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E1" w:rsidRDefault="00C278E1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C278E1" w:rsidRDefault="00C278E1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ОП </w:t>
      </w:r>
      <w:r w:rsidRPr="00C278E1">
        <w:rPr>
          <w:rFonts w:ascii="Times New Roman" w:hAnsi="Times New Roman" w:cs="Times New Roman"/>
          <w:sz w:val="24"/>
          <w:szCs w:val="24"/>
        </w:rPr>
        <w:t>"Современные политические технологии, экспертиза и GR"</w:t>
      </w:r>
      <w:r>
        <w:rPr>
          <w:rFonts w:ascii="Times New Roman" w:hAnsi="Times New Roman" w:cs="Times New Roman"/>
          <w:sz w:val="24"/>
          <w:szCs w:val="24"/>
        </w:rPr>
        <w:t xml:space="preserve">, профиль "Политические технологии" по направлению подготовки </w:t>
      </w:r>
    </w:p>
    <w:p w:rsidR="00C278E1" w:rsidRDefault="00455524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41.03.04 Политология 2025</w:t>
      </w:r>
      <w:bookmarkStart w:id="0" w:name="_GoBack"/>
      <w:bookmarkEnd w:id="0"/>
      <w:r w:rsidR="00C278E1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C278E1" w:rsidRDefault="00C278E1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Философия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Основы государственного устройства и принятия политических решений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C278E1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Современная российская политика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Политический менеджмент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Сравнительная политология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Политическая история России и зарубежных стран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Политический анализ и прогнозирование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Мировая политика и международные отношения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Теория и методология политической науки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Политическая психология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Современные политические партии и движения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 xml:space="preserve">Политическая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этнополитика</w:t>
      </w:r>
      <w:proofErr w:type="spellEnd"/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История политических учений</w:t>
      </w:r>
    </w:p>
    <w:p w:rsid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Теория коммуникации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 xml:space="preserve">Политическая и экономическая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конфликтология</w:t>
      </w:r>
      <w:proofErr w:type="spellEnd"/>
    </w:p>
    <w:p w:rsid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Концепции и технологии современных медиа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Цифровые политические инструменты и технологии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Политика и религия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Современные технологии избирательных кампаний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Основы политического консалтинга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Современные политические идеологии и способы их продвижения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Современные GR-технологии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Современный лоббизм: зарубежный опыт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Психология масс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 xml:space="preserve">Борьба с современными инструментами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репутационной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 xml:space="preserve"> дискредитации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Политическое проектирование будущего</w:t>
      </w:r>
    </w:p>
    <w:p w:rsid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Медиация и искусство убеждения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"Мягкая сила" как способ продвижения государственных интересов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5FCF">
        <w:rPr>
          <w:rFonts w:ascii="Times New Roman" w:hAnsi="Times New Roman" w:cs="Times New Roman"/>
          <w:sz w:val="24"/>
          <w:szCs w:val="24"/>
        </w:rPr>
        <w:t>Лингво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>-семиотические технологии "мягкой силы"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lastRenderedPageBreak/>
        <w:t>Противодействие технологиям дестабилизации политических режимов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5FCF">
        <w:rPr>
          <w:rFonts w:ascii="Times New Roman" w:hAnsi="Times New Roman" w:cs="Times New Roman"/>
          <w:sz w:val="24"/>
          <w:szCs w:val="24"/>
        </w:rPr>
        <w:t>Комьюнити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>-менеджмент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 xml:space="preserve">Манипулирование и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контрманипулирование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 xml:space="preserve"> в коммуникационном пространстве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Исследовательская журналистика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Технологии создания и деятельности политических партий и движений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Конституционные реформы в РФ: целеполагание и механизмы реализации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Специальные службы как элементы системы государственного управления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Политика аффирмативных действий и ее социально-политические последствия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Актуальные общественные течения как лоббистская технология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Управление современными корпорациями и политическое поведение наемных работников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Методы и инструментарий современного социологического исследования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Современные информационные системы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35FCF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FCF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A35FCF">
        <w:rPr>
          <w:rFonts w:ascii="Times New Roman" w:hAnsi="Times New Roman" w:cs="Times New Roman"/>
          <w:sz w:val="24"/>
          <w:szCs w:val="24"/>
        </w:rPr>
        <w:t xml:space="preserve"> в политических кампаниях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Современная политическая экспертиза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Антикоррупционные практики в современном мире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Принятие политических решений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Власть и национальная безопасность</w:t>
      </w:r>
    </w:p>
    <w:p w:rsidR="00A35FCF" w:rsidRP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Криминал и политика в современном мире</w:t>
      </w:r>
    </w:p>
    <w:p w:rsidR="00A35FCF" w:rsidRDefault="00A35FCF" w:rsidP="00A35F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5FCF">
        <w:rPr>
          <w:rFonts w:ascii="Times New Roman" w:hAnsi="Times New Roman" w:cs="Times New Roman"/>
          <w:sz w:val="24"/>
          <w:szCs w:val="24"/>
        </w:rPr>
        <w:t>Политика и спорт</w:t>
      </w:r>
    </w:p>
    <w:p w:rsidR="00DF2F0B" w:rsidRPr="00C278E1" w:rsidRDefault="00DF2F0B" w:rsidP="00DF2F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F2F0B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DF2F0B" w:rsidRPr="00C2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644"/>
    <w:multiLevelType w:val="hybridMultilevel"/>
    <w:tmpl w:val="D922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19"/>
    <w:rsid w:val="00040A47"/>
    <w:rsid w:val="00420019"/>
    <w:rsid w:val="00455524"/>
    <w:rsid w:val="00A35FCF"/>
    <w:rsid w:val="00C278E1"/>
    <w:rsid w:val="00DF2F0B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B038"/>
  <w15:chartTrackingRefBased/>
  <w15:docId w15:val="{62BD10E3-6660-45D9-9B9F-FFB2421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8</cp:revision>
  <dcterms:created xsi:type="dcterms:W3CDTF">2024-03-15T07:12:00Z</dcterms:created>
  <dcterms:modified xsi:type="dcterms:W3CDTF">2025-04-17T13:42:00Z</dcterms:modified>
</cp:coreProperties>
</file>