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C641" w14:textId="77777777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9C65CFD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Pr="007D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D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студенческих, магистерских и аспирантских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D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научных работ «Банковская деятельность в современных условиях: проблемы осуществления и направления совершенствования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D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правового регулирования»</w:t>
      </w:r>
    </w:p>
    <w:p w14:paraId="29EA4AA6" w14:textId="77777777" w:rsidR="0085680A" w:rsidRPr="007D7C6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3E9BFF" w14:textId="77777777" w:rsidR="0085680A" w:rsidRPr="0085680A" w:rsidRDefault="0085680A" w:rsidP="0085680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28F34960" w14:textId="77777777" w:rsidR="0085680A" w:rsidRP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2A325" w14:textId="4011AC97" w:rsidR="0085680A" w:rsidRPr="0085680A" w:rsidRDefault="0085680A" w:rsidP="0085680A">
      <w:pPr>
        <w:pStyle w:val="ae"/>
        <w:numPr>
          <w:ilvl w:val="1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66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Pr="007D7C6E">
        <w:rPr>
          <w:rFonts w:ascii="Times New Roman" w:hAnsi="Times New Roman"/>
          <w:sz w:val="28"/>
          <w:szCs w:val="28"/>
        </w:rPr>
        <w:t xml:space="preserve"> студенческих, магистерских и аспирантских научных работ «Банковская деятельность в современных условиях: проблемы осуществления и направления совершенствования правового регулирования»</w:t>
      </w:r>
      <w:r w:rsidRPr="00A127E5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> </w:t>
      </w:r>
      <w:r w:rsidRPr="00A127E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A127E5">
        <w:rPr>
          <w:rFonts w:ascii="Times New Roman" w:hAnsi="Times New Roman"/>
          <w:sz w:val="28"/>
          <w:szCs w:val="28"/>
        </w:rPr>
        <w:t xml:space="preserve">конкурс) </w:t>
      </w:r>
      <w:r>
        <w:rPr>
          <w:rFonts w:ascii="Times New Roman" w:hAnsi="Times New Roman"/>
          <w:sz w:val="28"/>
          <w:szCs w:val="28"/>
        </w:rPr>
        <w:t xml:space="preserve">организуется и проводится Юридическим факультетом Финансового университета </w:t>
      </w:r>
      <w:r w:rsidRPr="00A127E5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80A">
        <w:rPr>
          <w:rFonts w:ascii="Times New Roman" w:hAnsi="Times New Roman"/>
          <w:sz w:val="28"/>
          <w:szCs w:val="28"/>
          <w:shd w:val="clear" w:color="auto" w:fill="FFFFFF"/>
        </w:rPr>
        <w:t>создания условий для реализации творческого потенциала</w:t>
      </w:r>
      <w:r w:rsidR="0016660C" w:rsidRPr="001666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680A">
        <w:rPr>
          <w:rFonts w:ascii="Times New Roman" w:hAnsi="Times New Roman"/>
          <w:sz w:val="28"/>
          <w:szCs w:val="28"/>
          <w:shd w:val="clear" w:color="auto" w:fill="FFFFFF"/>
        </w:rPr>
        <w:t xml:space="preserve">талантливой молодежи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привлечения ее в науку, </w:t>
      </w:r>
      <w:r w:rsidRPr="0085680A">
        <w:rPr>
          <w:rFonts w:ascii="Times New Roman" w:hAnsi="Times New Roman"/>
          <w:sz w:val="28"/>
          <w:szCs w:val="28"/>
          <w:shd w:val="clear" w:color="auto" w:fill="FFFFFF"/>
        </w:rPr>
        <w:t>поддержания и стимулирования научно-исследовательской деятельности студентов и аспирантов в сфере правового регулирования банковской деятельности.</w:t>
      </w:r>
    </w:p>
    <w:p w14:paraId="0116FFFD" w14:textId="59FD41A9" w:rsidR="0016660C" w:rsidRPr="009F5619" w:rsidRDefault="0085680A" w:rsidP="0016660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60C">
        <w:rPr>
          <w:rFonts w:ascii="Times New Roman" w:eastAsia="Times New Roman" w:hAnsi="Times New Roman"/>
          <w:sz w:val="28"/>
          <w:szCs w:val="28"/>
          <w:lang w:eastAsia="ru-RU"/>
        </w:rPr>
        <w:t>Категории у</w:t>
      </w:r>
      <w:r w:rsidR="0016660C" w:rsidRPr="009D723C">
        <w:rPr>
          <w:rFonts w:ascii="Times New Roman" w:eastAsia="Times New Roman" w:hAnsi="Times New Roman"/>
          <w:sz w:val="28"/>
          <w:szCs w:val="28"/>
          <w:lang w:eastAsia="ru-RU"/>
        </w:rPr>
        <w:t>частник</w:t>
      </w:r>
      <w:r w:rsidR="0016660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16660C" w:rsidRPr="009D7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660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6660C" w:rsidRPr="009D723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онкурса: </w:t>
      </w:r>
    </w:p>
    <w:p w14:paraId="17E6F314" w14:textId="7768BB95" w:rsidR="0016660C" w:rsidRDefault="0016660C" w:rsidP="00166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BD">
        <w:rPr>
          <w:rFonts w:ascii="Times New Roman" w:hAnsi="Times New Roman"/>
          <w:sz w:val="28"/>
          <w:szCs w:val="28"/>
        </w:rPr>
        <w:t xml:space="preserve">студенты, </w:t>
      </w:r>
      <w:r w:rsidRPr="007473BD">
        <w:rPr>
          <w:rFonts w:ascii="Times New Roman" w:eastAsia="Times New Roman" w:hAnsi="Times New Roman"/>
          <w:sz w:val="28"/>
          <w:szCs w:val="28"/>
          <w:lang w:eastAsia="ru-RU"/>
        </w:rPr>
        <w:t>обучающиеся по программам выс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шего </w:t>
      </w:r>
      <w:r w:rsidR="00F03552">
        <w:rPr>
          <w:rFonts w:ascii="Times New Roman" w:eastAsia="Times New Roman" w:hAnsi="Times New Roman"/>
          <w:sz w:val="28"/>
          <w:szCs w:val="28"/>
          <w:lang w:eastAsia="ru-RU"/>
        </w:rPr>
        <w:t>образования бакалавриата</w:t>
      </w:r>
      <w:r w:rsidRPr="007473B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5D8D6F" w14:textId="1E9FCCA4" w:rsidR="0016660C" w:rsidRPr="007473BD" w:rsidRDefault="0016660C" w:rsidP="00166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BD">
        <w:rPr>
          <w:rFonts w:ascii="Times New Roman" w:hAnsi="Times New Roman"/>
          <w:sz w:val="28"/>
          <w:szCs w:val="28"/>
        </w:rPr>
        <w:t xml:space="preserve">студенты, </w:t>
      </w:r>
      <w:r w:rsidRPr="007473BD">
        <w:rPr>
          <w:rFonts w:ascii="Times New Roman" w:eastAsia="Times New Roman" w:hAnsi="Times New Roman"/>
          <w:sz w:val="28"/>
          <w:szCs w:val="28"/>
          <w:lang w:eastAsia="ru-RU"/>
        </w:rPr>
        <w:t>обучающиеся по программам высшего образования магистратуры;</w:t>
      </w:r>
    </w:p>
    <w:p w14:paraId="21A2532C" w14:textId="07F1425C" w:rsidR="0016660C" w:rsidRPr="007473BD" w:rsidRDefault="0016660C" w:rsidP="00166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BD">
        <w:rPr>
          <w:rFonts w:ascii="Times New Roman" w:hAnsi="Times New Roman"/>
          <w:sz w:val="28"/>
          <w:szCs w:val="28"/>
        </w:rPr>
        <w:t xml:space="preserve">студенты, </w:t>
      </w:r>
      <w:r w:rsidRPr="007473BD">
        <w:rPr>
          <w:rFonts w:ascii="Times New Roman" w:eastAsia="Times New Roman" w:hAnsi="Times New Roman"/>
          <w:sz w:val="28"/>
          <w:szCs w:val="28"/>
          <w:lang w:eastAsia="ru-RU"/>
        </w:rPr>
        <w:t>обучающиеся по программам высшего образования специалитета;</w:t>
      </w:r>
    </w:p>
    <w:p w14:paraId="120801B0" w14:textId="05D4593D" w:rsidR="0016660C" w:rsidRPr="00F03552" w:rsidRDefault="0016660C" w:rsidP="0016660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552">
        <w:rPr>
          <w:rFonts w:ascii="Times New Roman" w:hAnsi="Times New Roman"/>
          <w:color w:val="000000" w:themeColor="text1"/>
          <w:sz w:val="28"/>
          <w:szCs w:val="28"/>
        </w:rPr>
        <w:t>аспиранты.</w:t>
      </w:r>
    </w:p>
    <w:p w14:paraId="6222FD2A" w14:textId="0B418155" w:rsidR="0085680A" w:rsidRPr="00370FEF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к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представляются научные работы, выполненные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 и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аспирантами или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авторскими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ивами (не более трех человек). </w:t>
      </w:r>
      <w:r w:rsidRPr="003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работы должны отличаться оригинальностью подходов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поставленных проблем, содержать научную новизну, иметь теоретическую и практическую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</w:t>
      </w:r>
      <w:r w:rsidRPr="003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3572971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EF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Подготовка 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на к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осуществляется под руководством 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научно–педагогических работников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являющихся научными руководителями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авторов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научных работ.</w:t>
      </w:r>
    </w:p>
    <w:p w14:paraId="71DDD78C" w14:textId="77777777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Авторы могут принять участие в к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(индивидуально или в составе авторского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более чем с одной работой.</w:t>
      </w:r>
    </w:p>
    <w:p w14:paraId="1850440C" w14:textId="147929E4" w:rsidR="0085680A" w:rsidRDefault="00292C3E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85680A" w:rsidRPr="005F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80A" w:rsidRPr="00A7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r w:rsidR="0085680A" w:rsidRPr="00A7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етодическое обеспечение конкурса 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</w:t>
      </w:r>
      <w:r w:rsidR="0085680A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85680A"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которого 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комиссия конкурса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которой 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Финуниверситета, </w:t>
      </w:r>
      <w:r w:rsidR="0085680A" w:rsidRPr="00BD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учет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проверку 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85680A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80A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 итоги конкурса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присуждении дипломов к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5A4F3B8D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C7D18" w14:textId="5017FE48" w:rsidR="0085680A" w:rsidRP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Порядок представления и рассмотрения </w:t>
      </w:r>
      <w:r w:rsidR="00E6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научных </w:t>
      </w:r>
      <w:r w:rsidRPr="00856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</w:p>
    <w:p w14:paraId="7047D8A2" w14:textId="77777777" w:rsidR="0085680A" w:rsidRPr="00D50465" w:rsidRDefault="0085680A" w:rsidP="0085680A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EB3AB" w14:textId="4D118166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 в к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представить </w:t>
      </w:r>
      <w:r w:rsidR="00292C3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292C3E" w:rsidRPr="0085680A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  <w:t xml:space="preserve"> </w:t>
      </w:r>
      <w:r w:rsidR="00292C3E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292C3E" w:rsidRPr="007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3E" w:rsidRPr="009F224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2C3E" w:rsidRPr="009F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92C3E" w:rsidRPr="00D2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по адресу</w:t>
      </w:r>
      <w:r w:rsidR="00292C3E" w:rsidRPr="0086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007" w:rsidRPr="000B00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ishismailov</w:t>
      </w:r>
      <w:r w:rsidR="000B0007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0B0007" w:rsidRPr="000B00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</w:t>
      </w:r>
      <w:r w:rsidR="000B0007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0007" w:rsidRPr="000B00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292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2C3E" w:rsidRPr="005F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 материалов, представляемых для участия в конкурсе, входят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94F617D" w14:textId="2A41065B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участие, подписанн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 (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Положению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55BE55B" w14:textId="57BBFF21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0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виде,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установленными требованиями (п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Положению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17AB1F2" w14:textId="36C3EA9F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отзыв на 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(в произвольной форме с обязательным указанием названия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авторов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степени самостоятельности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выполненной ими 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личном вкла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авторов, актуальности темы, теоретической и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значимости полученных результатов, их научной новизны, имеющихся публикациях, выступлениях с докладами),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дписанный научным руководителем.</w:t>
      </w:r>
    </w:p>
    <w:p w14:paraId="1B095B3F" w14:textId="675A2EF3" w:rsidR="0085680A" w:rsidRPr="0004372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отчет системы «АнтиплагиатВуз».</w:t>
      </w:r>
      <w:r w:rsidR="00043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работы, представленные на конкурс, проверяются в электронной системе «Антиплагиат-ВУЗ». </w:t>
      </w:r>
      <w:r w:rsidR="00972FA0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оригинальности </w:t>
      </w:r>
      <w:r w:rsidR="00972FA0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работы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</w:t>
      </w:r>
      <w:r w:rsidR="0004372A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80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72A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E3A8E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могут прилагаться справки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(акты) о внедрении результатов научной работы.</w:t>
      </w:r>
    </w:p>
    <w:p w14:paraId="44193C0B" w14:textId="77777777" w:rsidR="0085680A" w:rsidRPr="00BD298D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Заявка, отзыв научного руководителя, справки (акты) о внедрении результатов направляются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-формате на электронную почту конкурса. </w:t>
      </w:r>
    </w:p>
    <w:p w14:paraId="17213F66" w14:textId="77777777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DC6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6BF2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поступившие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научные работы, проводит экспертизу, заполняе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оценочный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(п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3 к Положению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ведомость оценки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(приложение № 4 к Положению)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лучшие из них. Лучшие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определяются на основе средней оценки, выставленной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рассматривавшими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9F7E1" w14:textId="77777777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4A69AE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 конкурса</w:t>
      </w:r>
      <w:r w:rsidR="004A69AE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</w:t>
      </w:r>
      <w:r w:rsidRPr="00E376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 лучших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 заключением и рекомендац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к награждению дипломами (п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 к Положению). </w:t>
      </w:r>
    </w:p>
    <w:p w14:paraId="32F8E532" w14:textId="77777777" w:rsidR="0085680A" w:rsidRPr="00CB712E" w:rsidRDefault="004A69AE" w:rsidP="0085680A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конкурса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учшие работы с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отчетными</w:t>
      </w:r>
      <w:r w:rsidR="0085680A"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 (оценочные листы, ведомость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протоколы) до 26 января</w:t>
      </w:r>
      <w:r w:rsidR="0085680A" w:rsidRPr="00FA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5680A" w:rsidRPr="00FA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56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14:paraId="117D8B08" w14:textId="16CE9864" w:rsidR="0085680A" w:rsidRPr="00E16D15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4A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</w:t>
      </w:r>
      <w:r w:rsidR="00DC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4A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</w:t>
      </w:r>
      <w:r w:rsidR="00DC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соответствующ</w:t>
      </w:r>
      <w:r w:rsidR="00DC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условиям Положения </w:t>
      </w:r>
      <w:r w:rsidR="004A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1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представленн</w:t>
      </w:r>
      <w:r w:rsidR="00DC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нарушением порядка оформления или поступивш</w:t>
      </w:r>
      <w:r w:rsidR="00DC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E1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установленного срока, организационным комитетом</w:t>
      </w:r>
      <w:r w:rsidRPr="00E1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</w:t>
      </w:r>
      <w:r w:rsidRPr="00E1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рассматрива</w:t>
      </w:r>
      <w:r w:rsidR="00DC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1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тся.</w:t>
      </w:r>
    </w:p>
    <w:p w14:paraId="184B598C" w14:textId="1D9E1D46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Организационный комитет 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A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FA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A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1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</w:t>
      </w:r>
      <w:r w:rsidRPr="001D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Pr="001D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5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6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4775A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D2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1D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протокол (приложение № 6 к Положению)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706B6" w14:textId="176F550B" w:rsidR="0085680A" w:rsidRPr="00533764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протокол утверждается </w:t>
      </w:r>
      <w:r w:rsidR="00533764" w:rsidRPr="000B0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экспертной комиссии конкурса.</w:t>
      </w:r>
    </w:p>
    <w:p w14:paraId="11892619" w14:textId="77777777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3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не рецензируются и не возвращаются.</w:t>
      </w:r>
    </w:p>
    <w:p w14:paraId="5587467A" w14:textId="2E1F7173" w:rsidR="0085680A" w:rsidRPr="00DC7243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несоответствия 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работы 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содержания тематике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п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научной недобросовестности, </w:t>
      </w:r>
      <w:r w:rsidR="0053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DC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рассматривается организационным комитетом конкурса. </w:t>
      </w:r>
    </w:p>
    <w:p w14:paraId="41A79568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B7D83" w14:textId="77777777" w:rsidR="0085680A" w:rsidRPr="00533764" w:rsidRDefault="0085680A" w:rsidP="0085680A">
      <w:pPr>
        <w:pStyle w:val="ae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b/>
          <w:sz w:val="28"/>
          <w:szCs w:val="28"/>
        </w:rPr>
      </w:pPr>
      <w:r w:rsidRPr="00533764">
        <w:rPr>
          <w:rFonts w:ascii="Times New Roman" w:hAnsi="Times New Roman"/>
          <w:b/>
          <w:sz w:val="28"/>
          <w:szCs w:val="28"/>
        </w:rPr>
        <w:t>Награждение победителей, призеров и лауреатов конкурса</w:t>
      </w:r>
    </w:p>
    <w:p w14:paraId="1AAAF66A" w14:textId="77777777" w:rsidR="0085680A" w:rsidRPr="0085680A" w:rsidRDefault="0085680A" w:rsidP="0085680A">
      <w:pPr>
        <w:pStyle w:val="ae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14:paraId="2BBC0299" w14:textId="5440DF10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B0007" w:rsidRPr="00AE5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Результаты </w:t>
      </w:r>
      <w:r w:rsidR="000B00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0B0007" w:rsidRPr="00AE5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онкурса объявляются на основании итогового протокола, подготовленного организационным комитетом </w:t>
      </w:r>
      <w:r w:rsidR="000B00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0B0007" w:rsidRPr="00AE5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онкурса</w:t>
      </w:r>
      <w:r w:rsidRPr="00FA3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6B7A6" w14:textId="70E78A3A" w:rsidR="00F96E5D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В рамках одно</w:t>
      </w:r>
      <w:r w:rsidR="00F96E5D">
        <w:rPr>
          <w:rFonts w:ascii="Times New Roman" w:eastAsia="Times New Roman" w:hAnsi="Times New Roman"/>
          <w:sz w:val="28"/>
          <w:szCs w:val="28"/>
        </w:rPr>
        <w:t>й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категории участников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к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онкурса определяются победитель</w:t>
      </w:r>
      <w:r w:rsidR="00F96E5D">
        <w:rPr>
          <w:rFonts w:ascii="Times New Roman" w:eastAsia="Times New Roman" w:hAnsi="Times New Roman"/>
          <w:sz w:val="28"/>
          <w:szCs w:val="28"/>
        </w:rPr>
        <w:t xml:space="preserve"> конкурса,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призеры </w:t>
      </w:r>
      <w:r w:rsidR="00F96E5D">
        <w:rPr>
          <w:rFonts w:ascii="Times New Roman" w:eastAsia="Times New Roman" w:hAnsi="Times New Roman"/>
          <w:sz w:val="28"/>
          <w:szCs w:val="28"/>
        </w:rPr>
        <w:t>конкурса и лауреаты конкурса (при наличии).</w:t>
      </w:r>
    </w:p>
    <w:p w14:paraId="7970E048" w14:textId="631A118D" w:rsidR="00F96E5D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F9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Научная работа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, занявшая первое место, признается победителем </w:t>
      </w:r>
      <w:r w:rsidR="00F96E5D">
        <w:rPr>
          <w:rFonts w:ascii="Times New Roman" w:eastAsia="Times New Roman" w:hAnsi="Times New Roman"/>
          <w:sz w:val="28"/>
          <w:szCs w:val="28"/>
        </w:rPr>
        <w:t>к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онкурса (по каждо</w:t>
      </w:r>
      <w:r w:rsidR="00F96E5D">
        <w:rPr>
          <w:rFonts w:ascii="Times New Roman" w:eastAsia="Times New Roman" w:hAnsi="Times New Roman"/>
          <w:sz w:val="28"/>
          <w:szCs w:val="28"/>
        </w:rPr>
        <w:t>й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категории участников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к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онкурса определяется не более одного победителя).</w:t>
      </w:r>
    </w:p>
    <w:p w14:paraId="1F59DC6C" w14:textId="38D30B67" w:rsidR="00F96E5D" w:rsidRPr="00E606ED" w:rsidRDefault="0085680A" w:rsidP="00E606ED">
      <w:pPr>
        <w:spacing w:after="0" w:line="240" w:lineRule="auto"/>
        <w:ind w:right="6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87B33">
        <w:rPr>
          <w:rFonts w:ascii="Times New Roman" w:hAnsi="Times New Roman" w:cs="Times New Roman"/>
          <w:sz w:val="28"/>
          <w:szCs w:val="28"/>
          <w:lang w:eastAsia="ru-RU"/>
        </w:rPr>
        <w:t>3.4.</w:t>
      </w:r>
      <w:r>
        <w:rPr>
          <w:lang w:eastAsia="ru-RU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Научные р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аботы, занявшие второе и третье места, признаются призерами </w:t>
      </w:r>
      <w:r w:rsidR="00F96E5D">
        <w:rPr>
          <w:rFonts w:ascii="Times New Roman" w:eastAsia="Times New Roman" w:hAnsi="Times New Roman"/>
          <w:sz w:val="28"/>
          <w:szCs w:val="28"/>
        </w:rPr>
        <w:t>к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онкурса (по каждо</w:t>
      </w:r>
      <w:r w:rsidR="00F96E5D">
        <w:rPr>
          <w:rFonts w:ascii="Times New Roman" w:eastAsia="Times New Roman" w:hAnsi="Times New Roman"/>
          <w:sz w:val="28"/>
          <w:szCs w:val="28"/>
        </w:rPr>
        <w:t>й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категории участников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 xml:space="preserve"> </w:t>
      </w:r>
      <w:r w:rsidR="00F96E5D">
        <w:rPr>
          <w:rFonts w:ascii="Times New Roman" w:eastAsia="Times New Roman" w:hAnsi="Times New Roman"/>
          <w:sz w:val="28"/>
          <w:szCs w:val="28"/>
        </w:rPr>
        <w:t>к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онкурса определя</w:t>
      </w:r>
      <w:r w:rsidR="00F96E5D">
        <w:rPr>
          <w:rFonts w:ascii="Times New Roman" w:eastAsia="Times New Roman" w:hAnsi="Times New Roman"/>
          <w:sz w:val="28"/>
          <w:szCs w:val="28"/>
        </w:rPr>
        <w:t>ю</w:t>
      </w:r>
      <w:r w:rsidR="00F96E5D" w:rsidRPr="00AE56D9">
        <w:rPr>
          <w:rFonts w:ascii="Times New Roman" w:eastAsia="Times New Roman" w:hAnsi="Times New Roman"/>
          <w:sz w:val="28"/>
          <w:szCs w:val="28"/>
        </w:rPr>
        <w:t>тся не более двух призеров, занявших второе место и не более трех призеров, занявших третье место).</w:t>
      </w:r>
    </w:p>
    <w:p w14:paraId="3993A870" w14:textId="75E86888" w:rsidR="00972FA0" w:rsidRPr="00E606ED" w:rsidRDefault="00DC7243" w:rsidP="00E606ED">
      <w:pPr>
        <w:pStyle w:val="ae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right="-142" w:firstLine="720"/>
        <w:jc w:val="both"/>
        <w:rPr>
          <w:rFonts w:ascii="Times New Roman" w:hAnsi="Times New Roman"/>
          <w:sz w:val="28"/>
          <w:szCs w:val="28"/>
        </w:rPr>
      </w:pPr>
      <w:r w:rsidRPr="00E606ED">
        <w:rPr>
          <w:rFonts w:ascii="Times New Roman" w:hAnsi="Times New Roman"/>
          <w:sz w:val="28"/>
          <w:szCs w:val="28"/>
        </w:rPr>
        <w:t xml:space="preserve">Помимо победителей и призеров конкурса </w:t>
      </w:r>
      <w:r w:rsidRPr="000B0007">
        <w:rPr>
          <w:rFonts w:ascii="Times New Roman" w:hAnsi="Times New Roman"/>
          <w:sz w:val="28"/>
          <w:szCs w:val="28"/>
        </w:rPr>
        <w:t>э</w:t>
      </w:r>
      <w:r w:rsidR="00972FA0" w:rsidRPr="000B0007">
        <w:rPr>
          <w:rFonts w:ascii="Times New Roman" w:hAnsi="Times New Roman"/>
          <w:sz w:val="28"/>
          <w:szCs w:val="28"/>
        </w:rPr>
        <w:t xml:space="preserve">кспертная комиссия конкурса </w:t>
      </w:r>
      <w:r w:rsidR="00972FA0" w:rsidRPr="00E606ED">
        <w:rPr>
          <w:rFonts w:ascii="Times New Roman" w:hAnsi="Times New Roman"/>
          <w:sz w:val="28"/>
          <w:szCs w:val="28"/>
        </w:rPr>
        <w:t xml:space="preserve">может </w:t>
      </w:r>
      <w:r w:rsidRPr="00E606ED">
        <w:rPr>
          <w:rFonts w:ascii="Times New Roman" w:hAnsi="Times New Roman"/>
          <w:sz w:val="28"/>
          <w:szCs w:val="28"/>
        </w:rPr>
        <w:t xml:space="preserve">рекомендовать </w:t>
      </w:r>
      <w:r w:rsidR="00972FA0" w:rsidRPr="00E606ED">
        <w:rPr>
          <w:rFonts w:ascii="Times New Roman" w:hAnsi="Times New Roman"/>
          <w:sz w:val="28"/>
          <w:szCs w:val="28"/>
        </w:rPr>
        <w:t xml:space="preserve">к награждению дипломами лауреата не более 10 % </w:t>
      </w:r>
      <w:r w:rsidR="00972FA0" w:rsidRPr="000B0007">
        <w:rPr>
          <w:rFonts w:ascii="Times New Roman" w:hAnsi="Times New Roman"/>
          <w:sz w:val="28"/>
          <w:szCs w:val="28"/>
        </w:rPr>
        <w:t>научных</w:t>
      </w:r>
      <w:r w:rsidR="00972FA0" w:rsidRPr="00E606ED">
        <w:rPr>
          <w:rFonts w:ascii="Times New Roman" w:hAnsi="Times New Roman"/>
          <w:sz w:val="28"/>
          <w:szCs w:val="28"/>
        </w:rPr>
        <w:t xml:space="preserve"> работ от числа поступивших по соответствующей категории участников конкурса.</w:t>
      </w:r>
      <w:r w:rsidRPr="00E606ED">
        <w:rPr>
          <w:rFonts w:ascii="Times New Roman" w:hAnsi="Times New Roman"/>
          <w:sz w:val="28"/>
          <w:szCs w:val="28"/>
        </w:rPr>
        <w:t xml:space="preserve"> </w:t>
      </w:r>
    </w:p>
    <w:p w14:paraId="3FA69ACC" w14:textId="588F0B31" w:rsidR="00E606ED" w:rsidRPr="00E606ED" w:rsidRDefault="00E606ED" w:rsidP="00E606ED">
      <w:pPr>
        <w:pStyle w:val="ae"/>
        <w:numPr>
          <w:ilvl w:val="1"/>
          <w:numId w:val="22"/>
        </w:numPr>
        <w:tabs>
          <w:tab w:val="left" w:pos="1276"/>
        </w:tabs>
        <w:spacing w:after="0" w:line="240" w:lineRule="auto"/>
        <w:ind w:left="0" w:right="6" w:firstLine="720"/>
        <w:jc w:val="both"/>
        <w:rPr>
          <w:rFonts w:ascii="Times New Roman" w:hAnsi="Times New Roman"/>
          <w:sz w:val="28"/>
          <w:szCs w:val="28"/>
        </w:rPr>
      </w:pPr>
      <w:r w:rsidRPr="00E606ED">
        <w:rPr>
          <w:rFonts w:ascii="Times New Roman" w:hAnsi="Times New Roman"/>
          <w:sz w:val="28"/>
          <w:szCs w:val="28"/>
        </w:rPr>
        <w:t>Победители и призеры конкурса в каждо</w:t>
      </w:r>
      <w:r>
        <w:rPr>
          <w:rFonts w:ascii="Times New Roman" w:hAnsi="Times New Roman"/>
          <w:sz w:val="28"/>
          <w:szCs w:val="28"/>
        </w:rPr>
        <w:t>й категории участников</w:t>
      </w:r>
      <w:r w:rsidRPr="00E606ED">
        <w:rPr>
          <w:rFonts w:ascii="Times New Roman" w:hAnsi="Times New Roman"/>
          <w:sz w:val="28"/>
          <w:szCs w:val="28"/>
        </w:rPr>
        <w:t xml:space="preserve"> награждаются:</w:t>
      </w:r>
    </w:p>
    <w:p w14:paraId="758D52DB" w14:textId="77777777" w:rsidR="00E606ED" w:rsidRPr="00E606ED" w:rsidRDefault="00E606ED" w:rsidP="00E606ED">
      <w:pPr>
        <w:pStyle w:val="ae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E606ED">
        <w:rPr>
          <w:rFonts w:ascii="Times New Roman" w:hAnsi="Times New Roman"/>
          <w:sz w:val="28"/>
          <w:szCs w:val="28"/>
        </w:rPr>
        <w:t>I место – дипломом I степени;</w:t>
      </w:r>
    </w:p>
    <w:p w14:paraId="49B09817" w14:textId="77777777" w:rsidR="00E606ED" w:rsidRPr="00E606ED" w:rsidRDefault="00E606ED" w:rsidP="00E606ED">
      <w:pPr>
        <w:pStyle w:val="ae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E606ED">
        <w:rPr>
          <w:rFonts w:ascii="Times New Roman" w:hAnsi="Times New Roman"/>
          <w:sz w:val="28"/>
          <w:szCs w:val="28"/>
        </w:rPr>
        <w:t>II место – дипломом II степени;</w:t>
      </w:r>
    </w:p>
    <w:p w14:paraId="16C78000" w14:textId="68098AB9" w:rsidR="00E606ED" w:rsidRDefault="00E606ED" w:rsidP="00E606ED">
      <w:pPr>
        <w:pStyle w:val="ae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E606ED">
        <w:rPr>
          <w:rFonts w:ascii="Times New Roman" w:hAnsi="Times New Roman"/>
          <w:sz w:val="28"/>
          <w:szCs w:val="28"/>
        </w:rPr>
        <w:t>III место – дипломом III степени.</w:t>
      </w:r>
    </w:p>
    <w:p w14:paraId="511BC6CE" w14:textId="7BBDAAE9" w:rsidR="00E606ED" w:rsidRPr="00E606ED" w:rsidRDefault="00E606ED" w:rsidP="00E606ED">
      <w:pPr>
        <w:pStyle w:val="ae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Лауреаты (при наличии) – дипломом лауреата.</w:t>
      </w:r>
    </w:p>
    <w:p w14:paraId="405FA1C7" w14:textId="0A8A61C6" w:rsidR="00E606ED" w:rsidRPr="00E606ED" w:rsidRDefault="00E606ED" w:rsidP="00E606ED">
      <w:pPr>
        <w:pStyle w:val="ae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right="-142" w:firstLine="720"/>
        <w:jc w:val="both"/>
        <w:rPr>
          <w:rFonts w:ascii="Times New Roman" w:hAnsi="Times New Roman"/>
          <w:sz w:val="28"/>
          <w:szCs w:val="28"/>
        </w:rPr>
      </w:pPr>
      <w:r w:rsidRPr="00E606ED">
        <w:rPr>
          <w:rFonts w:ascii="Times New Roman" w:hAnsi="Times New Roman"/>
          <w:sz w:val="28"/>
          <w:szCs w:val="28"/>
        </w:rPr>
        <w:t>Все участники, не занявшие призовые места, получают электронные сертификаты участников конкурса.</w:t>
      </w:r>
    </w:p>
    <w:p w14:paraId="39B24BFC" w14:textId="1ACFA308" w:rsidR="00E606ED" w:rsidRDefault="00E606ED" w:rsidP="00E606ED">
      <w:pPr>
        <w:pStyle w:val="ae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right="-142" w:firstLine="6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по результатам конкурса проводится </w:t>
      </w:r>
      <w:r>
        <w:rPr>
          <w:rFonts w:ascii="Times New Roman" w:hAnsi="Times New Roman"/>
          <w:sz w:val="28"/>
          <w:szCs w:val="28"/>
        </w:rPr>
        <w:br/>
        <w:t>в торжественной обстановке в 20 – дневный срок со дня определения победителей, призеров и лауреатов конкурса.</w:t>
      </w:r>
    </w:p>
    <w:p w14:paraId="1741C6B8" w14:textId="011AA2E9" w:rsidR="00E606ED" w:rsidRPr="00E606ED" w:rsidRDefault="00E606ED" w:rsidP="00E606ED">
      <w:pPr>
        <w:pStyle w:val="ae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конкурса с указанием имен победителей, призеров и лауреатов, их научных руководителей публикуются на официальном сайте Финансового университета.</w:t>
      </w:r>
    </w:p>
    <w:p w14:paraId="1627B9A7" w14:textId="5930A0BF" w:rsidR="00972FA0" w:rsidRPr="00F87B33" w:rsidRDefault="00972FA0" w:rsidP="0085680A">
      <w:pPr>
        <w:pStyle w:val="af5"/>
        <w:ind w:right="-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F4F064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49D08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10E0A2E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7348F88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CE16BA0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2E4AAF2F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FFE95DC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5BE8E454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746E5774" w14:textId="77777777" w:rsidR="00D979F7" w:rsidRDefault="00D979F7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56991C90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4BA01084" w14:textId="77777777" w:rsidR="00D979F7" w:rsidRDefault="00D979F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C34179E" w14:textId="029FE851" w:rsidR="0085680A" w:rsidRPr="00CB712E" w:rsidRDefault="0085680A" w:rsidP="007D449C">
      <w:pPr>
        <w:tabs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right="-142" w:firstLine="70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57ADD8F" w14:textId="77777777" w:rsidR="0085680A" w:rsidRPr="00CB712E" w:rsidRDefault="0085680A" w:rsidP="007D449C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right="-142" w:firstLine="70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C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оложению </w:t>
      </w:r>
    </w:p>
    <w:p w14:paraId="559267F4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ACD89" w14:textId="3007C062" w:rsidR="0085680A" w:rsidRPr="001A2723" w:rsidRDefault="00E606ED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</w:t>
      </w:r>
      <w:r w:rsidR="0085680A" w:rsidRPr="001A2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УЧАСТИЕ   </w:t>
      </w:r>
    </w:p>
    <w:p w14:paraId="6F9BEF10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7D449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7D4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Конкурсе студенческих, магистерских и аспирантских научных работ «Банковская деятельность в современных условиях: проблемы осуществления и направления совершенствования правового регулирования»</w:t>
      </w:r>
    </w:p>
    <w:p w14:paraId="4C2F210A" w14:textId="77777777" w:rsidR="007D449C" w:rsidRPr="007D449C" w:rsidRDefault="007D449C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5655"/>
      </w:tblGrid>
      <w:tr w:rsidR="0085680A" w:rsidRPr="00CB712E" w14:paraId="0F919117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996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работы</w:t>
            </w:r>
          </w:p>
          <w:p w14:paraId="49FAC7DF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1AF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680A" w:rsidRPr="00CB712E" w14:paraId="4AD0D94C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E304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участника</w:t>
            </w:r>
          </w:p>
          <w:p w14:paraId="384CEB1E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6461" w14:textId="76425A73" w:rsidR="002E0C97" w:rsidRDefault="002E0C97" w:rsidP="002E0C97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0C97">
              <w:rPr>
                <w:rFonts w:ascii="Times New Roman" w:hAnsi="Times New Roman"/>
                <w:sz w:val="24"/>
                <w:szCs w:val="28"/>
              </w:rPr>
              <w:t xml:space="preserve">студенты, </w:t>
            </w:r>
            <w:r w:rsidRPr="002E0C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обучающиеся по программам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высшего</w:t>
            </w:r>
            <w:r w:rsidR="00F0355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образования</w:t>
            </w:r>
            <w:r w:rsidRPr="002E0C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бакалавриата;</w:t>
            </w:r>
          </w:p>
          <w:p w14:paraId="77D18119" w14:textId="6A94E49D" w:rsidR="002E0C97" w:rsidRPr="002E0C97" w:rsidRDefault="002E0C97" w:rsidP="002E0C97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0C97">
              <w:rPr>
                <w:rFonts w:ascii="Times New Roman" w:hAnsi="Times New Roman"/>
                <w:sz w:val="24"/>
                <w:szCs w:val="28"/>
              </w:rPr>
              <w:t xml:space="preserve">студенты, </w:t>
            </w:r>
            <w:r w:rsidRPr="002E0C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обучающиеся по программам высшего образования магистратуры;</w:t>
            </w:r>
          </w:p>
          <w:p w14:paraId="69F8A6F2" w14:textId="6D13382B" w:rsidR="002E0C97" w:rsidRDefault="002E0C97" w:rsidP="002E0C97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0C97">
              <w:rPr>
                <w:rFonts w:ascii="Times New Roman" w:hAnsi="Times New Roman"/>
                <w:sz w:val="24"/>
                <w:szCs w:val="28"/>
              </w:rPr>
              <w:t xml:space="preserve">студенты, </w:t>
            </w:r>
            <w:r w:rsidRPr="002E0C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обучающиеся по программам высшего образования специалитета;</w:t>
            </w:r>
          </w:p>
          <w:p w14:paraId="552D6D8F" w14:textId="155EC15C" w:rsidR="0085680A" w:rsidRPr="002E0C97" w:rsidRDefault="002E0C97" w:rsidP="002E0C97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0355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аспиранты</w:t>
            </w:r>
            <w:r w:rsidR="00F0355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</w:p>
        </w:tc>
      </w:tr>
      <w:tr w:rsidR="0085680A" w:rsidRPr="00CB712E" w14:paraId="512A4571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3FD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(авторы):</w:t>
            </w:r>
          </w:p>
          <w:p w14:paraId="5EFED068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 </w:t>
            </w:r>
          </w:p>
          <w:p w14:paraId="708E1B44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8B7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544F1FE2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C65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учебы /работы </w:t>
            </w:r>
            <w:r w:rsidRPr="00CB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(полное наименование учреждения, организации), </w:t>
            </w: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8E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3F49AB20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F22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Факультет, курс и</w:t>
            </w: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EC32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), </w:t>
            </w: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 и наименование кафедры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департамента</w:t>
            </w: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CB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аспирантов</w:t>
            </w: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9FB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0A60854A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568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Апробация: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4E6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нет (нужное подчеркнуть)</w:t>
            </w:r>
          </w:p>
        </w:tc>
      </w:tr>
      <w:tr w:rsidR="0085680A" w:rsidRPr="00CB712E" w14:paraId="17EEB2FB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12B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научных публикаций, всего: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BAF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680A" w:rsidRPr="00CB712E" w14:paraId="574C5F39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8D2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по теме исследования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EA0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F4DE6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46E7AFF1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26A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выступлений на различных научных мероприятиях, всего: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4C7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7745DBB7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E3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по теме исследования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83E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6DAD4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23715977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07A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Список полученных с участием автора грантов, премий, стажировок; справка (акт) о внедрении </w:t>
            </w:r>
            <w:r w:rsidRPr="00CB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(указать, если имеется)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20C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2B525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C54E2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454E1F32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B45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автора с указанием индекса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304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40BA6FA3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CD6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842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196364AA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AE1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B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B56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4FE8B550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01B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о научном руководителе: </w:t>
            </w:r>
          </w:p>
          <w:p w14:paraId="131FF731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Pr="00CB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BBF0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7DE2A6BD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0B6" w14:textId="77777777" w:rsidR="0085680A" w:rsidRPr="00CB712E" w:rsidRDefault="007D449C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85680A"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ченая степень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702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2C9F22EB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7A5" w14:textId="77777777" w:rsidR="0085680A" w:rsidRPr="00CB712E" w:rsidRDefault="007D449C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85680A"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ченое звание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E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34DA5864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ED8" w14:textId="77777777" w:rsidR="0085680A" w:rsidRPr="00CB712E" w:rsidRDefault="007D449C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85680A"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есто работы </w:t>
            </w:r>
            <w:r w:rsidR="0085680A" w:rsidRPr="00CB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(полное название)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DA0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80A" w:rsidRPr="00CB712E" w14:paraId="57077887" w14:textId="77777777" w:rsidTr="004A69AE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225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9A9" w14:textId="77777777" w:rsidR="0085680A" w:rsidRPr="00CB712E" w:rsidRDefault="0085680A" w:rsidP="00856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A7AEAE" w14:textId="77777777" w:rsidR="0085680A" w:rsidRPr="00CB712E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528AB" w14:textId="77777777" w:rsidR="0085680A" w:rsidRPr="00EC3239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/_____________________/</w:t>
      </w:r>
    </w:p>
    <w:p w14:paraId="555611B2" w14:textId="77777777" w:rsidR="0085680A" w:rsidRDefault="0085680A" w:rsidP="008568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EC323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автора (авторов)         </w:t>
      </w:r>
      <w:r w:rsidRPr="00EC323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фамилия, инициалы</w:t>
      </w:r>
    </w:p>
    <w:p w14:paraId="61F1B0E1" w14:textId="77777777" w:rsidR="007D449C" w:rsidRDefault="007D449C" w:rsidP="008568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01B9211" w14:textId="77777777" w:rsidR="0085680A" w:rsidRPr="007D449C" w:rsidRDefault="0085680A" w:rsidP="008568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</w:t>
      </w:r>
      <w:r w:rsidR="007D449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</w:p>
    <w:p w14:paraId="0CBF3FFD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606C8" w14:textId="77777777" w:rsidR="00D979F7" w:rsidRDefault="00D979F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0068E06" w14:textId="481DFFAA" w:rsid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3683501A" w14:textId="77777777" w:rsidR="0085680A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14:paraId="66A4B9B4" w14:textId="77777777" w:rsidR="0085680A" w:rsidRPr="00EC3239" w:rsidRDefault="0085680A" w:rsidP="0085680A">
      <w:pPr>
        <w:overflowPunct w:val="0"/>
        <w:autoSpaceDE w:val="0"/>
        <w:autoSpaceDN w:val="0"/>
        <w:adjustRightInd w:val="0"/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51A70" w14:textId="77777777" w:rsidR="007D449C" w:rsidRDefault="007D449C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36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</w:t>
      </w:r>
    </w:p>
    <w:p w14:paraId="1F8411AE" w14:textId="77777777" w:rsidR="0085680A" w:rsidRPr="000D3680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36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 оформлению научных работ для участия в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IX</w:t>
      </w:r>
      <w:r w:rsidRPr="000D36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r w:rsidRPr="000D36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онкурсе студенческих, магистерских и аспирантских научных работ «Банковская деятельность в современных условиях: проблемы осуществления и направления совершенствования правового регулирования» </w:t>
      </w:r>
    </w:p>
    <w:p w14:paraId="28A715A2" w14:textId="77777777" w:rsidR="0085680A" w:rsidRPr="000367AE" w:rsidRDefault="0085680A" w:rsidP="0085680A">
      <w:pPr>
        <w:overflowPunct w:val="0"/>
        <w:autoSpaceDE w:val="0"/>
        <w:autoSpaceDN w:val="0"/>
        <w:adjustRightInd w:val="0"/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59E07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>1. Научная работа должна быть представлена на конкурс в одном экземпляре – в электронном виде на почту конкурса, объем – не более 25</w:t>
      </w:r>
      <w:r w:rsidRPr="007D44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страниц формата А4. Текст должен быть изложен на русском языке и набран в редакторе Microsoft Word со следующими установками: </w:t>
      </w:r>
    </w:p>
    <w:p w14:paraId="65BC3288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межстрочный интервал – полуторный; </w:t>
      </w:r>
    </w:p>
    <w:p w14:paraId="7FEB69E3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шрифт – </w:t>
      </w:r>
      <w:r w:rsidRPr="007D449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Times</w:t>
      </w: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449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New</w:t>
      </w: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449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Roman</w:t>
      </w: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054A2B8B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 основного шрифта (кегль) – 12–14 пт;</w:t>
      </w:r>
    </w:p>
    <w:p w14:paraId="09753390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выравнивание – по ширине. </w:t>
      </w:r>
    </w:p>
    <w:p w14:paraId="7047DA66" w14:textId="77777777" w:rsidR="0085680A" w:rsidRPr="007D449C" w:rsidRDefault="0085680A" w:rsidP="007D449C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Оформление таблиц, рисунков, иллюстраций и приложений производится согласно общепринятым рекомендациям по оформлению научных работ. Таблицы должны содержать ссылку на источник их получения или источник заимствования.</w:t>
      </w:r>
    </w:p>
    <w:p w14:paraId="0F927903" w14:textId="77777777" w:rsidR="0085680A" w:rsidRPr="007D449C" w:rsidRDefault="0085680A" w:rsidP="007D449C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7D44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Список литературы и ссылки на авторов оформляются по правилам библиографического описания (ГОСТ 7.1–2003 «Библиографическая запись. Библиографическое описание. Общие </w:t>
      </w: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и правила составления»). </w:t>
      </w:r>
    </w:p>
    <w:p w14:paraId="0139289B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7D44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D449C">
        <w:rPr>
          <w:rFonts w:ascii="Times New Roman" w:eastAsia="Calibri" w:hAnsi="Times New Roman" w:cs="Times New Roman"/>
          <w:sz w:val="28"/>
          <w:szCs w:val="28"/>
          <w:lang w:eastAsia="ru-RU"/>
        </w:rPr>
        <w:t>Научные</w:t>
      </w:r>
      <w:r w:rsidRPr="007D4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работы, представленные на конкурс, проверяются </w:t>
      </w:r>
      <w:r w:rsidR="007D449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D449C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системе «Антиплагиат». Рекомендуемый объем цитируемого материала – не более 20% от объема работы.</w:t>
      </w:r>
    </w:p>
    <w:p w14:paraId="08D784D9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Структура работы: </w:t>
      </w:r>
    </w:p>
    <w:p w14:paraId="4F1037B3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Calibri" w:hAnsi="Times New Roman" w:cs="Times New Roman"/>
          <w:sz w:val="28"/>
          <w:szCs w:val="28"/>
          <w:lang w:eastAsia="ru-RU"/>
        </w:rPr>
        <w:t>5.1. Первый лист – титульный, на котором отражаются следующие данные:</w:t>
      </w:r>
    </w:p>
    <w:p w14:paraId="3C359C37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участника (бакалавр, магистр/специалист, аспирант); </w:t>
      </w:r>
    </w:p>
    <w:p w14:paraId="6FB6C564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заглавие работы – по центру страницы (на русском языке); </w:t>
      </w:r>
    </w:p>
    <w:p w14:paraId="51BF7E3F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автора – справа под названием работы;</w:t>
      </w:r>
    </w:p>
    <w:p w14:paraId="3A5B0689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 автора (полное наименование образовательной организации), факультет, курс, группа (для аспирантов – год обучения и наименование кафедры/департамента);</w:t>
      </w:r>
    </w:p>
    <w:p w14:paraId="511692D4" w14:textId="77777777" w:rsidR="0085680A" w:rsidRPr="007D449C" w:rsidRDefault="0085680A" w:rsidP="007D449C">
      <w:pPr>
        <w:tabs>
          <w:tab w:val="left" w:pos="1080"/>
        </w:tabs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ученая степень, ученое звание научного руководителя.</w:t>
      </w:r>
    </w:p>
    <w:p w14:paraId="6A0BBFC8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Второй лист – оглавление (названия глав и пунктов с указанием страниц), аннотация на русском и английском языках (3–5 предложений), ключевые слова на русском и английском языках (5–15 слов).</w:t>
      </w:r>
    </w:p>
    <w:p w14:paraId="5FC943A8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Третий и четвертый листы – введение. Во введении кратко обосновывается актуальность избранной темы, формулируются цель и конкретные задачи исследования, указываются объект и предмет исследования, дается характеристика теоретической, методологической основы и информационной базы исследования, выделяются элементы научной новизны, сообщается, в чем заключается значимость </w:t>
      </w: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и/или прикладная ценность полученных результатов. Аспиранты кроме того должны отразить анализ степени разработанности темы.</w:t>
      </w:r>
    </w:p>
    <w:p w14:paraId="4735625E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Пятый и последующие листы – основная часть – приводятся материалы, содержащие методику и технику исследования, излагаются и обсуждаются полученные результаты с указанием элементов научной новизны. Основная часть должна точно соответствовать теме работы и полностью ее раскрыть. </w:t>
      </w:r>
    </w:p>
    <w:p w14:paraId="660B7DEC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Заключение должно содержать обобщенную итоговую оценку проведенной </w:t>
      </w:r>
      <w:r w:rsid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практические рекомендации, прогнозы, предполагаемые масштабы использования, научные направления дальнейшего исследования. Заключение должно быть на 2–3 листах.</w:t>
      </w:r>
    </w:p>
    <w:p w14:paraId="61EAB567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Библиографический список включает фактически использованные автором источники, а также публикации автора, имеющие отношение к теме </w:t>
      </w:r>
      <w:r w:rsid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заявленной на конкурс. </w:t>
      </w:r>
    </w:p>
    <w:p w14:paraId="043E1520" w14:textId="77777777" w:rsidR="0085680A" w:rsidRPr="007D449C" w:rsidRDefault="0085680A" w:rsidP="007D449C">
      <w:pPr>
        <w:overflowPunct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</w:t>
      </w:r>
      <w:r w:rsid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Pr="007D4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могут быть приложения, которые включают вспомогательные и/или дополнительные материалы (расчеты, таблицы, графики, рисунки и т.д.).</w:t>
      </w:r>
    </w:p>
    <w:p w14:paraId="5CBD24E5" w14:textId="77777777" w:rsidR="0085680A" w:rsidRDefault="0085680A" w:rsidP="0085680A">
      <w:pPr>
        <w:overflowPunct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15CB6" w14:textId="4820FD9E" w:rsidR="00AD4673" w:rsidRDefault="00AD4673" w:rsidP="00D979F7">
      <w:pPr>
        <w:overflowPunct w:val="0"/>
        <w:autoSpaceDE w:val="0"/>
        <w:autoSpaceDN w:val="0"/>
        <w:adjustRightInd w:val="0"/>
        <w:spacing w:after="0" w:line="240" w:lineRule="auto"/>
      </w:pPr>
    </w:p>
    <w:sectPr w:rsidR="00AD4673" w:rsidSect="004A69A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2144" w14:textId="77777777" w:rsidR="00AD7A8B" w:rsidRDefault="00AD7A8B">
      <w:pPr>
        <w:spacing w:after="0" w:line="240" w:lineRule="auto"/>
      </w:pPr>
      <w:r>
        <w:separator/>
      </w:r>
    </w:p>
  </w:endnote>
  <w:endnote w:type="continuationSeparator" w:id="0">
    <w:p w14:paraId="04666E62" w14:textId="77777777" w:rsidR="00AD7A8B" w:rsidRDefault="00AD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2ED0" w14:textId="77777777" w:rsidR="00AD7A8B" w:rsidRDefault="00AD7A8B">
      <w:pPr>
        <w:spacing w:after="0" w:line="240" w:lineRule="auto"/>
      </w:pPr>
      <w:r>
        <w:separator/>
      </w:r>
    </w:p>
  </w:footnote>
  <w:footnote w:type="continuationSeparator" w:id="0">
    <w:p w14:paraId="44FD9F18" w14:textId="77777777" w:rsidR="00AD7A8B" w:rsidRDefault="00AD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98AD" w14:textId="77777777" w:rsidR="002E0C97" w:rsidRDefault="002E0C97" w:rsidP="004A69A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0B4"/>
    <w:multiLevelType w:val="hybridMultilevel"/>
    <w:tmpl w:val="AD1ED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4D10"/>
    <w:multiLevelType w:val="multilevel"/>
    <w:tmpl w:val="45F08C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0B9D44EA"/>
    <w:multiLevelType w:val="multilevel"/>
    <w:tmpl w:val="C94CE2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3" w15:restartNumberingAfterBreak="0">
    <w:nsid w:val="15F16412"/>
    <w:multiLevelType w:val="hybridMultilevel"/>
    <w:tmpl w:val="A58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13130"/>
    <w:multiLevelType w:val="hybridMultilevel"/>
    <w:tmpl w:val="68A63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F1190"/>
    <w:multiLevelType w:val="hybridMultilevel"/>
    <w:tmpl w:val="E4866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A7823"/>
    <w:multiLevelType w:val="multilevel"/>
    <w:tmpl w:val="5778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811CC"/>
    <w:multiLevelType w:val="hybridMultilevel"/>
    <w:tmpl w:val="E1B46696"/>
    <w:lvl w:ilvl="0" w:tplc="041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8" w15:restartNumberingAfterBreak="0">
    <w:nsid w:val="2335724E"/>
    <w:multiLevelType w:val="multilevel"/>
    <w:tmpl w:val="DF741CB0"/>
    <w:lvl w:ilvl="0">
      <w:start w:val="1"/>
      <w:numFmt w:val="bullet"/>
      <w:lvlText w:val="♦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955BC8"/>
    <w:multiLevelType w:val="hybridMultilevel"/>
    <w:tmpl w:val="848A2404"/>
    <w:lvl w:ilvl="0" w:tplc="0419000F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0" w15:restartNumberingAfterBreak="0">
    <w:nsid w:val="31332AB4"/>
    <w:multiLevelType w:val="multilevel"/>
    <w:tmpl w:val="112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0922EF"/>
    <w:multiLevelType w:val="hybridMultilevel"/>
    <w:tmpl w:val="CFA0EB4C"/>
    <w:lvl w:ilvl="0" w:tplc="CB16BD12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4EC43B6"/>
    <w:multiLevelType w:val="hybridMultilevel"/>
    <w:tmpl w:val="CB201D16"/>
    <w:lvl w:ilvl="0" w:tplc="9B0ED0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B339D"/>
    <w:multiLevelType w:val="hybridMultilevel"/>
    <w:tmpl w:val="8FA05CAC"/>
    <w:lvl w:ilvl="0" w:tplc="38B87C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2468C1"/>
    <w:multiLevelType w:val="multilevel"/>
    <w:tmpl w:val="2280C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9BA18EC"/>
    <w:multiLevelType w:val="hybridMultilevel"/>
    <w:tmpl w:val="94E8F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C1B77"/>
    <w:multiLevelType w:val="hybridMultilevel"/>
    <w:tmpl w:val="8C1EBF94"/>
    <w:lvl w:ilvl="0" w:tplc="38B87C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54107"/>
    <w:multiLevelType w:val="multilevel"/>
    <w:tmpl w:val="E31EAAC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FD7215"/>
    <w:multiLevelType w:val="hybridMultilevel"/>
    <w:tmpl w:val="DE920014"/>
    <w:lvl w:ilvl="0" w:tplc="C7A4856E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23995"/>
    <w:multiLevelType w:val="hybridMultilevel"/>
    <w:tmpl w:val="B56C922A"/>
    <w:lvl w:ilvl="0" w:tplc="80C8E84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F6CE2"/>
    <w:multiLevelType w:val="hybridMultilevel"/>
    <w:tmpl w:val="B8A078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ED0F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0"/>
  </w:num>
  <w:num w:numId="5">
    <w:abstractNumId w:val="19"/>
  </w:num>
  <w:num w:numId="6">
    <w:abstractNumId w:val="14"/>
  </w:num>
  <w:num w:numId="7">
    <w:abstractNumId w:val="1"/>
  </w:num>
  <w:num w:numId="8">
    <w:abstractNumId w:val="7"/>
  </w:num>
  <w:num w:numId="9">
    <w:abstractNumId w:val="20"/>
  </w:num>
  <w:num w:numId="10">
    <w:abstractNumId w:val="15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13"/>
  </w:num>
  <w:num w:numId="19">
    <w:abstractNumId w:val="17"/>
  </w:num>
  <w:num w:numId="20">
    <w:abstractNumId w:val="8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BA"/>
    <w:rsid w:val="0004372A"/>
    <w:rsid w:val="000B0007"/>
    <w:rsid w:val="0016660C"/>
    <w:rsid w:val="00292C3E"/>
    <w:rsid w:val="002E0C97"/>
    <w:rsid w:val="003C2434"/>
    <w:rsid w:val="004277A1"/>
    <w:rsid w:val="004775AB"/>
    <w:rsid w:val="004A69AE"/>
    <w:rsid w:val="00533764"/>
    <w:rsid w:val="00533A84"/>
    <w:rsid w:val="005B60BA"/>
    <w:rsid w:val="006852DE"/>
    <w:rsid w:val="00781C58"/>
    <w:rsid w:val="007D449C"/>
    <w:rsid w:val="0085680A"/>
    <w:rsid w:val="00967E0E"/>
    <w:rsid w:val="00972FA0"/>
    <w:rsid w:val="00AD4673"/>
    <w:rsid w:val="00AD7A8B"/>
    <w:rsid w:val="00B0518B"/>
    <w:rsid w:val="00BC7869"/>
    <w:rsid w:val="00BF4237"/>
    <w:rsid w:val="00D979F7"/>
    <w:rsid w:val="00DC7243"/>
    <w:rsid w:val="00DC7350"/>
    <w:rsid w:val="00E606ED"/>
    <w:rsid w:val="00EB6ECE"/>
    <w:rsid w:val="00F03552"/>
    <w:rsid w:val="00F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073C"/>
  <w15:chartTrackingRefBased/>
  <w15:docId w15:val="{B25E7A2B-62AB-4DC2-9F4B-123EE5F1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680A"/>
  </w:style>
  <w:style w:type="character" w:customStyle="1" w:styleId="apple-converted-space">
    <w:name w:val="apple-converted-space"/>
    <w:basedOn w:val="a0"/>
    <w:rsid w:val="0085680A"/>
  </w:style>
  <w:style w:type="paragraph" w:styleId="a3">
    <w:name w:val="Normal (Web)"/>
    <w:basedOn w:val="a"/>
    <w:uiPriority w:val="99"/>
    <w:unhideWhenUsed/>
    <w:rsid w:val="0085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85680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5680A"/>
    <w:rPr>
      <w:rFonts w:ascii="Calibri" w:eastAsia="Calibri" w:hAnsi="Calibri" w:cs="Times New Roman"/>
      <w:sz w:val="16"/>
      <w:szCs w:val="16"/>
    </w:rPr>
  </w:style>
  <w:style w:type="paragraph" w:customStyle="1" w:styleId="21">
    <w:name w:val="Основной текст 21"/>
    <w:basedOn w:val="a"/>
    <w:rsid w:val="0085680A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">
    <w:name w:val="Body Text 2"/>
    <w:basedOn w:val="a"/>
    <w:link w:val="20"/>
    <w:rsid w:val="0085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568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s-sitemapdirectional">
    <w:name w:val="ms-sitemapdirectional"/>
    <w:basedOn w:val="a0"/>
    <w:rsid w:val="0085680A"/>
  </w:style>
  <w:style w:type="character" w:customStyle="1" w:styleId="apple-style-span">
    <w:name w:val="apple-style-span"/>
    <w:basedOn w:val="a0"/>
    <w:rsid w:val="0085680A"/>
  </w:style>
  <w:style w:type="character" w:styleId="a4">
    <w:name w:val="Strong"/>
    <w:basedOn w:val="a0"/>
    <w:uiPriority w:val="22"/>
    <w:qFormat/>
    <w:rsid w:val="0085680A"/>
    <w:rPr>
      <w:b/>
      <w:bCs/>
    </w:rPr>
  </w:style>
  <w:style w:type="paragraph" w:styleId="a5">
    <w:name w:val="Body Text"/>
    <w:basedOn w:val="a"/>
    <w:link w:val="a6"/>
    <w:unhideWhenUsed/>
    <w:rsid w:val="0085680A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85680A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5680A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85680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85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85680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56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5680A"/>
  </w:style>
  <w:style w:type="paragraph" w:customStyle="1" w:styleId="10">
    <w:name w:val="Обычный1"/>
    <w:rsid w:val="008568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rsid w:val="0085680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568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8568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qFormat/>
    <w:rsid w:val="0085680A"/>
    <w:rPr>
      <w:i/>
      <w:iCs/>
    </w:rPr>
  </w:style>
  <w:style w:type="paragraph" w:styleId="af0">
    <w:name w:val="Balloon Text"/>
    <w:basedOn w:val="a"/>
    <w:link w:val="af1"/>
    <w:semiHidden/>
    <w:rsid w:val="0085680A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85680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85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5680A"/>
  </w:style>
  <w:style w:type="character" w:customStyle="1" w:styleId="af4">
    <w:name w:val="Основной текст_"/>
    <w:basedOn w:val="a0"/>
    <w:link w:val="12"/>
    <w:rsid w:val="0085680A"/>
    <w:rPr>
      <w:rFonts w:ascii="Bookman Old Style" w:eastAsia="Bookman Old Style" w:hAnsi="Bookman Old Style" w:cs="Bookman Old Style"/>
      <w:spacing w:val="3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4"/>
    <w:rsid w:val="0085680A"/>
    <w:pPr>
      <w:widowControl w:val="0"/>
      <w:shd w:val="clear" w:color="auto" w:fill="FFFFFF"/>
      <w:spacing w:after="0" w:line="221" w:lineRule="exact"/>
      <w:jc w:val="both"/>
    </w:pPr>
    <w:rPr>
      <w:rFonts w:ascii="Bookman Old Style" w:eastAsia="Bookman Old Style" w:hAnsi="Bookman Old Style" w:cs="Bookman Old Style"/>
      <w:spacing w:val="3"/>
      <w:sz w:val="16"/>
      <w:szCs w:val="16"/>
    </w:rPr>
  </w:style>
  <w:style w:type="paragraph" w:styleId="af5">
    <w:name w:val="No Spacing"/>
    <w:uiPriority w:val="1"/>
    <w:qFormat/>
    <w:rsid w:val="0085680A"/>
    <w:pPr>
      <w:spacing w:after="0" w:line="240" w:lineRule="auto"/>
    </w:pPr>
  </w:style>
  <w:style w:type="character" w:styleId="af6">
    <w:name w:val="annotation reference"/>
    <w:basedOn w:val="a0"/>
    <w:uiPriority w:val="99"/>
    <w:semiHidden/>
    <w:unhideWhenUsed/>
    <w:rsid w:val="0085680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5680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5680A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5680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56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3954D71BDD9540BBA926E43C5BB163" ma:contentTypeVersion="1" ma:contentTypeDescription="Создание документа." ma:contentTypeScope="" ma:versionID="77409ddad1ac7fa0f37e87a032d0575a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2DACC-6903-4093-968A-E0F91F911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333FA-A4F8-4F20-AFC2-A6F072B0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E6E9B-C84C-4672-B9C9-9E8B14101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Каманина Анастасия Николаевна</dc:creator>
  <cp:keywords/>
  <dc:description/>
  <cp:lastModifiedBy>Ткаченко Елена Сергеевна</cp:lastModifiedBy>
  <cp:revision>2</cp:revision>
  <dcterms:created xsi:type="dcterms:W3CDTF">2024-03-27T07:49:00Z</dcterms:created>
  <dcterms:modified xsi:type="dcterms:W3CDTF">2024-03-27T07:49:00Z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0x010100033954D71BDD9540BBA926E43C5BB163</vt:lpwstr>
  </property>
</Properties>
</file>