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562F80" w:rsidRDefault="00FD79BC" w:rsidP="00535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62F80">
        <w:rPr>
          <w:rFonts w:ascii="Times New Roman" w:hAnsi="Times New Roman" w:cs="Times New Roman"/>
          <w:sz w:val="28"/>
          <w:szCs w:val="24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1E9A03E3" w14:textId="468DFEF4" w:rsidR="00650927" w:rsidRPr="00562F80" w:rsidRDefault="00FD79BC" w:rsidP="005358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562F80">
        <w:rPr>
          <w:rFonts w:ascii="Times New Roman" w:hAnsi="Times New Roman" w:cs="Times New Roman"/>
          <w:sz w:val="28"/>
          <w:szCs w:val="24"/>
        </w:rPr>
        <w:t>направление подготовки:</w:t>
      </w:r>
      <w:r w:rsidRPr="00562F80">
        <w:rPr>
          <w:rFonts w:ascii="PT Sans" w:hAnsi="PT Sans"/>
          <w:color w:val="000000"/>
          <w:sz w:val="25"/>
          <w:szCs w:val="23"/>
        </w:rPr>
        <w:t xml:space="preserve"> </w:t>
      </w:r>
      <w:r w:rsidR="00053C77" w:rsidRPr="00562F8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38.03.02 Менеджмент</w:t>
      </w:r>
      <w:r w:rsidR="00053C77" w:rsidRPr="00562F80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="00053C77" w:rsidRPr="00562F80">
        <w:rPr>
          <w:rFonts w:ascii="Times New Roman" w:hAnsi="Times New Roman" w:cs="Times New Roman"/>
          <w:color w:val="000000"/>
          <w:sz w:val="28"/>
          <w:szCs w:val="24"/>
        </w:rPr>
        <w:t>(образовательный стандарт Финуниверситета</w:t>
      </w:r>
      <w:r w:rsidR="00AC6B3F" w:rsidRPr="00562F80">
        <w:rPr>
          <w:rFonts w:ascii="Times New Roman" w:hAnsi="Times New Roman" w:cs="Times New Roman"/>
          <w:color w:val="000000"/>
          <w:sz w:val="28"/>
          <w:szCs w:val="24"/>
        </w:rPr>
        <w:t>), ОП</w:t>
      </w:r>
      <w:r w:rsidR="00053C77" w:rsidRPr="00562F80">
        <w:rPr>
          <w:rFonts w:ascii="Times New Roman" w:hAnsi="Times New Roman" w:cs="Times New Roman"/>
          <w:sz w:val="28"/>
          <w:szCs w:val="24"/>
        </w:rPr>
        <w:t xml:space="preserve"> «</w:t>
      </w:r>
      <w:r w:rsidR="00053C77" w:rsidRPr="00562F8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Управление бизнесом»</w:t>
      </w:r>
      <w:r w:rsidR="00053C77" w:rsidRPr="00562F80"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  <w:t>​</w:t>
      </w:r>
      <w:r w:rsidR="00053C77" w:rsidRPr="00562F8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Профиль</w:t>
      </w:r>
      <w:r w:rsidR="00650927" w:rsidRPr="00562F8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:</w:t>
      </w:r>
      <w:r w:rsidR="00053C77" w:rsidRPr="00562F8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«Менеджмент и управление бизнесом</w:t>
      </w:r>
      <w:r w:rsidR="00053C77" w:rsidRPr="00562F80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</w:p>
    <w:p w14:paraId="7BD8DC69" w14:textId="507ABAD2" w:rsidR="00D330C3" w:rsidRPr="00562F80" w:rsidRDefault="00D330C3" w:rsidP="00535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62F80">
        <w:rPr>
          <w:rFonts w:ascii="Times New Roman" w:hAnsi="Times New Roman" w:cs="Times New Roman"/>
          <w:sz w:val="28"/>
          <w:szCs w:val="24"/>
        </w:rPr>
        <w:t>очная форма обучения</w:t>
      </w:r>
    </w:p>
    <w:p w14:paraId="71867A8F" w14:textId="044B4170" w:rsidR="00562F80" w:rsidRDefault="00562F80" w:rsidP="00535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набора</w:t>
      </w:r>
    </w:p>
    <w:p w14:paraId="665A3787" w14:textId="77777777" w:rsidR="00562F80" w:rsidRDefault="00562F80" w:rsidP="00562F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562F80" w:rsidRPr="00562F80" w14:paraId="47BCB75E" w14:textId="77777777" w:rsidTr="00562F80">
        <w:tc>
          <w:tcPr>
            <w:tcW w:w="7790" w:type="dxa"/>
          </w:tcPr>
          <w:p w14:paraId="25584E33" w14:textId="3A040469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562F80" w:rsidRPr="00562F80" w14:paraId="37E392F7" w14:textId="77777777" w:rsidTr="00562F80">
        <w:tc>
          <w:tcPr>
            <w:tcW w:w="7790" w:type="dxa"/>
          </w:tcPr>
          <w:p w14:paraId="25909CFE" w14:textId="5B3A602F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университет; история и современность</w:t>
            </w:r>
          </w:p>
        </w:tc>
      </w:tr>
      <w:tr w:rsidR="00562F80" w:rsidRPr="00562F80" w14:paraId="4647A9A6" w14:textId="77777777" w:rsidTr="00562F80">
        <w:tc>
          <w:tcPr>
            <w:tcW w:w="7790" w:type="dxa"/>
          </w:tcPr>
          <w:p w14:paraId="366E733D" w14:textId="782F99B2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62F80" w:rsidRPr="00562F80" w14:paraId="72ADBA96" w14:textId="77777777" w:rsidTr="00562F80">
        <w:tc>
          <w:tcPr>
            <w:tcW w:w="7790" w:type="dxa"/>
          </w:tcPr>
          <w:p w14:paraId="413A3FC8" w14:textId="26181A56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командообразования и групповой работы </w:t>
            </w:r>
          </w:p>
        </w:tc>
      </w:tr>
      <w:tr w:rsidR="00562F80" w:rsidRPr="00562F80" w14:paraId="35550C9C" w14:textId="77777777" w:rsidTr="00562F80">
        <w:tc>
          <w:tcPr>
            <w:tcW w:w="7790" w:type="dxa"/>
          </w:tcPr>
          <w:p w14:paraId="4EABF14E" w14:textId="5F9263B4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562F80" w:rsidRPr="00562F80" w14:paraId="1F5440E1" w14:textId="77777777" w:rsidTr="00562F80">
        <w:tc>
          <w:tcPr>
            <w:tcW w:w="7790" w:type="dxa"/>
          </w:tcPr>
          <w:p w14:paraId="3FF46F07" w14:textId="3F0D9376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562F80" w:rsidRPr="00562F80" w14:paraId="16E13E38" w14:textId="77777777" w:rsidTr="00562F80">
        <w:tc>
          <w:tcPr>
            <w:tcW w:w="7790" w:type="dxa"/>
          </w:tcPr>
          <w:p w14:paraId="1746EC3A" w14:textId="25FE1B65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562F80" w:rsidRPr="00562F80" w14:paraId="01B28A71" w14:textId="77777777" w:rsidTr="00562F80">
        <w:tc>
          <w:tcPr>
            <w:tcW w:w="7790" w:type="dxa"/>
          </w:tcPr>
          <w:p w14:paraId="2F163315" w14:textId="5B7E18E9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</w:tr>
      <w:tr w:rsidR="00562F80" w:rsidRPr="00562F80" w14:paraId="747BBA58" w14:textId="77777777" w:rsidTr="00562F80">
        <w:tc>
          <w:tcPr>
            <w:tcW w:w="7790" w:type="dxa"/>
          </w:tcPr>
          <w:p w14:paraId="4FAE8045" w14:textId="4E23C618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562F80" w:rsidRPr="00562F80" w14:paraId="216464C0" w14:textId="77777777" w:rsidTr="00562F80">
        <w:tc>
          <w:tcPr>
            <w:tcW w:w="7790" w:type="dxa"/>
          </w:tcPr>
          <w:p w14:paraId="6862625C" w14:textId="1DFA1AB5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Логика. Теория аргументации</w:t>
            </w:r>
          </w:p>
        </w:tc>
      </w:tr>
      <w:tr w:rsidR="00562F80" w:rsidRPr="00562F80" w14:paraId="67D8BB3F" w14:textId="4ACE673B" w:rsidTr="00562F80">
        <w:tc>
          <w:tcPr>
            <w:tcW w:w="7790" w:type="dxa"/>
          </w:tcPr>
          <w:p w14:paraId="77EA0542" w14:textId="6D60D1CB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562F80" w:rsidRPr="00562F80" w14:paraId="5DE789DE" w14:textId="16A0EFC7" w:rsidTr="00562F80">
        <w:tc>
          <w:tcPr>
            <w:tcW w:w="7790" w:type="dxa"/>
          </w:tcPr>
          <w:p w14:paraId="4021708C" w14:textId="56EAB6C1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62F80" w:rsidRPr="00562F80" w14:paraId="3F9DC8BB" w14:textId="232A7AD0" w:rsidTr="00562F80">
        <w:tc>
          <w:tcPr>
            <w:tcW w:w="7790" w:type="dxa"/>
          </w:tcPr>
          <w:p w14:paraId="34D73876" w14:textId="0C654B5D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:rsidR="00562F80" w:rsidRPr="00562F80" w14:paraId="3C69B9C0" w14:textId="3F07DF27" w:rsidTr="00562F80">
        <w:tc>
          <w:tcPr>
            <w:tcW w:w="7790" w:type="dxa"/>
          </w:tcPr>
          <w:p w14:paraId="48ECB85E" w14:textId="7A25D66D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математика на языке </w:t>
            </w:r>
            <w:r w:rsidRPr="0056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6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562F80" w:rsidRPr="00562F80" w14:paraId="413250C5" w14:textId="425174F3" w:rsidTr="00562F80">
        <w:tc>
          <w:tcPr>
            <w:tcW w:w="7790" w:type="dxa"/>
          </w:tcPr>
          <w:p w14:paraId="2DAF829B" w14:textId="1795B7F3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</w:tc>
      </w:tr>
      <w:tr w:rsidR="00562F80" w:rsidRPr="00562F80" w14:paraId="2552F4D5" w14:textId="7A87653E" w:rsidTr="00562F80">
        <w:tc>
          <w:tcPr>
            <w:tcW w:w="7790" w:type="dxa"/>
          </w:tcPr>
          <w:p w14:paraId="1ECFCF5D" w14:textId="4D9D2DE9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</w:tc>
      </w:tr>
      <w:tr w:rsidR="00562F80" w:rsidRPr="00562F80" w14:paraId="5AAA36E1" w14:textId="4F082CA8" w:rsidTr="00562F80">
        <w:tc>
          <w:tcPr>
            <w:tcW w:w="7790" w:type="dxa"/>
          </w:tcPr>
          <w:p w14:paraId="5C2D8DEA" w14:textId="67452D85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562F80" w:rsidRPr="00562F80" w14:paraId="7202A7AC" w14:textId="6AE768B1" w:rsidTr="00562F80">
        <w:tc>
          <w:tcPr>
            <w:tcW w:w="7790" w:type="dxa"/>
          </w:tcPr>
          <w:p w14:paraId="6DE47FAB" w14:textId="1D23EB8E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562F80" w:rsidRPr="00562F80" w14:paraId="16892A2D" w14:textId="2723C522" w:rsidTr="00562F80">
        <w:tc>
          <w:tcPr>
            <w:tcW w:w="7790" w:type="dxa"/>
          </w:tcPr>
          <w:p w14:paraId="5CBB3FBD" w14:textId="62EBEBFC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562F80" w:rsidRPr="00562F80" w14:paraId="20C36B88" w14:textId="040113F5" w:rsidTr="00562F80">
        <w:tc>
          <w:tcPr>
            <w:tcW w:w="7790" w:type="dxa"/>
          </w:tcPr>
          <w:p w14:paraId="7228C2BB" w14:textId="3B9F677D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История экономических учений</w:t>
            </w:r>
          </w:p>
        </w:tc>
      </w:tr>
      <w:tr w:rsidR="00562F80" w:rsidRPr="00562F80" w14:paraId="692DBB92" w14:textId="1A81C7DA" w:rsidTr="00562F80">
        <w:tc>
          <w:tcPr>
            <w:tcW w:w="7790" w:type="dxa"/>
          </w:tcPr>
          <w:p w14:paraId="75EB912F" w14:textId="0A8F83F3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</w:tr>
      <w:tr w:rsidR="00562F80" w:rsidRPr="00562F80" w14:paraId="7E3BB463" w14:textId="538448DA" w:rsidTr="00562F80">
        <w:tc>
          <w:tcPr>
            <w:tcW w:w="7790" w:type="dxa"/>
          </w:tcPr>
          <w:p w14:paraId="6D3DFDBA" w14:textId="3543144D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</w:t>
            </w:r>
          </w:p>
        </w:tc>
      </w:tr>
      <w:tr w:rsidR="00562F80" w:rsidRPr="00562F80" w14:paraId="43A007B3" w14:textId="6D543CE2" w:rsidTr="00562F80">
        <w:tc>
          <w:tcPr>
            <w:tcW w:w="7790" w:type="dxa"/>
          </w:tcPr>
          <w:p w14:paraId="32A373D9" w14:textId="35F95E71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562F80" w:rsidRPr="00562F80" w14:paraId="71D5FEA4" w14:textId="3996C95F" w:rsidTr="00562F80">
        <w:tc>
          <w:tcPr>
            <w:tcW w:w="7790" w:type="dxa"/>
          </w:tcPr>
          <w:p w14:paraId="3A4E8877" w14:textId="6BCA6ABC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</w:tc>
      </w:tr>
      <w:tr w:rsidR="00562F80" w:rsidRPr="00562F80" w14:paraId="04EED4D8" w14:textId="596824DB" w:rsidTr="00562F80">
        <w:tc>
          <w:tcPr>
            <w:tcW w:w="7790" w:type="dxa"/>
          </w:tcPr>
          <w:p w14:paraId="546A1685" w14:textId="2DE65902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562F80" w:rsidRPr="00562F80" w14:paraId="64AD2B9D" w14:textId="626F13F4" w:rsidTr="00562F80">
        <w:tc>
          <w:tcPr>
            <w:tcW w:w="7790" w:type="dxa"/>
          </w:tcPr>
          <w:p w14:paraId="36D0006D" w14:textId="2CAFE809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562F80" w:rsidRPr="00562F80" w14:paraId="43C95103" w14:textId="1D35AA7F" w:rsidTr="00562F80">
        <w:tc>
          <w:tcPr>
            <w:tcW w:w="7790" w:type="dxa"/>
          </w:tcPr>
          <w:p w14:paraId="5E06BE8F" w14:textId="48B769A2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Корпоративная отчетность</w:t>
            </w:r>
          </w:p>
        </w:tc>
      </w:tr>
      <w:tr w:rsidR="00562F80" w:rsidRPr="00562F80" w14:paraId="6316F0AB" w14:textId="021BB9C6" w:rsidTr="00562F80">
        <w:tc>
          <w:tcPr>
            <w:tcW w:w="7790" w:type="dxa"/>
          </w:tcPr>
          <w:p w14:paraId="681E079D" w14:textId="0F7AFE6D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Теория финансового контроля</w:t>
            </w:r>
          </w:p>
        </w:tc>
      </w:tr>
      <w:tr w:rsidR="00562F80" w:rsidRPr="00562F80" w14:paraId="19576050" w14:textId="4816AD03" w:rsidTr="00562F80">
        <w:tc>
          <w:tcPr>
            <w:tcW w:w="7790" w:type="dxa"/>
          </w:tcPr>
          <w:p w14:paraId="75FD8154" w14:textId="7A5BC640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Бизнес-анализ</w:t>
            </w:r>
          </w:p>
        </w:tc>
      </w:tr>
      <w:tr w:rsidR="00562F80" w:rsidRPr="00562F80" w14:paraId="4DF6806A" w14:textId="04A94D96" w:rsidTr="00562F80">
        <w:tc>
          <w:tcPr>
            <w:tcW w:w="7790" w:type="dxa"/>
          </w:tcPr>
          <w:p w14:paraId="6BFC6D35" w14:textId="489882AC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:rsidR="00562F80" w:rsidRPr="00562F80" w14:paraId="7F9030A9" w14:textId="59A7CB63" w:rsidTr="00562F80">
        <w:tc>
          <w:tcPr>
            <w:tcW w:w="7790" w:type="dxa"/>
          </w:tcPr>
          <w:p w14:paraId="0DFEB5C6" w14:textId="3325383C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Налогообложение физических лиц и предпринимательства</w:t>
            </w:r>
          </w:p>
        </w:tc>
      </w:tr>
      <w:tr w:rsidR="00562F80" w:rsidRPr="00562F80" w14:paraId="31B1448F" w14:textId="789FEA40" w:rsidTr="00562F80">
        <w:tc>
          <w:tcPr>
            <w:tcW w:w="7790" w:type="dxa"/>
          </w:tcPr>
          <w:p w14:paraId="63B85567" w14:textId="3D3249A4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 бизнеса</w:t>
            </w:r>
          </w:p>
        </w:tc>
      </w:tr>
      <w:tr w:rsidR="00562F80" w:rsidRPr="00562F80" w14:paraId="37011AD4" w14:textId="406F1AF8" w:rsidTr="00562F80">
        <w:tc>
          <w:tcPr>
            <w:tcW w:w="7790" w:type="dxa"/>
          </w:tcPr>
          <w:p w14:paraId="46333EE8" w14:textId="167D9E37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Налоговое администрирование</w:t>
            </w:r>
          </w:p>
        </w:tc>
      </w:tr>
      <w:tr w:rsidR="00562F80" w:rsidRPr="00562F80" w14:paraId="26B80F8A" w14:textId="7E38E46A" w:rsidTr="00562F80">
        <w:tc>
          <w:tcPr>
            <w:tcW w:w="7790" w:type="dxa"/>
          </w:tcPr>
          <w:p w14:paraId="54143813" w14:textId="544D34C1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Договорное право</w:t>
            </w:r>
          </w:p>
        </w:tc>
      </w:tr>
      <w:tr w:rsidR="00562F80" w:rsidRPr="00562F80" w14:paraId="27E04759" w14:textId="621DD9D4" w:rsidTr="00562F80">
        <w:tc>
          <w:tcPr>
            <w:tcW w:w="7790" w:type="dxa"/>
          </w:tcPr>
          <w:p w14:paraId="0A16CDC2" w14:textId="0FD034A0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Финансовый учет</w:t>
            </w:r>
          </w:p>
        </w:tc>
      </w:tr>
      <w:tr w:rsidR="00562F80" w:rsidRPr="00562F80" w14:paraId="5E0C5F15" w14:textId="1BA892A8" w:rsidTr="00562F80">
        <w:tc>
          <w:tcPr>
            <w:tcW w:w="7790" w:type="dxa"/>
          </w:tcPr>
          <w:p w14:paraId="6B23F8CA" w14:textId="7EBBC7DD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Управленческий учет</w:t>
            </w:r>
          </w:p>
        </w:tc>
      </w:tr>
      <w:tr w:rsidR="00562F80" w:rsidRPr="00562F80" w14:paraId="0B264734" w14:textId="56863AAE" w:rsidTr="00562F80">
        <w:tc>
          <w:tcPr>
            <w:tcW w:w="7790" w:type="dxa"/>
          </w:tcPr>
          <w:p w14:paraId="740551F6" w14:textId="11BCB7DC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Международные стандарты финансовой отчетности</w:t>
            </w:r>
          </w:p>
        </w:tc>
      </w:tr>
      <w:tr w:rsidR="00562F80" w:rsidRPr="00562F80" w14:paraId="07CBC45C" w14:textId="2F38A68F" w:rsidTr="00562F80">
        <w:tc>
          <w:tcPr>
            <w:tcW w:w="7790" w:type="dxa"/>
          </w:tcPr>
          <w:p w14:paraId="516E1941" w14:textId="2D26670A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Аудит и контроль</w:t>
            </w:r>
          </w:p>
        </w:tc>
      </w:tr>
      <w:tr w:rsidR="00562F80" w:rsidRPr="00562F80" w14:paraId="2E659965" w14:textId="0ABA72E3" w:rsidTr="00562F80">
        <w:tc>
          <w:tcPr>
            <w:tcW w:w="7790" w:type="dxa"/>
          </w:tcPr>
          <w:p w14:paraId="51F490D8" w14:textId="71C02800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Анализ финансовой отчетности</w:t>
            </w:r>
          </w:p>
        </w:tc>
      </w:tr>
      <w:tr w:rsidR="00562F80" w:rsidRPr="00562F80" w14:paraId="25CABF5B" w14:textId="6E1BD003" w:rsidTr="00562F80">
        <w:tc>
          <w:tcPr>
            <w:tcW w:w="7790" w:type="dxa"/>
          </w:tcPr>
          <w:p w14:paraId="1603AB2E" w14:textId="580539A8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Учет в бюджетных учреждениях</w:t>
            </w:r>
          </w:p>
        </w:tc>
      </w:tr>
      <w:tr w:rsidR="00562F80" w:rsidRPr="00562F80" w14:paraId="4D0753B3" w14:textId="2D22D777" w:rsidTr="00562F80">
        <w:tc>
          <w:tcPr>
            <w:tcW w:w="7790" w:type="dxa"/>
          </w:tcPr>
          <w:p w14:paraId="6BD45D2C" w14:textId="433896F0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операционных процессов </w:t>
            </w:r>
          </w:p>
        </w:tc>
      </w:tr>
      <w:tr w:rsidR="00562F80" w:rsidRPr="00562F80" w14:paraId="662524D2" w14:textId="3A0282C0" w:rsidTr="00562F80">
        <w:tc>
          <w:tcPr>
            <w:tcW w:w="7790" w:type="dxa"/>
          </w:tcPr>
          <w:p w14:paraId="10068B92" w14:textId="71BAC312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Анализ инвестиционных процессов</w:t>
            </w:r>
          </w:p>
        </w:tc>
      </w:tr>
      <w:tr w:rsidR="00562F80" w:rsidRPr="00562F80" w14:paraId="7A0D0A51" w14:textId="6151BC69" w:rsidTr="00562F80">
        <w:tc>
          <w:tcPr>
            <w:tcW w:w="7790" w:type="dxa"/>
          </w:tcPr>
          <w:p w14:paraId="25D867A6" w14:textId="3D11E531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обработки и анализа больших данных</w:t>
            </w:r>
          </w:p>
        </w:tc>
      </w:tr>
      <w:tr w:rsidR="00562F80" w:rsidRPr="00562F80" w14:paraId="730ED1F8" w14:textId="1A99FD39" w:rsidTr="00562F80">
        <w:tc>
          <w:tcPr>
            <w:tcW w:w="7790" w:type="dxa"/>
          </w:tcPr>
          <w:p w14:paraId="6E7E0190" w14:textId="2CFBAD7F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Многомерный статистический анализ</w:t>
            </w:r>
          </w:p>
        </w:tc>
      </w:tr>
      <w:tr w:rsidR="00562F80" w:rsidRPr="00562F80" w14:paraId="08C36596" w14:textId="4B1CF3A6" w:rsidTr="00562F80">
        <w:tc>
          <w:tcPr>
            <w:tcW w:w="7790" w:type="dxa"/>
          </w:tcPr>
          <w:p w14:paraId="64681A3C" w14:textId="5BE441DF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Макроэкономическое планирование и прогнозирование</w:t>
            </w:r>
          </w:p>
        </w:tc>
      </w:tr>
      <w:tr w:rsidR="00562F80" w:rsidRPr="00562F80" w14:paraId="54C9FD36" w14:textId="6403E8D7" w:rsidTr="00562F80">
        <w:tc>
          <w:tcPr>
            <w:tcW w:w="7790" w:type="dxa"/>
          </w:tcPr>
          <w:p w14:paraId="7F074409" w14:textId="272AAF48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Практикум по учету в «1С Предприятие»</w:t>
            </w:r>
          </w:p>
        </w:tc>
      </w:tr>
      <w:tr w:rsidR="00562F80" w:rsidRPr="00562F80" w14:paraId="1C0B8B54" w14:textId="01ECE53E" w:rsidTr="00562F80">
        <w:tc>
          <w:tcPr>
            <w:tcW w:w="7790" w:type="dxa"/>
          </w:tcPr>
          <w:p w14:paraId="46934D5C" w14:textId="03B4566C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прикладного программирования и обработки данных</w:t>
            </w:r>
          </w:p>
        </w:tc>
      </w:tr>
      <w:tr w:rsidR="00562F80" w:rsidRPr="00562F80" w14:paraId="3ADCEBA0" w14:textId="4848222E" w:rsidTr="00562F80">
        <w:tc>
          <w:tcPr>
            <w:tcW w:w="7790" w:type="dxa"/>
          </w:tcPr>
          <w:p w14:paraId="6F235E13" w14:textId="05025B4A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системы деятельности организаций</w:t>
            </w:r>
          </w:p>
        </w:tc>
      </w:tr>
      <w:tr w:rsidR="00562F80" w:rsidRPr="00562F80" w14:paraId="1CF7A0CE" w14:textId="62E0BC46" w:rsidTr="00562F80">
        <w:tc>
          <w:tcPr>
            <w:tcW w:w="7790" w:type="dxa"/>
          </w:tcPr>
          <w:p w14:paraId="614E8956" w14:textId="389062A9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Учет в банках</w:t>
            </w:r>
          </w:p>
        </w:tc>
      </w:tr>
      <w:tr w:rsidR="00562F80" w:rsidRPr="00562F80" w14:paraId="213B9B78" w14:textId="06C8081D" w:rsidTr="00562F80">
        <w:tc>
          <w:tcPr>
            <w:tcW w:w="7790" w:type="dxa"/>
          </w:tcPr>
          <w:p w14:paraId="365620F8" w14:textId="6C266461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Учет в </w:t>
            </w:r>
            <w:proofErr w:type="spellStart"/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некредитных</w:t>
            </w:r>
            <w:proofErr w:type="spellEnd"/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организациях</w:t>
            </w:r>
          </w:p>
        </w:tc>
      </w:tr>
      <w:tr w:rsidR="00562F80" w:rsidRPr="00562F80" w14:paraId="748CE07B" w14:textId="5B8CB6FB" w:rsidTr="00562F80">
        <w:tc>
          <w:tcPr>
            <w:tcW w:w="7790" w:type="dxa"/>
          </w:tcPr>
          <w:p w14:paraId="2AE028E0" w14:textId="71BA9F50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Налогообложение банков и страховых организаций</w:t>
            </w:r>
          </w:p>
        </w:tc>
      </w:tr>
      <w:tr w:rsidR="00562F80" w:rsidRPr="00562F80" w14:paraId="59388A20" w14:textId="6917E1C3" w:rsidTr="00562F80">
        <w:tc>
          <w:tcPr>
            <w:tcW w:w="7790" w:type="dxa"/>
          </w:tcPr>
          <w:p w14:paraId="0184A848" w14:textId="28D12505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Практикум по бюджетному учету</w:t>
            </w:r>
          </w:p>
        </w:tc>
      </w:tr>
      <w:tr w:rsidR="00562F80" w:rsidRPr="00562F80" w14:paraId="3C9AA5C4" w14:textId="13D632D0" w:rsidTr="00562F80">
        <w:tc>
          <w:tcPr>
            <w:tcW w:w="7790" w:type="dxa"/>
          </w:tcPr>
          <w:p w14:paraId="231375CB" w14:textId="634FFE3A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Внутренний контроль в бюджетных учреждениях</w:t>
            </w:r>
          </w:p>
        </w:tc>
      </w:tr>
      <w:tr w:rsidR="00562F80" w:rsidRPr="00562F80" w14:paraId="7BD0B19A" w14:textId="103A56A9" w:rsidTr="00562F80">
        <w:tc>
          <w:tcPr>
            <w:tcW w:w="7790" w:type="dxa"/>
          </w:tcPr>
          <w:p w14:paraId="76B794B4" w14:textId="268F7253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Налогообложение бюджетных учреждений</w:t>
            </w:r>
          </w:p>
        </w:tc>
      </w:tr>
      <w:tr w:rsidR="00562F80" w:rsidRPr="00562F80" w14:paraId="3D73BC46" w14:textId="1C0A8CCC" w:rsidTr="00562F80">
        <w:tc>
          <w:tcPr>
            <w:tcW w:w="7790" w:type="dxa"/>
          </w:tcPr>
          <w:p w14:paraId="0234C4EF" w14:textId="19EF173E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Учет затрат, </w:t>
            </w:r>
            <w:proofErr w:type="spellStart"/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  <w:r w:rsidRPr="00562F80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бюджетирование в отдельных отраслях производственной сферы</w:t>
            </w:r>
          </w:p>
        </w:tc>
      </w:tr>
      <w:tr w:rsidR="00562F80" w:rsidRPr="00562F80" w14:paraId="72AF17FF" w14:textId="4238876D" w:rsidTr="00562F80">
        <w:tc>
          <w:tcPr>
            <w:tcW w:w="7790" w:type="dxa"/>
          </w:tcPr>
          <w:p w14:paraId="3C0DA63C" w14:textId="4001E035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в сегментах бизнеса</w:t>
            </w:r>
          </w:p>
        </w:tc>
      </w:tr>
      <w:tr w:rsidR="00562F80" w:rsidRPr="00562F80" w14:paraId="5E46A0C5" w14:textId="569298BB" w:rsidTr="00562F80">
        <w:tc>
          <w:tcPr>
            <w:tcW w:w="7790" w:type="dxa"/>
          </w:tcPr>
          <w:p w14:paraId="1E70890E" w14:textId="194D2DF5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Особенности анализа в сегментах бизнеса</w:t>
            </w:r>
          </w:p>
        </w:tc>
      </w:tr>
      <w:tr w:rsidR="00562F80" w:rsidRPr="00562F80" w14:paraId="05CEF428" w14:textId="6F794632" w:rsidTr="00562F80">
        <w:tc>
          <w:tcPr>
            <w:tcW w:w="7790" w:type="dxa"/>
          </w:tcPr>
          <w:p w14:paraId="4A143F58" w14:textId="77014F12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деятельности экономического субъекта</w:t>
            </w:r>
          </w:p>
        </w:tc>
      </w:tr>
      <w:tr w:rsidR="00562F80" w:rsidRPr="00562F80" w14:paraId="0FBA389C" w14:textId="761A707E" w:rsidTr="00562F80">
        <w:tc>
          <w:tcPr>
            <w:tcW w:w="7790" w:type="dxa"/>
          </w:tcPr>
          <w:p w14:paraId="7831208A" w14:textId="65EBAA63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Практикум по договорному праву</w:t>
            </w:r>
          </w:p>
        </w:tc>
      </w:tr>
      <w:tr w:rsidR="00562F80" w:rsidRPr="00562F80" w14:paraId="784D9AE0" w14:textId="543B8586" w:rsidTr="00562F80">
        <w:tc>
          <w:tcPr>
            <w:tcW w:w="7790" w:type="dxa"/>
          </w:tcPr>
          <w:p w14:paraId="18866E99" w14:textId="5FEA5FBF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Налоговые споры и способы их разрешения</w:t>
            </w:r>
          </w:p>
        </w:tc>
      </w:tr>
      <w:tr w:rsidR="00562F80" w:rsidRPr="00562F80" w14:paraId="12DC024E" w14:textId="1D5127DB" w:rsidTr="00562F80">
        <w:tc>
          <w:tcPr>
            <w:tcW w:w="7790" w:type="dxa"/>
          </w:tcPr>
          <w:p w14:paraId="31B549C6" w14:textId="27898526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Экологический императив технологического развития</w:t>
            </w:r>
          </w:p>
        </w:tc>
      </w:tr>
      <w:tr w:rsidR="00562F80" w:rsidRPr="00562F80" w14:paraId="1AE48642" w14:textId="4BFF532A" w:rsidTr="00562F80">
        <w:tc>
          <w:tcPr>
            <w:tcW w:w="7790" w:type="dxa"/>
          </w:tcPr>
          <w:p w14:paraId="0C405409" w14:textId="30272715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защита природно-техногенных комплексов</w:t>
            </w:r>
          </w:p>
        </w:tc>
      </w:tr>
      <w:tr w:rsidR="00562F80" w:rsidRPr="00562F80" w14:paraId="01486CD8" w14:textId="528448D9" w:rsidTr="00562F80">
        <w:tc>
          <w:tcPr>
            <w:tcW w:w="7790" w:type="dxa"/>
          </w:tcPr>
          <w:p w14:paraId="19A24547" w14:textId="7E440F72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Устойчивость экономики и территорий в условиях военных угроз</w:t>
            </w:r>
          </w:p>
        </w:tc>
      </w:tr>
      <w:tr w:rsidR="00562F80" w:rsidRPr="00562F80" w14:paraId="0004FF0A" w14:textId="5AB8C94B" w:rsidTr="00562F80">
        <w:tc>
          <w:tcPr>
            <w:tcW w:w="7790" w:type="dxa"/>
          </w:tcPr>
          <w:p w14:paraId="3C6168F9" w14:textId="53C44798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562F80" w:rsidRPr="00562F80" w14:paraId="053347A2" w14:textId="1B4FB572" w:rsidTr="00562F80">
        <w:tc>
          <w:tcPr>
            <w:tcW w:w="7790" w:type="dxa"/>
          </w:tcPr>
          <w:p w14:paraId="1A38842C" w14:textId="6F26C1A3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</w:tr>
      <w:tr w:rsidR="00562F80" w:rsidRPr="00562F80" w14:paraId="2E666CB5" w14:textId="2A65159A" w:rsidTr="00562F80">
        <w:tc>
          <w:tcPr>
            <w:tcW w:w="7790" w:type="dxa"/>
          </w:tcPr>
          <w:p w14:paraId="3987EB9B" w14:textId="272FAACA" w:rsidR="00562F80" w:rsidRPr="00562F80" w:rsidRDefault="00562F80" w:rsidP="00562F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F80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194D"/>
    <w:multiLevelType w:val="hybridMultilevel"/>
    <w:tmpl w:val="88325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53C77"/>
    <w:rsid w:val="000F5461"/>
    <w:rsid w:val="00190E4F"/>
    <w:rsid w:val="00382853"/>
    <w:rsid w:val="003A4A34"/>
    <w:rsid w:val="005358DA"/>
    <w:rsid w:val="00562F80"/>
    <w:rsid w:val="00612349"/>
    <w:rsid w:val="00650927"/>
    <w:rsid w:val="006B252E"/>
    <w:rsid w:val="008174E8"/>
    <w:rsid w:val="00AC6B3F"/>
    <w:rsid w:val="00B24C2C"/>
    <w:rsid w:val="00B25766"/>
    <w:rsid w:val="00B40D01"/>
    <w:rsid w:val="00B56224"/>
    <w:rsid w:val="00C55AF4"/>
    <w:rsid w:val="00CB0B9F"/>
    <w:rsid w:val="00CC0D5E"/>
    <w:rsid w:val="00D330C3"/>
    <w:rsid w:val="00EC1225"/>
    <w:rsid w:val="00F22748"/>
    <w:rsid w:val="00F36F21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2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13</cp:revision>
  <dcterms:created xsi:type="dcterms:W3CDTF">2024-06-18T12:18:00Z</dcterms:created>
  <dcterms:modified xsi:type="dcterms:W3CDTF">2024-07-02T13:38:00Z</dcterms:modified>
</cp:coreProperties>
</file>