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800D" w14:textId="77777777" w:rsidR="00602704" w:rsidRDefault="00602704" w:rsidP="000158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15815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рабочей программы </w:t>
      </w:r>
      <w:r w:rsidR="001D1891">
        <w:rPr>
          <w:rFonts w:ascii="Times New Roman" w:hAnsi="Times New Roman" w:cs="Times New Roman"/>
          <w:b/>
          <w:bCs/>
          <w:sz w:val="28"/>
          <w:szCs w:val="28"/>
        </w:rPr>
        <w:t>ДПО</w:t>
      </w:r>
      <w:r w:rsidR="001D1891" w:rsidRPr="001D1891">
        <w:rPr>
          <w:rFonts w:ascii="Times New Roman" w:hAnsi="Times New Roman" w:cs="Times New Roman"/>
          <w:b/>
          <w:bCs/>
          <w:sz w:val="28"/>
          <w:szCs w:val="28"/>
        </w:rPr>
        <w:t xml:space="preserve"> «Страховой агент»</w:t>
      </w:r>
    </w:p>
    <w:p w14:paraId="35A170AE" w14:textId="77777777" w:rsidR="001D1891" w:rsidRPr="00015815" w:rsidRDefault="001D1891" w:rsidP="0001581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C83A7" w14:textId="72EA220E" w:rsidR="001D1891" w:rsidRPr="002D7E2F" w:rsidRDefault="001D1891" w:rsidP="001D1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ДПО </w:t>
      </w: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«Страховой агент» разработана на основе Приказа Министерства труда и социальной защиты РФ от </w:t>
      </w:r>
      <w:r w:rsid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06</w:t>
      </w: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</w:t>
      </w:r>
      <w:r w:rsid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г. №</w:t>
      </w:r>
      <w:r w:rsid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404</w:t>
      </w:r>
      <w:r w:rsidRPr="001D189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 </w:t>
      </w:r>
      <w:r w:rsidRP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2D7E2F" w:rsidRPr="002D7E2F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профессионального стандарта «Специалист по страхованию»</w:t>
      </w:r>
      <w:r w:rsidRPr="002D7E2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14:paraId="23A7401E" w14:textId="6097CBF8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Цель реализации программы:</w:t>
      </w:r>
    </w:p>
    <w:p w14:paraId="62538F4B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gramStart"/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изучение  сущности</w:t>
      </w:r>
      <w:proofErr w:type="gramEnd"/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значимости страхования, страховой терминологии, основных видов личного и имущественного страхования, особенностей страхования в регионе;</w:t>
      </w:r>
    </w:p>
    <w:p w14:paraId="3AAD2CA1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приобретение практических навыков в использовании профессиональной терминологии, оценке страховой стоимости, установлении страховой суммы, расчете страховой премии, умении продавать страховые продукты по новым технологиям. </w:t>
      </w:r>
    </w:p>
    <w:p w14:paraId="2095E40C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Результатом освоения программы является овладение слушателями следующими профессиональными компетенциями, необходимыми для профессиональной деятельности:</w:t>
      </w:r>
    </w:p>
    <w:p w14:paraId="315A65BF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реализовывать технологии агентских продаж;</w:t>
      </w:r>
    </w:p>
    <w:p w14:paraId="73FE0B81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реализовывать технологии персональных продаж в розничном страховании;</w:t>
      </w:r>
    </w:p>
    <w:p w14:paraId="740C39C3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организовывать розничные продажи;</w:t>
      </w:r>
    </w:p>
    <w:p w14:paraId="1410EF3E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документально оформлять страховые операции;</w:t>
      </w:r>
    </w:p>
    <w:p w14:paraId="68B6EBAC" w14:textId="77777777" w:rsid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консультировать клиентов по порядку действий при оформлении страхового случая.</w:t>
      </w:r>
    </w:p>
    <w:p w14:paraId="0E26D8CA" w14:textId="3E1B32CC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В результате </w:t>
      </w:r>
      <w:proofErr w:type="gramStart"/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освоения  программы</w:t>
      </w:r>
      <w:proofErr w:type="gramEnd"/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слушатель должен приобрести следующие знания и умения, необход</w:t>
      </w:r>
      <w:r w:rsidR="00D74B8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имые для качественного освоение компетенций, указанных выше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03576F10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Слушатель должен знать:</w:t>
      </w:r>
    </w:p>
    <w:p w14:paraId="4C4C7CB2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сущность и значимость страхования;</w:t>
      </w:r>
    </w:p>
    <w:p w14:paraId="2D58A83C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страховую терминологию;</w:t>
      </w:r>
    </w:p>
    <w:p w14:paraId="3D3ACB08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формы и отрасли страхования;</w:t>
      </w:r>
    </w:p>
    <w:p w14:paraId="138BC574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формирование страховой премии как основной базы доходов страховщика;</w:t>
      </w:r>
    </w:p>
    <w:p w14:paraId="7422BAEB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основные виды имущественного страхования;</w:t>
      </w:r>
    </w:p>
    <w:p w14:paraId="7369CA05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основные виды личного страхования;</w:t>
      </w:r>
    </w:p>
    <w:p w14:paraId="3C781D60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медицинское страхование;</w:t>
      </w:r>
    </w:p>
    <w:p w14:paraId="670BB394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основные виды страхования ответственности; </w:t>
      </w:r>
    </w:p>
    <w:p w14:paraId="46F52E73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особенности страхования в зарубежных странах;</w:t>
      </w:r>
    </w:p>
    <w:p w14:paraId="4703CB04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перестрахование;</w:t>
      </w:r>
    </w:p>
    <w:p w14:paraId="77903F1A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новые технологии успешных продаж.   </w:t>
      </w:r>
    </w:p>
    <w:p w14:paraId="73D1C2CD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Слушатель должен уметь:</w:t>
      </w:r>
    </w:p>
    <w:p w14:paraId="512B2423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использовать в речи профессиональную терминологию, ориентироваться в видах страхования;</w:t>
      </w:r>
    </w:p>
    <w:p w14:paraId="7F1641AE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оценивать страховую стоимость;</w:t>
      </w:r>
    </w:p>
    <w:p w14:paraId="13E2B0CA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устанавливать страховую сумму;</w:t>
      </w:r>
    </w:p>
    <w:p w14:paraId="7AA50388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рассчитывать страховую сумму;</w:t>
      </w:r>
    </w:p>
    <w:p w14:paraId="2785638E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выявлять особенности страхования в зарубежных странах;</w:t>
      </w:r>
    </w:p>
    <w:p w14:paraId="43490ED6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заполнять заявления, страховые полисы;</w:t>
      </w:r>
    </w:p>
    <w:p w14:paraId="64CAEFD2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использовать технологии современных продаж.</w:t>
      </w:r>
    </w:p>
    <w:p w14:paraId="585F4173" w14:textId="77777777" w:rsidR="001D1891" w:rsidRP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Слушатель должен владеть:</w:t>
      </w:r>
    </w:p>
    <w:p w14:paraId="595EC3C6" w14:textId="77777777" w:rsidR="001D1891" w:rsidRDefault="001D1891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−</w:t>
      </w:r>
      <w:r w:rsidRPr="001D189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опытом продаж страховых продуктов.</w:t>
      </w:r>
    </w:p>
    <w:p w14:paraId="3C387E93" w14:textId="1B0894B2" w:rsidR="00D74B8F" w:rsidRPr="00A2703E" w:rsidRDefault="00D74B8F" w:rsidP="00D74B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703E">
        <w:rPr>
          <w:rFonts w:ascii="Times New Roman" w:hAnsi="Times New Roman"/>
          <w:sz w:val="28"/>
          <w:szCs w:val="28"/>
        </w:rPr>
        <w:t>Количество часов на осв</w:t>
      </w:r>
      <w:r>
        <w:rPr>
          <w:rFonts w:ascii="Times New Roman" w:hAnsi="Times New Roman"/>
          <w:sz w:val="28"/>
          <w:szCs w:val="28"/>
        </w:rPr>
        <w:t>оение курса: 72 часа</w:t>
      </w:r>
      <w:r w:rsidRPr="00A2703E">
        <w:rPr>
          <w:rFonts w:ascii="Times New Roman" w:hAnsi="Times New Roman"/>
          <w:sz w:val="28"/>
          <w:szCs w:val="28"/>
        </w:rPr>
        <w:t xml:space="preserve">. </w:t>
      </w:r>
      <w:r w:rsidRPr="00B54E88">
        <w:rPr>
          <w:rFonts w:ascii="Times New Roman" w:hAnsi="Times New Roman"/>
          <w:sz w:val="28"/>
          <w:szCs w:val="28"/>
        </w:rPr>
        <w:t>Форма обучения</w:t>
      </w:r>
      <w:r w:rsidRPr="00B54E8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B54E88">
        <w:rPr>
          <w:rFonts w:ascii="Times New Roman" w:hAnsi="Times New Roman"/>
          <w:sz w:val="28"/>
          <w:szCs w:val="28"/>
        </w:rPr>
        <w:t xml:space="preserve">чно-заочная с применением </w:t>
      </w:r>
      <w:r>
        <w:rPr>
          <w:rFonts w:ascii="Times New Roman" w:hAnsi="Times New Roman"/>
          <w:sz w:val="28"/>
          <w:szCs w:val="28"/>
        </w:rPr>
        <w:t>ДОТ</w:t>
      </w:r>
      <w:r w:rsidRPr="00B54E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703E">
        <w:rPr>
          <w:rFonts w:ascii="Times New Roman" w:hAnsi="Times New Roman"/>
          <w:sz w:val="28"/>
          <w:szCs w:val="28"/>
        </w:rPr>
        <w:t>Формой контроля является проверка выполнения практического задания.</w:t>
      </w:r>
      <w:r>
        <w:rPr>
          <w:rFonts w:ascii="Times New Roman" w:hAnsi="Times New Roman"/>
          <w:sz w:val="28"/>
          <w:szCs w:val="28"/>
        </w:rPr>
        <w:t xml:space="preserve"> Итоговая аттестация проводится в форме выполнения зачетной контрольной работы.</w:t>
      </w:r>
    </w:p>
    <w:p w14:paraId="23896B75" w14:textId="77777777" w:rsidR="00271A3C" w:rsidRDefault="00271A3C" w:rsidP="001D1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271A3C" w:rsidSect="000158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9C"/>
    <w:rsid w:val="00015815"/>
    <w:rsid w:val="00053AD6"/>
    <w:rsid w:val="000C019C"/>
    <w:rsid w:val="000E24A4"/>
    <w:rsid w:val="001D1891"/>
    <w:rsid w:val="00271A3C"/>
    <w:rsid w:val="002C7396"/>
    <w:rsid w:val="002D7E2F"/>
    <w:rsid w:val="00335DE1"/>
    <w:rsid w:val="00385970"/>
    <w:rsid w:val="003B052A"/>
    <w:rsid w:val="003B5384"/>
    <w:rsid w:val="003C0B49"/>
    <w:rsid w:val="004159B8"/>
    <w:rsid w:val="00571349"/>
    <w:rsid w:val="00592E19"/>
    <w:rsid w:val="00602704"/>
    <w:rsid w:val="00610DD1"/>
    <w:rsid w:val="006830D8"/>
    <w:rsid w:val="00810F25"/>
    <w:rsid w:val="00903F6A"/>
    <w:rsid w:val="00933564"/>
    <w:rsid w:val="00967CD2"/>
    <w:rsid w:val="009D36B3"/>
    <w:rsid w:val="00A3562B"/>
    <w:rsid w:val="00AE3A03"/>
    <w:rsid w:val="00AF1AE8"/>
    <w:rsid w:val="00BF3B38"/>
    <w:rsid w:val="00D74B8F"/>
    <w:rsid w:val="00DE659E"/>
    <w:rsid w:val="00E31F77"/>
    <w:rsid w:val="00ED08A7"/>
    <w:rsid w:val="00F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91250"/>
  <w15:docId w15:val="{05A19C63-8AFB-4CD1-8A27-48608497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62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Авдеева Света</cp:lastModifiedBy>
  <cp:revision>7</cp:revision>
  <dcterms:created xsi:type="dcterms:W3CDTF">2023-05-24T09:02:00Z</dcterms:created>
  <dcterms:modified xsi:type="dcterms:W3CDTF">2023-06-06T10:04:00Z</dcterms:modified>
</cp:coreProperties>
</file>