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283" w:rsidRDefault="00D13BB6">
      <w:pPr>
        <w:spacing w:after="0" w:line="39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Центр непрерывного финансового образования Финансового факультета Базовая кафедра «Счетная палата Российской Федерации.   </w:t>
      </w:r>
    </w:p>
    <w:p w:rsidR="00C55283" w:rsidRDefault="00D13BB6">
      <w:pPr>
        <w:spacing w:after="132"/>
        <w:ind w:left="248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Государственный аудит» </w:t>
      </w:r>
    </w:p>
    <w:p w:rsidR="00C55283" w:rsidRDefault="00D13BB6">
      <w:pPr>
        <w:spacing w:after="181"/>
        <w:ind w:left="30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55283" w:rsidRDefault="00D13BB6">
      <w:pPr>
        <w:spacing w:after="132"/>
        <w:ind w:left="248" w:right="2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Расписание  </w:t>
      </w:r>
    </w:p>
    <w:p w:rsidR="00C55283" w:rsidRDefault="00D13BB6">
      <w:pPr>
        <w:spacing w:after="131"/>
        <w:ind w:left="30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55283" w:rsidRDefault="00D13BB6">
      <w:pPr>
        <w:spacing w:after="192"/>
        <w:ind w:left="30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55283" w:rsidRDefault="00D13BB6">
      <w:pPr>
        <w:numPr>
          <w:ilvl w:val="0"/>
          <w:numId w:val="1"/>
        </w:numPr>
        <w:spacing w:after="165"/>
        <w:ind w:left="1416" w:hanging="269"/>
      </w:pPr>
      <w:r>
        <w:rPr>
          <w:rFonts w:ascii="Times New Roman" w:eastAsia="Times New Roman" w:hAnsi="Times New Roman" w:cs="Times New Roman"/>
          <w:b/>
          <w:sz w:val="28"/>
        </w:rPr>
        <w:t>Программа повышения квалификации: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55283" w:rsidRDefault="00D13BB6">
      <w:pPr>
        <w:spacing w:after="181"/>
        <w:ind w:left="434" w:hanging="10"/>
      </w:pPr>
      <w:r>
        <w:rPr>
          <w:rFonts w:ascii="Times New Roman" w:eastAsia="Times New Roman" w:hAnsi="Times New Roman" w:cs="Times New Roman"/>
          <w:sz w:val="28"/>
        </w:rPr>
        <w:t xml:space="preserve"> «Риск-ориентированный подход в финансовом аудите».  </w:t>
      </w:r>
    </w:p>
    <w:p w:rsidR="00C55283" w:rsidRDefault="00D13BB6">
      <w:pPr>
        <w:spacing w:after="165"/>
        <w:ind w:left="434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Объем программы </w:t>
      </w:r>
      <w:r>
        <w:rPr>
          <w:rFonts w:ascii="Times New Roman" w:eastAsia="Times New Roman" w:hAnsi="Times New Roman" w:cs="Times New Roman"/>
          <w:sz w:val="28"/>
        </w:rPr>
        <w:t xml:space="preserve">_18_ часов. </w:t>
      </w:r>
      <w:r>
        <w:rPr>
          <w:rFonts w:ascii="Times New Roman" w:eastAsia="Times New Roman" w:hAnsi="Times New Roman" w:cs="Times New Roman"/>
          <w:b/>
          <w:sz w:val="28"/>
        </w:rPr>
        <w:t xml:space="preserve">Срок обучения: </w:t>
      </w:r>
      <w:r>
        <w:rPr>
          <w:rFonts w:ascii="Times New Roman" w:eastAsia="Times New Roman" w:hAnsi="Times New Roman" w:cs="Times New Roman"/>
          <w:sz w:val="28"/>
        </w:rPr>
        <w:t xml:space="preserve">с «6» октября 2025 г. </w:t>
      </w:r>
    </w:p>
    <w:p w:rsidR="00C55283" w:rsidRDefault="00D13BB6">
      <w:pPr>
        <w:spacing w:after="131"/>
        <w:ind w:left="434" w:hanging="10"/>
      </w:pPr>
      <w:r>
        <w:rPr>
          <w:rFonts w:ascii="Times New Roman" w:eastAsia="Times New Roman" w:hAnsi="Times New Roman" w:cs="Times New Roman"/>
          <w:sz w:val="28"/>
        </w:rPr>
        <w:t xml:space="preserve">по «18» октября 2025 г. </w:t>
      </w:r>
    </w:p>
    <w:p w:rsidR="00C55283" w:rsidRDefault="00D13BB6">
      <w:pPr>
        <w:spacing w:after="191"/>
        <w:ind w:left="114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55283" w:rsidRDefault="00D13BB6" w:rsidP="00595071">
      <w:pPr>
        <w:numPr>
          <w:ilvl w:val="0"/>
          <w:numId w:val="1"/>
        </w:numPr>
        <w:spacing w:after="0" w:line="360" w:lineRule="auto"/>
        <w:ind w:left="1416" w:hanging="269"/>
      </w:pPr>
      <w:r w:rsidRPr="00193EB2">
        <w:rPr>
          <w:rFonts w:ascii="Times New Roman" w:eastAsia="Times New Roman" w:hAnsi="Times New Roman" w:cs="Times New Roman"/>
          <w:b/>
          <w:sz w:val="28"/>
        </w:rPr>
        <w:t>Программа повышения квалификации:</w:t>
      </w:r>
      <w:r w:rsidRPr="00193EB2">
        <w:rPr>
          <w:rFonts w:ascii="Times New Roman" w:eastAsia="Times New Roman" w:hAnsi="Times New Roman" w:cs="Times New Roman"/>
          <w:sz w:val="28"/>
        </w:rPr>
        <w:t xml:space="preserve"> </w:t>
      </w:r>
    </w:p>
    <w:p w:rsidR="00C55283" w:rsidRDefault="00D13BB6" w:rsidP="00595071">
      <w:pPr>
        <w:spacing w:after="0" w:line="360" w:lineRule="auto"/>
        <w:ind w:left="434" w:hanging="10"/>
      </w:pPr>
      <w:r>
        <w:rPr>
          <w:rFonts w:ascii="Times New Roman" w:eastAsia="Times New Roman" w:hAnsi="Times New Roman" w:cs="Times New Roman"/>
          <w:sz w:val="28"/>
        </w:rPr>
        <w:t xml:space="preserve"> «Особенности осуществления аудита закупок в социально значимых сферах».  </w:t>
      </w:r>
    </w:p>
    <w:p w:rsidR="00C55283" w:rsidRDefault="00D13BB6" w:rsidP="00595071">
      <w:pPr>
        <w:spacing w:after="0" w:line="360" w:lineRule="auto"/>
        <w:ind w:left="434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Объем программы </w:t>
      </w:r>
      <w:r>
        <w:rPr>
          <w:rFonts w:ascii="Times New Roman" w:eastAsia="Times New Roman" w:hAnsi="Times New Roman" w:cs="Times New Roman"/>
          <w:sz w:val="28"/>
        </w:rPr>
        <w:t xml:space="preserve">_18_ часов. </w:t>
      </w:r>
      <w:r>
        <w:rPr>
          <w:rFonts w:ascii="Times New Roman" w:eastAsia="Times New Roman" w:hAnsi="Times New Roman" w:cs="Times New Roman"/>
          <w:b/>
          <w:sz w:val="28"/>
        </w:rPr>
        <w:t xml:space="preserve">Срок обучения: </w:t>
      </w:r>
      <w:r>
        <w:rPr>
          <w:rFonts w:ascii="Times New Roman" w:eastAsia="Times New Roman" w:hAnsi="Times New Roman" w:cs="Times New Roman"/>
          <w:sz w:val="28"/>
        </w:rPr>
        <w:t xml:space="preserve">с «10» ноября 2025 г. </w:t>
      </w:r>
    </w:p>
    <w:p w:rsidR="00C55283" w:rsidRDefault="00D13BB6" w:rsidP="00595071">
      <w:pPr>
        <w:spacing w:after="0" w:line="360" w:lineRule="auto"/>
        <w:ind w:left="434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«22» ноября 2025 г. </w:t>
      </w:r>
    </w:p>
    <w:p w:rsidR="00595071" w:rsidRDefault="00595071" w:rsidP="00595071">
      <w:pPr>
        <w:spacing w:after="0" w:line="360" w:lineRule="auto"/>
        <w:ind w:left="434" w:hanging="10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193EB2" w:rsidRPr="00193EB2" w:rsidRDefault="00193EB2" w:rsidP="00595071">
      <w:pPr>
        <w:numPr>
          <w:ilvl w:val="0"/>
          <w:numId w:val="1"/>
        </w:numPr>
        <w:spacing w:after="0" w:line="360" w:lineRule="auto"/>
        <w:ind w:hanging="269"/>
      </w:pPr>
      <w:bookmarkStart w:id="1" w:name="_Hlk203650280"/>
      <w:r>
        <w:rPr>
          <w:rFonts w:ascii="Times New Roman" w:eastAsia="Times New Roman" w:hAnsi="Times New Roman" w:cs="Times New Roman"/>
          <w:b/>
          <w:sz w:val="28"/>
        </w:rPr>
        <w:t>Программа повышения квалификации: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93EB2" w:rsidRDefault="00193EB2" w:rsidP="00595071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Организация кадровой работы на государственной гражданской службе</w:t>
      </w:r>
      <w:r>
        <w:rPr>
          <w:rFonts w:ascii="Times New Roman" w:eastAsia="Times New Roman" w:hAnsi="Times New Roman" w:cs="Times New Roman"/>
          <w:b/>
          <w:sz w:val="28"/>
        </w:rPr>
        <w:t xml:space="preserve">» </w:t>
      </w:r>
    </w:p>
    <w:p w:rsidR="00193EB2" w:rsidRPr="00193EB2" w:rsidRDefault="00193EB2" w:rsidP="00595071">
      <w:pPr>
        <w:spacing w:after="0" w:line="360" w:lineRule="auto"/>
      </w:pPr>
      <w:r w:rsidRPr="00193EB2">
        <w:rPr>
          <w:rFonts w:ascii="Times New Roman" w:eastAsia="Times New Roman" w:hAnsi="Times New Roman" w:cs="Times New Roman"/>
          <w:b/>
          <w:sz w:val="28"/>
        </w:rPr>
        <w:t xml:space="preserve">Объем программы </w:t>
      </w:r>
      <w:r w:rsidRPr="00193EB2">
        <w:rPr>
          <w:rFonts w:ascii="Times New Roman" w:eastAsia="Times New Roman" w:hAnsi="Times New Roman" w:cs="Times New Roman"/>
          <w:sz w:val="28"/>
        </w:rPr>
        <w:t xml:space="preserve">_18_ часов. </w:t>
      </w:r>
      <w:r w:rsidRPr="00193EB2">
        <w:rPr>
          <w:rFonts w:ascii="Times New Roman" w:eastAsia="Times New Roman" w:hAnsi="Times New Roman" w:cs="Times New Roman"/>
          <w:b/>
          <w:sz w:val="28"/>
        </w:rPr>
        <w:t xml:space="preserve">Срок обучения: </w:t>
      </w:r>
      <w:r w:rsidRPr="00193EB2">
        <w:rPr>
          <w:rFonts w:ascii="Times New Roman" w:eastAsia="Times New Roman" w:hAnsi="Times New Roman" w:cs="Times New Roman"/>
          <w:sz w:val="28"/>
        </w:rPr>
        <w:t xml:space="preserve">с «1» </w:t>
      </w:r>
      <w:r>
        <w:rPr>
          <w:rFonts w:ascii="Times New Roman" w:eastAsia="Times New Roman" w:hAnsi="Times New Roman" w:cs="Times New Roman"/>
          <w:sz w:val="28"/>
        </w:rPr>
        <w:t>декабря</w:t>
      </w:r>
      <w:r w:rsidRPr="00193EB2">
        <w:rPr>
          <w:rFonts w:ascii="Times New Roman" w:eastAsia="Times New Roman" w:hAnsi="Times New Roman" w:cs="Times New Roman"/>
          <w:sz w:val="28"/>
        </w:rPr>
        <w:t xml:space="preserve"> 2025 г. по «</w:t>
      </w:r>
      <w:r w:rsidRPr="00193EB2">
        <w:rPr>
          <w:rFonts w:ascii="Times New Roman" w:eastAsia="Times New Roman" w:hAnsi="Times New Roman" w:cs="Times New Roman"/>
          <w:sz w:val="28"/>
        </w:rPr>
        <w:t>27</w:t>
      </w:r>
      <w:r w:rsidRPr="00193EB2">
        <w:rPr>
          <w:rFonts w:ascii="Times New Roman" w:eastAsia="Times New Roman" w:hAnsi="Times New Roman" w:cs="Times New Roman"/>
          <w:sz w:val="28"/>
        </w:rPr>
        <w:t xml:space="preserve">» </w:t>
      </w:r>
      <w:r w:rsidRPr="00193EB2">
        <w:rPr>
          <w:rFonts w:ascii="Times New Roman" w:eastAsia="Times New Roman" w:hAnsi="Times New Roman" w:cs="Times New Roman"/>
          <w:sz w:val="28"/>
        </w:rPr>
        <w:t>дека</w:t>
      </w:r>
      <w:r w:rsidRPr="00193EB2">
        <w:rPr>
          <w:rFonts w:ascii="Times New Roman" w:eastAsia="Times New Roman" w:hAnsi="Times New Roman" w:cs="Times New Roman"/>
          <w:sz w:val="28"/>
        </w:rPr>
        <w:t xml:space="preserve">бря 2025 г. </w:t>
      </w:r>
    </w:p>
    <w:bookmarkEnd w:id="1"/>
    <w:p w:rsidR="00193EB2" w:rsidRDefault="00193EB2" w:rsidP="00193EB2">
      <w:pPr>
        <w:spacing w:after="165"/>
        <w:ind w:left="1417"/>
      </w:pPr>
    </w:p>
    <w:p w:rsidR="00193EB2" w:rsidRDefault="00193EB2" w:rsidP="00193EB2">
      <w:pPr>
        <w:spacing w:after="131"/>
      </w:pPr>
    </w:p>
    <w:p w:rsidR="00C55283" w:rsidRDefault="00D13BB6">
      <w:pPr>
        <w:spacing w:after="13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55283" w:rsidRDefault="00D13BB6">
      <w:pPr>
        <w:spacing w:after="18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C55283">
      <w:pgSz w:w="11906" w:h="16838"/>
      <w:pgMar w:top="1440" w:right="1088" w:bottom="1440" w:left="18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A57FD"/>
    <w:multiLevelType w:val="hybridMultilevel"/>
    <w:tmpl w:val="E60E3EDE"/>
    <w:lvl w:ilvl="0" w:tplc="7E0C2B24">
      <w:start w:val="1"/>
      <w:numFmt w:val="decimal"/>
      <w:lvlText w:val="%1.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620ED6">
      <w:start w:val="1"/>
      <w:numFmt w:val="lowerLetter"/>
      <w:lvlText w:val="%2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4AA15E">
      <w:start w:val="1"/>
      <w:numFmt w:val="lowerRoman"/>
      <w:lvlText w:val="%3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C61C6A">
      <w:start w:val="1"/>
      <w:numFmt w:val="decimal"/>
      <w:lvlText w:val="%4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E813FC">
      <w:start w:val="1"/>
      <w:numFmt w:val="lowerLetter"/>
      <w:lvlText w:val="%5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846498">
      <w:start w:val="1"/>
      <w:numFmt w:val="lowerRoman"/>
      <w:lvlText w:val="%6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F8564E">
      <w:start w:val="1"/>
      <w:numFmt w:val="decimal"/>
      <w:lvlText w:val="%7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966832">
      <w:start w:val="1"/>
      <w:numFmt w:val="lowerLetter"/>
      <w:lvlText w:val="%8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AA67E6">
      <w:start w:val="1"/>
      <w:numFmt w:val="lowerRoman"/>
      <w:lvlText w:val="%9"/>
      <w:lvlJc w:val="left"/>
      <w:pPr>
        <w:ind w:left="7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003521"/>
    <w:multiLevelType w:val="hybridMultilevel"/>
    <w:tmpl w:val="ADB45E20"/>
    <w:lvl w:ilvl="0" w:tplc="7E0C2B24">
      <w:start w:val="1"/>
      <w:numFmt w:val="decimal"/>
      <w:lvlText w:val="%1.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620ED6">
      <w:start w:val="1"/>
      <w:numFmt w:val="lowerLetter"/>
      <w:lvlText w:val="%2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4AA15E">
      <w:start w:val="1"/>
      <w:numFmt w:val="lowerRoman"/>
      <w:lvlText w:val="%3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C61C6A">
      <w:start w:val="1"/>
      <w:numFmt w:val="decimal"/>
      <w:lvlText w:val="%4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E813FC">
      <w:start w:val="1"/>
      <w:numFmt w:val="lowerLetter"/>
      <w:lvlText w:val="%5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846498">
      <w:start w:val="1"/>
      <w:numFmt w:val="lowerRoman"/>
      <w:lvlText w:val="%6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F8564E">
      <w:start w:val="1"/>
      <w:numFmt w:val="decimal"/>
      <w:lvlText w:val="%7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966832">
      <w:start w:val="1"/>
      <w:numFmt w:val="lowerLetter"/>
      <w:lvlText w:val="%8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AA67E6">
      <w:start w:val="1"/>
      <w:numFmt w:val="lowerRoman"/>
      <w:lvlText w:val="%9"/>
      <w:lvlJc w:val="left"/>
      <w:pPr>
        <w:ind w:left="7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283"/>
    <w:rsid w:val="00193EB2"/>
    <w:rsid w:val="00595071"/>
    <w:rsid w:val="00C55283"/>
    <w:rsid w:val="00D1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4151"/>
  <w15:docId w15:val="{DAC2F00A-9811-47AF-9773-5E3EC658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 Михаил Николаевич</dc:creator>
  <cp:keywords/>
  <cp:lastModifiedBy>Прокофьев Михаил Николаевич</cp:lastModifiedBy>
  <cp:revision>3</cp:revision>
  <dcterms:created xsi:type="dcterms:W3CDTF">2025-07-17T10:12:00Z</dcterms:created>
  <dcterms:modified xsi:type="dcterms:W3CDTF">2025-07-17T10:12:00Z</dcterms:modified>
</cp:coreProperties>
</file>