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«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color w:val="2A6099"/>
          <w:sz w:val="28"/>
          <w:szCs w:val="28"/>
        </w:rPr>
        <w:t>Производные финансовые инструменты</w:t>
      </w:r>
      <w:r>
        <w:rPr>
          <w:rFonts w:ascii="Times New Roman" w:hAnsi="Times New Roman"/>
          <w:b/>
          <w:bCs/>
          <w:color w:val="2A6099"/>
          <w:sz w:val="28"/>
          <w:szCs w:val="28"/>
          <w:lang w:val="it-IT"/>
        </w:rPr>
        <w:t xml:space="preserve">» 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it-IT"/>
        </w:rPr>
        <w:t xml:space="preserve">для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направления подготовки  38.03.01 «Экономика», бакалавриат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</w:r>
    </w:p>
    <w:tbl>
      <w:tblPr>
        <w:tblStyle w:val="TableNormal"/>
        <w:tblW w:w="9525" w:type="dxa"/>
        <w:jc w:val="left"/>
        <w:tblInd w:w="101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829"/>
        <w:gridCol w:w="6951"/>
        <w:gridCol w:w="1745"/>
      </w:tblGrid>
      <w:tr>
        <w:trPr>
          <w:trHeight w:val="60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26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84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57" w:after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проверочных работ при посещении семинаров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 баллов</w:t>
            </w:r>
          </w:p>
        </w:tc>
      </w:tr>
      <w:tr>
        <w:trPr>
          <w:trHeight w:val="1278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84" w:hanging="357"/>
              <w:contextualSpacing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19 баллов</w:t>
            </w:r>
          </w:p>
        </w:tc>
      </w:tr>
      <w:tr>
        <w:trPr>
          <w:trHeight w:val="1564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84" w:hanging="357"/>
              <w:contextualSpacing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 w:themeColor="text1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и иные виды работ).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color w:val="000000" w:themeColor="text1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4 балла</w:t>
            </w:r>
          </w:p>
        </w:tc>
      </w:tr>
      <w:tr>
        <w:trPr>
          <w:trHeight w:val="753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84" w:hanging="357"/>
              <w:contextualSpacing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(расчетно-аналитическая работа).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7 баллов</w:t>
            </w:r>
          </w:p>
        </w:tc>
      </w:tr>
      <w:tr>
        <w:trPr>
          <w:trHeight w:val="319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Итого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100 баллов</w:t>
            </w:r>
          </w:p>
        </w:tc>
      </w:tr>
    </w:tbl>
    <w:p>
      <w:pPr>
        <w:pStyle w:val="Normal"/>
        <w:snapToGrid w:val="false"/>
        <w:spacing w:lineRule="auto" w:line="240" w:before="0" w:after="0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Промежуточная аттестация проводится в форме </w:t>
      </w:r>
      <w:r>
        <w:rPr>
          <w:rFonts w:cs="Times New Roman" w:ascii="Times New Roman" w:hAnsi="Times New Roman"/>
          <w:b/>
          <w:bCs/>
          <w:sz w:val="28"/>
          <w:szCs w:val="28"/>
        </w:rPr>
        <w:t>экзамена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Экзамен проводится по завершении изучения дисциплины в устной форме.</w:t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Экзаменационный билет содержит 2 блока заданий: </w:t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2 теоретических вопроса</w:t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Практико-ориентированные задания</w:t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Защита расчетно-аналитической работы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осуществляется студентом, выполнившим проект, на семинарском занятии в форме презентации.</w:t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2f40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6e2f40"/>
    <w:rPr>
      <w:u w:val="single" w:color="FFFFFF"/>
    </w:rPr>
  </w:style>
  <w:style w:type="character" w:styleId="Style15" w:customStyle="1">
    <w:name w:val="Маркеры"/>
    <w:qFormat/>
    <w:rsid w:val="006e2f40"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rsid w:val="006e2f40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rsid w:val="006e2f40"/>
    <w:pPr>
      <w:spacing w:before="0" w:after="140"/>
    </w:pPr>
    <w:rPr/>
  </w:style>
  <w:style w:type="paragraph" w:styleId="Style18">
    <w:name w:val="List"/>
    <w:basedOn w:val="Style17"/>
    <w:rsid w:val="006e2f40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6e2f4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6e2f40"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rsid w:val="006e2f40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rsid w:val="006e2f4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 w:customStyle="1">
    <w:name w:val="Заголовок1"/>
    <w:basedOn w:val="Normal"/>
    <w:next w:val="Style17"/>
    <w:qFormat/>
    <w:rsid w:val="006e2f40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rsid w:val="006e2f40"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</w:rPr>
  </w:style>
  <w:style w:type="paragraph" w:styleId="Style23" w:customStyle="1">
    <w:name w:val="По умолчанию"/>
    <w:qFormat/>
    <w:rsid w:val="006e2f40"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</w:rPr>
  </w:style>
  <w:style w:type="paragraph" w:styleId="Style24" w:customStyle="1">
    <w:name w:val="Верхний и нижний колонтитулы"/>
    <w:basedOn w:val="Normal"/>
    <w:qFormat/>
    <w:rsid w:val="006e2f40"/>
    <w:pPr/>
    <w:rPr/>
  </w:style>
  <w:style w:type="paragraph" w:styleId="Style25" w:customStyle="1">
    <w:name w:val="Header"/>
    <w:basedOn w:val="Style24"/>
    <w:rsid w:val="006e2f40"/>
    <w:pPr/>
    <w:rPr/>
  </w:style>
  <w:style w:type="paragraph" w:styleId="Style26" w:customStyle="1">
    <w:name w:val="Footer"/>
    <w:basedOn w:val="Style24"/>
    <w:rsid w:val="006e2f40"/>
    <w:pPr/>
    <w:rPr/>
  </w:style>
  <w:style w:type="paragraph" w:styleId="Style27" w:customStyle="1">
    <w:name w:val="Содержимое таблицы"/>
    <w:basedOn w:val="Normal"/>
    <w:qFormat/>
    <w:rsid w:val="006e2f40"/>
    <w:pPr/>
    <w:rPr/>
  </w:style>
  <w:style w:type="paragraph" w:styleId="Style28" w:customStyle="1">
    <w:name w:val="Заголовок таблицы"/>
    <w:basedOn w:val="Style27"/>
    <w:qFormat/>
    <w:rsid w:val="006e2f40"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97c70"/>
    <w:pPr>
      <w:spacing w:before="0" w:after="200"/>
      <w:ind w:left="720" w:hanging="0"/>
      <w:contextualSpacing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e2f4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  <Pages>1</Pages>
  <Words>152</Words>
  <Characters>1122</Characters>
  <CharactersWithSpaces>1249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2025-09-03T09:59:00Z</dcterms:created>
  <dc:creator>Безсмертная Екатерина Рэмовна</dc:creator>
  <dc:description/>
  <dc:language>ru-RU</dc:language>
  <cp:lastModifiedBy/>
  <dcterms:modified xsi:type="dcterms:W3CDTF">2025-09-24T16:53:10Z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