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65AA8" w14:textId="2900DFAF" w:rsidR="00244DB8" w:rsidRDefault="00D34760" w:rsidP="00244DB8">
      <w:pPr>
        <w:pStyle w:val="a7"/>
        <w:spacing w:after="0" w:line="360" w:lineRule="auto"/>
        <w:ind w:right="5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14CFF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Примерные темы ВКР для магистров</w:t>
      </w:r>
    </w:p>
    <w:p w14:paraId="2D838FBA" w14:textId="468A69BB" w:rsidR="00D34760" w:rsidRPr="00214CFF" w:rsidRDefault="00D34760" w:rsidP="00244DB8">
      <w:pPr>
        <w:pStyle w:val="a7"/>
        <w:spacing w:after="0" w:line="360" w:lineRule="auto"/>
        <w:ind w:right="5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14CFF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первого курса 202</w:t>
      </w:r>
      <w:r w:rsidR="004E2B82" w:rsidRPr="00214CFF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244DB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года набора</w:t>
      </w:r>
      <w:r w:rsidR="001C446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(СУСР26-1-2м, СоцАрх26-1-2м)</w:t>
      </w:r>
    </w:p>
    <w:p w14:paraId="4DF45C33" w14:textId="3C640F73" w:rsidR="00D34760" w:rsidRDefault="00D34760" w:rsidP="005718F5">
      <w:pPr>
        <w:spacing w:after="0"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14:paraId="65B1852B" w14:textId="664EAD04" w:rsidR="00850B2C" w:rsidRDefault="00850B2C" w:rsidP="005718F5">
      <w:pPr>
        <w:spacing w:after="0"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14:paraId="73506FF5" w14:textId="0B3880CD" w:rsidR="00850B2C" w:rsidRDefault="00850B2C" w:rsidP="00850B2C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СУСР26-1-2м</w:t>
      </w:r>
    </w:p>
    <w:p w14:paraId="11B1F0F9" w14:textId="77777777" w:rsidR="00136212" w:rsidRPr="00136212" w:rsidRDefault="00136212" w:rsidP="00850B2C">
      <w:pPr>
        <w:spacing w:after="0" w:line="360" w:lineRule="auto"/>
        <w:ind w:right="57"/>
        <w:jc w:val="center"/>
        <w:rPr>
          <w:rFonts w:ascii="Times New Roman" w:hAnsi="Times New Roman" w:cs="Times New Roman"/>
          <w:sz w:val="16"/>
          <w:szCs w:val="16"/>
        </w:rPr>
      </w:pPr>
    </w:p>
    <w:p w14:paraId="4C3E2EEE" w14:textId="4803F788" w:rsidR="004E2B82" w:rsidRPr="00214CFF" w:rsidRDefault="004E2B82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Социальные технологии повышения лояльности сотрудников компании.</w:t>
      </w:r>
      <w:r w:rsidR="00D34760" w:rsidRPr="00214C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A23A93" w14:textId="29298708" w:rsidR="004E2B82" w:rsidRPr="00214CFF" w:rsidRDefault="004E2B82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Инструменты формирования позитивного имиджа организации.</w:t>
      </w:r>
    </w:p>
    <w:p w14:paraId="0A01366D" w14:textId="4BA0F0F7" w:rsidR="00656268" w:rsidRPr="00214CFF" w:rsidRDefault="0065626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Информационная политика и коммуникации как механизм формирования позитивного имиджа компании.</w:t>
      </w:r>
    </w:p>
    <w:p w14:paraId="02F0295D" w14:textId="23003D1F" w:rsidR="004E2B82" w:rsidRPr="00214CFF" w:rsidRDefault="004E2B82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Совершенствование системы</w:t>
      </w:r>
      <w:r w:rsidR="0006279E" w:rsidRPr="00214CFF">
        <w:rPr>
          <w:rFonts w:ascii="Times New Roman" w:hAnsi="Times New Roman" w:cs="Times New Roman"/>
          <w:sz w:val="28"/>
          <w:szCs w:val="28"/>
        </w:rPr>
        <w:t xml:space="preserve"> трудовой</w:t>
      </w:r>
      <w:r w:rsidRPr="00214CFF">
        <w:rPr>
          <w:rFonts w:ascii="Times New Roman" w:hAnsi="Times New Roman" w:cs="Times New Roman"/>
          <w:sz w:val="28"/>
          <w:szCs w:val="28"/>
        </w:rPr>
        <w:t xml:space="preserve"> мотивации сотрудников организации.</w:t>
      </w:r>
    </w:p>
    <w:p w14:paraId="70693817" w14:textId="72F97FC1" w:rsidR="00D34760" w:rsidRPr="00214CFF" w:rsidRDefault="0006279E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Развитие социально-психологического климата в коллективе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55FB4299" w14:textId="510A21D3" w:rsidR="001C6DB8" w:rsidRPr="00214CFF" w:rsidRDefault="001C6DB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Анализ проблем в развитии корпоративной культуре современных организаций.</w:t>
      </w:r>
      <w:r w:rsidR="003336F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1FCB1461" w14:textId="008CB08B" w:rsidR="00B50F18" w:rsidRDefault="00B50F1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Развитие человеческого потенциала организации.</w:t>
      </w:r>
    </w:p>
    <w:p w14:paraId="76DB9B40" w14:textId="4F2B4A78" w:rsidR="00D709C3" w:rsidRPr="00214CFF" w:rsidRDefault="00D709C3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модели стратегического управления в организации.</w:t>
      </w:r>
    </w:p>
    <w:p w14:paraId="68A7086C" w14:textId="35342C42" w:rsidR="0006279E" w:rsidRPr="00214CFF" w:rsidRDefault="0006279E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Диагностика, разрешение и снижение негативных последствий от социальных конфликтов в организации.</w:t>
      </w:r>
    </w:p>
    <w:p w14:paraId="5122D7ED" w14:textId="77777777" w:rsidR="00971298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Повышение социальной компетентности управленческого персонала организации.</w:t>
      </w:r>
    </w:p>
    <w:p w14:paraId="63FF3861" w14:textId="42E0D4C2" w:rsidR="00971298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Совершенствование управления кадровыми процессами в современных медицинских организациях.</w:t>
      </w:r>
    </w:p>
    <w:p w14:paraId="203ED4C9" w14:textId="352A908C" w:rsidR="005B3BE2" w:rsidRPr="00214CFF" w:rsidRDefault="005B3BE2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 стратегического планирования в современной компании.</w:t>
      </w:r>
    </w:p>
    <w:p w14:paraId="0DF2D4CD" w14:textId="792A805E" w:rsidR="001C6DB8" w:rsidRDefault="001C6DB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Ценностно-мотивационные установки работников финансово-кредитной сферы.</w:t>
      </w:r>
    </w:p>
    <w:p w14:paraId="7235FFF6" w14:textId="4E392555" w:rsidR="00DF31F0" w:rsidRPr="00DF31F0" w:rsidRDefault="00DF31F0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Ценностно-мотивационные установки служащих органов власти.</w:t>
      </w:r>
    </w:p>
    <w:p w14:paraId="29871BF6" w14:textId="1AC9235C" w:rsidR="001C6DB8" w:rsidRPr="00214CFF" w:rsidRDefault="001C6DB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Ценностно-мотивационные установки работников сферы образования.</w:t>
      </w:r>
    </w:p>
    <w:p w14:paraId="188251EA" w14:textId="77777777" w:rsidR="00971298" w:rsidRPr="00214CFF" w:rsidRDefault="0006279E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14CFF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Механизмы формирования кадрового потенциала </w:t>
      </w:r>
      <w:r w:rsidR="006C274A" w:rsidRPr="00214CFF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 xml:space="preserve">государственного </w:t>
      </w:r>
      <w:r w:rsidRPr="00214CFF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органа власти.</w:t>
      </w:r>
    </w:p>
    <w:p w14:paraId="15763C1D" w14:textId="177D7CC4" w:rsidR="00971298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14CFF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Диагностика и модель компетенций государственных служащих.</w:t>
      </w:r>
    </w:p>
    <w:p w14:paraId="16CE5EBE" w14:textId="7C9C649D" w:rsidR="006C274A" w:rsidRPr="00214CFF" w:rsidRDefault="006C274A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14CFF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Развитие кадрового потенциала органов местного самоуправления.</w:t>
      </w:r>
    </w:p>
    <w:p w14:paraId="1380E179" w14:textId="6CA143A9" w:rsidR="0006279E" w:rsidRPr="00214CFF" w:rsidRDefault="0006279E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Style w:val="ad"/>
          <w:color w:val="auto"/>
          <w:u w:val="none"/>
        </w:rPr>
      </w:pPr>
      <w:r w:rsidRPr="00214CFF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Кластерные инструменты развития территории.</w:t>
      </w:r>
    </w:p>
    <w:p w14:paraId="7B6EA792" w14:textId="25E0328D" w:rsidR="00897DC6" w:rsidRPr="00214CFF" w:rsidRDefault="00897DC6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14CFF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Управление инновационными кластерами в регионе.</w:t>
      </w:r>
    </w:p>
    <w:p w14:paraId="15EA25C3" w14:textId="5CA78EB5" w:rsidR="0006279E" w:rsidRPr="00214CFF" w:rsidRDefault="0006279E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Инструменты повышения социальной ответственности бизнеса.</w:t>
      </w:r>
    </w:p>
    <w:p w14:paraId="2423CB03" w14:textId="46105B07" w:rsidR="0044044A" w:rsidRPr="00214CFF" w:rsidRDefault="0044044A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Формы государственной поддержки инновационных проектов в регионах.</w:t>
      </w:r>
    </w:p>
    <w:p w14:paraId="2D9A59EE" w14:textId="34793A49" w:rsidR="006C274A" w:rsidRPr="00214CFF" w:rsidRDefault="006C274A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lastRenderedPageBreak/>
        <w:t>Стратегии профессионального выбора современной молодежи.</w:t>
      </w:r>
    </w:p>
    <w:p w14:paraId="52F8B35E" w14:textId="59133F62" w:rsidR="00D34760" w:rsidRPr="00214CFF" w:rsidRDefault="006C274A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</w:t>
      </w:r>
      <w:r w:rsidR="00D34760" w:rsidRPr="00214CFF">
        <w:rPr>
          <w:rFonts w:ascii="Times New Roman" w:hAnsi="Times New Roman" w:cs="Times New Roman"/>
          <w:sz w:val="28"/>
          <w:szCs w:val="28"/>
        </w:rPr>
        <w:t>нформационн</w:t>
      </w:r>
      <w:r w:rsidRPr="00214CFF">
        <w:rPr>
          <w:rFonts w:ascii="Times New Roman" w:hAnsi="Times New Roman" w:cs="Times New Roman"/>
          <w:sz w:val="28"/>
          <w:szCs w:val="28"/>
        </w:rPr>
        <w:t>ая</w:t>
      </w:r>
      <w:r w:rsidR="00D34760" w:rsidRPr="00214CFF">
        <w:rPr>
          <w:rFonts w:ascii="Times New Roman" w:hAnsi="Times New Roman" w:cs="Times New Roman"/>
          <w:sz w:val="28"/>
          <w:szCs w:val="28"/>
        </w:rPr>
        <w:t xml:space="preserve"> безопасность</w:t>
      </w:r>
      <w:r w:rsidRPr="00214CFF">
        <w:rPr>
          <w:rFonts w:ascii="Times New Roman" w:hAnsi="Times New Roman" w:cs="Times New Roman"/>
          <w:sz w:val="28"/>
          <w:szCs w:val="28"/>
        </w:rPr>
        <w:t xml:space="preserve"> </w:t>
      </w:r>
      <w:r w:rsidR="00F75E56" w:rsidRPr="00214CFF">
        <w:rPr>
          <w:rFonts w:ascii="Times New Roman" w:hAnsi="Times New Roman" w:cs="Times New Roman"/>
          <w:sz w:val="28"/>
          <w:szCs w:val="28"/>
        </w:rPr>
        <w:t>молодежи</w:t>
      </w:r>
      <w:r w:rsidRPr="00214CFF">
        <w:rPr>
          <w:rFonts w:ascii="Times New Roman" w:hAnsi="Times New Roman" w:cs="Times New Roman"/>
          <w:sz w:val="28"/>
          <w:szCs w:val="28"/>
        </w:rPr>
        <w:t xml:space="preserve"> в условиях цифрового общества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7C80F17B" w14:textId="400B95BA" w:rsidR="0044044A" w:rsidRPr="00214CFF" w:rsidRDefault="0044044A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Особенности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медиапотребления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молодежи в социальных сетях.</w:t>
      </w:r>
    </w:p>
    <w:p w14:paraId="784922C5" w14:textId="6EEA18B4" w:rsidR="00656268" w:rsidRPr="00214CFF" w:rsidRDefault="0065626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Цифровая грамотность молодежи и инструменты ее развития.</w:t>
      </w:r>
    </w:p>
    <w:p w14:paraId="7EC60874" w14:textId="77777777" w:rsidR="00897DC6" w:rsidRPr="00214CFF" w:rsidRDefault="001C6DB8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Социальные технологии развития научного потенциала молодежи.</w:t>
      </w:r>
      <w:r w:rsidR="00897DC6" w:rsidRPr="00214C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7B741F" w14:textId="2053A0EF" w:rsidR="00897DC6" w:rsidRPr="00214CFF" w:rsidRDefault="00897DC6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Управление процессом занятости выпускников учебных заведений в современных условиях.</w:t>
      </w:r>
    </w:p>
    <w:p w14:paraId="4351B72F" w14:textId="143B45E8" w:rsidR="00897DC6" w:rsidRPr="00214CFF" w:rsidRDefault="00897DC6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Государственное регулирование занятости населения.</w:t>
      </w:r>
    </w:p>
    <w:p w14:paraId="4A46AFCE" w14:textId="77777777" w:rsidR="00C945C5" w:rsidRPr="00214CFF" w:rsidRDefault="00C945C5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Институциональные механизмы управления трудовой активностью молодежи.</w:t>
      </w:r>
    </w:p>
    <w:p w14:paraId="0EC5E517" w14:textId="464EF26A" w:rsidR="00971298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Потенциал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гейминга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в развитии личностно-профессиональных качеств молодежи.</w:t>
      </w:r>
    </w:p>
    <w:p w14:paraId="44D8C717" w14:textId="77777777" w:rsidR="00933094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Развитие инструментов поддержки молодежного предпринимательства. </w:t>
      </w:r>
    </w:p>
    <w:p w14:paraId="292C8B1F" w14:textId="77777777" w:rsidR="00D87DED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Стратегии развития инвестиционного поведения молодежи.</w:t>
      </w:r>
    </w:p>
    <w:p w14:paraId="1762A7E0" w14:textId="69EF2979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Модели пенсионного поведения студентов в условиях реформирования пенсионной системы Российской Федерации.</w:t>
      </w:r>
    </w:p>
    <w:p w14:paraId="5F29874B" w14:textId="77777777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Социальный механизм формирования безопасного кредитного поведения молодежи.</w:t>
      </w:r>
    </w:p>
    <w:p w14:paraId="41DC9687" w14:textId="2F104F93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Стратегии развития креативного потенциала студенческой молодежи.</w:t>
      </w:r>
    </w:p>
    <w:p w14:paraId="533952BA" w14:textId="4770C871" w:rsidR="00B50F18" w:rsidRPr="00214CFF" w:rsidRDefault="00B50F1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Потенциал использования технологий искусственного интеллекта в органах власти.</w:t>
      </w:r>
    </w:p>
    <w:p w14:paraId="5724F0B6" w14:textId="77777777" w:rsidR="00971298" w:rsidRPr="00214CFF" w:rsidRDefault="00B50F1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Роль искусственного интеллекта в решении социальных задач территории.</w:t>
      </w:r>
    </w:p>
    <w:p w14:paraId="1ABE300C" w14:textId="77777777" w:rsidR="00971298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Социальные факторы повышения доверия к технологиям искусственного интеллекта в здравоохранении.</w:t>
      </w:r>
    </w:p>
    <w:p w14:paraId="46691D91" w14:textId="77777777" w:rsidR="00933094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Потенциал и риски использования искусственного интеллекта в системе высшего образования.</w:t>
      </w:r>
    </w:p>
    <w:p w14:paraId="0D551BD5" w14:textId="77777777" w:rsidR="00D87DED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Роль высших учебных заведений в повышении интеллектуального потенциала трудовых ресурсов территории.</w:t>
      </w:r>
    </w:p>
    <w:p w14:paraId="78F142A3" w14:textId="0E5E3C4A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Траектории вторичной занятости студентов.</w:t>
      </w:r>
    </w:p>
    <w:p w14:paraId="76581E8E" w14:textId="77777777" w:rsidR="00971298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Цифровые инструменты обеспечении безопасности в городской среде.</w:t>
      </w:r>
    </w:p>
    <w:p w14:paraId="6D1D80E4" w14:textId="160C6A68" w:rsidR="00971298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Воспроизводство кадрового потенциала рабочих профессий. </w:t>
      </w:r>
    </w:p>
    <w:p w14:paraId="29BDC5CF" w14:textId="1CB7D37E" w:rsidR="006C274A" w:rsidRPr="00214CFF" w:rsidRDefault="00B50F1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Совершенствование у</w:t>
      </w:r>
      <w:r w:rsidR="006C274A" w:rsidRPr="00214CFF">
        <w:rPr>
          <w:rFonts w:ascii="Times New Roman" w:hAnsi="Times New Roman" w:cs="Times New Roman"/>
          <w:sz w:val="28"/>
          <w:szCs w:val="28"/>
        </w:rPr>
        <w:t>правлени</w:t>
      </w:r>
      <w:r w:rsidRPr="00214CFF">
        <w:rPr>
          <w:rFonts w:ascii="Times New Roman" w:hAnsi="Times New Roman" w:cs="Times New Roman"/>
          <w:sz w:val="28"/>
          <w:szCs w:val="28"/>
        </w:rPr>
        <w:t>я</w:t>
      </w:r>
      <w:r w:rsidR="006C274A" w:rsidRPr="00214CFF">
        <w:rPr>
          <w:rFonts w:ascii="Times New Roman" w:hAnsi="Times New Roman" w:cs="Times New Roman"/>
          <w:sz w:val="28"/>
          <w:szCs w:val="28"/>
        </w:rPr>
        <w:t xml:space="preserve"> </w:t>
      </w:r>
      <w:r w:rsidR="006C274A" w:rsidRPr="00214CFF">
        <w:rPr>
          <w:rFonts w:ascii="Times New Roman" w:hAnsi="Times New Roman" w:cs="Times New Roman"/>
          <w:sz w:val="28"/>
          <w:szCs w:val="24"/>
        </w:rPr>
        <w:t>культурно-досуговой сферой города.</w:t>
      </w:r>
    </w:p>
    <w:p w14:paraId="15E6F667" w14:textId="1C92FADD" w:rsidR="00D34760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Повышение комфорта</w:t>
      </w:r>
      <w:r w:rsidR="006C274A" w:rsidRPr="00214CFF">
        <w:rPr>
          <w:rFonts w:ascii="Times New Roman" w:hAnsi="Times New Roman" w:cs="Times New Roman"/>
          <w:sz w:val="28"/>
          <w:szCs w:val="28"/>
        </w:rPr>
        <w:t xml:space="preserve"> городской среды </w:t>
      </w:r>
      <w:r w:rsidR="00D34760" w:rsidRPr="00214CFF">
        <w:rPr>
          <w:rFonts w:ascii="Times New Roman" w:hAnsi="Times New Roman" w:cs="Times New Roman"/>
          <w:sz w:val="28"/>
          <w:szCs w:val="28"/>
        </w:rPr>
        <w:t>современного мегаполиса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0CAE99A8" w14:textId="4DAEA628" w:rsidR="00D34760" w:rsidRPr="00214CFF" w:rsidRDefault="00D34760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Формирование эффективной системы </w:t>
      </w:r>
      <w:r w:rsidR="00B50F18" w:rsidRPr="00214CFF">
        <w:rPr>
          <w:rFonts w:ascii="Times New Roman" w:hAnsi="Times New Roman" w:cs="Times New Roman"/>
          <w:sz w:val="28"/>
          <w:szCs w:val="28"/>
        </w:rPr>
        <w:t>социальной защиты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29CEF490" w14:textId="22C90719" w:rsidR="00D34760" w:rsidRPr="00214CFF" w:rsidRDefault="00D34760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Доверие в социальном управлении организацией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52AC6A71" w14:textId="6D827063" w:rsidR="001C6DB8" w:rsidRPr="00214CFF" w:rsidRDefault="001C6DB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Совершенствование проектного управления в органах публичной власти.</w:t>
      </w:r>
    </w:p>
    <w:p w14:paraId="257FF868" w14:textId="3E04BCFB" w:rsidR="00D34760" w:rsidRPr="00214CFF" w:rsidRDefault="00C945C5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Социальные и</w:t>
      </w:r>
      <w:r w:rsidR="00B50F18" w:rsidRPr="00214CFF">
        <w:rPr>
          <w:rFonts w:ascii="Times New Roman" w:hAnsi="Times New Roman" w:cs="Times New Roman"/>
          <w:sz w:val="28"/>
          <w:szCs w:val="28"/>
        </w:rPr>
        <w:t>нструменты р</w:t>
      </w:r>
      <w:r w:rsidR="00F75E56" w:rsidRPr="00214CFF">
        <w:rPr>
          <w:rFonts w:ascii="Times New Roman" w:hAnsi="Times New Roman" w:cs="Times New Roman"/>
          <w:sz w:val="28"/>
          <w:szCs w:val="28"/>
        </w:rPr>
        <w:t>азвити</w:t>
      </w:r>
      <w:r w:rsidR="00B50F18" w:rsidRPr="00214CFF">
        <w:rPr>
          <w:rFonts w:ascii="Times New Roman" w:hAnsi="Times New Roman" w:cs="Times New Roman"/>
          <w:sz w:val="28"/>
          <w:szCs w:val="28"/>
        </w:rPr>
        <w:t xml:space="preserve">я </w:t>
      </w:r>
      <w:r w:rsidR="00F75E56" w:rsidRPr="00214CFF">
        <w:rPr>
          <w:rFonts w:ascii="Times New Roman" w:hAnsi="Times New Roman" w:cs="Times New Roman"/>
          <w:sz w:val="28"/>
          <w:szCs w:val="28"/>
        </w:rPr>
        <w:t>практик добровольчества.</w:t>
      </w:r>
    </w:p>
    <w:p w14:paraId="73B1ECAA" w14:textId="611F2133" w:rsidR="00D34760" w:rsidRPr="00214CFF" w:rsidRDefault="00B50F1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lastRenderedPageBreak/>
        <w:t xml:space="preserve">Оценка эффективности </w:t>
      </w:r>
      <w:r w:rsidR="00D34760" w:rsidRPr="00214CFF">
        <w:rPr>
          <w:rFonts w:ascii="Times New Roman" w:hAnsi="Times New Roman" w:cs="Times New Roman"/>
          <w:sz w:val="28"/>
          <w:szCs w:val="28"/>
        </w:rPr>
        <w:t>стратегическо</w:t>
      </w:r>
      <w:r w:rsidRPr="00214CFF">
        <w:rPr>
          <w:rFonts w:ascii="Times New Roman" w:hAnsi="Times New Roman" w:cs="Times New Roman"/>
          <w:sz w:val="28"/>
          <w:szCs w:val="28"/>
        </w:rPr>
        <w:t>го</w:t>
      </w:r>
      <w:r w:rsidR="00D34760" w:rsidRPr="00214CFF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Pr="00214CFF">
        <w:rPr>
          <w:rFonts w:ascii="Times New Roman" w:hAnsi="Times New Roman" w:cs="Times New Roman"/>
          <w:sz w:val="28"/>
          <w:szCs w:val="28"/>
        </w:rPr>
        <w:t>я развитием территории (на примере …).</w:t>
      </w:r>
    </w:p>
    <w:p w14:paraId="65557130" w14:textId="5CA3C711" w:rsidR="00D34760" w:rsidRPr="00214CFF" w:rsidRDefault="0097129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Снижение</w:t>
      </w:r>
      <w:r w:rsidR="00D34760" w:rsidRPr="00214CFF">
        <w:rPr>
          <w:rFonts w:ascii="Times New Roman" w:hAnsi="Times New Roman" w:cs="Times New Roman"/>
          <w:sz w:val="28"/>
          <w:szCs w:val="28"/>
        </w:rPr>
        <w:t xml:space="preserve"> социальных рисков </w:t>
      </w:r>
      <w:r w:rsidR="00F75E56" w:rsidRPr="00214CFF">
        <w:rPr>
          <w:rFonts w:ascii="Times New Roman" w:hAnsi="Times New Roman" w:cs="Times New Roman"/>
          <w:sz w:val="28"/>
          <w:szCs w:val="28"/>
        </w:rPr>
        <w:t>в системе высшего образования.</w:t>
      </w:r>
      <w:r w:rsidR="00D34760" w:rsidRPr="00214C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FDE2D8" w14:textId="2DE4AC32" w:rsidR="00656268" w:rsidRPr="00214CFF" w:rsidRDefault="0065626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Управление социальным благополучием как фактор повышения академической успеваемости студентов.</w:t>
      </w:r>
    </w:p>
    <w:p w14:paraId="0AC7E138" w14:textId="4AD4B33D" w:rsidR="00D87DED" w:rsidRPr="00214CFF" w:rsidRDefault="0065626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Особенности реализации демографической политики в регионе.</w:t>
      </w:r>
      <w:r w:rsidR="00D70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6D4347" w14:textId="1927FE55" w:rsidR="00D87DED" w:rsidRPr="00214CFF" w:rsidRDefault="00DF31F0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и инструменты</w:t>
      </w:r>
      <w:r w:rsidR="00D87DED" w:rsidRPr="00214C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формирования позитивного образа</w:t>
      </w:r>
      <w:r w:rsidR="00D87DED" w:rsidRPr="00214CFF">
        <w:rPr>
          <w:rFonts w:ascii="Times New Roman" w:hAnsi="Times New Roman" w:cs="Times New Roman"/>
          <w:sz w:val="28"/>
          <w:szCs w:val="28"/>
        </w:rPr>
        <w:t xml:space="preserve"> семьи в современных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9668F6" w14:textId="63788776" w:rsidR="00971298" w:rsidRPr="00214CFF" w:rsidRDefault="0044044A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Влияние социально-экономических факторов на репродуктивные стратегии молодежи.</w:t>
      </w:r>
    </w:p>
    <w:p w14:paraId="2E98B2AE" w14:textId="4752A7BF" w:rsidR="00D34760" w:rsidRPr="00214CFF" w:rsidRDefault="00B50F1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Оценка уровня</w:t>
      </w:r>
      <w:r w:rsidR="00D34760" w:rsidRPr="00214CFF">
        <w:rPr>
          <w:rFonts w:ascii="Times New Roman" w:hAnsi="Times New Roman" w:cs="Times New Roman"/>
          <w:sz w:val="28"/>
          <w:szCs w:val="28"/>
        </w:rPr>
        <w:t xml:space="preserve"> институционального доверия в сфере </w:t>
      </w:r>
      <w:r w:rsidRPr="00214CFF">
        <w:rPr>
          <w:rFonts w:ascii="Times New Roman" w:hAnsi="Times New Roman" w:cs="Times New Roman"/>
          <w:sz w:val="28"/>
          <w:szCs w:val="28"/>
        </w:rPr>
        <w:t>городского хозяйства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6DF9A251" w14:textId="77777777" w:rsidR="0044044A" w:rsidRPr="00214CFF" w:rsidRDefault="001C6DB8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Социальные технологии</w:t>
      </w:r>
      <w:r w:rsidR="00D34760" w:rsidRPr="00214CFF">
        <w:rPr>
          <w:rFonts w:ascii="Times New Roman" w:hAnsi="Times New Roman" w:cs="Times New Roman"/>
          <w:sz w:val="28"/>
          <w:szCs w:val="28"/>
        </w:rPr>
        <w:t xml:space="preserve"> интеграции миг</w:t>
      </w:r>
      <w:r w:rsidR="00F75E56" w:rsidRPr="00214CFF">
        <w:rPr>
          <w:rFonts w:ascii="Times New Roman" w:hAnsi="Times New Roman" w:cs="Times New Roman"/>
          <w:sz w:val="28"/>
          <w:szCs w:val="28"/>
        </w:rPr>
        <w:t>рантов в принимающее сообщество.</w:t>
      </w:r>
    </w:p>
    <w:p w14:paraId="4E5BBDFF" w14:textId="1771B335" w:rsidR="0044044A" w:rsidRPr="00214CFF" w:rsidRDefault="0044044A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Механизмы снижения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конфликтогенного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потенциала миграционных потоков.</w:t>
      </w:r>
    </w:p>
    <w:p w14:paraId="06F9617A" w14:textId="2B51DF18" w:rsidR="00897DC6" w:rsidRPr="00214CFF" w:rsidRDefault="00897DC6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Методы диагностики и разрешения этнических</w:t>
      </w:r>
      <w:r w:rsidRPr="00214CFF"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 w:rsidRPr="00214CFF">
        <w:rPr>
          <w:rFonts w:ascii="Times New Roman" w:hAnsi="Times New Roman" w:cs="Times New Roman"/>
          <w:sz w:val="28"/>
          <w:szCs w:val="28"/>
        </w:rPr>
        <w:t>конфликтов в современном мегаполисе.</w:t>
      </w:r>
    </w:p>
    <w:p w14:paraId="54C66A8D" w14:textId="1CD4E02F" w:rsidR="0044044A" w:rsidRPr="00214CFF" w:rsidRDefault="0044044A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Инструменты социокультурной адаптации иностранных студентов.</w:t>
      </w:r>
    </w:p>
    <w:p w14:paraId="0F512B64" w14:textId="38DF4388" w:rsidR="00D34760" w:rsidRPr="00214CFF" w:rsidRDefault="00D34760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Инклюзивное образование в России: механизмы управления и повышения эффективности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0D71D449" w14:textId="7C67B7C5" w:rsidR="00D34760" w:rsidRPr="00214CFF" w:rsidRDefault="00D34760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Стратегическое планирование в системе социального управления крупным городом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5D97CAD9" w14:textId="77777777" w:rsidR="00897DC6" w:rsidRPr="00214CFF" w:rsidRDefault="00897DC6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Научно-методические основы разработки и реализации стратегии развития региона.</w:t>
      </w:r>
    </w:p>
    <w:p w14:paraId="25001CE5" w14:textId="234DD4AE" w:rsidR="00897DC6" w:rsidRPr="00214CFF" w:rsidRDefault="00897DC6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Ключевые факторы роста конкурентоспособности региона.</w:t>
      </w:r>
    </w:p>
    <w:p w14:paraId="63B8D9DE" w14:textId="6D726BF1" w:rsidR="00897DC6" w:rsidRPr="00214CFF" w:rsidRDefault="00897DC6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Управление социально-экономическим развитием региона.</w:t>
      </w:r>
    </w:p>
    <w:p w14:paraId="47E4AF19" w14:textId="63344A0E" w:rsidR="00D34760" w:rsidRPr="00214CFF" w:rsidRDefault="00D34760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971298" w:rsidRPr="00214CFF">
        <w:rPr>
          <w:rFonts w:ascii="Times New Roman" w:hAnsi="Times New Roman" w:cs="Times New Roman"/>
          <w:sz w:val="28"/>
          <w:szCs w:val="28"/>
        </w:rPr>
        <w:t xml:space="preserve">социальными </w:t>
      </w:r>
      <w:r w:rsidRPr="00214CFF">
        <w:rPr>
          <w:rFonts w:ascii="Times New Roman" w:hAnsi="Times New Roman" w:cs="Times New Roman"/>
          <w:sz w:val="28"/>
          <w:szCs w:val="28"/>
        </w:rPr>
        <w:t>рисками в сфере туризма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7D88424D" w14:textId="3BAD8AB3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Стратегия развития доверия населения к искусственному интеллекту.</w:t>
      </w:r>
    </w:p>
    <w:p w14:paraId="14E410C1" w14:textId="69B2B3AD" w:rsidR="00D34760" w:rsidRPr="00214CFF" w:rsidRDefault="00D34760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Механизмы </w:t>
      </w:r>
      <w:r w:rsidR="00971298" w:rsidRPr="00214CFF">
        <w:rPr>
          <w:rFonts w:ascii="Times New Roman" w:hAnsi="Times New Roman" w:cs="Times New Roman"/>
          <w:sz w:val="28"/>
          <w:szCs w:val="28"/>
        </w:rPr>
        <w:t>сохранения</w:t>
      </w:r>
      <w:r w:rsidRPr="00214CFF">
        <w:rPr>
          <w:rFonts w:ascii="Times New Roman" w:hAnsi="Times New Roman" w:cs="Times New Roman"/>
          <w:sz w:val="28"/>
          <w:szCs w:val="28"/>
        </w:rPr>
        <w:t xml:space="preserve"> культурно-исторического наслед</w:t>
      </w:r>
      <w:r w:rsidR="00971298" w:rsidRPr="00214CFF">
        <w:rPr>
          <w:rFonts w:ascii="Times New Roman" w:hAnsi="Times New Roman" w:cs="Times New Roman"/>
          <w:sz w:val="28"/>
          <w:szCs w:val="28"/>
        </w:rPr>
        <w:t>ия в муниципальных образованиях.</w:t>
      </w:r>
    </w:p>
    <w:p w14:paraId="7BC00986" w14:textId="7DFCF11E" w:rsidR="00D34760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Стратегическое партнерство как инструмент повышения устойчивости бизнеса в цифровых экосистемах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05096762" w14:textId="77777777" w:rsidR="00D87DED" w:rsidRPr="00214CFF" w:rsidRDefault="00C945C5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</w:t>
      </w:r>
      <w:r w:rsidR="00D34760" w:rsidRPr="00214CFF">
        <w:rPr>
          <w:rFonts w:ascii="Times New Roman" w:hAnsi="Times New Roman" w:cs="Times New Roman"/>
          <w:sz w:val="28"/>
          <w:szCs w:val="28"/>
        </w:rPr>
        <w:t>оциально</w:t>
      </w:r>
      <w:r w:rsidRPr="00214CFF">
        <w:rPr>
          <w:rFonts w:ascii="Times New Roman" w:hAnsi="Times New Roman" w:cs="Times New Roman"/>
          <w:sz w:val="28"/>
          <w:szCs w:val="28"/>
        </w:rPr>
        <w:t>е</w:t>
      </w:r>
      <w:r w:rsidR="00D34760" w:rsidRPr="00214CFF">
        <w:rPr>
          <w:rFonts w:ascii="Times New Roman" w:hAnsi="Times New Roman" w:cs="Times New Roman"/>
          <w:sz w:val="28"/>
          <w:szCs w:val="28"/>
        </w:rPr>
        <w:t xml:space="preserve"> здоровь</w:t>
      </w:r>
      <w:r w:rsidRPr="00214CFF">
        <w:rPr>
          <w:rFonts w:ascii="Times New Roman" w:hAnsi="Times New Roman" w:cs="Times New Roman"/>
          <w:sz w:val="28"/>
          <w:szCs w:val="28"/>
        </w:rPr>
        <w:t>е</w:t>
      </w:r>
      <w:r w:rsidR="00D34760" w:rsidRPr="00214CFF">
        <w:rPr>
          <w:rFonts w:ascii="Times New Roman" w:hAnsi="Times New Roman" w:cs="Times New Roman"/>
          <w:sz w:val="28"/>
          <w:szCs w:val="28"/>
        </w:rPr>
        <w:t xml:space="preserve"> </w:t>
      </w:r>
      <w:r w:rsidR="00D87DED" w:rsidRPr="00214CFF">
        <w:rPr>
          <w:rFonts w:ascii="Times New Roman" w:hAnsi="Times New Roman" w:cs="Times New Roman"/>
          <w:sz w:val="28"/>
          <w:szCs w:val="28"/>
        </w:rPr>
        <w:t>городской молодежи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70F9F1DF" w14:textId="41F3D484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Инструменты формирования социального здоровья студентов.</w:t>
      </w:r>
    </w:p>
    <w:p w14:paraId="1C4A5DE0" w14:textId="27D90D71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Социальный дизайн городской среды как средство улучшения показателей общественного здоровья</w:t>
      </w:r>
    </w:p>
    <w:p w14:paraId="730A5E50" w14:textId="77777777" w:rsidR="00933094" w:rsidRPr="00214CFF" w:rsidRDefault="00D34760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Управление инновационным развитием организации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065B03B2" w14:textId="77777777" w:rsidR="00933094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Развитие потребительского рынка муниципального образования</w:t>
      </w:r>
    </w:p>
    <w:p w14:paraId="6270B2F7" w14:textId="77777777" w:rsidR="00933094" w:rsidRPr="00214CFF" w:rsidRDefault="00D95CAC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lastRenderedPageBreak/>
        <w:t>Факторы удовлетворенности сотрудников и эффективности HR</w:t>
      </w:r>
      <w:r w:rsidRPr="00214CFF">
        <w:rPr>
          <w:rFonts w:ascii="Times New Roman" w:hAnsi="Times New Roman" w:cs="Times New Roman"/>
          <w:sz w:val="28"/>
          <w:szCs w:val="28"/>
        </w:rPr>
        <w:noBreakHyphen/>
        <w:t>инструментов</w:t>
      </w:r>
      <w:r w:rsidR="00F75E56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23EC0377" w14:textId="77777777" w:rsidR="00933094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Совершенствование системы социального обеспечения населения муниципального образования (на примере …).</w:t>
      </w:r>
    </w:p>
    <w:p w14:paraId="6D603590" w14:textId="77777777" w:rsidR="00933094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Инструменты повышения уровня жизни населения муниципального образования. </w:t>
      </w:r>
    </w:p>
    <w:p w14:paraId="39128B56" w14:textId="085CE82A" w:rsidR="00933094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Проблемы и инструменты развития транспортного обслуживания населения муниципального образования.</w:t>
      </w:r>
    </w:p>
    <w:p w14:paraId="0FBD0DE0" w14:textId="69488DC0" w:rsidR="007D1648" w:rsidRPr="00214CFF" w:rsidRDefault="00C945C5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Инструменты</w:t>
      </w:r>
      <w:r w:rsidR="007D1648" w:rsidRPr="00214CFF">
        <w:rPr>
          <w:rFonts w:ascii="Times New Roman" w:hAnsi="Times New Roman" w:cs="Times New Roman"/>
          <w:sz w:val="28"/>
          <w:szCs w:val="28"/>
        </w:rPr>
        <w:t xml:space="preserve"> государственной поддержки инвестиционных проектов в </w:t>
      </w:r>
      <w:r w:rsidRPr="00214CFF">
        <w:rPr>
          <w:rFonts w:ascii="Times New Roman" w:hAnsi="Times New Roman" w:cs="Times New Roman"/>
          <w:sz w:val="28"/>
          <w:szCs w:val="28"/>
        </w:rPr>
        <w:t xml:space="preserve">российских </w:t>
      </w:r>
      <w:r w:rsidR="007D1648" w:rsidRPr="00214CFF">
        <w:rPr>
          <w:rFonts w:ascii="Times New Roman" w:hAnsi="Times New Roman" w:cs="Times New Roman"/>
          <w:sz w:val="28"/>
          <w:szCs w:val="28"/>
        </w:rPr>
        <w:t>регионах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4109517B" w14:textId="77777777" w:rsidR="00933094" w:rsidRPr="00214CFF" w:rsidRDefault="007D1648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Методы управления проектами в организации</w:t>
      </w:r>
      <w:r w:rsidR="00933094" w:rsidRPr="00214CFF">
        <w:rPr>
          <w:rFonts w:ascii="Times New Roman" w:hAnsi="Times New Roman" w:cs="Times New Roman"/>
          <w:sz w:val="28"/>
          <w:szCs w:val="28"/>
        </w:rPr>
        <w:t xml:space="preserve"> </w:t>
      </w:r>
      <w:r w:rsidRPr="00214CFF">
        <w:rPr>
          <w:rFonts w:ascii="Times New Roman" w:hAnsi="Times New Roman" w:cs="Times New Roman"/>
          <w:sz w:val="28"/>
          <w:szCs w:val="28"/>
        </w:rPr>
        <w:t>и предложения по их совершенствова</w:t>
      </w:r>
      <w:r w:rsidR="005718F5" w:rsidRPr="00214CFF">
        <w:rPr>
          <w:rFonts w:ascii="Times New Roman" w:hAnsi="Times New Roman" w:cs="Times New Roman"/>
          <w:sz w:val="28"/>
          <w:szCs w:val="28"/>
        </w:rPr>
        <w:t>нию.</w:t>
      </w:r>
    </w:p>
    <w:p w14:paraId="761C558C" w14:textId="77777777" w:rsidR="00D87DED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природных ресурсов на территории</w:t>
      </w:r>
      <w:r w:rsidR="00D87DED" w:rsidRPr="00214CF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40C66822" w14:textId="77777777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Механизм управления социальной рекламой в решении социально-экономических проблем российского общества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3C5D18C9" w14:textId="0ACF678F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Воздействие рекламы на восприятие потребителями имиджа российских компаний.</w:t>
      </w:r>
    </w:p>
    <w:p w14:paraId="22F11562" w14:textId="400D3B64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Социальные технологии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маломобильных граждан пожилого возраста.</w:t>
      </w:r>
    </w:p>
    <w:p w14:paraId="3477F880" w14:textId="66242463" w:rsidR="00287361" w:rsidRPr="00214CFF" w:rsidRDefault="00287361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Корпоративные коммуникации в управлении вузом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798512B3" w14:textId="1394CE12" w:rsidR="00287361" w:rsidRPr="00214CFF" w:rsidRDefault="00287361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Межсубъектное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социальное партнерство как фактор совершенствования местного самоуправления в Российской Федерации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6E6A184E" w14:textId="6512E9B3" w:rsidR="00C667EC" w:rsidRPr="00214CFF" w:rsidRDefault="00C667EC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Социально-экономическое поведение</w:t>
      </w:r>
      <w:r w:rsidR="00FE7542" w:rsidRPr="00214CFF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Pr="00214CFF">
        <w:rPr>
          <w:rFonts w:ascii="Times New Roman" w:hAnsi="Times New Roman" w:cs="Times New Roman"/>
          <w:sz w:val="28"/>
          <w:szCs w:val="28"/>
        </w:rPr>
        <w:t xml:space="preserve"> в услов</w:t>
      </w:r>
      <w:r w:rsidR="005718F5" w:rsidRPr="00214CFF">
        <w:rPr>
          <w:rFonts w:ascii="Times New Roman" w:hAnsi="Times New Roman" w:cs="Times New Roman"/>
          <w:sz w:val="28"/>
          <w:szCs w:val="28"/>
        </w:rPr>
        <w:t>иях «институциональных ловушек».</w:t>
      </w:r>
    </w:p>
    <w:p w14:paraId="07DFC319" w14:textId="33A99DEB" w:rsidR="00C667EC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Стратегии</w:t>
      </w:r>
      <w:r w:rsidR="00C667EC" w:rsidRPr="00214CFF">
        <w:rPr>
          <w:rFonts w:ascii="Times New Roman" w:hAnsi="Times New Roman" w:cs="Times New Roman"/>
          <w:sz w:val="28"/>
          <w:szCs w:val="28"/>
        </w:rPr>
        <w:t xml:space="preserve"> управления развитием малых городов России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2E4C3C5F" w14:textId="6DF459C4" w:rsidR="00C667EC" w:rsidRPr="00214CFF" w:rsidRDefault="00C667EC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Технология краудсорсинга в практике регионального управления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3DBB18AE" w14:textId="2FE45162" w:rsidR="001C6DB8" w:rsidRPr="00214CFF" w:rsidRDefault="005718F5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Социальное здоровье городского населения: ключевые риски и механизмы поддержки.</w:t>
      </w:r>
    </w:p>
    <w:p w14:paraId="38969633" w14:textId="2D3DFA61" w:rsidR="00BC036E" w:rsidRPr="00214CFF" w:rsidRDefault="001C6DB8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Развитие</w:t>
      </w:r>
      <w:r w:rsidR="005718F5" w:rsidRPr="00214CFF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Pr="00214CFF">
        <w:rPr>
          <w:rFonts w:ascii="Times New Roman" w:hAnsi="Times New Roman" w:cs="Times New Roman"/>
          <w:sz w:val="28"/>
          <w:szCs w:val="28"/>
        </w:rPr>
        <w:t>ов реализации</w:t>
      </w:r>
      <w:r w:rsidR="000C10EA" w:rsidRPr="00214CFF">
        <w:rPr>
          <w:rFonts w:ascii="Times New Roman" w:hAnsi="Times New Roman" w:cs="Times New Roman"/>
          <w:sz w:val="28"/>
          <w:szCs w:val="28"/>
        </w:rPr>
        <w:t xml:space="preserve"> молод</w:t>
      </w:r>
      <w:r w:rsidRPr="00214CFF">
        <w:rPr>
          <w:rFonts w:ascii="Times New Roman" w:hAnsi="Times New Roman" w:cs="Times New Roman"/>
          <w:sz w:val="28"/>
          <w:szCs w:val="28"/>
        </w:rPr>
        <w:t>е</w:t>
      </w:r>
      <w:r w:rsidR="000C10EA" w:rsidRPr="00214CFF">
        <w:rPr>
          <w:rFonts w:ascii="Times New Roman" w:hAnsi="Times New Roman" w:cs="Times New Roman"/>
          <w:sz w:val="28"/>
          <w:szCs w:val="28"/>
        </w:rPr>
        <w:t>жной политики</w:t>
      </w:r>
      <w:r w:rsidR="005718F5" w:rsidRPr="00214CFF">
        <w:rPr>
          <w:rFonts w:ascii="Times New Roman" w:hAnsi="Times New Roman" w:cs="Times New Roman"/>
          <w:sz w:val="28"/>
          <w:szCs w:val="28"/>
        </w:rPr>
        <w:t xml:space="preserve"> в регионе.</w:t>
      </w:r>
    </w:p>
    <w:p w14:paraId="1AF53EDC" w14:textId="77777777" w:rsidR="00933094" w:rsidRPr="00214CFF" w:rsidRDefault="00BC036E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</w:t>
      </w:r>
      <w:r w:rsidR="001C6DB8" w:rsidRPr="00214CFF">
        <w:rPr>
          <w:rFonts w:ascii="Times New Roman" w:hAnsi="Times New Roman" w:cs="Times New Roman"/>
          <w:sz w:val="28"/>
          <w:szCs w:val="28"/>
        </w:rPr>
        <w:t>тратегии</w:t>
      </w:r>
      <w:r w:rsidR="005718F5" w:rsidRPr="00214CFF">
        <w:rPr>
          <w:rFonts w:ascii="Times New Roman" w:hAnsi="Times New Roman" w:cs="Times New Roman"/>
          <w:sz w:val="28"/>
          <w:szCs w:val="28"/>
        </w:rPr>
        <w:t xml:space="preserve"> </w:t>
      </w:r>
      <w:r w:rsidR="001C6DB8" w:rsidRPr="00214CFF">
        <w:rPr>
          <w:rFonts w:ascii="Times New Roman" w:hAnsi="Times New Roman" w:cs="Times New Roman"/>
          <w:sz w:val="28"/>
          <w:szCs w:val="28"/>
        </w:rPr>
        <w:t>развития</w:t>
      </w:r>
      <w:r w:rsidR="005718F5" w:rsidRPr="00214CFF">
        <w:rPr>
          <w:rFonts w:ascii="Times New Roman" w:hAnsi="Times New Roman" w:cs="Times New Roman"/>
          <w:sz w:val="28"/>
          <w:szCs w:val="28"/>
        </w:rPr>
        <w:t xml:space="preserve"> моногород</w:t>
      </w:r>
      <w:r w:rsidR="001C6DB8" w:rsidRPr="00214CFF">
        <w:rPr>
          <w:rFonts w:ascii="Times New Roman" w:hAnsi="Times New Roman" w:cs="Times New Roman"/>
          <w:sz w:val="28"/>
          <w:szCs w:val="28"/>
        </w:rPr>
        <w:t>а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017C433E" w14:textId="77777777" w:rsidR="00933094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Развитие территориального общественного самоуправления в системе муниципального управления.</w:t>
      </w:r>
    </w:p>
    <w:p w14:paraId="4CB93681" w14:textId="18CBC970" w:rsidR="00933094" w:rsidRPr="00214CFF" w:rsidRDefault="00933094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Анализ и развитие культурно-спортивного потенциала региона.</w:t>
      </w:r>
    </w:p>
    <w:p w14:paraId="09E54245" w14:textId="51432E7D" w:rsidR="00BC036E" w:rsidRPr="00214CFF" w:rsidRDefault="00BC036E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Социально-ресурсное управление конкурентоспособностью современной организации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3B2BF8DB" w14:textId="195B5870" w:rsidR="00BC036E" w:rsidRPr="00214CFF" w:rsidRDefault="00BC036E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Социальные механизмы развития кадрового потенциала муниципальной службы в России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328B3611" w14:textId="25B78EE5" w:rsidR="00BC036E" w:rsidRPr="00214CFF" w:rsidRDefault="00F70CB3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BC036E" w:rsidRPr="00214CFF">
        <w:rPr>
          <w:rFonts w:ascii="Times New Roman" w:hAnsi="Times New Roman" w:cs="Times New Roman"/>
          <w:sz w:val="28"/>
          <w:szCs w:val="28"/>
        </w:rPr>
        <w:t>оциальные технологии управления устойчивым развитием многофункциональных спортивных комплексов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1C3EF9D0" w14:textId="1A68A077" w:rsidR="006E2F7D" w:rsidRPr="00214CFF" w:rsidRDefault="00F70CB3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</w:t>
      </w:r>
      <w:r w:rsidR="00BC036E" w:rsidRPr="00214CFF">
        <w:rPr>
          <w:rFonts w:ascii="Times New Roman" w:hAnsi="Times New Roman" w:cs="Times New Roman"/>
          <w:sz w:val="28"/>
          <w:szCs w:val="28"/>
        </w:rPr>
        <w:t>тановление молодежного лидерства в управлении: социальные проблемы и перспективы развития</w:t>
      </w:r>
    </w:p>
    <w:p w14:paraId="27CA9878" w14:textId="53B9CFE0" w:rsidR="006E2F7D" w:rsidRPr="00214CFF" w:rsidRDefault="006E2F7D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Управление развитием туристической привлекательности </w:t>
      </w:r>
      <w:r w:rsidR="001C6DB8" w:rsidRPr="00214CFF">
        <w:rPr>
          <w:rFonts w:ascii="Times New Roman" w:hAnsi="Times New Roman" w:cs="Times New Roman"/>
          <w:sz w:val="28"/>
          <w:szCs w:val="28"/>
        </w:rPr>
        <w:t>территории</w:t>
      </w:r>
      <w:r w:rsidR="005718F5" w:rsidRPr="00214CFF">
        <w:rPr>
          <w:rFonts w:ascii="Times New Roman" w:hAnsi="Times New Roman" w:cs="Times New Roman"/>
          <w:sz w:val="28"/>
          <w:szCs w:val="28"/>
        </w:rPr>
        <w:t>.</w:t>
      </w:r>
    </w:p>
    <w:p w14:paraId="7183095E" w14:textId="4B0B5774" w:rsidR="00656268" w:rsidRPr="00214CFF" w:rsidRDefault="00656268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Роль социальных медиа в развитии внутреннего туризма.</w:t>
      </w:r>
    </w:p>
    <w:p w14:paraId="424D5300" w14:textId="77777777" w:rsidR="00D87DED" w:rsidRPr="00214CFF" w:rsidRDefault="00656268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Брендирование территории как инструмент повышения туристической привлекательности территории.</w:t>
      </w:r>
    </w:p>
    <w:p w14:paraId="510EED6F" w14:textId="68B4CDA8" w:rsidR="00D87DED" w:rsidRPr="00214CFF" w:rsidRDefault="00D87DED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Социальная диагностика потенциала внутреннего российского туризма.</w:t>
      </w:r>
    </w:p>
    <w:p w14:paraId="355FBB52" w14:textId="198B1034" w:rsidR="00897DC6" w:rsidRPr="00214CFF" w:rsidRDefault="00897DC6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Маркетинг территории как инструмент ее устойчивого развития.</w:t>
      </w:r>
    </w:p>
    <w:p w14:paraId="4339FACB" w14:textId="77777777" w:rsidR="005B3BE2" w:rsidRPr="005B3BE2" w:rsidRDefault="00897DC6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214CFF">
        <w:rPr>
          <w:rFonts w:ascii="Times New Roman" w:hAnsi="Times New Roman" w:cs="Times New Roman"/>
          <w:sz w:val="28"/>
          <w:szCs w:val="28"/>
          <w:lang w:val="sq-AL"/>
        </w:rPr>
        <w:t xml:space="preserve">Влияние городской среды на туристские практики студенческой </w:t>
      </w:r>
      <w:r w:rsidRPr="005B3BE2">
        <w:rPr>
          <w:rFonts w:ascii="Times New Roman" w:hAnsi="Times New Roman" w:cs="Times New Roman"/>
          <w:sz w:val="28"/>
        </w:rPr>
        <w:t>молодежи.</w:t>
      </w:r>
    </w:p>
    <w:p w14:paraId="37F50D09" w14:textId="77777777" w:rsidR="005B3BE2" w:rsidRPr="005B3BE2" w:rsidRDefault="005B3BE2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5B3BE2">
        <w:rPr>
          <w:rFonts w:ascii="Times New Roman" w:hAnsi="Times New Roman" w:cs="Times New Roman"/>
          <w:sz w:val="28"/>
        </w:rPr>
        <w:t>Социокультурные факторы развития туристической привлекательности муниципальных образований.</w:t>
      </w:r>
    </w:p>
    <w:p w14:paraId="079356A6" w14:textId="5CE84180" w:rsidR="005B3BE2" w:rsidRPr="005B3BE2" w:rsidRDefault="00D709C3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Роль социальных ресурсов в </w:t>
      </w:r>
      <w:r w:rsidR="005B3BE2" w:rsidRPr="005B3BE2">
        <w:rPr>
          <w:rFonts w:ascii="Times New Roman" w:hAnsi="Times New Roman" w:cs="Times New Roman"/>
          <w:sz w:val="28"/>
        </w:rPr>
        <w:t>туристско</w:t>
      </w:r>
      <w:r>
        <w:rPr>
          <w:rFonts w:ascii="Times New Roman" w:hAnsi="Times New Roman" w:cs="Times New Roman"/>
          <w:sz w:val="28"/>
        </w:rPr>
        <w:t>м</w:t>
      </w:r>
      <w:r w:rsidR="005B3BE2" w:rsidRPr="005B3BE2">
        <w:rPr>
          <w:rFonts w:ascii="Times New Roman" w:hAnsi="Times New Roman" w:cs="Times New Roman"/>
          <w:sz w:val="28"/>
        </w:rPr>
        <w:t xml:space="preserve"> потенциал</w:t>
      </w:r>
      <w:r w:rsidR="00075FFE">
        <w:rPr>
          <w:rFonts w:ascii="Times New Roman" w:hAnsi="Times New Roman" w:cs="Times New Roman"/>
          <w:sz w:val="28"/>
        </w:rPr>
        <w:t>е</w:t>
      </w:r>
      <w:r w:rsidR="005B3BE2" w:rsidRPr="005B3BE2">
        <w:rPr>
          <w:rFonts w:ascii="Times New Roman" w:hAnsi="Times New Roman" w:cs="Times New Roman"/>
          <w:sz w:val="28"/>
        </w:rPr>
        <w:t xml:space="preserve"> муниципальных образований.</w:t>
      </w:r>
    </w:p>
    <w:p w14:paraId="1E9A0306" w14:textId="54A90304" w:rsidR="005B3BE2" w:rsidRPr="005B3BE2" w:rsidRDefault="005B3BE2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5B3BE2">
        <w:rPr>
          <w:rFonts w:ascii="Times New Roman" w:hAnsi="Times New Roman" w:cs="Times New Roman"/>
          <w:sz w:val="28"/>
        </w:rPr>
        <w:t>Стратегии развития туристической привлекательности муниципальных образований РФ.</w:t>
      </w:r>
    </w:p>
    <w:p w14:paraId="13A7C403" w14:textId="72E59CCC" w:rsidR="005B3BE2" w:rsidRPr="005B3BE2" w:rsidRDefault="005B3BE2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5B3BE2">
        <w:rPr>
          <w:rFonts w:ascii="Times New Roman" w:hAnsi="Times New Roman" w:cs="Times New Roman"/>
          <w:sz w:val="28"/>
        </w:rPr>
        <w:t>Модели формирования туристической привлекательности муниципальных образований РФ.</w:t>
      </w:r>
    </w:p>
    <w:p w14:paraId="2DE5A238" w14:textId="7805E722" w:rsidR="005B3BE2" w:rsidRPr="005B3BE2" w:rsidRDefault="005B3BE2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5B3BE2">
        <w:rPr>
          <w:rFonts w:ascii="Times New Roman" w:hAnsi="Times New Roman" w:cs="Times New Roman"/>
          <w:sz w:val="28"/>
        </w:rPr>
        <w:t>Информационное обеспечение процессов формирования туристической привлекательности муниципальных образований.</w:t>
      </w:r>
    </w:p>
    <w:p w14:paraId="525979C8" w14:textId="4726DCF2" w:rsidR="005B3BE2" w:rsidRPr="005B3BE2" w:rsidRDefault="005B3BE2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5B3BE2">
        <w:rPr>
          <w:rFonts w:ascii="Times New Roman" w:hAnsi="Times New Roman" w:cs="Times New Roman"/>
          <w:sz w:val="28"/>
        </w:rPr>
        <w:t>Институциональные условия формирования социального капитала местных сообществ.</w:t>
      </w:r>
    </w:p>
    <w:p w14:paraId="4A4116FC" w14:textId="77777777" w:rsidR="00656268" w:rsidRPr="005B3BE2" w:rsidRDefault="00656268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5B3BE2">
        <w:rPr>
          <w:rFonts w:ascii="Times New Roman" w:hAnsi="Times New Roman" w:cs="Times New Roman"/>
          <w:sz w:val="28"/>
        </w:rPr>
        <w:t>Инструменты снижение экологических угроз от деятельности крупного бизнеса.</w:t>
      </w:r>
    </w:p>
    <w:p w14:paraId="01CD9E64" w14:textId="06AAF61F" w:rsidR="00214CFF" w:rsidRPr="005B3BE2" w:rsidRDefault="005B3BE2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5B3BE2">
        <w:rPr>
          <w:rFonts w:ascii="Times New Roman" w:hAnsi="Times New Roman" w:cs="Times New Roman"/>
          <w:sz w:val="28"/>
        </w:rPr>
        <w:t>Влияние э</w:t>
      </w:r>
      <w:r w:rsidR="00656268" w:rsidRPr="005B3BE2">
        <w:rPr>
          <w:rFonts w:ascii="Times New Roman" w:hAnsi="Times New Roman" w:cs="Times New Roman"/>
          <w:sz w:val="28"/>
        </w:rPr>
        <w:t>кологичес</w:t>
      </w:r>
      <w:r w:rsidRPr="005B3BE2">
        <w:rPr>
          <w:rFonts w:ascii="Times New Roman" w:hAnsi="Times New Roman" w:cs="Times New Roman"/>
          <w:sz w:val="28"/>
        </w:rPr>
        <w:t>кой</w:t>
      </w:r>
      <w:r w:rsidR="00656268" w:rsidRPr="005B3BE2">
        <w:rPr>
          <w:rFonts w:ascii="Times New Roman" w:hAnsi="Times New Roman" w:cs="Times New Roman"/>
          <w:sz w:val="28"/>
        </w:rPr>
        <w:t xml:space="preserve"> ситуаци</w:t>
      </w:r>
      <w:r w:rsidRPr="005B3BE2">
        <w:rPr>
          <w:rFonts w:ascii="Times New Roman" w:hAnsi="Times New Roman" w:cs="Times New Roman"/>
          <w:sz w:val="28"/>
        </w:rPr>
        <w:t>и на развитие местных сообществ.</w:t>
      </w:r>
    </w:p>
    <w:p w14:paraId="35C3E734" w14:textId="6895B1BF" w:rsidR="00656268" w:rsidRPr="005B3BE2" w:rsidRDefault="00214CFF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5B3BE2">
        <w:rPr>
          <w:rFonts w:ascii="Times New Roman" w:hAnsi="Times New Roman" w:cs="Times New Roman"/>
          <w:sz w:val="28"/>
        </w:rPr>
        <w:t xml:space="preserve">Стратегии решения </w:t>
      </w:r>
      <w:r w:rsidR="00656268" w:rsidRPr="005B3BE2">
        <w:rPr>
          <w:rFonts w:ascii="Times New Roman" w:hAnsi="Times New Roman" w:cs="Times New Roman"/>
          <w:sz w:val="28"/>
        </w:rPr>
        <w:t>экологически</w:t>
      </w:r>
      <w:r w:rsidRPr="005B3BE2">
        <w:rPr>
          <w:rFonts w:ascii="Times New Roman" w:hAnsi="Times New Roman" w:cs="Times New Roman"/>
          <w:sz w:val="28"/>
        </w:rPr>
        <w:t xml:space="preserve">х </w:t>
      </w:r>
      <w:r w:rsidR="00656268" w:rsidRPr="005B3BE2">
        <w:rPr>
          <w:rFonts w:ascii="Times New Roman" w:hAnsi="Times New Roman" w:cs="Times New Roman"/>
          <w:sz w:val="28"/>
        </w:rPr>
        <w:t>проблем современных городов.</w:t>
      </w:r>
    </w:p>
    <w:p w14:paraId="392F41F8" w14:textId="77777777" w:rsidR="005B3BE2" w:rsidRDefault="00214CFF" w:rsidP="00BF08AE">
      <w:pPr>
        <w:pStyle w:val="a7"/>
        <w:numPr>
          <w:ilvl w:val="0"/>
          <w:numId w:val="4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</w:rPr>
      </w:pPr>
      <w:r w:rsidRPr="005B3BE2">
        <w:rPr>
          <w:rFonts w:ascii="Times New Roman" w:hAnsi="Times New Roman" w:cs="Times New Roman"/>
          <w:sz w:val="28"/>
        </w:rPr>
        <w:t>Социальные технологии управления экологическими рисками от деятельности компаний.</w:t>
      </w:r>
    </w:p>
    <w:p w14:paraId="2EF93259" w14:textId="77777777" w:rsidR="00AD0570" w:rsidRDefault="00AD0570" w:rsidP="00AD057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488E7C77" w14:textId="4BFE2A61" w:rsidR="00850B2C" w:rsidRDefault="00850B2C" w:rsidP="00850B2C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50B2C">
        <w:rPr>
          <w:rFonts w:ascii="Times New Roman" w:hAnsi="Times New Roman" w:cs="Times New Roman"/>
          <w:b/>
          <w:bCs/>
          <w:sz w:val="28"/>
          <w:szCs w:val="28"/>
          <w:u w:val="single"/>
        </w:rPr>
        <w:t>СоцАрх26-1-2м</w:t>
      </w:r>
    </w:p>
    <w:p w14:paraId="70AC9830" w14:textId="77777777" w:rsidR="00850B2C" w:rsidRPr="00BF08AE" w:rsidRDefault="00850B2C" w:rsidP="00850B2C">
      <w:pPr>
        <w:spacing w:after="0" w:line="360" w:lineRule="auto"/>
        <w:ind w:right="57"/>
        <w:jc w:val="center"/>
        <w:rPr>
          <w:rFonts w:ascii="Times New Roman" w:hAnsi="Times New Roman" w:cs="Times New Roman"/>
          <w:sz w:val="16"/>
          <w:szCs w:val="16"/>
        </w:rPr>
      </w:pPr>
    </w:p>
    <w:p w14:paraId="2B33F10E" w14:textId="68275901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Ценностно-мотивационные установки </w:t>
      </w:r>
      <w:r>
        <w:rPr>
          <w:rFonts w:ascii="Times New Roman" w:hAnsi="Times New Roman" w:cs="Times New Roman"/>
          <w:sz w:val="28"/>
          <w:szCs w:val="28"/>
        </w:rPr>
        <w:t>населения (на примере любой социально-демографической группы)</w:t>
      </w:r>
      <w:r w:rsidRPr="00214CFF">
        <w:rPr>
          <w:rFonts w:ascii="Times New Roman" w:hAnsi="Times New Roman" w:cs="Times New Roman"/>
          <w:sz w:val="28"/>
          <w:szCs w:val="28"/>
        </w:rPr>
        <w:t>.</w:t>
      </w:r>
    </w:p>
    <w:p w14:paraId="02B37391" w14:textId="77777777" w:rsidR="00AD0570" w:rsidRPr="00D30AE6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 xml:space="preserve">Развитие инструментов поддержки социальных инициатив в местном сообществе.  </w:t>
      </w:r>
    </w:p>
    <w:p w14:paraId="39652E1C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Инструменты развития социального предпринимательства.</w:t>
      </w:r>
    </w:p>
    <w:p w14:paraId="79A6B6FF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lastRenderedPageBreak/>
        <w:t>Проекты социального партнерства власти и бизнеса как инструмент развития территории.</w:t>
      </w:r>
    </w:p>
    <w:p w14:paraId="0BC748C7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Роль цифровых коммуникаций в развитии местного сообщества.</w:t>
      </w:r>
    </w:p>
    <w:p w14:paraId="773FC2BF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Потенциал цифровых технологий в развитии гражданской активности.</w:t>
      </w:r>
    </w:p>
    <w:p w14:paraId="641F0C06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Коммуникативные технологии в городском сообществе.</w:t>
      </w:r>
    </w:p>
    <w:p w14:paraId="161D3F17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Социальные технологии развития гражданской активности молодежи.</w:t>
      </w:r>
    </w:p>
    <w:p w14:paraId="7B0A00F6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Цифровые инструменты формирования духовно-нравственных ценностей молодежи.</w:t>
      </w:r>
    </w:p>
    <w:p w14:paraId="49D3D2A1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Ценностные ориентации студенческой молодежи в системе управления национальной безопасностью России.</w:t>
      </w:r>
    </w:p>
    <w:p w14:paraId="5E444EAA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Совершенствование работы с общественным мнением на примере органа власти.</w:t>
      </w:r>
    </w:p>
    <w:p w14:paraId="7D8ACA56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Коммуникативно-информационные ресурсы регулирования социальных процессов на региональном уровне.</w:t>
      </w:r>
    </w:p>
    <w:p w14:paraId="50814BBD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Возможности технологий </w:t>
      </w:r>
      <w:r w:rsidRPr="00D30AE6">
        <w:rPr>
          <w:rFonts w:ascii="Times New Roman" w:hAnsi="Times New Roman" w:cs="Times New Roman"/>
          <w:sz w:val="28"/>
          <w:szCs w:val="28"/>
        </w:rPr>
        <w:t>искусственног</w:t>
      </w:r>
      <w:r>
        <w:rPr>
          <w:rFonts w:ascii="Times New Roman" w:hAnsi="Times New Roman" w:cs="Times New Roman"/>
          <w:sz w:val="28"/>
          <w:szCs w:val="28"/>
        </w:rPr>
        <w:t>о интеллекта в решении социально-экономических</w:t>
      </w:r>
      <w:r w:rsidRPr="00D30A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 в местном сообществе</w:t>
      </w:r>
      <w:r w:rsidRPr="00D30AE6">
        <w:rPr>
          <w:rFonts w:ascii="Times New Roman" w:hAnsi="Times New Roman" w:cs="Times New Roman"/>
          <w:sz w:val="28"/>
          <w:szCs w:val="28"/>
        </w:rPr>
        <w:t>.</w:t>
      </w:r>
    </w:p>
    <w:p w14:paraId="0B436D4D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Социальный заказ как инструмент развития территории.</w:t>
      </w:r>
    </w:p>
    <w:p w14:paraId="34C4DC12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 xml:space="preserve">Роль соучаствующего проектирования в развитии инфраструктурного профиля территории. </w:t>
      </w:r>
    </w:p>
    <w:p w14:paraId="7F3B61BF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Управление рисками при реализации социальных проектов некоммерческих организаций.</w:t>
      </w:r>
    </w:p>
    <w:p w14:paraId="2421D9F8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 xml:space="preserve">Инструменты повышения эффективности самоорганизации населения в местных сообществах. </w:t>
      </w:r>
    </w:p>
    <w:p w14:paraId="41B3C30E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0AE6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D30AE6">
        <w:rPr>
          <w:rFonts w:ascii="Times New Roman" w:hAnsi="Times New Roman" w:cs="Times New Roman"/>
          <w:sz w:val="28"/>
          <w:szCs w:val="28"/>
        </w:rPr>
        <w:t xml:space="preserve"> как социальная практика развития территории. </w:t>
      </w:r>
    </w:p>
    <w:p w14:paraId="284EC043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0AE6">
        <w:rPr>
          <w:rFonts w:ascii="Times New Roman" w:hAnsi="Times New Roman" w:cs="Times New Roman"/>
          <w:sz w:val="28"/>
          <w:szCs w:val="28"/>
        </w:rPr>
        <w:t>Проактивная</w:t>
      </w:r>
      <w:proofErr w:type="spellEnd"/>
      <w:r w:rsidRPr="00D30AE6">
        <w:rPr>
          <w:rFonts w:ascii="Times New Roman" w:hAnsi="Times New Roman" w:cs="Times New Roman"/>
          <w:sz w:val="28"/>
          <w:szCs w:val="28"/>
        </w:rPr>
        <w:t xml:space="preserve"> стратегия обеспечения демографической безопасности в условиях социально-экономической нестабильности.</w:t>
      </w:r>
    </w:p>
    <w:p w14:paraId="70328B73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Социально-экономическая поддержка семей с детьми как инструмент повышения рождаемости в регионах России.</w:t>
      </w:r>
    </w:p>
    <w:p w14:paraId="5E1CB50F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Управление качеством жизни населения малых городов.</w:t>
      </w:r>
    </w:p>
    <w:p w14:paraId="54D0C89D" w14:textId="38D98903" w:rsidR="00075FFE" w:rsidRDefault="00075FFE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Стратегии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14C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сельских территорий с использованием инструментов межмуниципального сотрудничества и социального партнерства.</w:t>
      </w:r>
    </w:p>
    <w:p w14:paraId="0E5AEB13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Инструменты развития межкультурных коммуникаций в городском сообществе.</w:t>
      </w:r>
    </w:p>
    <w:p w14:paraId="50F8FD96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Медиация в регулировании взаимодействия органов власти и гражданского общества.</w:t>
      </w:r>
    </w:p>
    <w:p w14:paraId="7B253A7B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Управленческие технологии формирования доверия населения к органам власти.</w:t>
      </w:r>
    </w:p>
    <w:p w14:paraId="5E417C77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Социальные технологии формирования исторической памяти населения.</w:t>
      </w:r>
    </w:p>
    <w:p w14:paraId="3DC74D05" w14:textId="76B98E02" w:rsidR="00AD0570" w:rsidRDefault="00075FFE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Инновационные м</w:t>
      </w:r>
      <w:r w:rsidR="00AD0570" w:rsidRPr="00214CFF">
        <w:rPr>
          <w:rFonts w:ascii="Times New Roman" w:hAnsi="Times New Roman" w:cs="Times New Roman"/>
          <w:sz w:val="28"/>
          <w:szCs w:val="28"/>
        </w:rPr>
        <w:t>еханизмы сохранения истори</w:t>
      </w:r>
      <w:r>
        <w:rPr>
          <w:rFonts w:ascii="Times New Roman" w:hAnsi="Times New Roman" w:cs="Times New Roman"/>
          <w:sz w:val="28"/>
          <w:szCs w:val="28"/>
        </w:rPr>
        <w:t>ко-культурного</w:t>
      </w:r>
      <w:r w:rsidR="00AD0570" w:rsidRPr="00214CFF">
        <w:rPr>
          <w:rFonts w:ascii="Times New Roman" w:hAnsi="Times New Roman" w:cs="Times New Roman"/>
          <w:sz w:val="28"/>
          <w:szCs w:val="28"/>
        </w:rPr>
        <w:t xml:space="preserve"> наследия </w:t>
      </w:r>
      <w:r>
        <w:rPr>
          <w:rFonts w:ascii="Times New Roman" w:hAnsi="Times New Roman" w:cs="Times New Roman"/>
          <w:sz w:val="28"/>
          <w:szCs w:val="28"/>
        </w:rPr>
        <w:t>российских городов.</w:t>
      </w:r>
    </w:p>
    <w:p w14:paraId="1150BDC5" w14:textId="77777777" w:rsidR="00AD0570" w:rsidRPr="00D30AE6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Государственная информационная политика как фактор управления политическими и экономическими процессами в условиях модернизации российского общества.</w:t>
      </w:r>
    </w:p>
    <w:p w14:paraId="618CEE8E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Инструменты развития групповой сплоченности в местном сообществе.</w:t>
      </w:r>
    </w:p>
    <w:p w14:paraId="76A89C11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Роль профессионала-</w:t>
      </w:r>
      <w:proofErr w:type="spellStart"/>
      <w:r w:rsidRPr="00D30AE6">
        <w:rPr>
          <w:rFonts w:ascii="Times New Roman" w:hAnsi="Times New Roman" w:cs="Times New Roman"/>
          <w:sz w:val="28"/>
          <w:szCs w:val="28"/>
        </w:rPr>
        <w:t>актора</w:t>
      </w:r>
      <w:proofErr w:type="spellEnd"/>
      <w:r w:rsidRPr="00D30AE6">
        <w:rPr>
          <w:rFonts w:ascii="Times New Roman" w:hAnsi="Times New Roman" w:cs="Times New Roman"/>
          <w:sz w:val="28"/>
          <w:szCs w:val="28"/>
        </w:rPr>
        <w:t xml:space="preserve"> в российской системе управления.</w:t>
      </w:r>
    </w:p>
    <w:p w14:paraId="3D783A40" w14:textId="60A6D2CB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Деятельность органов власти по поддержке местных инициатив в сфере туризма</w:t>
      </w:r>
      <w:r>
        <w:rPr>
          <w:rFonts w:ascii="Times New Roman" w:hAnsi="Times New Roman" w:cs="Times New Roman"/>
          <w:sz w:val="28"/>
          <w:szCs w:val="28"/>
        </w:rPr>
        <w:t xml:space="preserve"> (или любой другой сферы)</w:t>
      </w:r>
      <w:r w:rsidRPr="00D30AE6">
        <w:rPr>
          <w:rFonts w:ascii="Times New Roman" w:hAnsi="Times New Roman" w:cs="Times New Roman"/>
          <w:sz w:val="28"/>
          <w:szCs w:val="28"/>
        </w:rPr>
        <w:t>.</w:t>
      </w:r>
    </w:p>
    <w:p w14:paraId="39A653F7" w14:textId="7AF1A0AA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Социальные технологии управления устойчивым развитием</w:t>
      </w:r>
      <w:r>
        <w:rPr>
          <w:rFonts w:ascii="Times New Roman" w:hAnsi="Times New Roman" w:cs="Times New Roman"/>
          <w:sz w:val="28"/>
          <w:szCs w:val="28"/>
        </w:rPr>
        <w:t xml:space="preserve"> территории.</w:t>
      </w:r>
    </w:p>
    <w:p w14:paraId="485F8FAD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 xml:space="preserve">Потенциал общественного контроля в практике развития местного самоуправления.  </w:t>
      </w:r>
    </w:p>
    <w:p w14:paraId="1517C54E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Цифровые инструменты реализации общественного контроля в современных условиях.</w:t>
      </w:r>
    </w:p>
    <w:p w14:paraId="4BF8F290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>Роль социального капитала в развитии муниципального образования.</w:t>
      </w:r>
    </w:p>
    <w:p w14:paraId="175C0BCA" w14:textId="77777777" w:rsidR="00075FFE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30AE6">
        <w:rPr>
          <w:rFonts w:ascii="Times New Roman" w:hAnsi="Times New Roman" w:cs="Times New Roman"/>
          <w:sz w:val="28"/>
          <w:szCs w:val="28"/>
        </w:rPr>
        <w:t xml:space="preserve">Кооперативные практики социально-экономического оздоровления территории. </w:t>
      </w:r>
    </w:p>
    <w:p w14:paraId="2B20D284" w14:textId="77777777" w:rsidR="00075FFE" w:rsidRDefault="00075FFE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75FFE">
        <w:rPr>
          <w:rFonts w:ascii="Times New Roman" w:hAnsi="Times New Roman" w:cs="Times New Roman"/>
          <w:sz w:val="28"/>
          <w:szCs w:val="28"/>
        </w:rPr>
        <w:t>Потребности социального бизнеса: ниши и меры поддержки.</w:t>
      </w:r>
    </w:p>
    <w:p w14:paraId="13F9EB78" w14:textId="2538D970" w:rsidR="00AD0570" w:rsidRPr="00075FFE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75FFE">
        <w:rPr>
          <w:rFonts w:ascii="Times New Roman" w:hAnsi="Times New Roman" w:cs="Times New Roman"/>
          <w:sz w:val="28"/>
          <w:szCs w:val="28"/>
        </w:rPr>
        <w:t>Ресурсы и ограничения развития взаимодействие власти и некоммерческого сектора в Российской Федерации.</w:t>
      </w:r>
    </w:p>
    <w:p w14:paraId="1C4192FC" w14:textId="77777777" w:rsidR="00075FFE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Социальная диагностика потенциала</w:t>
      </w:r>
      <w:r>
        <w:rPr>
          <w:rFonts w:ascii="Times New Roman" w:hAnsi="Times New Roman" w:cs="Times New Roman"/>
          <w:sz w:val="28"/>
          <w:szCs w:val="28"/>
        </w:rPr>
        <w:t xml:space="preserve"> развития местного сообщества.</w:t>
      </w:r>
    </w:p>
    <w:p w14:paraId="7BF556C5" w14:textId="0987A2E9" w:rsidR="00075FFE" w:rsidRPr="00075FFE" w:rsidRDefault="00075FFE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75FFE">
        <w:rPr>
          <w:rFonts w:ascii="Times New Roman" w:hAnsi="Times New Roman" w:cs="Times New Roman"/>
          <w:sz w:val="28"/>
        </w:rPr>
        <w:t xml:space="preserve">Роль социальных ресурсов в </w:t>
      </w:r>
      <w:r>
        <w:rPr>
          <w:rFonts w:ascii="Times New Roman" w:hAnsi="Times New Roman" w:cs="Times New Roman"/>
          <w:sz w:val="28"/>
        </w:rPr>
        <w:t>развитии</w:t>
      </w:r>
      <w:r w:rsidRPr="00075FFE">
        <w:rPr>
          <w:rFonts w:ascii="Times New Roman" w:hAnsi="Times New Roman" w:cs="Times New Roman"/>
          <w:sz w:val="28"/>
        </w:rPr>
        <w:t xml:space="preserve"> муниципальных образований.</w:t>
      </w:r>
    </w:p>
    <w:p w14:paraId="0C3A9F72" w14:textId="67E2C667" w:rsidR="00AD0570" w:rsidRPr="00D30AE6" w:rsidRDefault="00075FFE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Инновационные</w:t>
      </w:r>
      <w:r w:rsidR="00AD0570" w:rsidRPr="00D30AE6">
        <w:rPr>
          <w:rFonts w:ascii="Times New Roman" w:hAnsi="Times New Roman" w:cs="Times New Roman"/>
          <w:sz w:val="28"/>
          <w:szCs w:val="28"/>
        </w:rPr>
        <w:t xml:space="preserve"> инструмент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D0570" w:rsidRPr="00D30AE6">
        <w:rPr>
          <w:rFonts w:ascii="Times New Roman" w:hAnsi="Times New Roman" w:cs="Times New Roman"/>
          <w:sz w:val="28"/>
          <w:szCs w:val="28"/>
        </w:rPr>
        <w:t xml:space="preserve"> реализации молодежной политики </w:t>
      </w:r>
      <w:r w:rsidR="00AD0570">
        <w:rPr>
          <w:rFonts w:ascii="Times New Roman" w:hAnsi="Times New Roman" w:cs="Times New Roman"/>
          <w:sz w:val="28"/>
          <w:szCs w:val="28"/>
        </w:rPr>
        <w:t>на местном уровне</w:t>
      </w:r>
      <w:r w:rsidR="00AD0570" w:rsidRPr="00D30AE6">
        <w:rPr>
          <w:rFonts w:ascii="Times New Roman" w:hAnsi="Times New Roman" w:cs="Times New Roman"/>
          <w:sz w:val="28"/>
          <w:szCs w:val="28"/>
        </w:rPr>
        <w:t>.</w:t>
      </w:r>
    </w:p>
    <w:p w14:paraId="40038273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развития депрессивных территорий.</w:t>
      </w:r>
    </w:p>
    <w:p w14:paraId="61B04BCB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Инструменты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ревитализации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сельских поселений.</w:t>
      </w:r>
    </w:p>
    <w:p w14:paraId="36A4FC11" w14:textId="6F90B574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Социальная диагностика потенциала</w:t>
      </w:r>
      <w:r>
        <w:rPr>
          <w:rFonts w:ascii="Times New Roman" w:hAnsi="Times New Roman" w:cs="Times New Roman"/>
          <w:sz w:val="28"/>
          <w:szCs w:val="28"/>
        </w:rPr>
        <w:t xml:space="preserve"> территории.</w:t>
      </w:r>
    </w:p>
    <w:p w14:paraId="1D8E1D5A" w14:textId="7008C30F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социального потенциала местного сообщества.</w:t>
      </w:r>
    </w:p>
    <w:p w14:paraId="435898AB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Социальные технологии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населения крупных городов.</w:t>
      </w:r>
    </w:p>
    <w:p w14:paraId="38E59D81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 социального проектирования в решении проблем локальных сообществ.</w:t>
      </w:r>
    </w:p>
    <w:p w14:paraId="5BD83F58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Стратегическое партнерство как инструмент повышения устойчивости</w:t>
      </w:r>
      <w:r>
        <w:rPr>
          <w:rFonts w:ascii="Times New Roman" w:hAnsi="Times New Roman" w:cs="Times New Roman"/>
          <w:sz w:val="28"/>
          <w:szCs w:val="28"/>
        </w:rPr>
        <w:t xml:space="preserve"> развития муниципальных образований.</w:t>
      </w:r>
    </w:p>
    <w:p w14:paraId="1202F8E0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Механизмы снижения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конфликтогенного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потенциала</w:t>
      </w:r>
      <w:r>
        <w:rPr>
          <w:rFonts w:ascii="Times New Roman" w:hAnsi="Times New Roman" w:cs="Times New Roman"/>
          <w:sz w:val="28"/>
          <w:szCs w:val="28"/>
        </w:rPr>
        <w:t xml:space="preserve"> местных сообществ.</w:t>
      </w:r>
    </w:p>
    <w:p w14:paraId="17125E0D" w14:textId="77777777" w:rsidR="00AD0570" w:rsidRDefault="00AD0570" w:rsidP="00BF08AE">
      <w:pPr>
        <w:pStyle w:val="a7"/>
        <w:numPr>
          <w:ilvl w:val="0"/>
          <w:numId w:val="7"/>
        </w:numPr>
        <w:spacing w:after="0" w:line="276" w:lineRule="auto"/>
        <w:ind w:left="567" w:right="5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02974">
        <w:rPr>
          <w:rFonts w:ascii="Times New Roman" w:hAnsi="Times New Roman" w:cs="Times New Roman"/>
          <w:sz w:val="28"/>
          <w:szCs w:val="28"/>
        </w:rPr>
        <w:t xml:space="preserve">Снижение социальных рисков </w:t>
      </w:r>
      <w:r>
        <w:rPr>
          <w:rFonts w:ascii="Times New Roman" w:hAnsi="Times New Roman" w:cs="Times New Roman"/>
          <w:sz w:val="28"/>
          <w:szCs w:val="28"/>
        </w:rPr>
        <w:t>от реализации проектов (на примере конкретной территории).</w:t>
      </w:r>
    </w:p>
    <w:p w14:paraId="3F9DFE5C" w14:textId="77777777" w:rsidR="00AD0570" w:rsidRDefault="00AD0570" w:rsidP="00AD057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1E4C8633" w14:textId="77777777" w:rsidR="00B81A1A" w:rsidRPr="00D709C3" w:rsidRDefault="00B81A1A" w:rsidP="00D709C3">
      <w:pPr>
        <w:pStyle w:val="a7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D709C3">
        <w:rPr>
          <w:rFonts w:ascii="Times New Roman" w:hAnsi="Times New Roman" w:cs="Times New Roman"/>
          <w:b/>
          <w:sz w:val="28"/>
        </w:rPr>
        <w:lastRenderedPageBreak/>
        <w:t>Заказ примерных тем ВКР от ВЦИОМ</w:t>
      </w:r>
    </w:p>
    <w:p w14:paraId="78C5162F" w14:textId="77777777" w:rsidR="00B81A1A" w:rsidRPr="00BF08AE" w:rsidRDefault="00B81A1A" w:rsidP="00D709C3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03452B2A" w14:textId="77777777" w:rsidR="00D709C3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B3BE2">
        <w:rPr>
          <w:rFonts w:ascii="Times New Roman" w:hAnsi="Times New Roman" w:cs="Times New Roman"/>
          <w:sz w:val="28"/>
        </w:rPr>
        <w:t>Социальные факторы повышения довер</w:t>
      </w:r>
      <w:r w:rsidRPr="00214CFF">
        <w:rPr>
          <w:rFonts w:ascii="Times New Roman" w:hAnsi="Times New Roman" w:cs="Times New Roman"/>
          <w:sz w:val="28"/>
          <w:szCs w:val="28"/>
        </w:rPr>
        <w:t>ия к ИИ в здравоохранении: оценка рисков и выгод для пациентов и врачей, разработка протоколов коммуникаций.</w:t>
      </w:r>
    </w:p>
    <w:p w14:paraId="291D5932" w14:textId="0F95AF58" w:rsidR="00B81A1A" w:rsidRPr="00D709C3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709C3">
        <w:rPr>
          <w:rFonts w:ascii="Times New Roman" w:hAnsi="Times New Roman" w:cs="Times New Roman"/>
          <w:sz w:val="28"/>
          <w:szCs w:val="28"/>
        </w:rPr>
        <w:t>Справедливость и прозрачность применения алгоритмов в образовании: социологическая оценка и рекомендации по ответственному внедрению.</w:t>
      </w:r>
    </w:p>
    <w:p w14:paraId="65F38D28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Восприятие биометрии в российском обществе: баланс безопасности и приватности.</w:t>
      </w:r>
    </w:p>
    <w:p w14:paraId="4B7B2800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Цифровая грамотность российской молодежи и кибербезопасность: социальные факторы программы повышения навыков.</w:t>
      </w:r>
    </w:p>
    <w:p w14:paraId="4EBA5420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«Умные» колонки и дети: отношение родителей, риски и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гайдлайны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безопасного использования.</w:t>
      </w:r>
    </w:p>
    <w:p w14:paraId="5D3A3E71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Индекс готовности ХХХХХ- отрасли к внедрению ИИ: методология, пилот и дорожная карта роста.</w:t>
      </w:r>
    </w:p>
    <w:p w14:paraId="1E7A67B2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Удержание кадров в ИИ профессиях (можно и других – креативных, например): факторы удовлетворенности сотрудников и эффективности HR инструментов.</w:t>
      </w:r>
    </w:p>
    <w:p w14:paraId="58E8C7B1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Цифровые страхи и недоверие к данным в сфере … (выбрать сферу): сегментация барьеров и эффективные сообщения.</w:t>
      </w:r>
    </w:p>
    <w:p w14:paraId="7541BBB2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Развитие национального календаря прививок: поведенческие барьеры родителей и каналы информирования.</w:t>
      </w:r>
    </w:p>
    <w:p w14:paraId="75CA992A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Молодежное курение и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вейпинг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>: эффективность антиникотиновых коммуникаций в социальных медиа.</w:t>
      </w:r>
    </w:p>
    <w:p w14:paraId="7862EA0C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Пластик и здоровье: восприятие рисков и гармоничная экологическая коммуникация.</w:t>
      </w:r>
    </w:p>
    <w:p w14:paraId="05B9D010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Обучение российских школьников и студентов первой помощи: мотиваторы участия и эффективные форматы.</w:t>
      </w:r>
    </w:p>
    <w:p w14:paraId="446FB979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Здоровый образ жизни: персонализированная коммуникация и сервисы.</w:t>
      </w:r>
    </w:p>
    <w:p w14:paraId="0D2B31A0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Доверие к источникам новостей: оптимальный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медиамикс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для проведения пропагандистских кампаний.</w:t>
      </w:r>
    </w:p>
    <w:p w14:paraId="4D1B725C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Сравнительная эффективность видео и текстов короткого формата в просвещении российской молодежи.</w:t>
      </w:r>
    </w:p>
    <w:p w14:paraId="30FF05D8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Российские онлайн видеосервисы: драйверы выбора и контент стратегии роста.</w:t>
      </w:r>
    </w:p>
    <w:p w14:paraId="429001D1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Ценности, герои и образы в современном патриотическом контенте: влияние рефрейминга.</w:t>
      </w:r>
    </w:p>
    <w:p w14:paraId="29A27A4E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Репрезентация социальных групп в российском кино и сериалах: влияние на установки молодежи.</w:t>
      </w:r>
    </w:p>
    <w:p w14:paraId="593AD1D5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CFF">
        <w:rPr>
          <w:rFonts w:ascii="Times New Roman" w:hAnsi="Times New Roman" w:cs="Times New Roman"/>
          <w:sz w:val="28"/>
          <w:szCs w:val="28"/>
        </w:rPr>
        <w:lastRenderedPageBreak/>
        <w:t>Думскроллинг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и тревожность в молодежной среде: мягкое подталкивание платформ к снижению перегруза аудитории.</w:t>
      </w:r>
    </w:p>
    <w:p w14:paraId="4090CDDE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Наставничество и карьерные треки: модели с наилучшим трудоустройством специалистов (указать отрасль).</w:t>
      </w:r>
    </w:p>
    <w:p w14:paraId="0E36904C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Поддержка и снижение барьеров молодежного предпринимательства на ранних стадиях.</w:t>
      </w:r>
    </w:p>
    <w:p w14:paraId="5E4A747F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Мотивационные профили привлечения и удержания добровольцев.</w:t>
      </w:r>
    </w:p>
    <w:p w14:paraId="69641183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Гейминг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и киберспорт: социализирующие и образовательные эффекты и баланс рисков/выгод.</w:t>
      </w:r>
    </w:p>
    <w:p w14:paraId="3F00C594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Эффективность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антибуллинговых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практик в школьной среде. </w:t>
      </w:r>
    </w:p>
    <w:p w14:paraId="1BA88354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Возможности масштабирования мер поддержки психического благополучия студентов.</w:t>
      </w:r>
    </w:p>
    <w:p w14:paraId="2AC2E8B6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Долгосрочные сбережения населения в условиях высокой инфляции: сегментация по стратегиям финансового поведения.</w:t>
      </w:r>
    </w:p>
    <w:p w14:paraId="126654A1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Коммуникационный аспект порога восприятия молодежью уровня доходов в российском обществе.</w:t>
      </w:r>
    </w:p>
    <w:p w14:paraId="7AC9550A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Цифровые валюты: просвещение населения и коммуникации для снижения рисков.</w:t>
      </w:r>
    </w:p>
    <w:p w14:paraId="18D05573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Роли маркировки и доверия в предпочтении отечественной продукции (можно уточнить категорию товаров). </w:t>
      </w:r>
    </w:p>
    <w:p w14:paraId="0B6AD726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Беспошлинный порог на трансграничные покупки: поведенческие эффекты. </w:t>
      </w:r>
    </w:p>
    <w:p w14:paraId="1CCC9364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Мониторинг конфликтных рисков вокруг крупных строек через социальные медиа.</w:t>
      </w:r>
    </w:p>
    <w:p w14:paraId="6F3F1AD9" w14:textId="62627F0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Индустрия и экология: коммуникации для снижения оппонирования новым объектам. </w:t>
      </w:r>
    </w:p>
    <w:p w14:paraId="62F5E786" w14:textId="290194BE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Брендинг рабочих профессий: ценностные предложения и каналы привлечения.</w:t>
      </w:r>
    </w:p>
    <w:p w14:paraId="0EBFE0B7" w14:textId="21D2A49B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Барьеры и политика в отношении женского лидерства и гендерный баланс на производстве.</w:t>
      </w:r>
    </w:p>
    <w:p w14:paraId="721C8892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Потребности малого и социального бизнеса: ниши и меры поддержки. </w:t>
      </w:r>
    </w:p>
    <w:p w14:paraId="4BB03CCE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Оценка социальных перспектив публичного </w:t>
      </w: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дашборда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качества автомобильных дорог. </w:t>
      </w:r>
    </w:p>
    <w:p w14:paraId="431976BD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Реформа городского общественного транспорта: драйверы удовлетворенности горожан и обратная связь.</w:t>
      </w:r>
    </w:p>
    <w:p w14:paraId="42ED0A93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Капремонт многоквартирных домов: восприятие, ожидания и пост-оценка населением.</w:t>
      </w:r>
    </w:p>
    <w:p w14:paraId="1ABB820C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Административные процедуры в строительстве: узкие места и сервисная логика.</w:t>
      </w:r>
    </w:p>
    <w:p w14:paraId="2678B544" w14:textId="77777777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lastRenderedPageBreak/>
        <w:t xml:space="preserve">Услуги такси в крупных городах: внешняя оценка качества и влияние государственного регулирования. </w:t>
      </w:r>
    </w:p>
    <w:p w14:paraId="7FCEC04D" w14:textId="6307158D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CFF">
        <w:rPr>
          <w:rFonts w:ascii="Times New Roman" w:hAnsi="Times New Roman" w:cs="Times New Roman"/>
          <w:sz w:val="28"/>
          <w:szCs w:val="28"/>
        </w:rPr>
        <w:t>Медиапотребление</w:t>
      </w:r>
      <w:proofErr w:type="spellEnd"/>
      <w:r w:rsidRPr="00214CFF">
        <w:rPr>
          <w:rFonts w:ascii="Times New Roman" w:hAnsi="Times New Roman" w:cs="Times New Roman"/>
          <w:sz w:val="28"/>
          <w:szCs w:val="28"/>
        </w:rPr>
        <w:t xml:space="preserve"> молодежи: каналы, время и контент кластеры.</w:t>
      </w:r>
    </w:p>
    <w:p w14:paraId="3661703C" w14:textId="0686235B" w:rsidR="00B81A1A" w:rsidRPr="00214CFF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>Телевидение в цифровую эпоху: гибридные модели и изменение социальной роли.</w:t>
      </w:r>
    </w:p>
    <w:p w14:paraId="06B2BF3E" w14:textId="38566376" w:rsidR="00B81A1A" w:rsidRDefault="00B81A1A" w:rsidP="00BF08AE">
      <w:pPr>
        <w:pStyle w:val="a7"/>
        <w:numPr>
          <w:ilvl w:val="0"/>
          <w:numId w:val="6"/>
        </w:numPr>
        <w:spacing w:after="0" w:line="276" w:lineRule="auto"/>
        <w:ind w:left="567" w:hanging="501"/>
        <w:jc w:val="both"/>
        <w:rPr>
          <w:rFonts w:ascii="Times New Roman" w:hAnsi="Times New Roman" w:cs="Times New Roman"/>
          <w:sz w:val="28"/>
          <w:szCs w:val="28"/>
        </w:rPr>
      </w:pPr>
      <w:r w:rsidRPr="00214CFF">
        <w:rPr>
          <w:rFonts w:ascii="Times New Roman" w:hAnsi="Times New Roman" w:cs="Times New Roman"/>
          <w:sz w:val="28"/>
          <w:szCs w:val="28"/>
        </w:rPr>
        <w:t xml:space="preserve">Мониторинг и способы повышения доверия к ИИ в разных сферах (или в одной). </w:t>
      </w:r>
      <w:r w:rsidRPr="00214CFF">
        <w:rPr>
          <w:rFonts w:ascii="Times New Roman" w:hAnsi="Times New Roman" w:cs="Times New Roman"/>
          <w:sz w:val="28"/>
          <w:szCs w:val="28"/>
        </w:rPr>
        <w:cr/>
      </w:r>
    </w:p>
    <w:p w14:paraId="65327B49" w14:textId="3B0BB1B3" w:rsidR="00466595" w:rsidRDefault="00466595" w:rsidP="004665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B2AE8D" w14:textId="77777777" w:rsidR="00466595" w:rsidRPr="00E519BC" w:rsidRDefault="00466595" w:rsidP="004665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9BC">
        <w:rPr>
          <w:rFonts w:ascii="Times New Roman" w:hAnsi="Times New Roman" w:cs="Times New Roman"/>
          <w:b/>
          <w:sz w:val="28"/>
          <w:szCs w:val="28"/>
        </w:rPr>
        <w:t>Дополнение к перечню тем ВКР</w:t>
      </w:r>
    </w:p>
    <w:p w14:paraId="29DF4AEA" w14:textId="77777777" w:rsidR="00466595" w:rsidRDefault="00466595" w:rsidP="004665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9BC">
        <w:rPr>
          <w:rFonts w:ascii="Times New Roman" w:hAnsi="Times New Roman" w:cs="Times New Roman"/>
          <w:b/>
          <w:sz w:val="28"/>
          <w:szCs w:val="28"/>
        </w:rPr>
        <w:t>(на основании СЗ от 14.09.2026 № 16798/01.24-09)</w:t>
      </w:r>
    </w:p>
    <w:p w14:paraId="7649B7DD" w14:textId="77777777" w:rsidR="00466595" w:rsidRPr="00C3795B" w:rsidRDefault="00466595" w:rsidP="00466595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51F96B8" w14:textId="77777777" w:rsidR="00466595" w:rsidRDefault="00466595" w:rsidP="0046659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Социологические исследования на основе больших данных в высшей школе.</w:t>
      </w:r>
    </w:p>
    <w:p w14:paraId="27E5C705" w14:textId="77777777" w:rsidR="00466595" w:rsidRDefault="00466595" w:rsidP="0046659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образовательных траекторий студентов методами анализа данных.</w:t>
      </w:r>
    </w:p>
    <w:p w14:paraId="3510CACE" w14:textId="77777777" w:rsidR="00466595" w:rsidRPr="00E519BC" w:rsidRDefault="00466595" w:rsidP="00466595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Цифровая социология: сбор и обработка данных в университете.</w:t>
      </w:r>
    </w:p>
    <w:p w14:paraId="4AACF7FE" w14:textId="6260C463" w:rsidR="00466595" w:rsidRDefault="00466595" w:rsidP="004665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B0107" w14:textId="7F433511" w:rsidR="00B04896" w:rsidRDefault="00B04896" w:rsidP="004665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57D0F9" w14:textId="77777777" w:rsidR="00B04896" w:rsidRPr="00466595" w:rsidRDefault="00B04896" w:rsidP="004665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04896" w:rsidRPr="00466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7513A"/>
    <w:multiLevelType w:val="hybridMultilevel"/>
    <w:tmpl w:val="8D940B4A"/>
    <w:lvl w:ilvl="0" w:tplc="9C4A5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C87353"/>
    <w:multiLevelType w:val="hybridMultilevel"/>
    <w:tmpl w:val="A69E70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80C98"/>
    <w:multiLevelType w:val="hybridMultilevel"/>
    <w:tmpl w:val="A69E7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BFA"/>
    <w:multiLevelType w:val="hybridMultilevel"/>
    <w:tmpl w:val="79180490"/>
    <w:lvl w:ilvl="0" w:tplc="7F40567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03B3A"/>
    <w:multiLevelType w:val="hybridMultilevel"/>
    <w:tmpl w:val="79180490"/>
    <w:lvl w:ilvl="0" w:tplc="7F40567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12C9B"/>
    <w:multiLevelType w:val="hybridMultilevel"/>
    <w:tmpl w:val="15105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E763B"/>
    <w:multiLevelType w:val="hybridMultilevel"/>
    <w:tmpl w:val="14708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07570"/>
    <w:multiLevelType w:val="hybridMultilevel"/>
    <w:tmpl w:val="F8E63B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760"/>
    <w:rsid w:val="00040B4D"/>
    <w:rsid w:val="0006279E"/>
    <w:rsid w:val="00075FFE"/>
    <w:rsid w:val="000C10EA"/>
    <w:rsid w:val="000F37F8"/>
    <w:rsid w:val="00136212"/>
    <w:rsid w:val="001C446C"/>
    <w:rsid w:val="001C6DB8"/>
    <w:rsid w:val="0020194B"/>
    <w:rsid w:val="00214CFF"/>
    <w:rsid w:val="00244DB8"/>
    <w:rsid w:val="00287361"/>
    <w:rsid w:val="002D7D5B"/>
    <w:rsid w:val="00322B4D"/>
    <w:rsid w:val="003336F3"/>
    <w:rsid w:val="0044044A"/>
    <w:rsid w:val="00466595"/>
    <w:rsid w:val="004E2B82"/>
    <w:rsid w:val="005718F5"/>
    <w:rsid w:val="005B3BE2"/>
    <w:rsid w:val="005E0991"/>
    <w:rsid w:val="00656268"/>
    <w:rsid w:val="00660E81"/>
    <w:rsid w:val="006C274A"/>
    <w:rsid w:val="006E2F7D"/>
    <w:rsid w:val="007D1648"/>
    <w:rsid w:val="00850B2C"/>
    <w:rsid w:val="00897DC6"/>
    <w:rsid w:val="00933094"/>
    <w:rsid w:val="00971298"/>
    <w:rsid w:val="009A104F"/>
    <w:rsid w:val="00A877FF"/>
    <w:rsid w:val="00A936F1"/>
    <w:rsid w:val="00AD0570"/>
    <w:rsid w:val="00B04896"/>
    <w:rsid w:val="00B50F18"/>
    <w:rsid w:val="00B81A1A"/>
    <w:rsid w:val="00BA00FE"/>
    <w:rsid w:val="00BC036E"/>
    <w:rsid w:val="00BF08AE"/>
    <w:rsid w:val="00C3795B"/>
    <w:rsid w:val="00C4354C"/>
    <w:rsid w:val="00C667EC"/>
    <w:rsid w:val="00C8799C"/>
    <w:rsid w:val="00C945C5"/>
    <w:rsid w:val="00D34760"/>
    <w:rsid w:val="00D709C3"/>
    <w:rsid w:val="00D87DED"/>
    <w:rsid w:val="00D95CAC"/>
    <w:rsid w:val="00DF31F0"/>
    <w:rsid w:val="00DF41B9"/>
    <w:rsid w:val="00EF3D88"/>
    <w:rsid w:val="00F70CB3"/>
    <w:rsid w:val="00F75E56"/>
    <w:rsid w:val="00FE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C0C15"/>
  <w15:chartTrackingRefBased/>
  <w15:docId w15:val="{ADB12F47-9A6B-49E2-9C9C-B9C5D0AE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4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4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4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4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4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4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4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4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4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4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4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4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47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47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47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47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47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47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4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4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4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4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4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4760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D3476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34760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34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34760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D34760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D34760"/>
    <w:rPr>
      <w:color w:val="467886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0F37F8"/>
    <w:rPr>
      <w:color w:val="96607D" w:themeColor="followedHyperlink"/>
      <w:u w:val="single"/>
    </w:rPr>
  </w:style>
  <w:style w:type="table" w:styleId="af">
    <w:name w:val="Table Grid"/>
    <w:basedOn w:val="a1"/>
    <w:uiPriority w:val="39"/>
    <w:rsid w:val="00D95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qFormat/>
    <w:locked/>
    <w:rsid w:val="00B81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2442</Words>
  <Characters>13921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Разов Павел Викторович</dc:creator>
  <cp:keywords/>
  <dc:description/>
  <cp:lastModifiedBy>Кулешов Сергей Михайлович</cp:lastModifiedBy>
  <cp:revision>24</cp:revision>
  <dcterms:created xsi:type="dcterms:W3CDTF">2026-09-16T14:57:00Z</dcterms:created>
  <dcterms:modified xsi:type="dcterms:W3CDTF">2026-09-21T07:45:00Z</dcterms:modified>
</cp:coreProperties>
</file>