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035C95" w:rsidRDefault="008D4721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35C95"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035C95" w:rsidRDefault="001D1EAC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43.04.02</w:t>
      </w:r>
      <w:r w:rsidR="00035C95" w:rsidRPr="00035C9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Туризм</w:t>
      </w:r>
      <w:r w:rsidR="00035C95" w:rsidRPr="0003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AC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Pr="0003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>"</w:t>
      </w:r>
      <w:r w:rsidR="001D1EAC" w:rsidRPr="001D1EAC">
        <w:rPr>
          <w:rFonts w:ascii="Times New Roman" w:hAnsi="Times New Roman" w:cs="Times New Roman"/>
          <w:sz w:val="24"/>
          <w:szCs w:val="24"/>
        </w:rPr>
        <w:t>Управление туризмом (с частичной реализацией на английском языке)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21" w:rsidRDefault="003C08E1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C1A7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E8552D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Управленческая экономика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Информационные технологии в индустрии гостеприимства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Формирование и развитие туристских кластеров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Математическое моделирование финансовых и экономических процессов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Туризм и устойчивое развитие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Лидерство и управление проектной командой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Международный финансовый маркетинг (на английском языке)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Управление туризмом в свободных экономических зонах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Технологии управления финансовыми рисками в сфере гостеприимства</w:t>
      </w:r>
    </w:p>
    <w:p w:rsid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Управление проектами государственно-частного партнерства в индустрии гостеприимства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Управление доходами в гостиничных предприятиях (на английском языке)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 xml:space="preserve">Маркетинг курортных </w:t>
      </w:r>
      <w:proofErr w:type="spellStart"/>
      <w:r w:rsidRPr="00C131AD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Менеджмент качества в туризме и гостеприимстве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Управление поведением потребителей в туризме и гостеприимстве (на английском языке)</w:t>
      </w:r>
    </w:p>
    <w:p w:rsid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Информационное обеспечение в сфере туризма и функционирование туристских порталов (на английском языке)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Организация и управление ресторанным бизнесом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Финансовые трансформации в цифровой экономике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Организация туристской деятельности на особо охраняемых природных территориях (на английском языке)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Развитие и координация туристской деятельности в MICE индустрии (на английском языке)</w:t>
      </w:r>
    </w:p>
    <w:p w:rsid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Инновационные подходы к развитию туризма и гостеприимства (на английском языке)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Конкурентные стратегии в гостиничном бизнесе (на английском языке)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Финансовый менеджмент в туризме (на английском языке)</w:t>
      </w:r>
    </w:p>
    <w:p w:rsid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Инвестиции в инновации и их финансирование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Продвижение продукта индустрии туризма и гостеприимства в социальных сетях</w:t>
      </w:r>
    </w:p>
    <w:p w:rsidR="00C131AD" w:rsidRPr="00C131A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Бюджетирование и управленческий учет в гостиничном бизнесе (на английском языке)</w:t>
      </w:r>
    </w:p>
    <w:p w:rsidR="00322077" w:rsidRPr="00E8552D" w:rsidRDefault="00C131AD" w:rsidP="00C1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1AD">
        <w:rPr>
          <w:rFonts w:ascii="Times New Roman" w:hAnsi="Times New Roman" w:cs="Times New Roman"/>
          <w:sz w:val="24"/>
          <w:szCs w:val="24"/>
        </w:rPr>
        <w:t>Элитный туризм (на английском языке)</w:t>
      </w:r>
    </w:p>
    <w:sectPr w:rsidR="00322077" w:rsidRPr="00E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D1EAC"/>
    <w:rsid w:val="002D5294"/>
    <w:rsid w:val="00322077"/>
    <w:rsid w:val="003C08E1"/>
    <w:rsid w:val="0045726F"/>
    <w:rsid w:val="00490A12"/>
    <w:rsid w:val="006136E2"/>
    <w:rsid w:val="00700255"/>
    <w:rsid w:val="00801F2F"/>
    <w:rsid w:val="008D4721"/>
    <w:rsid w:val="009952BA"/>
    <w:rsid w:val="00A90944"/>
    <w:rsid w:val="00B16745"/>
    <w:rsid w:val="00B9644C"/>
    <w:rsid w:val="00BC1A7F"/>
    <w:rsid w:val="00C131AD"/>
    <w:rsid w:val="00C74FBB"/>
    <w:rsid w:val="00CC4C70"/>
    <w:rsid w:val="00D10AB2"/>
    <w:rsid w:val="00D61062"/>
    <w:rsid w:val="00D92F63"/>
    <w:rsid w:val="00DF68DB"/>
    <w:rsid w:val="00E8552D"/>
    <w:rsid w:val="00ED0063"/>
    <w:rsid w:val="00EF559F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E1B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23</cp:revision>
  <dcterms:created xsi:type="dcterms:W3CDTF">2024-03-20T07:41:00Z</dcterms:created>
  <dcterms:modified xsi:type="dcterms:W3CDTF">2025-04-17T13:53:00Z</dcterms:modified>
</cp:coreProperties>
</file>