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lineRule="auto" w:line="240" w:before="0" w:after="200"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  <w:bookmarkStart w:id="0" w:name="mail-clipboard-id-6414025545127431814370"/>
      <w:bookmarkEnd w:id="0"/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                              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«Технический анализ на финансовых рынках</w:t>
      </w:r>
      <w:bookmarkStart w:id="1" w:name="_GoBack"/>
      <w:bookmarkEnd w:id="1"/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»</w:t>
      </w:r>
      <w:r>
        <w:rPr>
          <w:rFonts w:ascii="Times New Roman" w:hAnsi="Times New Roman"/>
          <w:b/>
          <w:bCs/>
          <w:sz w:val="28"/>
          <w:szCs w:val="28"/>
          <w:shd w:fill="FFFFFF" w:val="clear"/>
          <w:lang w:val="it-IT"/>
        </w:rPr>
        <w:t xml:space="preserve"> для </w:t>
      </w:r>
      <w:r>
        <w:rPr>
          <w:rFonts w:ascii="Times New Roman" w:hAnsi="Times New Roman"/>
          <w:b/>
          <w:bCs/>
          <w:sz w:val="28"/>
          <w:szCs w:val="28"/>
        </w:rPr>
        <w:t>направления подготовки  38.04.0</w:t>
      </w:r>
      <w:r>
        <w:rPr>
          <w:rFonts w:cs="Arial Unicode MS" w:ascii="Times New Roman" w:hAnsi="Times New Roman"/>
          <w:b/>
          <w:bCs/>
          <w:color w:val="000000"/>
          <w:sz w:val="28"/>
          <w:szCs w:val="28"/>
          <w:u w:val="none" w:color="FFFFFF"/>
          <w14:textOutline w14:w="0" w14:cap="flat" w14:cmpd="sng" w14:algn="ctr">
            <w14:noFill/>
            <w14:prstDash w14:val="solid"/>
            <w14:bevel/>
          </w14:textOutline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cs="Arial Unicode MS" w:ascii="Times New Roman" w:hAnsi="Times New Roman"/>
          <w:b/>
          <w:bCs/>
          <w:color w:val="000000"/>
          <w:sz w:val="28"/>
          <w:szCs w:val="28"/>
          <w:u w:val="none" w:color="FFFFFF"/>
          <w14:textOutline w14:w="0" w14:cap="flat" w14:cmpd="sng" w14:algn="ctr">
            <w14:noFill/>
            <w14:prstDash w14:val="solid"/>
            <w14:bevel/>
          </w14:textOutline>
        </w:rPr>
        <w:t>Экономика</w:t>
      </w:r>
      <w:r>
        <w:rPr>
          <w:rFonts w:ascii="Times New Roman" w:hAnsi="Times New Roman"/>
          <w:b/>
          <w:bCs/>
          <w:sz w:val="28"/>
          <w:szCs w:val="28"/>
        </w:rPr>
        <w:t xml:space="preserve">»,  </w:t>
      </w:r>
      <w:r>
        <w:rPr>
          <w:rFonts w:ascii="Times New Roman" w:hAnsi="Times New Roman"/>
          <w:b/>
          <w:bCs/>
          <w:sz w:val="28"/>
          <w:szCs w:val="28"/>
        </w:rPr>
        <w:t>направленность программы «Ценные бумаги и финансовый инжиниринг»</w:t>
      </w:r>
    </w:p>
    <w:tbl>
      <w:tblPr>
        <w:tblStyle w:val="TableNormal"/>
        <w:tblW w:w="1009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556"/>
        <w:gridCol w:w="1875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4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Посещаемость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5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95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Работа на семинарских занятиях</w:t>
            </w:r>
          </w:p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из них:</w:t>
            </w:r>
          </w:p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1. Активное участие в дискуссиях, решение задач и др.</w:t>
            </w:r>
          </w:p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2. Самостоятельная работа (выполнение аналитических заданий)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25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12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Контрольная работа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10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Зачёт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семестр (модуль)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9"/>
              <w:jc w:val="center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3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Зачёт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Зачёт проводится по завершении изучения дисциплины в виде тестирования.</w:t>
      </w:r>
    </w:p>
    <w:p>
      <w:pPr>
        <w:pStyle w:val="Normal"/>
        <w:widowControl w:val="false"/>
        <w:spacing w:lineRule="auto" w:line="240"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134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Style24"/>
    <w:pPr/>
    <w:rPr/>
  </w:style>
  <w:style w:type="paragraph" w:styleId="Style26">
    <w:name w:val="Footer"/>
    <w:basedOn w:val="Style24"/>
    <w:pPr/>
    <w:rPr/>
  </w:style>
  <w:style w:type="paragraph" w:styleId="Style27" w:customStyle="1">
    <w:name w:val="Содержимое таблицы"/>
    <w:basedOn w:val="Normal"/>
    <w:qFormat/>
    <w:pPr/>
    <w:rPr/>
  </w:style>
  <w:style w:type="paragraph" w:styleId="Style28" w:customStyle="1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  <Pages>1</Pages>
  <Words>90</Words>
  <Characters>542</Characters>
  <CharactersWithSpaces>639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2025-08-28T10:13:00Z</dcterms:created>
  <dc:creator>User</dc:creator>
  <dc:description/>
  <dc:language>ru-RU</dc:language>
  <cp:lastModifiedBy/>
  <dcterms:modified xsi:type="dcterms:W3CDTF">2025-09-01T12:37:02Z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