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7AA" w:rsidRPr="00FE0F18" w:rsidRDefault="00E64A55" w:rsidP="00B337A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F18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</w:t>
      </w:r>
    </w:p>
    <w:p w:rsidR="00B337AA" w:rsidRPr="00395BED" w:rsidRDefault="00B337AA" w:rsidP="00B337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BED">
        <w:rPr>
          <w:rFonts w:ascii="Times New Roman" w:hAnsi="Times New Roman" w:cs="Times New Roman"/>
          <w:b/>
          <w:sz w:val="28"/>
          <w:szCs w:val="28"/>
        </w:rPr>
        <w:t xml:space="preserve">программы повышения квалификации </w:t>
      </w:r>
      <w:r w:rsidR="00E64A55" w:rsidRPr="00395BE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64A55" w:rsidRPr="00395BED" w:rsidRDefault="00395BED" w:rsidP="00B33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5BED">
        <w:rPr>
          <w:rFonts w:ascii="Times New Roman" w:hAnsi="Times New Roman" w:cs="Times New Roman"/>
          <w:sz w:val="28"/>
          <w:szCs w:val="28"/>
        </w:rPr>
        <w:t>«</w:t>
      </w:r>
      <w:r w:rsidR="0026040E">
        <w:rPr>
          <w:rFonts w:ascii="Times New Roman" w:hAnsi="Times New Roman" w:cs="Times New Roman"/>
          <w:b/>
          <w:sz w:val="28"/>
          <w:szCs w:val="28"/>
        </w:rPr>
        <w:t>НДС на УСН - 2025</w:t>
      </w:r>
      <w:r w:rsidR="00E64A55" w:rsidRPr="00395BED">
        <w:rPr>
          <w:rFonts w:ascii="Times New Roman" w:hAnsi="Times New Roman" w:cs="Times New Roman"/>
          <w:sz w:val="28"/>
          <w:szCs w:val="28"/>
        </w:rPr>
        <w:t>»</w:t>
      </w:r>
    </w:p>
    <w:p w:rsidR="00B337AA" w:rsidRPr="00E64A55" w:rsidRDefault="00B337AA" w:rsidP="00B33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040E" w:rsidRPr="0026040E" w:rsidRDefault="00E64A55" w:rsidP="00260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40E">
        <w:rPr>
          <w:rFonts w:ascii="Times New Roman" w:hAnsi="Times New Roman" w:cs="Times New Roman"/>
          <w:sz w:val="28"/>
          <w:szCs w:val="28"/>
        </w:rPr>
        <w:t xml:space="preserve"> </w:t>
      </w:r>
      <w:r w:rsidR="0026040E" w:rsidRPr="0026040E">
        <w:rPr>
          <w:rFonts w:ascii="Times New Roman" w:hAnsi="Times New Roman" w:cs="Times New Roman"/>
          <w:sz w:val="28"/>
          <w:szCs w:val="28"/>
        </w:rPr>
        <w:t xml:space="preserve">Программа повышения квалификации «НДС на УСН - 2025» разработана с учетом требований рынка труда на основе Федерального закона от 29 декабря 2012 г. N 273-ФЗ «Об образовании в Российской Федерации», Приказа </w:t>
      </w:r>
      <w:proofErr w:type="spellStart"/>
      <w:r w:rsidR="0026040E" w:rsidRPr="0026040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26040E" w:rsidRPr="0026040E">
        <w:rPr>
          <w:rFonts w:ascii="Times New Roman" w:hAnsi="Times New Roman" w:cs="Times New Roman"/>
          <w:sz w:val="28"/>
          <w:szCs w:val="28"/>
        </w:rPr>
        <w:t xml:space="preserve"> России от 01.07.2013 N 499 «Об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 w:rsidR="0026040E" w:rsidRPr="0026040E" w:rsidRDefault="0026040E" w:rsidP="00260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40E">
        <w:rPr>
          <w:rFonts w:ascii="Times New Roman" w:hAnsi="Times New Roman" w:cs="Times New Roman"/>
          <w:sz w:val="28"/>
          <w:szCs w:val="28"/>
        </w:rPr>
        <w:t>При разработке дополнительной профессиональной программы были учтены:</w:t>
      </w:r>
    </w:p>
    <w:p w:rsidR="0026040E" w:rsidRPr="0026040E" w:rsidRDefault="0026040E" w:rsidP="00260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40E">
        <w:rPr>
          <w:rFonts w:ascii="Times New Roman" w:hAnsi="Times New Roman" w:cs="Times New Roman"/>
          <w:sz w:val="28"/>
          <w:szCs w:val="28"/>
        </w:rPr>
        <w:t xml:space="preserve">– </w:t>
      </w:r>
      <w:hyperlink w:anchor="Par19" w:tooltip="Ссылка на текущий документ" w:history="1">
        <w:r w:rsidRPr="0026040E">
          <w:rPr>
            <w:rFonts w:ascii="Times New Roman" w:hAnsi="Times New Roman" w:cs="Times New Roman"/>
            <w:sz w:val="28"/>
            <w:szCs w:val="28"/>
          </w:rPr>
          <w:t>методические рекомендации-разъяснения</w:t>
        </w:r>
      </w:hyperlink>
      <w:r w:rsidRPr="0026040E">
        <w:rPr>
          <w:rFonts w:ascii="Times New Roman" w:hAnsi="Times New Roman" w:cs="Times New Roman"/>
          <w:sz w:val="28"/>
          <w:szCs w:val="28"/>
        </w:rPr>
        <w:t xml:space="preserve"> по разработке дополнительных профессиональных программ на основе профессиональных стандартов (Письмо </w:t>
      </w:r>
      <w:proofErr w:type="spellStart"/>
      <w:r w:rsidRPr="0026040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6040E">
        <w:rPr>
          <w:rFonts w:ascii="Times New Roman" w:hAnsi="Times New Roman" w:cs="Times New Roman"/>
          <w:sz w:val="28"/>
          <w:szCs w:val="28"/>
        </w:rPr>
        <w:t xml:space="preserve"> России от 22.04.2015 N ВК-1032/06);</w:t>
      </w:r>
    </w:p>
    <w:p w:rsidR="0026040E" w:rsidRPr="0026040E" w:rsidRDefault="0026040E" w:rsidP="00260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40E">
        <w:rPr>
          <w:rFonts w:ascii="Times New Roman" w:hAnsi="Times New Roman" w:cs="Times New Roman"/>
          <w:sz w:val="28"/>
          <w:szCs w:val="28"/>
        </w:rPr>
        <w:t>– профессиональные стандарты: руководитель организации социального обслуживания (Приказ Минтруда от 18.11.2013 N 678н); руководитель строительной организации (Приказ Минтруда от 26.12.2014 N 1182н); руководитель предприятия питания (Приказ Минтруда от 07.05.2015 N 281н); бухгалтер (Приказ Министерства труда и социальной защиты РФ от 21 февраля 2019 г. № 103н)</w:t>
      </w:r>
    </w:p>
    <w:p w:rsidR="0026040E" w:rsidRPr="0026040E" w:rsidRDefault="0026040E" w:rsidP="00260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40E">
        <w:rPr>
          <w:rFonts w:ascii="Times New Roman" w:hAnsi="Times New Roman" w:cs="Times New Roman"/>
          <w:sz w:val="28"/>
          <w:szCs w:val="28"/>
        </w:rPr>
        <w:t>–положения Квалификационного справочника должностей руководителей, специалистов и других служащих (утв. Постановлением Минтруда России от 21.08.1998 N 37);</w:t>
      </w:r>
    </w:p>
    <w:p w:rsidR="0026040E" w:rsidRPr="0026040E" w:rsidRDefault="0026040E" w:rsidP="00260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40E">
        <w:rPr>
          <w:rFonts w:ascii="Times New Roman" w:hAnsi="Times New Roman" w:cs="Times New Roman"/>
          <w:sz w:val="28"/>
          <w:szCs w:val="28"/>
        </w:rPr>
        <w:t xml:space="preserve">– положения Общероссийского классификатора занятий (Приказ </w:t>
      </w:r>
      <w:proofErr w:type="spellStart"/>
      <w:r w:rsidRPr="0026040E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26040E">
        <w:rPr>
          <w:rFonts w:ascii="Times New Roman" w:hAnsi="Times New Roman" w:cs="Times New Roman"/>
          <w:sz w:val="28"/>
          <w:szCs w:val="28"/>
        </w:rPr>
        <w:t xml:space="preserve"> от 12.12.2014 N 2020-ст).</w:t>
      </w:r>
    </w:p>
    <w:p w:rsidR="0026040E" w:rsidRPr="0026040E" w:rsidRDefault="0026040E" w:rsidP="0026040E">
      <w:pPr>
        <w:pStyle w:val="Default"/>
        <w:ind w:firstLine="709"/>
        <w:jc w:val="both"/>
        <w:rPr>
          <w:sz w:val="28"/>
          <w:szCs w:val="28"/>
        </w:rPr>
      </w:pPr>
      <w:r w:rsidRPr="0026040E">
        <w:rPr>
          <w:b/>
          <w:sz w:val="28"/>
          <w:szCs w:val="28"/>
        </w:rPr>
        <w:t>Цель программы</w:t>
      </w:r>
      <w:r w:rsidRPr="0026040E">
        <w:rPr>
          <w:sz w:val="28"/>
          <w:szCs w:val="28"/>
        </w:rPr>
        <w:t xml:space="preserve"> - совершенствование профессиональных компетенций в области применения НДС при УСН, включая расчет, учет, налоговое планирование и взаимодействие с налоговыми органами, принятие управленческих решений в области налоговой политики хозяйствующего субъекта.</w:t>
      </w:r>
    </w:p>
    <w:p w:rsidR="00395BED" w:rsidRPr="0026040E" w:rsidRDefault="00395BED" w:rsidP="00260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40E">
        <w:rPr>
          <w:rFonts w:ascii="Times New Roman" w:hAnsi="Times New Roman" w:cs="Times New Roman"/>
          <w:sz w:val="28"/>
          <w:szCs w:val="28"/>
        </w:rPr>
        <w:t>В результате освоения программы повышения квалификации происходят качественные изменения следующих профессиональных компетенций:</w:t>
      </w:r>
    </w:p>
    <w:p w:rsidR="0026040E" w:rsidRPr="0026040E" w:rsidRDefault="0026040E" w:rsidP="00260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40E">
        <w:rPr>
          <w:rFonts w:ascii="Times New Roman" w:hAnsi="Times New Roman" w:cs="Times New Roman"/>
          <w:sz w:val="28"/>
          <w:szCs w:val="28"/>
        </w:rPr>
        <w:t>ПК-1 Координация процесса ведения в экономическом субъекте налогового учета по НДС, составления налоговых расчетов и деклараций.</w:t>
      </w:r>
    </w:p>
    <w:p w:rsidR="0026040E" w:rsidRPr="0026040E" w:rsidRDefault="0026040E" w:rsidP="00260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40E">
        <w:rPr>
          <w:rFonts w:ascii="Times New Roman" w:hAnsi="Times New Roman" w:cs="Times New Roman"/>
          <w:sz w:val="28"/>
          <w:szCs w:val="28"/>
        </w:rPr>
        <w:t>ПК-2 Организация налогового планирования по НДС.</w:t>
      </w:r>
    </w:p>
    <w:p w:rsidR="00395BED" w:rsidRPr="0026040E" w:rsidRDefault="0026040E" w:rsidP="00260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40E">
        <w:rPr>
          <w:rFonts w:ascii="Times New Roman" w:hAnsi="Times New Roman" w:cs="Times New Roman"/>
          <w:sz w:val="28"/>
          <w:szCs w:val="28"/>
        </w:rPr>
        <w:t>ПК-3 Оценка налоговых рисков по НДС.</w:t>
      </w:r>
    </w:p>
    <w:p w:rsidR="0026040E" w:rsidRPr="0026040E" w:rsidRDefault="0026040E" w:rsidP="00260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40E">
        <w:rPr>
          <w:rFonts w:ascii="Times New Roman" w:hAnsi="Times New Roman" w:cs="Times New Roman"/>
          <w:sz w:val="28"/>
          <w:szCs w:val="28"/>
        </w:rPr>
        <w:t>По итогам освоения программы слушатели должны:</w:t>
      </w:r>
    </w:p>
    <w:p w:rsidR="0026040E" w:rsidRPr="0026040E" w:rsidRDefault="0026040E" w:rsidP="00260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40E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26040E" w:rsidRPr="0026040E" w:rsidRDefault="0026040E" w:rsidP="00260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40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6040E">
        <w:rPr>
          <w:rFonts w:ascii="Times New Roman" w:hAnsi="Times New Roman" w:cs="Times New Roman"/>
          <w:sz w:val="28"/>
          <w:szCs w:val="28"/>
        </w:rPr>
        <w:t>положения Налогового кодекса РФ, регулирующих применение НДС при УСН. механизма налогообложения НДС при применении УСН, норм ведения налогового учета;</w:t>
      </w:r>
    </w:p>
    <w:p w:rsidR="0026040E" w:rsidRPr="0026040E" w:rsidRDefault="0026040E" w:rsidP="00260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40E">
        <w:rPr>
          <w:rFonts w:ascii="Times New Roman" w:hAnsi="Times New Roman" w:cs="Times New Roman"/>
          <w:sz w:val="28"/>
          <w:szCs w:val="28"/>
        </w:rPr>
        <w:t>- методы оценки налоговой нагрузки и ее оптимизации;</w:t>
      </w:r>
    </w:p>
    <w:p w:rsidR="0026040E" w:rsidRPr="0026040E" w:rsidRDefault="0026040E" w:rsidP="00260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40E">
        <w:rPr>
          <w:rFonts w:ascii="Times New Roman" w:hAnsi="Times New Roman" w:cs="Times New Roman"/>
          <w:sz w:val="28"/>
          <w:szCs w:val="28"/>
        </w:rPr>
        <w:lastRenderedPageBreak/>
        <w:t>- методики оценки эффективности налоговой политики по НДС, понимание налоговых рисков.</w:t>
      </w:r>
    </w:p>
    <w:p w:rsidR="0026040E" w:rsidRPr="0026040E" w:rsidRDefault="0026040E" w:rsidP="002604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40E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26040E" w:rsidRPr="0026040E" w:rsidRDefault="0026040E" w:rsidP="0026040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040E">
        <w:rPr>
          <w:b/>
          <w:sz w:val="28"/>
          <w:szCs w:val="28"/>
        </w:rPr>
        <w:t xml:space="preserve">- </w:t>
      </w:r>
      <w:r w:rsidRPr="0026040E">
        <w:rPr>
          <w:sz w:val="28"/>
          <w:szCs w:val="28"/>
        </w:rPr>
        <w:t xml:space="preserve">рассчитывать НДС при разных ставках и </w:t>
      </w:r>
      <w:proofErr w:type="gramStart"/>
      <w:r w:rsidRPr="0026040E">
        <w:rPr>
          <w:sz w:val="28"/>
          <w:szCs w:val="28"/>
        </w:rPr>
        <w:t>условиях ,</w:t>
      </w:r>
      <w:proofErr w:type="gramEnd"/>
      <w:r w:rsidRPr="0026040E">
        <w:rPr>
          <w:sz w:val="28"/>
          <w:szCs w:val="28"/>
        </w:rPr>
        <w:t xml:space="preserve"> составлять и корректировать счета-фактуры, включая исправление критических ошибок, вести книги покупок и продаж, заполнять и корректировать налоговые декларации;</w:t>
      </w:r>
    </w:p>
    <w:p w:rsidR="0026040E" w:rsidRPr="0026040E" w:rsidRDefault="0026040E" w:rsidP="0026040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040E">
        <w:rPr>
          <w:sz w:val="28"/>
          <w:szCs w:val="28"/>
        </w:rPr>
        <w:t>- оценивать налоговую нагрузку и выбирать оптимальные ставки НДС;</w:t>
      </w:r>
    </w:p>
    <w:p w:rsidR="0026040E" w:rsidRPr="0026040E" w:rsidRDefault="0026040E" w:rsidP="0026040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040E">
        <w:rPr>
          <w:sz w:val="28"/>
          <w:szCs w:val="28"/>
        </w:rPr>
        <w:t>- выявлять и устранять разногласия с налоговыми органами, в том числе в досудебном порядке.</w:t>
      </w:r>
    </w:p>
    <w:p w:rsidR="0026040E" w:rsidRPr="0026040E" w:rsidRDefault="0026040E" w:rsidP="0026040E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6040E">
        <w:rPr>
          <w:b/>
          <w:sz w:val="28"/>
          <w:szCs w:val="28"/>
        </w:rPr>
        <w:t xml:space="preserve">Владеть: </w:t>
      </w:r>
    </w:p>
    <w:p w:rsidR="0026040E" w:rsidRPr="0026040E" w:rsidRDefault="0026040E" w:rsidP="0026040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040E">
        <w:rPr>
          <w:b/>
          <w:sz w:val="28"/>
          <w:szCs w:val="28"/>
        </w:rPr>
        <w:t xml:space="preserve">- </w:t>
      </w:r>
      <w:r w:rsidRPr="0026040E">
        <w:rPr>
          <w:sz w:val="28"/>
          <w:szCs w:val="28"/>
        </w:rPr>
        <w:t>навыками применения различных ставок НДС в зависимости от вида деятельности и структуры затрат, ведения налогового учета по НДС;</w:t>
      </w:r>
    </w:p>
    <w:p w:rsidR="0026040E" w:rsidRPr="0026040E" w:rsidRDefault="0026040E" w:rsidP="0026040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040E">
        <w:rPr>
          <w:b/>
          <w:sz w:val="28"/>
          <w:szCs w:val="28"/>
        </w:rPr>
        <w:t xml:space="preserve">- </w:t>
      </w:r>
      <w:r w:rsidRPr="0026040E">
        <w:rPr>
          <w:sz w:val="28"/>
          <w:szCs w:val="28"/>
        </w:rPr>
        <w:t>навыками применения различных ставок НДС в зависимости от вида деятельности и структуры затрат, ведения налогового учета по НДС;</w:t>
      </w:r>
    </w:p>
    <w:p w:rsidR="0026040E" w:rsidRPr="0026040E" w:rsidRDefault="0026040E" w:rsidP="0026040E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6040E">
        <w:rPr>
          <w:sz w:val="28"/>
          <w:szCs w:val="28"/>
        </w:rPr>
        <w:t>- навыками добросовестного поведения и должной осмотрительности.</w:t>
      </w:r>
    </w:p>
    <w:p w:rsidR="00946C56" w:rsidRPr="0026040E" w:rsidRDefault="00E64A55" w:rsidP="00260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40E">
        <w:rPr>
          <w:rFonts w:ascii="Times New Roman" w:hAnsi="Times New Roman" w:cs="Times New Roman"/>
          <w:sz w:val="28"/>
          <w:szCs w:val="28"/>
        </w:rPr>
        <w:t>Колич</w:t>
      </w:r>
      <w:r w:rsidR="00395BED" w:rsidRPr="0026040E">
        <w:rPr>
          <w:rFonts w:ascii="Times New Roman" w:hAnsi="Times New Roman" w:cs="Times New Roman"/>
          <w:sz w:val="28"/>
          <w:szCs w:val="28"/>
        </w:rPr>
        <w:t>ество часов на освоение программы</w:t>
      </w:r>
      <w:r w:rsidR="004B78E2" w:rsidRPr="0026040E">
        <w:rPr>
          <w:rFonts w:ascii="Times New Roman" w:hAnsi="Times New Roman" w:cs="Times New Roman"/>
          <w:sz w:val="28"/>
          <w:szCs w:val="28"/>
        </w:rPr>
        <w:t xml:space="preserve">: </w:t>
      </w:r>
      <w:r w:rsidRPr="0026040E">
        <w:rPr>
          <w:rFonts w:ascii="Times New Roman" w:hAnsi="Times New Roman" w:cs="Times New Roman"/>
          <w:sz w:val="28"/>
          <w:szCs w:val="28"/>
        </w:rPr>
        <w:t>максимальн</w:t>
      </w:r>
      <w:r w:rsidR="009E3041" w:rsidRPr="0026040E">
        <w:rPr>
          <w:rFonts w:ascii="Times New Roman" w:hAnsi="Times New Roman" w:cs="Times New Roman"/>
          <w:sz w:val="28"/>
          <w:szCs w:val="28"/>
        </w:rPr>
        <w:t>ая учебная нагр</w:t>
      </w:r>
      <w:r w:rsidR="00395BED" w:rsidRPr="0026040E">
        <w:rPr>
          <w:rFonts w:ascii="Times New Roman" w:hAnsi="Times New Roman" w:cs="Times New Roman"/>
          <w:sz w:val="28"/>
          <w:szCs w:val="28"/>
        </w:rPr>
        <w:t xml:space="preserve">узка слушателя </w:t>
      </w:r>
      <w:r w:rsidR="0026040E" w:rsidRPr="0026040E">
        <w:rPr>
          <w:rFonts w:ascii="Times New Roman" w:hAnsi="Times New Roman" w:cs="Times New Roman"/>
          <w:sz w:val="28"/>
          <w:szCs w:val="28"/>
        </w:rPr>
        <w:t>72</w:t>
      </w:r>
      <w:r w:rsidR="009E3041" w:rsidRPr="0026040E">
        <w:rPr>
          <w:rFonts w:ascii="Times New Roman" w:hAnsi="Times New Roman" w:cs="Times New Roman"/>
          <w:sz w:val="28"/>
          <w:szCs w:val="28"/>
        </w:rPr>
        <w:t xml:space="preserve"> час</w:t>
      </w:r>
      <w:r w:rsidR="0026040E" w:rsidRPr="0026040E">
        <w:rPr>
          <w:rFonts w:ascii="Times New Roman" w:hAnsi="Times New Roman" w:cs="Times New Roman"/>
          <w:sz w:val="28"/>
          <w:szCs w:val="28"/>
        </w:rPr>
        <w:t>а</w:t>
      </w:r>
      <w:r w:rsidR="00A91171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9E3041" w:rsidRPr="0026040E">
        <w:rPr>
          <w:rFonts w:ascii="Times New Roman" w:hAnsi="Times New Roman" w:cs="Times New Roman"/>
          <w:sz w:val="28"/>
          <w:szCs w:val="28"/>
        </w:rPr>
        <w:t xml:space="preserve">в том числе: аудиторные занятия – </w:t>
      </w:r>
      <w:r w:rsidR="0026040E" w:rsidRPr="0026040E">
        <w:rPr>
          <w:rFonts w:ascii="Times New Roman" w:hAnsi="Times New Roman" w:cs="Times New Roman"/>
          <w:sz w:val="28"/>
          <w:szCs w:val="28"/>
        </w:rPr>
        <w:t>36 часов</w:t>
      </w:r>
      <w:r w:rsidR="009E3041" w:rsidRPr="0026040E">
        <w:rPr>
          <w:rFonts w:ascii="Times New Roman" w:hAnsi="Times New Roman" w:cs="Times New Roman"/>
          <w:sz w:val="28"/>
          <w:szCs w:val="28"/>
        </w:rPr>
        <w:t xml:space="preserve">, самостоятельная работа слушателя – </w:t>
      </w:r>
      <w:r w:rsidR="00395BED" w:rsidRPr="0026040E">
        <w:rPr>
          <w:rFonts w:ascii="Times New Roman" w:hAnsi="Times New Roman" w:cs="Times New Roman"/>
          <w:sz w:val="28"/>
          <w:szCs w:val="28"/>
        </w:rPr>
        <w:t>3</w:t>
      </w:r>
      <w:r w:rsidR="004B78E2" w:rsidRPr="0026040E">
        <w:rPr>
          <w:rFonts w:ascii="Times New Roman" w:hAnsi="Times New Roman" w:cs="Times New Roman"/>
          <w:sz w:val="28"/>
          <w:szCs w:val="28"/>
        </w:rPr>
        <w:t>6</w:t>
      </w:r>
      <w:r w:rsidR="009E3041" w:rsidRPr="0026040E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9E3041" w:rsidRPr="00395BED" w:rsidRDefault="009E3041" w:rsidP="00395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E3041" w:rsidRPr="00395BED" w:rsidSect="00946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05F7"/>
    <w:multiLevelType w:val="hybridMultilevel"/>
    <w:tmpl w:val="F02EBA68"/>
    <w:lvl w:ilvl="0" w:tplc="7F16D2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A55"/>
    <w:rsid w:val="00135C50"/>
    <w:rsid w:val="001801FD"/>
    <w:rsid w:val="001D4891"/>
    <w:rsid w:val="002178BE"/>
    <w:rsid w:val="0026040E"/>
    <w:rsid w:val="00395BED"/>
    <w:rsid w:val="003C7E1D"/>
    <w:rsid w:val="00401034"/>
    <w:rsid w:val="004B78E2"/>
    <w:rsid w:val="00601F62"/>
    <w:rsid w:val="0062297C"/>
    <w:rsid w:val="007831AD"/>
    <w:rsid w:val="008018FD"/>
    <w:rsid w:val="008B41AA"/>
    <w:rsid w:val="00946C56"/>
    <w:rsid w:val="00977E9A"/>
    <w:rsid w:val="009E3041"/>
    <w:rsid w:val="00A51F43"/>
    <w:rsid w:val="00A91171"/>
    <w:rsid w:val="00B337AA"/>
    <w:rsid w:val="00DA203B"/>
    <w:rsid w:val="00E64A55"/>
    <w:rsid w:val="00FE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CFB1"/>
  <w15:docId w15:val="{A6AE96F0-8BB8-49C8-9AEA-EDDDE267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C56"/>
  </w:style>
  <w:style w:type="paragraph" w:styleId="2">
    <w:name w:val="heading 2"/>
    <w:basedOn w:val="a"/>
    <w:next w:val="a"/>
    <w:link w:val="20"/>
    <w:uiPriority w:val="9"/>
    <w:qFormat/>
    <w:rsid w:val="00395BED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Cs/>
      <w:color w:val="000000" w:themeColor="text1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список,Содержание. 2 уровень,Заголовок3,Bullet 1,Use Case List Paragraph,ПАРАГРАФ"/>
    <w:basedOn w:val="a"/>
    <w:link w:val="a4"/>
    <w:uiPriority w:val="1"/>
    <w:qFormat/>
    <w:rsid w:val="00E64A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64A55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E64A55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64A5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E6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FE0F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E0F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- список Знак,Содержание. 2 уровень Знак,Заголовок3 Знак,Bullet 1 Знак,Use Case List Paragraph Знак,ПАРАГРАФ Знак"/>
    <w:link w:val="a3"/>
    <w:uiPriority w:val="34"/>
    <w:qFormat/>
    <w:locked/>
    <w:rsid w:val="00FE0F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5BED"/>
    <w:rPr>
      <w:rFonts w:ascii="Times New Roman" w:eastAsia="Times New Roman" w:hAnsi="Times New Roman" w:cs="Times New Roman"/>
      <w:bCs/>
      <w:color w:val="000000" w:themeColor="text1"/>
      <w:sz w:val="24"/>
      <w:szCs w:val="26"/>
    </w:rPr>
  </w:style>
  <w:style w:type="paragraph" w:customStyle="1" w:styleId="Default">
    <w:name w:val="Default"/>
    <w:rsid w:val="00395B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4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Авдеева Света</cp:lastModifiedBy>
  <cp:revision>7</cp:revision>
  <dcterms:created xsi:type="dcterms:W3CDTF">2020-04-10T10:45:00Z</dcterms:created>
  <dcterms:modified xsi:type="dcterms:W3CDTF">2025-04-14T06:51:00Z</dcterms:modified>
</cp:coreProperties>
</file>