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4EAE" w14:textId="4CA4D2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№ </w:t>
      </w:r>
      <w:r w:rsidR="00B072DE">
        <w:rPr>
          <w:rFonts w:ascii="Times New Roman" w:hAnsi="Times New Roman" w:cs="Times New Roman"/>
          <w:b/>
          <w:sz w:val="28"/>
          <w:szCs w:val="28"/>
        </w:rPr>
        <w:t>1</w:t>
      </w:r>
    </w:p>
    <w:p w14:paraId="44F75868" w14:textId="5F2C712A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F0A80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="00A47F92">
        <w:rPr>
          <w:rFonts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60075689" w14:textId="77777777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FADEC" w14:textId="0C8C6055"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FF0A80">
        <w:rPr>
          <w:rFonts w:ascii="Times New Roman" w:hAnsi="Times New Roman" w:cs="Times New Roman"/>
          <w:b/>
          <w:sz w:val="28"/>
          <w:szCs w:val="28"/>
        </w:rPr>
        <w:t xml:space="preserve"> английскому языку</w:t>
      </w:r>
    </w:p>
    <w:p w14:paraId="6B5C0B79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14:paraId="45311060" w14:textId="77777777"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14:paraId="064E109D" w14:textId="3FA32691"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  <w:r w:rsidR="00FF0A80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В.С.</w:t>
      </w:r>
      <w:proofErr w:type="gramEnd"/>
      <w:r w:rsidR="00A47F92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BE0136D" w14:textId="21E9D22E"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FF0A80">
        <w:rPr>
          <w:rFonts w:ascii="Times New Roman" w:hAnsi="Times New Roman" w:cs="Times New Roman"/>
          <w:sz w:val="28"/>
          <w:szCs w:val="28"/>
        </w:rPr>
        <w:t xml:space="preserve">Лукина </w:t>
      </w:r>
      <w:proofErr w:type="gramStart"/>
      <w:r w:rsidR="00FF0A80">
        <w:rPr>
          <w:rFonts w:ascii="Times New Roman" w:hAnsi="Times New Roman" w:cs="Times New Roman"/>
          <w:sz w:val="28"/>
          <w:szCs w:val="28"/>
        </w:rPr>
        <w:t>А.А.</w:t>
      </w:r>
      <w:proofErr w:type="gramEnd"/>
      <w:r w:rsidR="00FF0A80">
        <w:rPr>
          <w:rFonts w:ascii="Times New Roman" w:hAnsi="Times New Roman" w:cs="Times New Roman"/>
          <w:sz w:val="28"/>
          <w:szCs w:val="28"/>
        </w:rPr>
        <w:t>, Мещерякова О.В.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, </w:t>
      </w:r>
      <w:r w:rsidR="00FF0A80">
        <w:rPr>
          <w:rFonts w:ascii="Times New Roman" w:hAnsi="Times New Roman" w:cs="Times New Roman"/>
          <w:sz w:val="28"/>
          <w:szCs w:val="28"/>
        </w:rPr>
        <w:t>Сухорукова</w:t>
      </w:r>
      <w:r w:rsidR="00FF0A80" w:rsidRPr="00FF0A80">
        <w:rPr>
          <w:rFonts w:ascii="Times New Roman" w:hAnsi="Times New Roman" w:cs="Times New Roman"/>
          <w:sz w:val="28"/>
          <w:szCs w:val="28"/>
        </w:rPr>
        <w:t xml:space="preserve"> </w:t>
      </w:r>
      <w:r w:rsidR="00FF0A80">
        <w:rPr>
          <w:rFonts w:ascii="Times New Roman" w:hAnsi="Times New Roman" w:cs="Times New Roman"/>
          <w:sz w:val="28"/>
          <w:szCs w:val="28"/>
        </w:rPr>
        <w:t>Д.В.</w:t>
      </w:r>
    </w:p>
    <w:p w14:paraId="5E5625DF" w14:textId="77777777"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9F7BDCB" w14:textId="77777777"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038F029" w14:textId="77777777"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14:paraId="43621F73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14:paraId="265D4E5A" w14:textId="205A6248" w:rsidR="004B35E0" w:rsidRDefault="00495ED6" w:rsidP="004B35E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95ED6">
        <w:rPr>
          <w:rFonts w:ascii="Times New Roman" w:hAnsi="Times New Roman" w:cs="Times New Roman"/>
          <w:sz w:val="28"/>
          <w:szCs w:val="28"/>
        </w:rPr>
        <w:t>Авдейкин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95ED6">
        <w:rPr>
          <w:rFonts w:ascii="Times New Roman" w:hAnsi="Times New Roman" w:cs="Times New Roman"/>
          <w:sz w:val="28"/>
          <w:szCs w:val="28"/>
        </w:rPr>
        <w:t xml:space="preserve"> Алексе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495ED6">
        <w:rPr>
          <w:rFonts w:ascii="Times New Roman" w:hAnsi="Times New Roman" w:cs="Times New Roman"/>
          <w:sz w:val="28"/>
          <w:szCs w:val="28"/>
        </w:rPr>
        <w:t>Павлович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FF0A80">
        <w:rPr>
          <w:rFonts w:ascii="Times New Roman" w:hAnsi="Times New Roman" w:cs="Times New Roman"/>
          <w:sz w:val="28"/>
          <w:szCs w:val="28"/>
        </w:rPr>
        <w:t>______________</w:t>
      </w:r>
      <w:r w:rsidR="004B35E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0F6E861D" w14:textId="72FCE50B" w:rsidR="00C32A81" w:rsidRDefault="004B35E0" w:rsidP="00495E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Постановили: </w:t>
      </w:r>
      <w:r w:rsidR="007D243B">
        <w:rPr>
          <w:rFonts w:ascii="Times New Roman" w:hAnsi="Times New Roman" w:cs="Times New Roman"/>
          <w:sz w:val="28"/>
          <w:szCs w:val="28"/>
        </w:rPr>
        <w:t xml:space="preserve">апелляцию отклонить вследствие того, </w:t>
      </w:r>
      <w:r w:rsidR="00495ED6">
        <w:rPr>
          <w:rFonts w:ascii="Times New Roman" w:hAnsi="Times New Roman" w:cs="Times New Roman"/>
          <w:sz w:val="28"/>
          <w:szCs w:val="28"/>
        </w:rPr>
        <w:t xml:space="preserve">что в задании </w:t>
      </w:r>
      <w:r w:rsidR="00495ED6" w:rsidRPr="00495ED6">
        <w:rPr>
          <w:rFonts w:ascii="Times New Roman" w:hAnsi="Times New Roman" w:cs="Times New Roman"/>
          <w:sz w:val="28"/>
          <w:szCs w:val="28"/>
        </w:rPr>
        <w:t>“</w:t>
      </w:r>
      <w:r w:rsidR="00495ED6">
        <w:rPr>
          <w:rFonts w:ascii="Times New Roman" w:hAnsi="Times New Roman" w:cs="Times New Roman"/>
          <w:sz w:val="28"/>
          <w:szCs w:val="28"/>
        </w:rPr>
        <w:t>V</w:t>
      </w:r>
      <w:r w:rsidR="00495ED6">
        <w:rPr>
          <w:rFonts w:ascii="Times New Roman" w:hAnsi="Times New Roman" w:cs="Times New Roman"/>
          <w:sz w:val="28"/>
          <w:szCs w:val="28"/>
          <w:lang w:val="en-GB"/>
        </w:rPr>
        <w:t>o</w:t>
      </w:r>
      <w:proofErr w:type="spellStart"/>
      <w:r w:rsidR="00495ED6">
        <w:rPr>
          <w:rFonts w:ascii="Times New Roman" w:hAnsi="Times New Roman" w:cs="Times New Roman"/>
          <w:sz w:val="28"/>
          <w:szCs w:val="28"/>
        </w:rPr>
        <w:t>cabulary</w:t>
      </w:r>
      <w:proofErr w:type="spellEnd"/>
      <w:r w:rsidR="00495ED6" w:rsidRPr="00495ED6">
        <w:rPr>
          <w:rFonts w:ascii="Times New Roman" w:hAnsi="Times New Roman" w:cs="Times New Roman"/>
          <w:sz w:val="28"/>
          <w:szCs w:val="28"/>
        </w:rPr>
        <w:t xml:space="preserve">” </w:t>
      </w:r>
      <w:r w:rsidR="00433DCF">
        <w:rPr>
          <w:rFonts w:ascii="Times New Roman" w:hAnsi="Times New Roman" w:cs="Times New Roman"/>
          <w:sz w:val="28"/>
          <w:szCs w:val="28"/>
        </w:rPr>
        <w:t xml:space="preserve">было указано </w:t>
      </w:r>
      <w:r w:rsidR="00433DCF" w:rsidRPr="00433DCF">
        <w:rPr>
          <w:rFonts w:ascii="Times New Roman" w:hAnsi="Times New Roman" w:cs="Times New Roman"/>
          <w:sz w:val="28"/>
          <w:szCs w:val="28"/>
        </w:rPr>
        <w:t>“</w:t>
      </w:r>
      <w:r w:rsidR="00495ED6" w:rsidRPr="00495ED6">
        <w:rPr>
          <w:rFonts w:ascii="Times New Roman" w:hAnsi="Times New Roman" w:cs="Times New Roman"/>
          <w:sz w:val="28"/>
          <w:szCs w:val="28"/>
          <w:lang w:val="en-GB"/>
        </w:rPr>
        <w:t>Do</w:t>
      </w:r>
      <w:r w:rsidR="00495ED6" w:rsidRPr="00495ED6">
        <w:rPr>
          <w:rFonts w:ascii="Times New Roman" w:hAnsi="Times New Roman" w:cs="Times New Roman"/>
          <w:sz w:val="28"/>
          <w:szCs w:val="28"/>
        </w:rPr>
        <w:t xml:space="preserve"> </w:t>
      </w:r>
      <w:r w:rsidR="00495ED6" w:rsidRPr="00495ED6">
        <w:rPr>
          <w:rFonts w:ascii="Times New Roman" w:hAnsi="Times New Roman" w:cs="Times New Roman"/>
          <w:sz w:val="28"/>
          <w:szCs w:val="28"/>
          <w:lang w:val="en-GB"/>
        </w:rPr>
        <w:t>not</w:t>
      </w:r>
      <w:r w:rsidR="00495ED6" w:rsidRPr="00495ED6">
        <w:rPr>
          <w:rFonts w:ascii="Times New Roman" w:hAnsi="Times New Roman" w:cs="Times New Roman"/>
          <w:sz w:val="28"/>
          <w:szCs w:val="28"/>
        </w:rPr>
        <w:t xml:space="preserve"> </w:t>
      </w:r>
      <w:r w:rsidR="00495ED6" w:rsidRPr="00495ED6">
        <w:rPr>
          <w:rFonts w:ascii="Times New Roman" w:hAnsi="Times New Roman" w:cs="Times New Roman"/>
          <w:sz w:val="28"/>
          <w:szCs w:val="28"/>
          <w:lang w:val="en-GB"/>
        </w:rPr>
        <w:t>change</w:t>
      </w:r>
      <w:r w:rsidR="00495ED6" w:rsidRPr="00495ED6">
        <w:rPr>
          <w:rFonts w:ascii="Times New Roman" w:hAnsi="Times New Roman" w:cs="Times New Roman"/>
          <w:sz w:val="28"/>
          <w:szCs w:val="28"/>
        </w:rPr>
        <w:t xml:space="preserve"> </w:t>
      </w:r>
      <w:r w:rsidR="00495ED6" w:rsidRPr="00495ED6">
        <w:rPr>
          <w:rFonts w:ascii="Times New Roman" w:hAnsi="Times New Roman" w:cs="Times New Roman"/>
          <w:sz w:val="28"/>
          <w:szCs w:val="28"/>
          <w:lang w:val="en-GB"/>
        </w:rPr>
        <w:t>the</w:t>
      </w:r>
      <w:r w:rsidR="00495ED6" w:rsidRPr="00495ED6">
        <w:rPr>
          <w:rFonts w:ascii="Times New Roman" w:hAnsi="Times New Roman" w:cs="Times New Roman"/>
          <w:sz w:val="28"/>
          <w:szCs w:val="28"/>
        </w:rPr>
        <w:t xml:space="preserve"> </w:t>
      </w:r>
      <w:r w:rsidR="00495ED6" w:rsidRPr="00495ED6">
        <w:rPr>
          <w:rFonts w:ascii="Times New Roman" w:hAnsi="Times New Roman" w:cs="Times New Roman"/>
          <w:sz w:val="28"/>
          <w:szCs w:val="28"/>
          <w:lang w:val="en-GB"/>
        </w:rPr>
        <w:t>given</w:t>
      </w:r>
      <w:r w:rsidR="00495ED6" w:rsidRPr="00495ED6">
        <w:rPr>
          <w:rFonts w:ascii="Times New Roman" w:hAnsi="Times New Roman" w:cs="Times New Roman"/>
          <w:sz w:val="28"/>
          <w:szCs w:val="28"/>
        </w:rPr>
        <w:t xml:space="preserve"> </w:t>
      </w:r>
      <w:r w:rsidR="00495ED6" w:rsidRPr="00495ED6">
        <w:rPr>
          <w:rFonts w:ascii="Times New Roman" w:hAnsi="Times New Roman" w:cs="Times New Roman"/>
          <w:sz w:val="28"/>
          <w:szCs w:val="28"/>
          <w:lang w:val="en-GB"/>
        </w:rPr>
        <w:t>word</w:t>
      </w:r>
      <w:r w:rsidR="00495ED6" w:rsidRPr="00495ED6">
        <w:rPr>
          <w:rFonts w:ascii="Times New Roman" w:hAnsi="Times New Roman" w:cs="Times New Roman"/>
          <w:sz w:val="28"/>
          <w:szCs w:val="28"/>
        </w:rPr>
        <w:t>.</w:t>
      </w:r>
      <w:r w:rsidR="00433DCF" w:rsidRPr="00433DCF">
        <w:rPr>
          <w:rFonts w:ascii="Times New Roman" w:hAnsi="Times New Roman" w:cs="Times New Roman"/>
          <w:sz w:val="28"/>
          <w:szCs w:val="28"/>
        </w:rPr>
        <w:t xml:space="preserve">”, поэтому </w:t>
      </w:r>
      <w:proofErr w:type="gramStart"/>
      <w:r w:rsidR="00433DCF">
        <w:rPr>
          <w:rFonts w:ascii="Times New Roman" w:hAnsi="Times New Roman" w:cs="Times New Roman"/>
          <w:sz w:val="28"/>
          <w:szCs w:val="28"/>
        </w:rPr>
        <w:t xml:space="preserve">ответ  </w:t>
      </w:r>
      <w:r w:rsidR="00433DCF" w:rsidRPr="00433DCF">
        <w:rPr>
          <w:rFonts w:ascii="Times New Roman" w:hAnsi="Times New Roman" w:cs="Times New Roman"/>
          <w:sz w:val="28"/>
          <w:szCs w:val="28"/>
        </w:rPr>
        <w:t>“</w:t>
      </w:r>
      <w:proofErr w:type="spellStart"/>
      <w:proofErr w:type="gramEnd"/>
      <w:r w:rsidR="00433DCF" w:rsidRPr="00433DCF">
        <w:rPr>
          <w:rFonts w:ascii="Times New Roman" w:hAnsi="Times New Roman" w:cs="Times New Roman"/>
          <w:sz w:val="28"/>
          <w:szCs w:val="28"/>
        </w:rPr>
        <w:t>Can’t</w:t>
      </w:r>
      <w:proofErr w:type="spellEnd"/>
      <w:r w:rsidR="00433DCF" w:rsidRPr="00433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3DCF" w:rsidRPr="00433DCF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="00433DCF" w:rsidRPr="00433D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3DCF" w:rsidRPr="00433DCF">
        <w:rPr>
          <w:rFonts w:ascii="Times New Roman" w:hAnsi="Times New Roman" w:cs="Times New Roman"/>
          <w:sz w:val="28"/>
          <w:szCs w:val="28"/>
        </w:rPr>
        <w:t>foreseen</w:t>
      </w:r>
      <w:proofErr w:type="spellEnd"/>
      <w:r w:rsidR="00433DCF" w:rsidRPr="00433DCF">
        <w:rPr>
          <w:rFonts w:ascii="Times New Roman" w:hAnsi="Times New Roman" w:cs="Times New Roman"/>
          <w:sz w:val="28"/>
          <w:szCs w:val="28"/>
        </w:rPr>
        <w:t xml:space="preserve">” </w:t>
      </w:r>
      <w:r w:rsidR="00433DCF">
        <w:rPr>
          <w:rFonts w:ascii="Times New Roman" w:hAnsi="Times New Roman" w:cs="Times New Roman"/>
          <w:sz w:val="28"/>
          <w:szCs w:val="28"/>
        </w:rPr>
        <w:t>не</w:t>
      </w:r>
      <w:r w:rsidR="00433DCF" w:rsidRPr="00433DCF">
        <w:rPr>
          <w:rFonts w:ascii="Times New Roman" w:hAnsi="Times New Roman" w:cs="Times New Roman"/>
          <w:sz w:val="28"/>
          <w:szCs w:val="28"/>
        </w:rPr>
        <w:t xml:space="preserve"> </w:t>
      </w:r>
      <w:r w:rsidR="00433DCF">
        <w:rPr>
          <w:rFonts w:ascii="Times New Roman" w:hAnsi="Times New Roman" w:cs="Times New Roman"/>
          <w:sz w:val="28"/>
          <w:szCs w:val="28"/>
        </w:rPr>
        <w:t xml:space="preserve">может быть засчитан как правильный. </w:t>
      </w:r>
    </w:p>
    <w:p w14:paraId="6AEBDE64" w14:textId="1EF3C17A" w:rsidR="00433DCF" w:rsidRDefault="00433DCF" w:rsidP="00495E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Были допущены следующие ошибки:</w:t>
      </w:r>
    </w:p>
    <w:p w14:paraId="08523280" w14:textId="76C31BA8" w:rsidR="00433DCF" w:rsidRPr="00433DCF" w:rsidRDefault="00433DCF" w:rsidP="00433D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science;</w:t>
      </w:r>
      <w:proofErr w:type="gramEnd"/>
    </w:p>
    <w:p w14:paraId="3608FF88" w14:textId="21E5DFCE" w:rsidR="00433DCF" w:rsidRPr="00433DCF" w:rsidRDefault="00433DCF" w:rsidP="00433D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reasons to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it;</w:t>
      </w:r>
      <w:proofErr w:type="gramEnd"/>
    </w:p>
    <w:p w14:paraId="0AC7B3D0" w14:textId="50BF2EDC" w:rsidR="00433DCF" w:rsidRPr="00433DCF" w:rsidRDefault="00433DCF" w:rsidP="00433D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would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last;</w:t>
      </w:r>
      <w:proofErr w:type="gramEnd"/>
    </w:p>
    <w:p w14:paraId="517585D0" w14:textId="3F40F7B3" w:rsidR="00433DCF" w:rsidRDefault="00433DCF" w:rsidP="00433D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had we been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warned;</w:t>
      </w:r>
      <w:proofErr w:type="gramEnd"/>
    </w:p>
    <w:p w14:paraId="3A6B5642" w14:textId="60581349" w:rsidR="00433DCF" w:rsidRPr="00433DCF" w:rsidRDefault="00433DCF" w:rsidP="00433D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pop-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culture;</w:t>
      </w:r>
      <w:proofErr w:type="gramEnd"/>
    </w:p>
    <w:p w14:paraId="2DE8B93A" w14:textId="6C21748D" w:rsidR="00433DCF" w:rsidRPr="00433DCF" w:rsidRDefault="00433DCF" w:rsidP="00433DC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Perspective of the research.</w:t>
      </w:r>
    </w:p>
    <w:p w14:paraId="3F8DA9E7" w14:textId="77777777"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8BBD57D" w14:textId="77777777"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18F9FCB2" w14:textId="77777777"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14:paraId="495FFBCD" w14:textId="77777777"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14:paraId="024BB7BA" w14:textId="77777777"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2DD3FC4A" w14:textId="77777777" w:rsidR="00401685" w:rsidRDefault="00B072DE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C63A8"/>
    <w:multiLevelType w:val="hybridMultilevel"/>
    <w:tmpl w:val="7F10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A826B6"/>
    <w:multiLevelType w:val="hybridMultilevel"/>
    <w:tmpl w:val="B512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9F4F8E"/>
    <w:multiLevelType w:val="hybridMultilevel"/>
    <w:tmpl w:val="F0A0C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D34E2"/>
    <w:rsid w:val="00174806"/>
    <w:rsid w:val="00414071"/>
    <w:rsid w:val="00433DCF"/>
    <w:rsid w:val="00495ED6"/>
    <w:rsid w:val="004B35E0"/>
    <w:rsid w:val="004D37F4"/>
    <w:rsid w:val="007D243B"/>
    <w:rsid w:val="00844556"/>
    <w:rsid w:val="008D11C2"/>
    <w:rsid w:val="008D6F92"/>
    <w:rsid w:val="00A47F92"/>
    <w:rsid w:val="00B072DE"/>
    <w:rsid w:val="00C32A81"/>
    <w:rsid w:val="00F36064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7F35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Лукина Александра Андреевна</cp:lastModifiedBy>
  <cp:revision>4</cp:revision>
  <dcterms:created xsi:type="dcterms:W3CDTF">2022-02-18T14:42:00Z</dcterms:created>
  <dcterms:modified xsi:type="dcterms:W3CDTF">2022-02-18T18:36:00Z</dcterms:modified>
</cp:coreProperties>
</file>