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33" w:rsidRDefault="00D47B33" w:rsidP="00D47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D47B33" w:rsidRDefault="00D47B33" w:rsidP="00D47B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F16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1836">
        <w:rPr>
          <w:rFonts w:ascii="Times New Roman" w:hAnsi="Times New Roman" w:cs="Times New Roman"/>
          <w:sz w:val="24"/>
          <w:szCs w:val="24"/>
        </w:rPr>
        <w:t>Упра</w:t>
      </w:r>
      <w:r>
        <w:rPr>
          <w:rFonts w:ascii="Times New Roman" w:hAnsi="Times New Roman" w:cs="Times New Roman"/>
          <w:sz w:val="24"/>
          <w:szCs w:val="24"/>
        </w:rPr>
        <w:t>вление цифровыми инновациями», п</w:t>
      </w:r>
      <w:r w:rsidRPr="00811836">
        <w:rPr>
          <w:rFonts w:ascii="Times New Roman" w:hAnsi="Times New Roman" w:cs="Times New Roman"/>
          <w:sz w:val="24"/>
          <w:szCs w:val="24"/>
        </w:rPr>
        <w:t xml:space="preserve">рофиль: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1836">
        <w:rPr>
          <w:rFonts w:ascii="Times New Roman" w:hAnsi="Times New Roman" w:cs="Times New Roman"/>
          <w:sz w:val="24"/>
          <w:szCs w:val="24"/>
        </w:rPr>
        <w:t>Управление цифровыми инновациями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F1681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36">
        <w:rPr>
          <w:rFonts w:ascii="Times New Roman" w:hAnsi="Times New Roman" w:cs="Times New Roman"/>
          <w:sz w:val="24"/>
          <w:szCs w:val="24"/>
        </w:rPr>
        <w:t>направлени</w:t>
      </w:r>
      <w:r w:rsidR="00F1681C">
        <w:rPr>
          <w:rFonts w:ascii="Times New Roman" w:hAnsi="Times New Roman" w:cs="Times New Roman"/>
          <w:sz w:val="24"/>
          <w:szCs w:val="24"/>
        </w:rPr>
        <w:t>ю</w:t>
      </w:r>
      <w:r w:rsidRPr="00811836"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 xml:space="preserve">готовки: 27.03.05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2026</w:t>
      </w:r>
      <w:r w:rsidRPr="002E7704">
        <w:rPr>
          <w:rFonts w:ascii="Times New Roman" w:hAnsi="Times New Roman" w:cs="Times New Roman"/>
          <w:sz w:val="24"/>
          <w:szCs w:val="24"/>
        </w:rPr>
        <w:t xml:space="preserve"> </w:t>
      </w:r>
      <w:r w:rsidRPr="00F11B29">
        <w:rPr>
          <w:rFonts w:ascii="Times New Roman" w:hAnsi="Times New Roman" w:cs="Times New Roman"/>
          <w:sz w:val="24"/>
          <w:szCs w:val="24"/>
        </w:rPr>
        <w:t>года приема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B33" w:rsidRDefault="00D47B33" w:rsidP="00D47B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D47B3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D47B3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Менеджмент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Философия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D671A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Математика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Базы данных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Статистика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D47B33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Физика и естествознание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Химия и материаловедение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Цифровые инновации в бизнесе и государственном секторе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Управление продуктом (</w:t>
      </w:r>
      <w:proofErr w:type="spellStart"/>
      <w:r w:rsidRPr="00D47B33">
        <w:rPr>
          <w:rFonts w:ascii="Times New Roman" w:hAnsi="Times New Roman" w:cs="Times New Roman"/>
          <w:sz w:val="24"/>
          <w:szCs w:val="24"/>
        </w:rPr>
        <w:t>продакт</w:t>
      </w:r>
      <w:proofErr w:type="spellEnd"/>
      <w:r w:rsidRPr="00D47B33">
        <w:rPr>
          <w:rFonts w:ascii="Times New Roman" w:hAnsi="Times New Roman" w:cs="Times New Roman"/>
          <w:sz w:val="24"/>
          <w:szCs w:val="24"/>
        </w:rPr>
        <w:t>-менеджмент)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Методы решения проблем, поиск идей и работа с информацией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Информационные технологии визуализации бизнес-информации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Операционный менеджмент и анализ бизнес-процессов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Бизнес-аналитика для выявления и обоснования содержания проектов, задач и изменений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Инновации. Управление исследованиями и разработками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Практикум по инновациям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Цифровая трансформация бизнеса и современные бизнес-модели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Управление эффективностью и результативностью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7B33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D47B33">
        <w:rPr>
          <w:rFonts w:ascii="Times New Roman" w:hAnsi="Times New Roman" w:cs="Times New Roman"/>
          <w:sz w:val="24"/>
          <w:szCs w:val="24"/>
        </w:rPr>
        <w:t xml:space="preserve"> и создание цифровой модели производства**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Цифровая трансформация государственного управления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Машинное обучение и искусственный интеллект в бизнесе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Веб 3.0 и развитие интернет-технологий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Цифровой маркетинг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lastRenderedPageBreak/>
        <w:t>Основы стандартизации и техническая документация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Управление интеллектуальной собственностью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Экономика данных: модели для бизнеса и государства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Управленческие инновации на основе корпоративных информационных систем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Автоматизированная система управления технологическим процессом и технологии Интернета вещей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Информационно-технологическая инфраструктура организации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Создание, внедрение и управление жизненным циклом государственных информационных систем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Нормативное регулирование порядка создания и внедрения государственных информационных систем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Электронный бюджет (практикум)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 xml:space="preserve">Создание цифрового продукта на </w:t>
      </w:r>
      <w:proofErr w:type="spellStart"/>
      <w:r w:rsidRPr="00D47B33">
        <w:rPr>
          <w:rFonts w:ascii="Times New Roman" w:hAnsi="Times New Roman" w:cs="Times New Roman"/>
          <w:sz w:val="24"/>
          <w:szCs w:val="24"/>
        </w:rPr>
        <w:t>No-code</w:t>
      </w:r>
      <w:proofErr w:type="spellEnd"/>
      <w:r w:rsidRPr="00D47B33">
        <w:rPr>
          <w:rFonts w:ascii="Times New Roman" w:hAnsi="Times New Roman" w:cs="Times New Roman"/>
          <w:sz w:val="24"/>
          <w:szCs w:val="24"/>
        </w:rPr>
        <w:t xml:space="preserve"> платформах</w:t>
      </w:r>
    </w:p>
    <w:p w:rsidR="00D47B33" w:rsidRP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Управление пользовательским опытом и сервисный дизайн продуктов</w:t>
      </w:r>
    </w:p>
    <w:p w:rsidR="00D47B33" w:rsidRDefault="00D47B33" w:rsidP="00D47B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B33">
        <w:rPr>
          <w:rFonts w:ascii="Times New Roman" w:hAnsi="Times New Roman" w:cs="Times New Roman"/>
          <w:sz w:val="24"/>
          <w:szCs w:val="24"/>
        </w:rPr>
        <w:t>Продуктовая аналитика</w:t>
      </w:r>
    </w:p>
    <w:p w:rsidR="00C84B56" w:rsidRPr="00C84B56" w:rsidRDefault="00C84B56" w:rsidP="00C8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B5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C84B56" w:rsidRPr="00D47B33" w:rsidRDefault="00C84B56" w:rsidP="00C84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4B56">
        <w:rPr>
          <w:rFonts w:ascii="Times New Roman" w:hAnsi="Times New Roman" w:cs="Times New Roman"/>
          <w:sz w:val="24"/>
          <w:szCs w:val="24"/>
        </w:rPr>
        <w:t>Развитие предпринимательских навыков</w:t>
      </w:r>
    </w:p>
    <w:sectPr w:rsidR="00C84B56" w:rsidRPr="00D47B33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6231"/>
    <w:multiLevelType w:val="hybridMultilevel"/>
    <w:tmpl w:val="575A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C8"/>
    <w:rsid w:val="002579AC"/>
    <w:rsid w:val="002978FF"/>
    <w:rsid w:val="00541BC8"/>
    <w:rsid w:val="00AE5995"/>
    <w:rsid w:val="00B844F0"/>
    <w:rsid w:val="00C84B56"/>
    <w:rsid w:val="00D47B33"/>
    <w:rsid w:val="00F1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BEC8"/>
  <w15:chartTrackingRefBased/>
  <w15:docId w15:val="{AC225DC5-8C4D-477A-9D09-76C4EC1D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2026-04-15T08:24:00Z</dcterms:created>
  <dcterms:modified xsi:type="dcterms:W3CDTF">2026-04-23T12:15:00Z</dcterms:modified>
</cp:coreProperties>
</file>