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bookmarkStart w:id="0" w:name="_GoBack"/>
      <w:bookmarkEnd w:id="0"/>
      <w:r w:rsidRPr="00236A28">
        <w:rPr>
          <w:rFonts w:ascii="Times New Roman" w:hAnsi="Times New Roman" w:cs="Times New Roman"/>
          <w:sz w:val="24"/>
          <w:szCs w:val="24"/>
        </w:rPr>
        <w:t>37.04.01 - Психология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236A28">
        <w:rPr>
          <w:rFonts w:ascii="Times New Roman" w:hAnsi="Times New Roman" w:cs="Times New Roman"/>
          <w:sz w:val="24"/>
          <w:szCs w:val="24"/>
        </w:rPr>
        <w:t>Бизнес-психология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8A7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Актуальные проблемы современной психологии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Методология психологических исследований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 xml:space="preserve">Когнитивные </w:t>
      </w:r>
      <w:proofErr w:type="spellStart"/>
      <w:r w:rsidRPr="00F55A29">
        <w:rPr>
          <w:rFonts w:ascii="Times New Roman" w:hAnsi="Times New Roman" w:cs="Times New Roman"/>
          <w:sz w:val="24"/>
          <w:szCs w:val="24"/>
        </w:rPr>
        <w:t>нейронауки</w:t>
      </w:r>
      <w:proofErr w:type="spellEnd"/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Психология личности и группы в условиях Интернета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Теория и практика экономической психологии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HR-аналитика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и </w:t>
      </w:r>
      <w:proofErr w:type="spellStart"/>
      <w:r w:rsidRPr="00F55A29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Профессиональная этика бизнеса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Психология переговорного процесса и разрешения конфликтов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Социально-психологическая диагностика в организации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Нормативно-правовое регулирование в цифровом обществе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Методы обработки данных в психологических исследованиях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Психологическое обеспечение профессиональной деятельности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Психологическое здоровье в организации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Психофизиологические методы в профессиональной психодиагностике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Психология управления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Психология рынка и рекламы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Психология взаимодействия с искусственным интеллектом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>Работа с лидерами мнений в социальных сетях</w:t>
      </w:r>
    </w:p>
    <w:p w:rsidR="00F55A29" w:rsidRP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5A29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Pr="00F55A29">
        <w:rPr>
          <w:rFonts w:ascii="Times New Roman" w:hAnsi="Times New Roman" w:cs="Times New Roman"/>
          <w:sz w:val="24"/>
          <w:szCs w:val="24"/>
        </w:rPr>
        <w:t xml:space="preserve"> и технологии управления репутацией в социальных сетях</w:t>
      </w:r>
    </w:p>
    <w:p w:rsidR="00F55A29" w:rsidRDefault="00F55A29" w:rsidP="00F55A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A29">
        <w:rPr>
          <w:rFonts w:ascii="Times New Roman" w:hAnsi="Times New Roman" w:cs="Times New Roman"/>
          <w:sz w:val="24"/>
          <w:szCs w:val="24"/>
        </w:rPr>
        <w:t xml:space="preserve">Информационная политика и </w:t>
      </w:r>
      <w:proofErr w:type="spellStart"/>
      <w:r w:rsidRPr="00F55A29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</w:p>
    <w:p w:rsidR="00F55A29" w:rsidRPr="00E238A7" w:rsidRDefault="00F55A29" w:rsidP="00F55A2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A29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36A28"/>
    <w:rsid w:val="00250323"/>
    <w:rsid w:val="002C2BD5"/>
    <w:rsid w:val="003875B4"/>
    <w:rsid w:val="00473705"/>
    <w:rsid w:val="005C604D"/>
    <w:rsid w:val="00637141"/>
    <w:rsid w:val="00854CF9"/>
    <w:rsid w:val="00892523"/>
    <w:rsid w:val="00973579"/>
    <w:rsid w:val="0098039A"/>
    <w:rsid w:val="00AF0767"/>
    <w:rsid w:val="00B47692"/>
    <w:rsid w:val="00B61F2B"/>
    <w:rsid w:val="00C830F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C0D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2025-04-17T06:20:00Z</dcterms:created>
  <dcterms:modified xsi:type="dcterms:W3CDTF">2025-04-17T06:30:00Z</dcterms:modified>
</cp:coreProperties>
</file>