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0B2" w:rsidRDefault="00A270B2">
      <w:pPr>
        <w:pStyle w:val="ConsPlusNormal"/>
        <w:jc w:val="both"/>
        <w:outlineLvl w:val="0"/>
      </w:pPr>
      <w:bookmarkStart w:id="0" w:name="_GoBack"/>
      <w:bookmarkEnd w:id="0"/>
    </w:p>
    <w:p w:rsidR="00A270B2" w:rsidRDefault="00A270B2">
      <w:pPr>
        <w:pStyle w:val="ConsPlusNormal"/>
        <w:jc w:val="right"/>
      </w:pPr>
      <w:r>
        <w:t>Утверждаю</w:t>
      </w:r>
    </w:p>
    <w:p w:rsidR="00A270B2" w:rsidRDefault="00A270B2">
      <w:pPr>
        <w:pStyle w:val="ConsPlusNormal"/>
        <w:jc w:val="right"/>
      </w:pPr>
      <w:r>
        <w:t>Президент Российской Федерации</w:t>
      </w:r>
    </w:p>
    <w:p w:rsidR="00A270B2" w:rsidRDefault="00A270B2">
      <w:pPr>
        <w:pStyle w:val="ConsPlusNormal"/>
        <w:jc w:val="right"/>
      </w:pPr>
      <w:r>
        <w:t>В.ПУТИН</w:t>
      </w:r>
    </w:p>
    <w:p w:rsidR="00A270B2" w:rsidRDefault="00A270B2">
      <w:pPr>
        <w:pStyle w:val="ConsPlusNormal"/>
        <w:jc w:val="right"/>
      </w:pPr>
      <w:r>
        <w:t>30.12.2023 N Пр-2610</w:t>
      </w:r>
    </w:p>
    <w:p w:rsidR="00A270B2" w:rsidRDefault="00A270B2">
      <w:pPr>
        <w:pStyle w:val="ConsPlusNormal"/>
        <w:jc w:val="right"/>
      </w:pPr>
    </w:p>
    <w:p w:rsidR="00A270B2" w:rsidRDefault="00A270B2">
      <w:pPr>
        <w:pStyle w:val="ConsPlusTitle"/>
        <w:jc w:val="center"/>
      </w:pPr>
      <w:r>
        <w:t>КОМПЛЕКСНЫЙ ПЛАН</w:t>
      </w:r>
    </w:p>
    <w:p w:rsidR="00A270B2" w:rsidRDefault="00A270B2">
      <w:pPr>
        <w:pStyle w:val="ConsPlusTitle"/>
        <w:jc w:val="center"/>
      </w:pPr>
      <w:r>
        <w:t>ПРОТИВОДЕЙСТВИЯ ИДЕОЛОГИИ ТЕРРОРИЗМА В РОССИЙСКОЙ ФЕДЕРАЦИИ</w:t>
      </w:r>
    </w:p>
    <w:p w:rsidR="00A270B2" w:rsidRDefault="00A270B2">
      <w:pPr>
        <w:pStyle w:val="ConsPlusTitle"/>
        <w:jc w:val="center"/>
      </w:pPr>
      <w:r>
        <w:t>НА 2024 - 2028 ГОДЫ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Title"/>
        <w:jc w:val="center"/>
        <w:outlineLvl w:val="0"/>
      </w:pPr>
      <w:r>
        <w:t>Общие положения</w:t>
      </w:r>
    </w:p>
    <w:p w:rsidR="00A270B2" w:rsidRDefault="00A270B2">
      <w:pPr>
        <w:pStyle w:val="ConsPlusNormal"/>
        <w:jc w:val="center"/>
      </w:pPr>
    </w:p>
    <w:p w:rsidR="00A270B2" w:rsidRDefault="00A270B2">
      <w:pPr>
        <w:pStyle w:val="ConsPlusNormal"/>
        <w:ind w:firstLine="540"/>
        <w:jc w:val="both"/>
      </w:pPr>
      <w:r>
        <w:t xml:space="preserve">Реализация Комплексного плана </w:t>
      </w:r>
      <w:hyperlink r:id="rId4">
        <w:r>
          <w:rPr>
            <w:color w:val="0000FF"/>
          </w:rPr>
          <w:t>противодействия</w:t>
        </w:r>
      </w:hyperlink>
      <w:r>
        <w:t xml:space="preserve"> идеологии терроризма в Российской Федерации на 2024 - 2028 годы &lt;1&gt; направлена на формирование у населения на основе традиционных российских духовно-нравственных ценностей &lt;2&gt; неприятия идеологии терроризма &lt;3&gt; и устойчивости к ее пропаганде.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&lt;1&gt; Далее - Комплексный план.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&lt;2&gt; Определены в </w:t>
      </w:r>
      <w:hyperlink r:id="rId5">
        <w:r>
          <w:rPr>
            <w:color w:val="0000FF"/>
          </w:rPr>
          <w:t>Указе</w:t>
        </w:r>
      </w:hyperlink>
      <w: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&lt;3&gt; Идей радикального </w:t>
      </w:r>
      <w:proofErr w:type="spellStart"/>
      <w:r>
        <w:t>псевдоислама</w:t>
      </w:r>
      <w:proofErr w:type="spellEnd"/>
      <w:r>
        <w:t>, украинского национализма и неонацизма, а также субкультуры массовых убийств ("</w:t>
      </w:r>
      <w:proofErr w:type="spellStart"/>
      <w:r>
        <w:t>Колумбайн</w:t>
      </w:r>
      <w:proofErr w:type="spellEnd"/>
      <w:r>
        <w:t>", "Маньяки Культ Убийц"), распространяемых организациями, сообществами, движениями, признанными террористическими.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>Задачами противодействия идеологии терроризма являются: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- задействование потенциала системы образования, молодежной политики и культуры, а также общественно-политических, воспитательных, просветительских, культурных, досуговых и спортивных мероприятий, прежде всего в образовательных организациях и трудовых коллективах, для устранения предпосылок </w:t>
      </w:r>
      <w:proofErr w:type="spellStart"/>
      <w:r>
        <w:t>радикализации</w:t>
      </w:r>
      <w:proofErr w:type="spellEnd"/>
      <w:r>
        <w:t xml:space="preserve"> населения (общая профилактика) &lt;4&gt;;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&lt;4&gt; Общая профилактика - деятельность по реализации мероприятий с населением (для сферы образования - с обучающимися), направленных на формирование антитеррористического мировоззрения.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 xml:space="preserve">- придание системности работе по привитию (разъяснению) &lt;5&gt;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</w:t>
      </w:r>
      <w:proofErr w:type="spellStart"/>
      <w:r>
        <w:t>радикализации</w:t>
      </w:r>
      <w:proofErr w:type="spellEnd"/>
      <w:r>
        <w:t xml:space="preserve"> (адресная профилактика) &lt;6&gt;;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&lt;5&gt; 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- по разъяснению этих ценностей в рамках доведения норм законодательства и правил </w:t>
      </w:r>
      <w:r>
        <w:lastRenderedPageBreak/>
        <w:t>поведения в российском обществе.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&lt;6&gt; Адресная профилактика -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</w:t>
      </w:r>
      <w:proofErr w:type="gramStart"/>
      <w:r>
        <w:t>с лицами</w:t>
      </w:r>
      <w:proofErr w:type="gramEnd"/>
      <w:r>
        <w:t xml:space="preserve"> получившими религиозное образование за рубежом и имеющими намерения заниматься религиозной деятельностью на территории Российской Федерации).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>- 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 (индивидуальная профилактика) &lt;7&gt;;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&lt;7&gt; Индивидуальная профилактика -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у них мотивов к отказу от участия в террористической деятельности.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 xml:space="preserve">- обеспечение наполнения информационного пространства актуальной информацией, </w:t>
      </w:r>
      <w:proofErr w:type="spellStart"/>
      <w:r>
        <w:t>контрпропагандистскими</w:t>
      </w:r>
      <w:proofErr w:type="spellEnd"/>
      <w:r>
        <w:t xml:space="preserve"> и иными (текстовыми, графическими, аудио и видео) материалами, формирующими неприятие идеологии терроризма (антитеррористический контент), исходя из особенностей целевой аудитории, а также своевременной блокировки (удаления, ограничения доступа) контента террористического характера &lt;1&gt;.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&lt;1&gt; Под террористическим контентом понимаются материалы, содержащие публичные призывы 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материалов, доступ к которым подлежит ограничению на территории Российской Федерации.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>Профилактическая работа &lt;2&gt; нацелена в первую очередь на такие категории лиц, как: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&lt;2&gt; Реализация мер разъяснительного, информационного, социального-экономического и правового характера, позволяющих устранять причины и условия для </w:t>
      </w:r>
      <w:proofErr w:type="spellStart"/>
      <w:r>
        <w:t>радикализации</w:t>
      </w:r>
      <w:proofErr w:type="spellEnd"/>
      <w:r>
        <w:t xml:space="preserve"> отдельных групп населения и конкретных лиц.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>- представители молодежи, прежде всего разделяющие идеи террористических, экстремистских, националистических и неонацистских,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к суицидальному поведению, совершению насильственных действий;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 население новых субъектов Российской Федерации, прежде всего лица, проживавшие ранее на подконтрольных киевскому режиму территориях &lt;3&gt;;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&lt;3&gt; 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 акты и иные насильственные действия в отношение мирного 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 Безопасности Организации </w:t>
      </w:r>
      <w:r>
        <w:lastRenderedPageBreak/>
        <w:t>Объединенных Наций (Резолюция от 17 февраля 2015 г. N S/RES/2202).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>- мигранты, прибывшие в Российскую Федерацию для осуществления трудовой деятельности или обучения, члены их семей;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 лица, отбывающие либо отбывшие наказание в учреждениях уголовно-исполнительной системы, прежде всего за осуществление террористической деятельности;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 члены семей лиц, причастных к террористической деятельности (действующих, осужденных, нейтрализованных);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 несовершеннолетние, возвращенные (прибывшие) из зон вооруженных конфликтов.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Title"/>
        <w:jc w:val="center"/>
        <w:outlineLvl w:val="0"/>
      </w:pPr>
      <w:r>
        <w:t>1. Меры общей профилактики</w:t>
      </w:r>
    </w:p>
    <w:p w:rsidR="00A270B2" w:rsidRDefault="00A270B2">
      <w:pPr>
        <w:pStyle w:val="ConsPlusNormal"/>
        <w:jc w:val="center"/>
      </w:pPr>
    </w:p>
    <w:p w:rsidR="00A270B2" w:rsidRDefault="00A270B2">
      <w:pPr>
        <w:pStyle w:val="ConsPlusNormal"/>
        <w:ind w:firstLine="540"/>
        <w:jc w:val="both"/>
      </w:pPr>
      <w:r>
        <w:t>1.1. В целях формирования у российского населения антитеррористического мировоззрения обеспечивать проведение мероприятий, посвященных Дню солидарности в борьбе с терроризмом (3 сентября), Дню защитника Отечества (23 февраля), Дню Героев Отечества (9 декабря) &lt;1&gt; с освещением их в средствах массовой информации и информационно-телекоммуникационной сети "Интернет". 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&lt;1&gt; 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>Расширять практику присвоения улицам, скверам, школам имен Героев Российской Федерации, отличившихся в борьбе с терроризмом, прежде всего с украинскими националистическими и неонацистскими военизированными формированиями, признанными террористическим организациями, и проведения акций "Парта героя" &lt;2&gt;.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&lt;2&gt; Акция "Парта героя" - это Всероссийский патриотический проект партии "Единая Россия", поддержанный школьным сообществом. Парта героя - ученическая парта с размещенной на ней информацией о заслуженном человеке (герое), право сидеть за которой получают ученики имеющие успехи в учебе, принимающие активное участие в жизни школы, района.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 xml:space="preserve">Исполнители &lt;3&gt;: на федеральном уровне - Минкультуры России,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Минцифры</w:t>
      </w:r>
      <w:proofErr w:type="spellEnd"/>
      <w:r>
        <w:t xml:space="preserve"> России, </w:t>
      </w:r>
      <w:proofErr w:type="spellStart"/>
      <w:r>
        <w:t>Росмолодежь</w:t>
      </w:r>
      <w:proofErr w:type="spellEnd"/>
      <w:r>
        <w:t>, федеральные органы исполнительной власти, имеющие в ведении образовательные организации &lt;4&gt;;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&lt;3&gt; Органы федеральной и региональной власти, указанные в графе "исполнитель", являются головным исполнителем по отношению к тем субъектам профилактики, которые перечислены после слов "во взаимодействии" либо "с участием". При этом соисполнители обязаны предоставлять информацию головному исполнителю (исполнителям) только по запросу. В случае отсутствия головного исполнителя последовательность перечисления министерств, служб, агентств приводится в соответствии с правовым актом, определяющим структуру федеральных органов исполнительной власти.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lastRenderedPageBreak/>
        <w:t xml:space="preserve">&lt;4&gt; Руководство федеральных органов исполнительной власти, имеющих в ведении образовательные организации, обеспечивает общее руководство исполнением мероприятий Комплексного плана, а также организует текущий и итоговый контроль эффективности и качества их реализации указанными организациями. При этом </w:t>
      </w:r>
      <w:proofErr w:type="spellStart"/>
      <w:r>
        <w:t>Минобрнауки</w:t>
      </w:r>
      <w:proofErr w:type="spellEnd"/>
      <w:r>
        <w:t xml:space="preserve"> России в рамках выполнения настоящего документа осуществляет полномочия учредителя в отношении: Московского государственного университета им. М.В. Ломоносова; Российской академии народного хозяйства и государственной службы при Президенте Российской Федерации; Санкт-Петербургского государственного университета; Российской академии живописи, ваяния и зодчества Ильи Глазунова; Института законодательства и сравнительного правоведения при Правительстве Российской Федерации; Национального исследовательского университета "Высшая школа экономики"; Финансового университета при Правительстве Российской Федерации; Исследовательского центра частного права им. С.С. Алексеева при Президенте Российской Федерации. Не являются исполнителями Комплексного плана образовательные организации, деятельность которых в соответствии с уставом ограничена реализацией программ профессионального обучения без изменения уровня образования и осуществления воспитательной работы со слушателями.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культуры, спорта, образования, печати и массовых коммуникаций, молодежной и государственной национальной политики,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1.2. Для создания условий по привитию молодежи неприятия идеологии терроризма включать антитеррористическую тематику в общественно-политические, воспитательные, просветительские, культурные, досуговые и спортивные мероприятия. К их проведению привлекать лидеров общественного мнения &lt;1&gt;, общественных деятелей, представителей традиционных религиозных конфессий, а также задействовать в этой работе возможности общественных и социально ориентированных некоммерческих организаций &lt;2&gt;, детских и молодежных движений (обществ, проектов) &lt;3&gt;.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&lt;1&gt; В настоящем документе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&lt;2&gt; Автономная некоммерческая организация по развитию цифровых проектов в сфере общественных связей и коммуникаций "Диалог" ("Диалог Регионы"), Автономная некоммерческая организация "Институт развития интернета", Фонд-оператор президентских грантов по развитию гражданского общества, Автономная некоммерческая организация "Россия - страна возможностей", Автономная некоммерческая организация "Центр изучения и сетевого мониторинга молодежной среды" и др. В рамках </w:t>
      </w:r>
      <w:proofErr w:type="spellStart"/>
      <w:r>
        <w:t>грантовой</w:t>
      </w:r>
      <w:proofErr w:type="spellEnd"/>
      <w:r>
        <w:t xml:space="preserve"> поддержки субъектов Российской Федерации могут задействоваться возможности региональных социально ориентированных некоммерческих организаций.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&lt;3&gt; Российское движение детей и молодежи "Движение первых", Российское общество "Знание", федеральный проект "Без срока давности" (Общероссийское общественное движение по увековечиванию памяти погибших при защите Отечества) и др.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образовательные организации;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lastRenderedPageBreak/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1.3. Для формирования у обучающейся молодежи антитеррористического мировоззрения и устойчивости к пропагандистскому воздействию террористических организаций и популяризирующих массовые убийства движений: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1.3.1. При реализации образовательных программ проводить профилактические мероприятия (тематические лекции, семинары и викторины, кинопоказы, театрализованные постановки, встречи с лидерами общественного мнения), направленные на разъяснение преступной сущности террористических, украинских националистических и неонацистских организаций. Для правового просвещения обучающихся, в том числе доведения информации об ответственности за совершение преступлений террористической направленности, задействовать потенциал кафедр (преподавателей дисциплин) юридического профиля.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федеральные органы исполнительной власти, имеющие в ведении образовательные организации, с участием </w:t>
      </w:r>
      <w:proofErr w:type="spellStart"/>
      <w:r>
        <w:t>Росмолодежи</w:t>
      </w:r>
      <w:proofErr w:type="spellEnd"/>
      <w:r>
        <w:t>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1.3.2. В образовательной деятельности организовать актуализацию учебно-методических материалов (рабочих программ учебных дисциплин, рекомендаций по подготовке и проведению занятий, планов занятий, учебных пособий, курсов лекций, фондов оценочных средств) в целях решения учебно-воспитательных задач по формированию стойкого неприятия идеологии терроризма.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Минобрнауки</w:t>
      </w:r>
      <w:proofErr w:type="spellEnd"/>
      <w:r>
        <w:t xml:space="preserve"> России, федеральные органы исполнительной власти, имеющие в ведении образовательные организации;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1.3.3. В ходе всероссийских и региональных молодежных форумов (конференций) организовывать с привлечением лидеров общественного мнения, общественных деятелей, вернувшихся из зон боевых действий военных корреспондентов, сотрудников правоохранительных органов, военнослужащих &lt;1&gt; и добровольцев &lt;2&gt; проведение тематических мероприятий, направленных на разъяснение молодым людям сущности террористической, украинской националистической и неонацистской идеологии. Расширять практику привлечения молодежи к социально полезной деятельности, позволяющей более эффективно прививать им традиционные российские духовно-нравственные ценности.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&lt;1&gt; По согласованию с МВД России, Минобороны России, </w:t>
      </w:r>
      <w:proofErr w:type="spellStart"/>
      <w:r>
        <w:t>Росгвардией</w:t>
      </w:r>
      <w:proofErr w:type="spellEnd"/>
      <w:r>
        <w:t xml:space="preserve"> и территориальными </w:t>
      </w:r>
      <w:r>
        <w:lastRenderedPageBreak/>
        <w:t xml:space="preserve">органами МВД России, </w:t>
      </w:r>
      <w:proofErr w:type="spellStart"/>
      <w:r>
        <w:t>Росгвардии</w:t>
      </w:r>
      <w:proofErr w:type="spellEnd"/>
      <w:r>
        <w:t>, объединений (соединений, воинских частей), входящих в состав военных округов.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&lt;2&gt; Лица, содействовавшие в составе добровольческих формирований выполнению задач специальной военной операции, возложенных на Вооруженные Силы Российской Федерации, имеющие статус ветерана боевых действий в соответствии с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4 марта 2023 г. N 342.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Росмолодежь</w:t>
      </w:r>
      <w:proofErr w:type="spellEnd"/>
      <w:r>
        <w:t>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молодежной политики.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1.3.4. В рамках деятельности студенческих научных и творческих сообществ организовывать проведение исследований и реализацию творческих (художественных, театральных, журналистских) проектов антитеррористического содержания. По результатам отбора лучших работ обеспечивать участие их авторов в межвузовских (по линии ведомства и (или) региональных) и всероссийских конкурсах.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</w:t>
      </w:r>
      <w:proofErr w:type="spellStart"/>
      <w:r>
        <w:t>Минобрнауки</w:t>
      </w:r>
      <w:proofErr w:type="spellEnd"/>
      <w:r>
        <w:t xml:space="preserve"> России во взаимодействии с Минкультуры России,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Минцифры</w:t>
      </w:r>
      <w:proofErr w:type="spellEnd"/>
      <w:r>
        <w:t xml:space="preserve"> России, федеральными органами исполнительной власти, имеющими в ведении образовательные организации, а также в части экспертного обеспечения - с </w:t>
      </w:r>
      <w:proofErr w:type="spellStart"/>
      <w:r>
        <w:t>Росмолодежью</w:t>
      </w:r>
      <w:proofErr w:type="spellEnd"/>
      <w:r>
        <w:t xml:space="preserve"> и ФАДН России.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1.3.5. В ходе реализации полномочий в установленной сфере деятельности организовывать разработку и внедрение учебных, методических, информационно-разъяснительных и просветительских материалов для использования в образовательном процессе и воспитательной работе с обучающимися образовательных организаций, расположенных на территориях, ранее находившихся под контролем киевского режима.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</w:t>
      </w:r>
      <w:proofErr w:type="spellStart"/>
      <w:r>
        <w:t>Минпросвещения</w:t>
      </w:r>
      <w:proofErr w:type="spellEnd"/>
      <w:r>
        <w:t xml:space="preserve"> России &lt;1&gt;, </w:t>
      </w:r>
      <w:proofErr w:type="spellStart"/>
      <w:r>
        <w:t>Минобрнауки</w:t>
      </w:r>
      <w:proofErr w:type="spellEnd"/>
      <w:r>
        <w:t xml:space="preserve"> России, федеральные органы исполнительной власти, имеющие в ведении образовательные организации;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&lt;1&gt; Для обеспечения качества реализации данной меры </w:t>
      </w:r>
      <w:proofErr w:type="spellStart"/>
      <w:r>
        <w:t>Минпросвещения</w:t>
      </w:r>
      <w:proofErr w:type="spellEnd"/>
      <w:r>
        <w:t xml:space="preserve"> России целесообразно осуществлять работу в рамках межведомственной экспертно-консультационной группы, сформированной из представителей заинтересованных федеральных органов исполнительной власти.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1.4. В целях противодействия пропагандистскому воздействию на население, прежде всего молодежь новых субъектов Российской Федерации, обеспечить изучение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в части методического руководства в установленной </w:t>
      </w:r>
      <w:r>
        <w:lastRenderedPageBreak/>
        <w:t xml:space="preserve">сфере деятельности: Минкультуры России во взаимодействии с МВД России,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Рособрнадзором</w:t>
      </w:r>
      <w:proofErr w:type="spellEnd"/>
      <w:r>
        <w:t>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культуры, образования и государственной национальной политики,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1.5. Для устранения причин и условий, способствующих вовлечению населения в террористическую деятельность: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1.5.1. Проводить работу по привлечению детей и молодежи к деятельности общественных организаций, волонтерских военно-патриотических молодежных и детских объединений, нацеленной на формирование антитеррористического мировоззрения, привитие традиционных российских духовно-нравственных ценностей, а также организовывать методическое сопровождение этой деятельности.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Росмолодежь</w:t>
      </w:r>
      <w:proofErr w:type="spellEnd"/>
      <w:r>
        <w:t xml:space="preserve"> во взаимодействии с МВД России, Минобороны России,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Росгвардией</w:t>
      </w:r>
      <w:proofErr w:type="spellEnd"/>
      <w:r>
        <w:t>, в части экспертного обеспечения - с ФАДН России;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на региональном уровне - исполнительные органы субъектов Российской Федерации, осуществляющие полномочия в сферах молодежной политики, культуры, образования, с участием территориальных органов МВД России, </w:t>
      </w:r>
      <w:proofErr w:type="spellStart"/>
      <w:r>
        <w:t>Росгвардии</w:t>
      </w:r>
      <w:proofErr w:type="spellEnd"/>
      <w:r>
        <w:t>, объединений (соединений, воинских частей), входящих в состав военных округов.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1.5.2. Оказывать государственную поддержку социально-значимым, в том числе культурно-просветительским, гуманитарным, спортивным проектам, направленным на привитие населению неприятия идеологии насилия и негативных социальных явлений.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Росмолодежь</w:t>
      </w:r>
      <w:proofErr w:type="spellEnd"/>
      <w:r>
        <w:t xml:space="preserve"> во взаимодействии в части экспертного обеспечения с Минкультуры России,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Минспортом</w:t>
      </w:r>
      <w:proofErr w:type="spellEnd"/>
      <w:r>
        <w:t xml:space="preserve"> России, ФАДН России;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на региональном уровне - исполнительные органы субъектов Российской Федерации, осуществляющие полномочия в сферах культуры, образования и молодежной политики, с участием территориальных органов МВД России, </w:t>
      </w:r>
      <w:proofErr w:type="spellStart"/>
      <w:r>
        <w:t>Росгвардии</w:t>
      </w:r>
      <w:proofErr w:type="spellEnd"/>
      <w:r>
        <w:t>, объединений (соединений, воинских частей), входящих в состав военных округов.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1.5.3. Обеспечивать максимальный охват позитивной повесткой учащихся общеобразовательных организаций в свободное от учебы время с задействованием структур самоуправления, волонтерских и патриотических движений, а также служб примирения (медиации) по разрешению конфликтных ситуаций.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1.6. В целях своевременного устранения негативных факторов, способствующих </w:t>
      </w:r>
      <w:r>
        <w:lastRenderedPageBreak/>
        <w:t>распространению среди обучающихся идеологии насилия &lt;1&gt;, организовывать на регулярной основе проведение мониторингов (психологического климата в образовательных организациях &lt;2&gt;, активности виртуальных деструктивных сообществ &lt;3&gt;, динамики насильственных проявлений среди несовершеннолетних), по результатам которых принимать меры, направленные на повышение качества организации и реализации воспитательных и профилактических мероприятий в конкретной образовательной организации.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&lt;1&gt; К ним могут быть отнесены упущения в организации профилактики, неблагоприятный психологический климат, формальная реализация воспитательных программ. Перечень факторов определяется органами управления образованием исходя из научных исследований и анализа причин и условий участия обучающихся в террористической деятельности.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&lt;2&gt; Организуется и проводится в рамках рекомендаций </w:t>
      </w:r>
      <w:proofErr w:type="spellStart"/>
      <w:r>
        <w:t>Рособрнадзора</w:t>
      </w:r>
      <w:proofErr w:type="spellEnd"/>
      <w:r>
        <w:t xml:space="preserve"> по совершенствованию реализации в образовательных организациях программ воспитания.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&lt;3&gt; Осуществляется автономной некоммерческой организацией "Центр изучения и сетевого мониторинга молодежной среды" и региональными центрами информационной безопасности (создаются по решению антитеррористических комиссий в субъектах Российской Федерации либо высших должностных лиц субъектов Российской Федерации).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Рособрнадзор</w:t>
      </w:r>
      <w:proofErr w:type="spellEnd"/>
      <w:r>
        <w:t xml:space="preserve"> во взаимодействии с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Минобрнауки</w:t>
      </w:r>
      <w:proofErr w:type="spellEnd"/>
      <w:r>
        <w:t xml:space="preserve"> России, федеральными органами исполнительной власти, имеющими в ведении образовательные организации;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Title"/>
        <w:jc w:val="center"/>
        <w:outlineLvl w:val="0"/>
      </w:pPr>
      <w:r>
        <w:t>2. Меры адресной профилактики</w:t>
      </w:r>
    </w:p>
    <w:p w:rsidR="00A270B2" w:rsidRDefault="00A270B2">
      <w:pPr>
        <w:pStyle w:val="ConsPlusNormal"/>
        <w:jc w:val="center"/>
      </w:pPr>
    </w:p>
    <w:p w:rsidR="00A270B2" w:rsidRDefault="00A270B2">
      <w:pPr>
        <w:pStyle w:val="ConsPlusNormal"/>
        <w:ind w:firstLine="540"/>
        <w:jc w:val="both"/>
      </w:pPr>
      <w:r>
        <w:t>2.1. В рамках оказания профилактического воздействия на лиц, отбывающих наказание в учреждениях уголовно-исполнительной системы, обеспечивать их ознакомление со средствами наглядной агитации, печатными и аудиовизуальными материалами антитеррористического содержания, а также проведение с привлечением представителей социально ориентированных некоммерческих и религиозных организаций информационно-просветительских мероприятий для: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 доведения информации об ответственности за совершение преступлений террористической направленности;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 продвижения тезиса о бесперспективности совершения террористических актов, к которым подстрекают международные террористические и радикальные организации, украинские спецслужбы, националистические и неонацистские структуры;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 дискредитации с точки зрения общепринятых норм религии, морали, истории и законов логики террористической идеологии, типичного социального образа террориста, а также террористической деятельности лидеров и участников (сторонников) международных террористических и украинских радикальных организаций.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Исполнители: на федеральном уровне - ФСИН России;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территориальные органы ФСИН России во взаимодействии с исполнительными органами субъектов Российской Федерации, осуществляющими полномочия в сфере государственной национальной политики.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lastRenderedPageBreak/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2.2. В целях недопущения </w:t>
      </w:r>
      <w:proofErr w:type="spellStart"/>
      <w:r>
        <w:t>радикализации</w:t>
      </w:r>
      <w:proofErr w:type="spellEnd"/>
      <w:r>
        <w:t xml:space="preserve"> иностранных граждан, прибывших в Российскую Федерацию для осуществления трудовой деятельности, проводить с привлечением работодателей, лидеров национальных диаспор (землячеств), представителей общественных и религиозных организаций разъяснительную работу, включающую: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 информирование об ответственности за участие и содействие террористической деятельности, разжигание социальной, расовой, национальной и религиозной розни, создание общественных объединений, цели или действия которых направлены на насильственное изменение основ конституционного строя Российской Федерации, и участие в их деятельности;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 ознакомление с традиционными российскими духовно-нравственными ценностями и нормами поведения в обществе, в том числе в регионах, в которых коренное население не исповедует ислам;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 доведение информации о способах сообщения органам власти, уполномоченным рассматривать сообщения о преступлениях, сведений об известных фактах подготовки либо совершения преступлений террористической направленности и лицах, к ним причастных.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Задействовать площадки российских загранучреждений для проведения профилактических мероприятий с иностранными гражданами на этапе оформления документов на право въезда в Российскую Федерацию.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ФАДН России, а в части задействования площадок загранучреждений - </w:t>
      </w:r>
      <w:proofErr w:type="spellStart"/>
      <w:r>
        <w:t>Россотрудничество</w:t>
      </w:r>
      <w:proofErr w:type="spellEnd"/>
      <w:r>
        <w:t>, во взаимодействии в части экспертного обеспечения с МВД России и МИДом России;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государственной национальной политики, с участием территориальных органов МВД России.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2.3. Для предупреждения вовлечения в террористическую деятельность иностранных граждан, прибывших в Российскую Федерацию для обучения, организовывать с участием представителей общественных и религиозных организаций, психологов, студенческих структур самоуправления проведение на базе образовательных организаций высшего образования и профессиональных образовательных организаций мероприятий по разъяснению традиционных российских духовно-нравственных ценностей. В ходе их проведения информировать об ответственности за участие и содействие террористическим организациям, разжигание социальной, национальной и религиозной розни, а также о правилах поведения в российском обществе.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образовательные организации профессионального образования;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культуры, молодежной и государственной национальной политики, спорта,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2.4. В целях формирования антитеррористического мировоззрения у детей трудовых мигрантов в рамках воспитательной работы в общеобразовательных организациях обеспечивать их адаптацию в школьных коллективах, а также профилактический охват во внеурочное время для </w:t>
      </w:r>
      <w:r>
        <w:lastRenderedPageBreak/>
        <w:t>привития традиционных российских духовно-нравственных ценностей.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2.5. В целях минимизации негативного влияния западных и украинских пропагандистских центров на обучающихся, прибывающих из новых регионов Российской Федерации, в ходе воспитательной и просветительской работы в общеобразовательных организациях, профессиональных образовательных организациях и образовательных организациях высшего образования реализовывать мероприятия по интеграции лиц указанной категории в учебные коллективы, привлечению их к деятельности волонтерских движений, студенческих структур, в том числе культурно-досуговой направленности.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федеральные органы исполнительной власти, имеющие в ведении образовательные организации;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 и молодежной политики.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2.6. В рамках социализации и интеграции в российское общество жителей новых субъектов Российской Федерации обеспечивать на регулярной основе привлечение их к волонтерской и иной социально полезной деятельности, способствующей привитию им традиционных российских духовно-нравственных ценностей.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в части методического руководства: Минкультуры России,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с участием в части экспертного обеспечения </w:t>
      </w:r>
      <w:proofErr w:type="spellStart"/>
      <w:r>
        <w:t>Росмолодежи</w:t>
      </w:r>
      <w:proofErr w:type="spellEnd"/>
      <w:r>
        <w:t>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культуры, молодежной и государственной национальной политики, спорта, с участием территориальных органов МВД России,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2.7. Для формирования устойчивости к пропаганде терроризма у членов семей &lt;1&gt;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Ирак, оказывать им социальную, психологическую и правовую помощь. Осуществлять интеграцию в российское общество несовершеннолетних указанной категории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военно-патриотической и иной социально полезной работе, способствующей привитию традиционных российских духовно-нравственных ценностей, а также общественно-политическим, воспитательным, просветительским, культурным, досуговым и спортивным мероприятиям, в ходе которых разъяснять преступную сущность террористических и иных радикальных организаций и ответственность за участие в их деятельности.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&lt;1&gt; В настоящем документе под членами семей понимаются разделяющие идеологию терроризма супруг, супруга (в </w:t>
      </w:r>
      <w:proofErr w:type="spellStart"/>
      <w:r>
        <w:t>т.ч</w:t>
      </w:r>
      <w:proofErr w:type="spellEnd"/>
      <w:r>
        <w:t xml:space="preserve">. вдовец, вдова), родители, дети, усыновители, усыновленные, </w:t>
      </w:r>
      <w:r>
        <w:lastRenderedPageBreak/>
        <w:t>братья и сестры.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 xml:space="preserve">Исполнители: на федеральном уровне - в части методического руководства: Минтруд России, с участием Минкультуры России,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Минспорта</w:t>
      </w:r>
      <w:proofErr w:type="spellEnd"/>
      <w:r>
        <w:t xml:space="preserve"> России и </w:t>
      </w:r>
      <w:proofErr w:type="spellStart"/>
      <w:r>
        <w:t>Росмолодежи</w:t>
      </w:r>
      <w:proofErr w:type="spellEnd"/>
      <w:r>
        <w:t>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труда и социальной защиты, образования и молодежной политики, во взаимодействии с территориальными органами МВД России,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2.8. В целях формирования антитеррористического мировоззрения у молодежи, состоящей на различных формах учета, на регулярной основе в рамках проводимой с ними профилактической работы с задействованием представителей общественных, спортивных и религиозных организаций, психологов разъяснять преступную сущность терроризма и прививать традиционные российские духовно-нравственные ценности.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Организовывать привлечение лиц данной категории к волонтерской, военно-патриотической и иной социально полезной активности, способствующей привитию традиционных российских духовно-нравственных ценностей, а также обеспечивать охват общественно-политическими, воспитательными, просветительскими, культурными, досуговыми и спортивными мероприятиями.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сферах образования, культуры, молодежной и государственной национальной политики, спорта, с участием территориальных органов МВД России,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Title"/>
        <w:jc w:val="center"/>
        <w:outlineLvl w:val="0"/>
      </w:pPr>
      <w:r>
        <w:t>3. Меры индивидуальной профилактики</w:t>
      </w:r>
    </w:p>
    <w:p w:rsidR="00A270B2" w:rsidRDefault="00A270B2">
      <w:pPr>
        <w:pStyle w:val="ConsPlusNormal"/>
        <w:jc w:val="center"/>
      </w:pPr>
    </w:p>
    <w:p w:rsidR="00A270B2" w:rsidRDefault="00A270B2">
      <w:pPr>
        <w:pStyle w:val="ConsPlusNormal"/>
        <w:ind w:firstLine="540"/>
        <w:jc w:val="both"/>
      </w:pPr>
      <w:r>
        <w:t>3.1. В целях создания условий для осознанного (деятельного) отказа от участия в террористической деятельности лиц, осужденных за совершение преступлений террористической направленности, обеспечивать привлечение психологов, членов семей, представителей общественных и религиозных организаций к проведению с ними информационно-просветительских и воспитательных мероприятий по разъяснению традиционных российских духовно-нравственных ценностей, общественной опасности терроризма, бесперспективности террористических методов борьбы, правовой и моральной ответственности за участие в деятельности террористических организаций. Обеспечивать включение мероприятий по формированию антитеррористического мировоззрения в воспитательную работу в рамках пенитенциарной пробации.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Исполнители: на федеральном уровне - ФСИН России;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территориальные органы ФСИН России во взаимодействии с исполнительными органами субъектов Российской Федерации, осуществляющими полномочия в сфере государственной национальной политики.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3.2. Для недопущения повторного совершения преступлений террористической направленности лицами, отбывшими наказание за участие в террористической деятельности, реализовывать меры социальной поддержки и информационно-разъяснительного характера, а также обеспечивать их </w:t>
      </w:r>
      <w:proofErr w:type="spellStart"/>
      <w:r>
        <w:t>ресоциализацию</w:t>
      </w:r>
      <w:proofErr w:type="spellEnd"/>
      <w:r>
        <w:t xml:space="preserve"> и </w:t>
      </w:r>
      <w:proofErr w:type="spellStart"/>
      <w:r>
        <w:t>реинтеграцию</w:t>
      </w:r>
      <w:proofErr w:type="spellEnd"/>
      <w:r>
        <w:t xml:space="preserve"> в общество на основе привлечения к профессиональной, общественной, волонтерской и иной социально полезной деятельности.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lastRenderedPageBreak/>
        <w:t>Исполнители: территориальные органы ФСИН России во взаимодействии с исполнительными органами субъектов Российской Федерации, осуществляющими полномочия в сфере труда и социальной защиты, образования, культуры, молодежной и национальной политики,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3.3. В рамках решения задачи по </w:t>
      </w:r>
      <w:proofErr w:type="spellStart"/>
      <w:r>
        <w:t>дерадикализации</w:t>
      </w:r>
      <w:proofErr w:type="spellEnd"/>
      <w:r>
        <w:t xml:space="preserve"> лиц, отбывающих наказание за совершение преступлений террористической направленности, в том числе не связанное с лишением свободы, реализовывать с привлечением психологов, представителей религиозных и общественных организаций индивидуальные профилактические мероприятия, нацеленные на разъяснение им преступной и античеловеческой сущности терроризма. Привлекать деятельно раскаявшихся и отказавшихся от участия в террористической деятельности лиц к проведению профилактической работы, включая создание антитеррористического контента.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Исполнители: на федеральном уровне - ФСИН России во взаимодействии с МВД России и Минтрудом России;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территориальные органы ФСИН России во взаимодействии с территориальными органами МВД России и исполнительными органами субъектов Российской Федерации.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3.4. В целях своевременного определения лиц, требующих профилактического внимания (прежде всего подверженных субкультурам массовых убийств &lt;1&gt;), и организации заблаговременной работы по устранению предпосылок к </w:t>
      </w:r>
      <w:proofErr w:type="spellStart"/>
      <w:r>
        <w:t>радикализации</w:t>
      </w:r>
      <w:proofErr w:type="spellEnd"/>
      <w:r>
        <w:t xml:space="preserve"> учащихся и студентов и их последующему вовлечению в террористическую деятельность осуществлять на регулярной основе выявление признаков подверженности обучающихся деструктивным идеологиям, а также склонности к насильственному (агрессивному) и суицидальному поведению.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&lt;1&gt; 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"</w:t>
      </w:r>
      <w:proofErr w:type="spellStart"/>
      <w:r>
        <w:t>Колумбайн</w:t>
      </w:r>
      <w:proofErr w:type="spellEnd"/>
      <w:r>
        <w:t>" и "Маньяки Культ Убийц" (включены в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 (доступ с сайта ФСБ России).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>Психолого-педагогическое сопровождение лиц указанной категории проводить по результатам индивидуальных бесед, социально-психологического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 (в том числе связанных с социально-бытовыми проблемами и трудностями социализации в учебном коллективе, освоении образовательных программ), ознакомления с их страницами в социальных сетях и мессенджерах.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образовательные организации;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lastRenderedPageBreak/>
        <w:t>3.5. В рамках профилактики правонарушений среди несовершеннолетних обеспечивать реализацию индивидуальных профилактических мероприятий в отношении подростков и детей, находившихся под влиянием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Минздрав России,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федеральные органы исполнительной власти, имеющие в ведении образовательные организации;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здравоохранения, образования, во взаимодействии с исполнительными органами субъектов Российской Федерации, осуществляющими полномочия в сфере здравоохранения и территориальными органами МВД России, с участием органов местного самоуправления и религиозных организаций.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3.6. В целях предупреждения распространения идеологии терроризма в местах религиозного культа доводить до лиц, получивших 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исполнительные органы субъектов Российской Федерации, осуществляющие полномочия в сферах государственной национальной политики во взаимодействии с территориальными органами МВД России и </w:t>
      </w:r>
      <w:proofErr w:type="spellStart"/>
      <w:r>
        <w:t>Росфинмониторинга</w:t>
      </w:r>
      <w:proofErr w:type="spellEnd"/>
      <w:r>
        <w:t>, с участием органов местного самоуправления и религиозных организаций.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Title"/>
        <w:jc w:val="center"/>
        <w:outlineLvl w:val="0"/>
      </w:pPr>
      <w:r>
        <w:t>4. Меры информационно-пропагандистского</w:t>
      </w:r>
    </w:p>
    <w:p w:rsidR="00A270B2" w:rsidRDefault="00A270B2">
      <w:pPr>
        <w:pStyle w:val="ConsPlusTitle"/>
        <w:jc w:val="center"/>
      </w:pPr>
      <w:r>
        <w:t>(разъяснительного) характера и защиты информационного</w:t>
      </w:r>
    </w:p>
    <w:p w:rsidR="00A270B2" w:rsidRDefault="00A270B2">
      <w:pPr>
        <w:pStyle w:val="ConsPlusTitle"/>
        <w:jc w:val="center"/>
      </w:pPr>
      <w:r>
        <w:t>пространства Российской Федерации от идеологии терроризма</w:t>
      </w:r>
    </w:p>
    <w:p w:rsidR="00A270B2" w:rsidRDefault="00A270B2">
      <w:pPr>
        <w:pStyle w:val="ConsPlusNormal"/>
        <w:jc w:val="center"/>
      </w:pPr>
    </w:p>
    <w:p w:rsidR="00A270B2" w:rsidRDefault="00A270B2">
      <w:pPr>
        <w:pStyle w:val="ConsPlusNormal"/>
        <w:ind w:firstLine="540"/>
        <w:jc w:val="both"/>
      </w:pPr>
      <w:r>
        <w:t>4.1. Для повышения эффективности информационно-пропагандистской деятельности в части привития населению стойкого неприятия идеологии терроризма: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4.1.1. Организовывать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 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в наиболее популярных федеральных и региональных средствах массовой информации, на ресурсах информационно-телекоммуникационной сети "Интернет", прежде всего в социальных сетях и мессенджерах.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Минкультуры России,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Минцифры</w:t>
      </w:r>
      <w:proofErr w:type="spellEnd"/>
      <w:r>
        <w:t xml:space="preserve"> России, </w:t>
      </w:r>
      <w:proofErr w:type="spellStart"/>
      <w:r>
        <w:t>Росмолодежь</w:t>
      </w:r>
      <w:proofErr w:type="spellEnd"/>
      <w:r>
        <w:t>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</w:t>
      </w:r>
      <w:r>
        <w:lastRenderedPageBreak/>
        <w:t xml:space="preserve">молодежной политики, с участием территориальных органов МВД России, ФСИН России, </w:t>
      </w:r>
      <w:proofErr w:type="spellStart"/>
      <w:r>
        <w:t>Росгвардии</w:t>
      </w:r>
      <w:proofErr w:type="spellEnd"/>
      <w:r>
        <w:t>,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4.1.2. Содействовать функционированию Единой системы противодействия распространению недостоверной информации в информационно-телекоммуникационной сети "Интернет" &lt;1&gt;, в рамках которой оперативно реагировать на попытки психологического воздействия на население со стороны международных террористических организаций, украинских специальных служб, националистических и неонацистских организаций, западных пропагандистских центров путем доведения сведений, опровергающих ложные новости и (или) дискредитирующих их источники, а также раскрывающих позитивную роль органов власти по противодействию терроризму и преступной деятельности киевского режима. Для максимального профилактического охвата населения использовать социальные сети, мессенджеры и иные средства электронной коммуникации.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&lt;1&gt; Предусмотрена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ноября 2020 г. N 1844 "Об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"Диалог Регионы" на создание и 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 центров управления регионов".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сфере печати и массовых коммуникаций, во взаимодействии с центрами управления регионов и органами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4.1.3. Обеспечивать формирование и функционирование электронного каталога антитеррористических материалов &lt;2&gt; (текстовых, графических, аудио и видео) с предоставлением к нему свободного доступа, прежде всего для использования при проведении </w:t>
      </w:r>
      <w:proofErr w:type="spellStart"/>
      <w:r>
        <w:t>общепрофилактических</w:t>
      </w:r>
      <w:proofErr w:type="spellEnd"/>
      <w:r>
        <w:t>, адресных, индивидуальных и информационно-пропагандистских мероприятий.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&lt;2&gt; Под электронным каталогом понимается отдельный раздел "Противодействие терроризму в России", созданный на базе Федеральной государственной информационной системы "Национальная электронная библиотека".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 xml:space="preserve">Исполнители: на федеральном уровне - Минкультуры России во взаимодействии с МВД России, Минобороны России,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Минцифры</w:t>
      </w:r>
      <w:proofErr w:type="spellEnd"/>
      <w:r>
        <w:t xml:space="preserve"> России, </w:t>
      </w:r>
      <w:proofErr w:type="spellStart"/>
      <w:r>
        <w:t>Росгвардией</w:t>
      </w:r>
      <w:proofErr w:type="spellEnd"/>
      <w:r>
        <w:t xml:space="preserve">, ФАДН России, </w:t>
      </w:r>
      <w:proofErr w:type="spellStart"/>
      <w:r>
        <w:t>Росмолодежью</w:t>
      </w:r>
      <w:proofErr w:type="spellEnd"/>
      <w:r>
        <w:t>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с участием территориальных органов МВД России, ФСИН России, </w:t>
      </w:r>
      <w:proofErr w:type="spellStart"/>
      <w:r>
        <w:t>Росгвардии</w:t>
      </w:r>
      <w:proofErr w:type="spellEnd"/>
      <w:r>
        <w:t>,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4.2. В целях снижения рисков вовлечения молодежи в террористическую деятельность организовывать в профессиональных образовательных организациях и организациях высшего </w:t>
      </w:r>
      <w:r>
        <w:lastRenderedPageBreak/>
        <w:t xml:space="preserve">образования с привлечением обучающихся создание и распространение студенческими медиа-центрами (культурными, </w:t>
      </w:r>
      <w:proofErr w:type="gramStart"/>
      <w:r>
        <w:t>радио-центрами</w:t>
      </w:r>
      <w:proofErr w:type="gramEnd"/>
      <w:r>
        <w:t>, театральными студиями) антитеррористического контента, в том числе с использованием страниц образовательных организаций в социальных сетях и мессенджерах.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профессиональные образовательные организации и организации высшего образования;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культуры, печати и массовых коммуникаций,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4.3. В целях задействования средств массовой информации, социально ориентированных некоммерческих организаций, продюсерских центров, творческих объединений и киностудий, администраторов популярных каналов в социальных сетях и мессенджерах (</w:t>
      </w:r>
      <w:proofErr w:type="spellStart"/>
      <w:r>
        <w:t>блогеров</w:t>
      </w:r>
      <w:proofErr w:type="spellEnd"/>
      <w:r>
        <w:t>) в реализации мероприятий по противодействию идеологии терроризма в рамках государственной (</w:t>
      </w:r>
      <w:proofErr w:type="spellStart"/>
      <w:r>
        <w:t>грантовой</w:t>
      </w:r>
      <w:proofErr w:type="spellEnd"/>
      <w:r>
        <w:t>) поддержки проектов обеспечивать создание и распространение по наиболее популярным у населения, прежде всего молодежи, информационным каналам материалов (теле- и радиопередач, игровых и неигровых фильмов, театральных постановок, выставок, буклетов, книжных изданий), нацеленных на формирование у населения антитеррористического мировоззрения.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Минкультуры России, </w:t>
      </w:r>
      <w:proofErr w:type="spellStart"/>
      <w:r>
        <w:t>Минцифры</w:t>
      </w:r>
      <w:proofErr w:type="spellEnd"/>
      <w:r>
        <w:t xml:space="preserve"> России, </w:t>
      </w:r>
      <w:proofErr w:type="spellStart"/>
      <w:r>
        <w:t>Росмолодежь</w:t>
      </w:r>
      <w:proofErr w:type="spellEnd"/>
      <w:r>
        <w:t xml:space="preserve">, во взаимодействии в части экспертного обеспечения с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ФАДН России, а также представления сведений о героях - МВД России, Минобороны России, ФСБ России;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во взаимодействии в части представления сведений о героях с территориальными органами МВД России, ФСБ России, </w:t>
      </w:r>
      <w:proofErr w:type="spellStart"/>
      <w:r>
        <w:t>Росгвардии</w:t>
      </w:r>
      <w:proofErr w:type="spellEnd"/>
      <w:r>
        <w:t>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4.4. 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Исполнители: на федеральном уровне - Минкультуры России, федеральные органы исполнительной власти, имеющие в ведении образовательные организации, с участием в части экспертного обеспечения: Минэкономразвития России и ФАДН России;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на региональном уровне - исполнительные органы субъектов Российской Федерации, осуществляющие полномочия в сфере культуры, образования и молодежной политики, печати и массовых коммуникаций, во взаимодействии в части представления сведений о героях с территориальными органами МВД России, ФСБ России, </w:t>
      </w:r>
      <w:proofErr w:type="spellStart"/>
      <w:r>
        <w:t>Росгвардии</w:t>
      </w:r>
      <w:proofErr w:type="spellEnd"/>
      <w:r>
        <w:t>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lastRenderedPageBreak/>
        <w:t>4.5. В целях привития населению новых субъектов Российской Федерации традиционных российских духовно-нравственных ценностей, а также доведения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о преступлении террористической направленности, организовать &lt;1&gt; производство и распространение антитеррористических материалов (текстовых, графических, аудио и видео) через средства массовой информации, в том числе в формате социальной рекламы, и популярные каналы в социальных сетях и мессенджерах (</w:t>
      </w:r>
      <w:proofErr w:type="spellStart"/>
      <w:r>
        <w:t>блогеров</w:t>
      </w:r>
      <w:proofErr w:type="spellEnd"/>
      <w:r>
        <w:t>).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&lt;1&gt; Прежде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Минцифры</w:t>
      </w:r>
      <w:proofErr w:type="spellEnd"/>
      <w:r>
        <w:t xml:space="preserve"> России во взаимодействии с Минкультуры России,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Минцифры</w:t>
      </w:r>
      <w:proofErr w:type="spellEnd"/>
      <w:r>
        <w:t xml:space="preserve"> России, ФАДН России, </w:t>
      </w:r>
      <w:proofErr w:type="spellStart"/>
      <w:r>
        <w:t>Росмолодежью</w:t>
      </w:r>
      <w:proofErr w:type="spellEnd"/>
      <w:r>
        <w:t>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во взаимодействии в части экспертного обеспечения с территориальными органами МВД России, ФСБ России, </w:t>
      </w:r>
      <w:proofErr w:type="spellStart"/>
      <w:r>
        <w:t>Росгвардии</w:t>
      </w:r>
      <w:proofErr w:type="spellEnd"/>
      <w:r>
        <w:t>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4.6. Для повышения эффективности и востребованности информационно-разъяснительных мероприятий и распространяемых антитеррористических видеоматериалов обеспечить трансляцию в средствах массовой информации, в том числе в информационно-телекоммуникационной сети "Интернет", выступлений лиц, отказавшихся от участия в террористической деятельности, прежде всего отбывших либо отбывающих наказание за совершение преступлений террористической направленности.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Исполнители: на федеральном уровне - ФСИН России;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территориальные органы ФСИН России во взаимодействии с исполнительными органами субъектов Российской Федерации, осуществляющими полномочия в сферах печати и массовых коммуникаций, государственной национальной политики, культуры, образования и молодежной политики,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4.7. В целях формирования в российском обществе, прежде всего среди молодежи, устойчивой гражданской позиции по отношению к преступлениям, совершенным украинскими националистами, неонацистами и их пособниками, организовывать подготовку и распространение тематических материалов,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Минкультуры России и </w:t>
      </w:r>
      <w:proofErr w:type="spellStart"/>
      <w:r>
        <w:t>Минцифры</w:t>
      </w:r>
      <w:proofErr w:type="spellEnd"/>
      <w:r>
        <w:t xml:space="preserve"> России с участием в части распространения материалов в рамках </w:t>
      </w:r>
      <w:proofErr w:type="spellStart"/>
      <w:r>
        <w:t>форумных</w:t>
      </w:r>
      <w:proofErr w:type="spellEnd"/>
      <w:r>
        <w:t xml:space="preserve"> кампаний </w:t>
      </w:r>
      <w:proofErr w:type="spellStart"/>
      <w:r>
        <w:t>Росмолодежи</w:t>
      </w:r>
      <w:proofErr w:type="spellEnd"/>
      <w:r>
        <w:t>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культуры, печати и массовых коммуникаций.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lastRenderedPageBreak/>
        <w:t>4.8. Для обеспечения защиты информационного пространства от пропаганды террористических, украинских националистических и неонацистских идей реализовывать меры по выявлению и ограничению доступа (удалению) в информационно-телекоммуникационной сети "Интернет" террористических материалов (видео, фото, аудио, текстовых), в том числе посредством внедрения современных средств мониторинга и совершенствования форм и алгоритмов передачи уполномоченным органам сведений о страницах, содержащих противоправный контент.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</w:t>
      </w:r>
      <w:proofErr w:type="spellStart"/>
      <w:r>
        <w:t>Роскомнадзор</w:t>
      </w:r>
      <w:proofErr w:type="spellEnd"/>
      <w:r>
        <w:t>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Title"/>
        <w:jc w:val="center"/>
        <w:outlineLvl w:val="0"/>
      </w:pPr>
      <w:r>
        <w:t>5. Меры кадрового и методического обеспечения</w:t>
      </w:r>
    </w:p>
    <w:p w:rsidR="00A270B2" w:rsidRDefault="00A270B2">
      <w:pPr>
        <w:pStyle w:val="ConsPlusTitle"/>
        <w:jc w:val="center"/>
      </w:pPr>
      <w:r>
        <w:t>профилактической работы</w:t>
      </w:r>
    </w:p>
    <w:p w:rsidR="00A270B2" w:rsidRDefault="00A270B2">
      <w:pPr>
        <w:pStyle w:val="ConsPlusNormal"/>
        <w:jc w:val="center"/>
      </w:pPr>
    </w:p>
    <w:p w:rsidR="00A270B2" w:rsidRDefault="00A270B2">
      <w:pPr>
        <w:pStyle w:val="ConsPlusNormal"/>
        <w:ind w:firstLine="540"/>
        <w:jc w:val="both"/>
      </w:pPr>
      <w:r>
        <w:t xml:space="preserve">5.1. В целях повышения профессионального уровня уполномоченных должностных лиц, ответственных за решение задач по противодействию идеологии терроризма на федеральном, региональном и муниципальном уровнях, обеспечивать их обучение в рамках дополнительного профессионального образования по программам повышения квалификации, согласованным </w:t>
      </w:r>
      <w:proofErr w:type="spellStart"/>
      <w:r>
        <w:t>Минобрнауки</w:t>
      </w:r>
      <w:proofErr w:type="spellEnd"/>
      <w:r>
        <w:t xml:space="preserve"> России и </w:t>
      </w:r>
      <w:proofErr w:type="spellStart"/>
      <w:r>
        <w:t>РАНХиГС</w:t>
      </w:r>
      <w:proofErr w:type="spellEnd"/>
      <w:r>
        <w:t xml:space="preserve"> с аппаратом НАК, на базе государственных образовательных организаций высшего образования. Перечень рекомендованных к реализации программ повышения квалификации по направлению противодействия идеологии терроризма разместить на сайте </w:t>
      </w:r>
      <w:proofErr w:type="spellStart"/>
      <w:r>
        <w:t>Минобрнауки</w:t>
      </w:r>
      <w:proofErr w:type="spellEnd"/>
      <w:r>
        <w:t xml:space="preserve"> России.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 и </w:t>
      </w:r>
      <w:proofErr w:type="spellStart"/>
      <w:r>
        <w:t>РАНХиГС</w:t>
      </w:r>
      <w:proofErr w:type="spellEnd"/>
      <w:r>
        <w:t>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на региональном уровне - координационные центры при образовательных организациях </w:t>
      </w:r>
      <w:proofErr w:type="spellStart"/>
      <w:r>
        <w:t>Минобрнауки</w:t>
      </w:r>
      <w:proofErr w:type="spellEnd"/>
      <w:r>
        <w:t xml:space="preserve"> России &lt;1&gt; и учебно-методические центры </w:t>
      </w:r>
      <w:proofErr w:type="spellStart"/>
      <w:r>
        <w:t>РАНХиГС</w:t>
      </w:r>
      <w:proofErr w:type="spellEnd"/>
      <w:r>
        <w:t>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&lt;1&gt; Координационные центры по формированию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функционируют при государственных университетах в соответствии с решением Координационного совета Министерства науки и высшего образования Российской Федерации по вопросам повышения эффективности формирования у молодежи гражданской позиции, противодействия идеологии терроризма и экстремизма (сформированного </w:t>
      </w:r>
      <w:hyperlink r:id="rId8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25 апреля 2019 г. N 247). Далее - Координационные центры при образовательных организациях </w:t>
      </w:r>
      <w:proofErr w:type="spellStart"/>
      <w:r>
        <w:t>Минобрнауки</w:t>
      </w:r>
      <w:proofErr w:type="spellEnd"/>
      <w:r>
        <w:t xml:space="preserve"> России.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5.2. Для обмена опытом и лучшими практиками организации и проведения работы по противодействию идеологии терроризма среди различных категорий населения, а также эффективными методиками 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обеспечивать проведение всероссийских и региональных обучающих мероприятий (конференции, форумы, семинары, "круглые столы") &lt;2&gt; с последующим освещением их результатов на официальных сайтах, в социальных сетях и средствах массовой информации.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&lt;2&gt; Информацию о планируемых в предстоящем году мероприятиях ежегодно размещать (декабрь) на Интернет-портале Национального антитеррористического комитета с учетом </w:t>
      </w:r>
      <w:r>
        <w:lastRenderedPageBreak/>
        <w:t>предложений федеральных органов исполнительной власти и антитеррористических комиссий в субъектах Российской Федерации.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 xml:space="preserve">Исполнители: на федеральном уровне - Минкультуры России,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Минцифры</w:t>
      </w:r>
      <w:proofErr w:type="spellEnd"/>
      <w:r>
        <w:t xml:space="preserve"> России, </w:t>
      </w:r>
      <w:proofErr w:type="spellStart"/>
      <w:r>
        <w:t>Рособрнадзор</w:t>
      </w:r>
      <w:proofErr w:type="spellEnd"/>
      <w:r>
        <w:t xml:space="preserve">, </w:t>
      </w:r>
      <w:proofErr w:type="spellStart"/>
      <w:r>
        <w:t>Росмолодежь</w:t>
      </w:r>
      <w:proofErr w:type="spellEnd"/>
      <w:r>
        <w:t>, ФАДН России;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5.3. В целях формирования профессиональных знаний и умений у педагогических работников, тренеров-преподавателей и психологов образовательных организаций по своевременному выявлению обучающихся, требующих дополнительного профилактического внимания, осуществлению эффективного психологического воздействия на них с учетом индивидуальных особенностей конкретного студента и учащегося (воспитанника спортивной школы) организовать включение соответствующих компетенций в Федеральные государственные образовательные стандарты высшего образования.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</w:t>
      </w:r>
      <w:proofErr w:type="spellStart"/>
      <w:r>
        <w:t>Минобрнауки</w:t>
      </w:r>
      <w:proofErr w:type="spellEnd"/>
      <w:r>
        <w:t xml:space="preserve"> России во взаимодействии с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Рособрнадзором</w:t>
      </w:r>
      <w:proofErr w:type="spellEnd"/>
      <w:r>
        <w:t>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2025 год.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5.4. В целях повышения уровня подготовки кадров, задействованных в профилактической работе: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5.4.1. Организовывать дополнительное профессиональное обучение работников системы высшего, общего и среднего профессионального образования, направленное на развитие их компетенций в деятельности по обеспечению профилактической работы, 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российских духовно-нравственных ценностей, практических навыков мышления и поведения, нацеленных на поиск компромиссных решений в конфликтных ситуациях.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Минобрнауки</w:t>
      </w:r>
      <w:proofErr w:type="spellEnd"/>
      <w:r>
        <w:t xml:space="preserve"> России, федеральные органы исполнительной власти, имеющие в ведении образовательные организации;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5.4.2. Организовывать реализацию программ повышения квалификации руководителей образовательных организаций и их заместителей по воспитательной работе, направленных на формирование компетенций по выявлению и профилактическому сопровождению студентов и учащихся, подверженных или подпавших под воздействие террористической идеологии, привитию им традиционных российских духовно-нравственных ценностей, а также созданию в образовательных организациях психологических и иных условий, препятствующих распространению деструктивных идей в учебных коллективах.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lastRenderedPageBreak/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5.4.3. Обеспечивать проведение с руководством и специалистами исполнительных органов субъектов Российской Федерации, осуществляющих полномочия в сфере средств массовых коммуникаций и печати, органов местного самоуправления, а также представителями средств массовой информации практических семинаров и совещаний, нацеленных на формирование навыков освещения преступлений террористической направленности, информирования об угрозах их совершения и о мерах, принимаемых в целях предупреждения и пресечения таких преступлений.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Исполнитель: </w:t>
      </w:r>
      <w:proofErr w:type="spellStart"/>
      <w:r>
        <w:t>Минцифры</w:t>
      </w:r>
      <w:proofErr w:type="spellEnd"/>
      <w:r>
        <w:t xml:space="preserve"> России во взаимодействии с </w:t>
      </w:r>
      <w:proofErr w:type="spellStart"/>
      <w:r>
        <w:t>Роскомнадзором</w:t>
      </w:r>
      <w:proofErr w:type="spellEnd"/>
      <w:r>
        <w:t>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5.5. В целях информационного и методического сопровождения деятельности по устранению причин </w:t>
      </w:r>
      <w:proofErr w:type="spellStart"/>
      <w:r>
        <w:t>радикализации</w:t>
      </w:r>
      <w:proofErr w:type="spellEnd"/>
      <w:r>
        <w:t xml:space="preserve"> обучающихся организовать работу по созданию и использованию в профилактике цифровых платформ, предусматривающих индивидуальное сопровождение учащихся 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</w:t>
      </w:r>
      <w:proofErr w:type="spellStart"/>
      <w:r>
        <w:t>Минпросвещения</w:t>
      </w:r>
      <w:proofErr w:type="spellEnd"/>
      <w:r>
        <w:t xml:space="preserve"> России во взаимодействии с </w:t>
      </w:r>
      <w:proofErr w:type="spellStart"/>
      <w:r>
        <w:t>Минобрнауки</w:t>
      </w:r>
      <w:proofErr w:type="spellEnd"/>
      <w:r>
        <w:t xml:space="preserve"> России, Минздравом России, федеральными органами исполнительной власти, имеющими в ведении образовательные организации;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с участием органов местного самоуправления.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5.6. В целях обеспечения эффективности работы по противодействию идеологии терроризма в общеобразовательных организациях, профессиональных образовательных организациях и образовательных организациях высшего образования, осуществлять мониторинг качества воспитательной работы и реализации организационно-управленческих мер профилактики деструктивных проявлений в учебных коллективах. По результатам ежегодного обобщения и анализа результатов указанного мониторинга и принимаемых мер по повышению качества данной деятельности направлять (август) в подведомственные образовательные организации обзоры, включающие соответствующие рекомендации.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федеральные органы исполнительной власти, имеющие в ведении образовательные организации;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5.7. Для устранения причин и факторов, способствующих вовлечению в террористическую деятельность представителей молодежи, состоящей на различных формах учета, оказывать государственную поддержку общественным организациям, деятельность которых направлена на привлечение лиц данной категории к реализации социально значимых, культурно-просветительских, гуманитарных, спортивных проектов, способствующих формированию антитеррористического мировоззрения.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Росмолодежь</w:t>
      </w:r>
      <w:proofErr w:type="spellEnd"/>
      <w:r>
        <w:t xml:space="preserve"> во взаимодействии в части экспертного </w:t>
      </w:r>
      <w:r>
        <w:lastRenderedPageBreak/>
        <w:t xml:space="preserve">обеспечения с МВД России, Минобороны России, Минкультуры России,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Минспортом</w:t>
      </w:r>
      <w:proofErr w:type="spellEnd"/>
      <w:r>
        <w:t xml:space="preserve"> России, </w:t>
      </w:r>
      <w:proofErr w:type="spellStart"/>
      <w:r>
        <w:t>Росгвардией</w:t>
      </w:r>
      <w:proofErr w:type="spellEnd"/>
      <w:r>
        <w:t>, ФАДН России;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на региональном уровне - исполнительные органы субъектов Российской Федерации, осуществляющие полномочия в сфере культуры, образования, государственной национальной и молодежной политики, печати и массовых коммуникаций, с участием территориальных органов МВД России, </w:t>
      </w:r>
      <w:proofErr w:type="spellStart"/>
      <w:r>
        <w:t>Росгвардии</w:t>
      </w:r>
      <w:proofErr w:type="spellEnd"/>
      <w:r>
        <w:t>, объединений (соединений, воинских частей), входящих в состав военных округов.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5.8. В целях методического сопровождения профилактической деятельности федеральных органов исполнительной власти и исполнительных органов субъектов Российской Федерации, направленного на повышение эффективности мероприятий по противодействию идеологии терроризма, обеспечивать: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5.8.1. Распространение положительно зарекомендовавших себя практик профилактической работы с использованием портала "Интерактивная карта профилактической деятельности в образовательных организациях и научных учреждениях Российской Федерации" в качестве единой площадки для накопления и обмена опытом осуществления мероприятий по противодействию идеологии терроризма.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 во взаимодействии с федеральными органами исполнительной власти, имеющими в ведении образовательные организации;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образования, культуры, спорта, молодежной политики, печати и массовых коммуникаций.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5.8.2. Направление Координационными центрами в исполнительные органы субъектов Российской Федерации рекомендаций по совершенствованию профилактической деятельности. При их разработке учитывать особенности обстановки в регионах и результаты изучения практики реализации с населением в целом и отдельными категориями лиц мероприятий по противодействию идеологии терроризма.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на региональном уровне - координационные центры при образовательных организациях </w:t>
      </w:r>
      <w:proofErr w:type="spellStart"/>
      <w:r>
        <w:t>Минобрнауки</w:t>
      </w:r>
      <w:proofErr w:type="spellEnd"/>
      <w:r>
        <w:t xml:space="preserve"> России.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5.9. Для совершенствования деятельности по противодействию идеологии терроризма организовывать проведение научных исследований по согласованному с аппаратом Национального антитеррористического комитета перечню тем по направлению противодействия идеологии терроризма и внедрение их результатов в практическую деятельность.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Исполнитель: </w:t>
      </w:r>
      <w:proofErr w:type="spellStart"/>
      <w:r>
        <w:t>Минобрнауки</w:t>
      </w:r>
      <w:proofErr w:type="spellEnd"/>
      <w:r>
        <w:t xml:space="preserve"> России во взаимодействии с Минюстом России, </w:t>
      </w:r>
      <w:proofErr w:type="spellStart"/>
      <w:r>
        <w:t>Минпросвещения</w:t>
      </w:r>
      <w:proofErr w:type="spellEnd"/>
      <w:r>
        <w:t xml:space="preserve"> России, Минкультуры России, ФСИН России, в части экспертного и (или) информационного обеспечения - с </w:t>
      </w:r>
      <w:proofErr w:type="spellStart"/>
      <w:r>
        <w:t>Минцифры</w:t>
      </w:r>
      <w:proofErr w:type="spellEnd"/>
      <w:r>
        <w:t xml:space="preserve"> России, ФАДН России, </w:t>
      </w:r>
      <w:proofErr w:type="spellStart"/>
      <w:r>
        <w:t>Роскомнадзором</w:t>
      </w:r>
      <w:proofErr w:type="spellEnd"/>
      <w:r>
        <w:t xml:space="preserve"> и </w:t>
      </w:r>
      <w:proofErr w:type="spellStart"/>
      <w:r>
        <w:t>Росмолодежью</w:t>
      </w:r>
      <w:proofErr w:type="spellEnd"/>
      <w:r>
        <w:t>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2024 год - разработка перечня, ежегодно - проведение исследований.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lastRenderedPageBreak/>
        <w:t xml:space="preserve">5.10. В целях информационно-методического обеспечения проведения </w:t>
      </w:r>
      <w:proofErr w:type="spellStart"/>
      <w:r>
        <w:t>общепрофилактических</w:t>
      </w:r>
      <w:proofErr w:type="spellEnd"/>
      <w:r>
        <w:t>, адресных и индивидуальных мероприятий организовать направление в аппарат НАК для размещения на информационных ресурсах Национального антитеррористического комитета в сети "Интернет" &lt;1&gt; текстовой, графической, аудио и видео продукции, содержание которой позволяет формировать у населения и отдельных социальных групп стойкое неприятие идеологии терроризма.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&lt;1&gt; Интернет-портал Национального антитеррористического комитета и иные ресурсы в социальных сетях и мессенджерах.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Минцифры</w:t>
      </w:r>
      <w:proofErr w:type="spellEnd"/>
      <w:r>
        <w:t xml:space="preserve"> России, Минкультуры России, </w:t>
      </w:r>
      <w:proofErr w:type="spellStart"/>
      <w:r>
        <w:t>Росмолодежь</w:t>
      </w:r>
      <w:proofErr w:type="spellEnd"/>
      <w:r>
        <w:t>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организационное и материально-техническое обеспечение деятельности антитеррористических комиссий в Российской Федерации.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5.11. Для обеспечения ежегодного планирования комплекса мероприятий по противодействию идеологии терроризма и своевременного внесения коррективов в профилактическую работу осуществлять анализ и оценку эффективности реализации </w:t>
      </w:r>
      <w:proofErr w:type="spellStart"/>
      <w:r>
        <w:t>общепрофилактических</w:t>
      </w:r>
      <w:proofErr w:type="spellEnd"/>
      <w:r>
        <w:t>, адресных, индивидуальных и информационно-пропагандистских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России, Минкультуры России, </w:t>
      </w:r>
      <w:proofErr w:type="spellStart"/>
      <w:r>
        <w:t>Минцифры</w:t>
      </w:r>
      <w:proofErr w:type="spellEnd"/>
      <w:r>
        <w:t xml:space="preserve"> России, ФСО России, ФАДН России, </w:t>
      </w:r>
      <w:proofErr w:type="spellStart"/>
      <w:r>
        <w:t>Росмолодежь</w:t>
      </w:r>
      <w:proofErr w:type="spellEnd"/>
      <w:r>
        <w:t>;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во взаимодействии с заинтересованными федеральными органами исполнительной власти (территориальными органами), органами местного самоуправления, с привлечением центров управления регионов.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Срок: ежегодно.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Title"/>
        <w:jc w:val="center"/>
        <w:outlineLvl w:val="0"/>
      </w:pPr>
      <w:r>
        <w:t>6. Организационные меры</w:t>
      </w:r>
    </w:p>
    <w:p w:rsidR="00A270B2" w:rsidRDefault="00A270B2">
      <w:pPr>
        <w:pStyle w:val="ConsPlusNormal"/>
        <w:jc w:val="center"/>
      </w:pPr>
    </w:p>
    <w:p w:rsidR="00A270B2" w:rsidRDefault="00A270B2">
      <w:pPr>
        <w:pStyle w:val="ConsPlusNormal"/>
        <w:ind w:firstLine="540"/>
        <w:jc w:val="both"/>
      </w:pPr>
      <w:r>
        <w:t>6.1. Координация и контроль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настоящего Комплексного плана осуществляется Национальным антитеррористическим комитетом непосредственно и через антитеррористические комиссии в субъектах Российской Федерации.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6.2. Персональная ответственность за эффективность и качество профилактической работы возлагается на руководителей федеральных органов исполнительной власти и высших должностных лиц субъектов Российской Федерации. Для обеспечения действенного контроля за реализацией настоящего Комплексного плана руководители федеральных органов исполнительной власти и высшие должностные лица субъектов Российской Федерации определяют заместителя и назначают структурное подразделение (исполнительный орган либо подразделение органа, обеспечивающего деятельность высшего должностного лица), </w:t>
      </w:r>
      <w:r>
        <w:lastRenderedPageBreak/>
        <w:t>ответственных за организацию профилактической работы.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 xml:space="preserve">6.3. Организация и координация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настоящего Комплексного плана осуществляется в соответствии с </w:t>
      </w:r>
      <w:hyperlink r:id="rId9">
        <w:r>
          <w:rPr>
            <w:color w:val="0000FF"/>
          </w:rPr>
          <w:t>порядком</w:t>
        </w:r>
      </w:hyperlink>
      <w:r>
        <w:t>, одобренным Национальным антитеррористическим комитетом.</w:t>
      </w:r>
    </w:p>
    <w:p w:rsidR="00A270B2" w:rsidRDefault="00A270B2">
      <w:pPr>
        <w:pStyle w:val="ConsPlusNormal"/>
        <w:spacing w:before="220"/>
        <w:ind w:firstLine="540"/>
        <w:jc w:val="both"/>
      </w:pPr>
      <w:r>
        <w:t>6.4. Обеспечение расходных обязательств, связанных с реализацией настоящего Комплексного плана, осуществляется в рамках средств, выделяемых на основную деятельность федеральных органов исполнительной власти, исполнительных органов субъектов Российской Федерации и органов местного самоуправления, а также за счет государственных (муниципальных) программ (подпрограмм), предусматривающих мероприятия по противодействию идеологии терроризма, либо специализированных программ (подпрограмм), и привлечения средств из внебюджетных источников.</w:t>
      </w:r>
    </w:p>
    <w:p w:rsidR="00A270B2" w:rsidRDefault="00A270B2">
      <w:pPr>
        <w:pStyle w:val="ConsPlusNormal"/>
        <w:ind w:firstLine="540"/>
        <w:jc w:val="both"/>
      </w:pPr>
    </w:p>
    <w:p w:rsidR="00A270B2" w:rsidRDefault="00A270B2">
      <w:pPr>
        <w:pStyle w:val="ConsPlusNormal"/>
        <w:jc w:val="right"/>
      </w:pPr>
      <w:r>
        <w:t>Председатель Национального</w:t>
      </w:r>
    </w:p>
    <w:p w:rsidR="00A270B2" w:rsidRDefault="00A270B2">
      <w:pPr>
        <w:pStyle w:val="ConsPlusNormal"/>
        <w:jc w:val="right"/>
      </w:pPr>
      <w:r>
        <w:t>антитеррористического комитета</w:t>
      </w:r>
    </w:p>
    <w:p w:rsidR="00A270B2" w:rsidRDefault="00A270B2">
      <w:pPr>
        <w:pStyle w:val="ConsPlusNormal"/>
        <w:jc w:val="right"/>
      </w:pPr>
      <w:r>
        <w:t>А.БОРТНИКОВ</w:t>
      </w:r>
    </w:p>
    <w:p w:rsidR="00A270B2" w:rsidRDefault="00A270B2">
      <w:pPr>
        <w:pStyle w:val="ConsPlusNormal"/>
        <w:jc w:val="right"/>
      </w:pPr>
      <w:r>
        <w:t>26 декабря 2023 г.</w:t>
      </w:r>
    </w:p>
    <w:p w:rsidR="00A270B2" w:rsidRDefault="00A270B2">
      <w:pPr>
        <w:pStyle w:val="ConsPlusNormal"/>
        <w:jc w:val="both"/>
      </w:pPr>
    </w:p>
    <w:p w:rsidR="00A270B2" w:rsidRDefault="00A270B2">
      <w:pPr>
        <w:pStyle w:val="ConsPlusNormal"/>
        <w:jc w:val="both"/>
      </w:pPr>
    </w:p>
    <w:p w:rsidR="00A270B2" w:rsidRDefault="00A270B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2FCA" w:rsidRDefault="0041681A"/>
    <w:sectPr w:rsidR="004D2FCA" w:rsidSect="00BD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0B2"/>
    <w:rsid w:val="0041681A"/>
    <w:rsid w:val="00A270B2"/>
    <w:rsid w:val="00C960DF"/>
    <w:rsid w:val="00E8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F0A15-BCA4-4FD8-A53A-1615D795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0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70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70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EXP&amp;n=51069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41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696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30906&amp;dst=10001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0015&amp;dst=100009" TargetMode="External"/><Relationship Id="rId9" Type="http://schemas.openxmlformats.org/officeDocument/2006/relationships/hyperlink" Target="https://login.consultant.ru/link/?req=doc&amp;base=LAW&amp;n=471360&amp;dst=100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9457</Words>
  <Characters>53906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Георгиевич Смирнов</dc:creator>
  <cp:keywords/>
  <dc:description/>
  <cp:lastModifiedBy>Андрей Георгиевич Смирнов</cp:lastModifiedBy>
  <cp:revision>2</cp:revision>
  <dcterms:created xsi:type="dcterms:W3CDTF">2026-04-23T06:56:00Z</dcterms:created>
  <dcterms:modified xsi:type="dcterms:W3CDTF">2026-04-23T06:58:00Z</dcterms:modified>
</cp:coreProperties>
</file>