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6179" w14:textId="55245411" w:rsidR="00930ECF" w:rsidRPr="00615180" w:rsidRDefault="00930ECF" w:rsidP="00930ECF">
      <w:pPr>
        <w:spacing w:line="240" w:lineRule="auto"/>
        <w:ind w:firstLine="0"/>
        <w:jc w:val="center"/>
        <w:rPr>
          <w:rFonts w:eastAsia="Times New Roman" w:cs="Times New Roman"/>
          <w:b/>
          <w:sz w:val="28"/>
          <w:szCs w:val="28"/>
          <w:lang w:eastAsia="ru-RU"/>
        </w:rPr>
      </w:pPr>
      <w:r w:rsidRPr="00615180">
        <w:rPr>
          <w:rFonts w:eastAsia="Times New Roman" w:cs="Times New Roman"/>
          <w:b/>
          <w:sz w:val="28"/>
          <w:szCs w:val="28"/>
          <w:lang w:eastAsia="ru-RU"/>
        </w:rPr>
        <w:t>Федеральное государственное образовательное бюджетное учреждение высшего образования</w:t>
      </w:r>
    </w:p>
    <w:p w14:paraId="3B7C2DDB" w14:textId="77777777" w:rsidR="00930ECF" w:rsidRPr="00615180" w:rsidRDefault="00930ECF" w:rsidP="00930ECF">
      <w:pPr>
        <w:spacing w:line="240" w:lineRule="auto"/>
        <w:ind w:firstLine="0"/>
        <w:jc w:val="center"/>
        <w:rPr>
          <w:rFonts w:eastAsia="Times New Roman" w:cs="Times New Roman"/>
          <w:b/>
          <w:sz w:val="28"/>
          <w:szCs w:val="28"/>
          <w:lang w:eastAsia="ru-RU"/>
        </w:rPr>
      </w:pPr>
    </w:p>
    <w:p w14:paraId="25F80EAA"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«ФинансоВЫЙ УНИВЕРСИТЕТ</w:t>
      </w:r>
    </w:p>
    <w:p w14:paraId="38575D02"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при Правительстве Российской Федерации»</w:t>
      </w:r>
    </w:p>
    <w:p w14:paraId="2B1A7832" w14:textId="77777777" w:rsidR="00615180" w:rsidRPr="00615180" w:rsidRDefault="00615180" w:rsidP="00615180">
      <w:pPr>
        <w:spacing w:line="240" w:lineRule="auto"/>
        <w:ind w:firstLine="0"/>
        <w:jc w:val="center"/>
        <w:rPr>
          <w:rFonts w:eastAsia="Times New Roman" w:cs="Times New Roman"/>
          <w:b/>
          <w:sz w:val="28"/>
          <w:szCs w:val="28"/>
        </w:rPr>
      </w:pPr>
      <w:r w:rsidRPr="00615180">
        <w:rPr>
          <w:rFonts w:eastAsia="Times New Roman" w:cs="Times New Roman"/>
          <w:b/>
          <w:sz w:val="28"/>
          <w:szCs w:val="28"/>
        </w:rPr>
        <w:t>(Финансовый университет)</w:t>
      </w:r>
    </w:p>
    <w:p w14:paraId="0A97F9FC" w14:textId="77777777" w:rsidR="00930ECF" w:rsidRPr="00615180"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0DAEE526" w14:textId="2676703C" w:rsidR="00AF35A8" w:rsidRPr="00F0758D" w:rsidRDefault="00186D21" w:rsidP="000054D8">
      <w:pPr>
        <w:ind w:firstLine="0"/>
        <w:jc w:val="center"/>
        <w:rPr>
          <w:rFonts w:eastAsia="Arial Unicode MS"/>
          <w:b/>
          <w:bCs/>
          <w:color w:val="000000"/>
          <w:sz w:val="28"/>
          <w:szCs w:val="28"/>
          <w:u w:color="000000"/>
        </w:rPr>
      </w:pPr>
      <w:r w:rsidRPr="00F0758D">
        <w:rPr>
          <w:rFonts w:eastAsia="Arial Unicode MS"/>
          <w:b/>
          <w:bCs/>
          <w:color w:val="000000"/>
          <w:sz w:val="28"/>
          <w:szCs w:val="28"/>
          <w:u w:color="000000"/>
        </w:rPr>
        <w:t>Кафедра стратегического и инновационного развития</w:t>
      </w:r>
    </w:p>
    <w:p w14:paraId="0999A56B" w14:textId="77777777" w:rsidR="00AF35A8" w:rsidRPr="00F0758D" w:rsidRDefault="00AF35A8" w:rsidP="000054D8">
      <w:pPr>
        <w:widowControl w:val="0"/>
        <w:ind w:firstLine="0"/>
        <w:jc w:val="center"/>
        <w:rPr>
          <w:b/>
          <w:color w:val="000000"/>
          <w:sz w:val="28"/>
          <w:szCs w:val="28"/>
        </w:rPr>
      </w:pPr>
      <w:r w:rsidRPr="00F0758D">
        <w:rPr>
          <w:b/>
          <w:color w:val="000000"/>
          <w:sz w:val="28"/>
          <w:szCs w:val="28"/>
        </w:rPr>
        <w:t>Факультет «Высшая школа управления»</w:t>
      </w:r>
    </w:p>
    <w:p w14:paraId="45683186" w14:textId="77777777" w:rsidR="00930ECF" w:rsidRPr="00930ECF"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4940BD9E" w14:textId="77777777" w:rsidR="00930ECF" w:rsidRPr="00930ECF" w:rsidRDefault="00930ECF" w:rsidP="00930ECF">
      <w:pPr>
        <w:spacing w:line="240" w:lineRule="auto"/>
        <w:ind w:firstLine="0"/>
        <w:jc w:val="center"/>
        <w:rPr>
          <w:rFonts w:eastAsia="Times New Roman" w:cs="Times New Roman"/>
          <w:b/>
          <w:sz w:val="28"/>
          <w:szCs w:val="28"/>
          <w:lang w:eastAsia="ru-RU"/>
        </w:rPr>
      </w:pPr>
    </w:p>
    <w:p w14:paraId="53B72B5E" w14:textId="7BFB2C68" w:rsidR="00930ECF" w:rsidRDefault="00930ECF" w:rsidP="00930ECF">
      <w:pPr>
        <w:spacing w:line="240" w:lineRule="auto"/>
        <w:ind w:firstLine="0"/>
        <w:jc w:val="center"/>
        <w:rPr>
          <w:rFonts w:eastAsia="Times New Roman" w:cs="Times New Roman"/>
          <w:b/>
          <w:sz w:val="36"/>
          <w:szCs w:val="36"/>
          <w:lang w:eastAsia="ru-RU"/>
        </w:rPr>
      </w:pPr>
    </w:p>
    <w:p w14:paraId="6DE37E80" w14:textId="77777777" w:rsidR="004A43EA" w:rsidRPr="00930ECF" w:rsidRDefault="004A43EA" w:rsidP="00930ECF">
      <w:pPr>
        <w:spacing w:line="240" w:lineRule="auto"/>
        <w:ind w:firstLine="0"/>
        <w:jc w:val="center"/>
        <w:rPr>
          <w:rFonts w:eastAsia="Times New Roman" w:cs="Times New Roman"/>
          <w:b/>
          <w:sz w:val="36"/>
          <w:szCs w:val="36"/>
          <w:lang w:eastAsia="ru-RU"/>
        </w:rPr>
      </w:pPr>
    </w:p>
    <w:p w14:paraId="4924CCB5" w14:textId="77777777" w:rsidR="00FB401F" w:rsidRPr="00FB401F" w:rsidRDefault="00FB401F" w:rsidP="00FB401F">
      <w:pPr>
        <w:widowControl w:val="0"/>
        <w:ind w:firstLine="0"/>
        <w:jc w:val="center"/>
        <w:rPr>
          <w:rFonts w:eastAsia="Times New Roman" w:cs="Times New Roman"/>
          <w:b/>
          <w:sz w:val="28"/>
          <w:szCs w:val="28"/>
          <w:lang w:eastAsia="ru-RU"/>
        </w:rPr>
      </w:pPr>
      <w:r w:rsidRPr="00FB401F">
        <w:rPr>
          <w:rFonts w:eastAsia="Times New Roman" w:cs="Times New Roman"/>
          <w:b/>
          <w:sz w:val="28"/>
          <w:szCs w:val="28"/>
          <w:lang w:eastAsia="ru-RU"/>
        </w:rPr>
        <w:t>А.В. Трачук, Н.В. Линдер, М.О. Кузнецова</w:t>
      </w:r>
    </w:p>
    <w:p w14:paraId="7DE892DF" w14:textId="77777777" w:rsidR="00930ECF" w:rsidRPr="00930ECF" w:rsidRDefault="00930ECF" w:rsidP="00930ECF">
      <w:pPr>
        <w:spacing w:line="240" w:lineRule="auto"/>
        <w:ind w:firstLine="0"/>
        <w:jc w:val="center"/>
        <w:rPr>
          <w:rFonts w:eastAsia="Times New Roman" w:cs="Times New Roman"/>
          <w:b/>
          <w:sz w:val="36"/>
          <w:szCs w:val="36"/>
          <w:lang w:eastAsia="ru-RU"/>
        </w:rPr>
      </w:pPr>
    </w:p>
    <w:p w14:paraId="7F43C3CB" w14:textId="77777777" w:rsidR="006120AE" w:rsidRPr="00246C6C" w:rsidRDefault="006120AE" w:rsidP="00930ECF">
      <w:pPr>
        <w:widowControl w:val="0"/>
        <w:autoSpaceDE w:val="0"/>
        <w:autoSpaceDN w:val="0"/>
        <w:adjustRightInd w:val="0"/>
        <w:spacing w:line="276" w:lineRule="auto"/>
        <w:ind w:firstLine="0"/>
        <w:jc w:val="center"/>
        <w:rPr>
          <w:rFonts w:eastAsia="Times New Roman" w:cs="Times New Roman"/>
          <w:b/>
          <w:sz w:val="32"/>
          <w:szCs w:val="32"/>
          <w:lang w:eastAsia="ru-RU"/>
        </w:rPr>
      </w:pPr>
    </w:p>
    <w:p w14:paraId="67C8E6C4" w14:textId="2149D8BA" w:rsidR="00815CAD" w:rsidRPr="00FB401F" w:rsidRDefault="00815CAD" w:rsidP="007C371F">
      <w:pPr>
        <w:ind w:firstLine="0"/>
        <w:jc w:val="center"/>
        <w:rPr>
          <w:b/>
          <w:caps/>
          <w:sz w:val="28"/>
          <w:szCs w:val="32"/>
        </w:rPr>
      </w:pPr>
      <w:r w:rsidRPr="00FB401F">
        <w:rPr>
          <w:b/>
          <w:caps/>
          <w:sz w:val="28"/>
          <w:szCs w:val="32"/>
        </w:rPr>
        <w:t>Программа государственной итоговой аттестации</w:t>
      </w:r>
    </w:p>
    <w:p w14:paraId="099AEE0F" w14:textId="5050B18E"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r w:rsidR="00F0758D">
        <w:rPr>
          <w:rFonts w:eastAsia="Calibri" w:cs="Times New Roman"/>
          <w:sz w:val="28"/>
          <w:szCs w:val="28"/>
        </w:rPr>
        <w:t>:</w:t>
      </w:r>
    </w:p>
    <w:p w14:paraId="17AB5D9D" w14:textId="31B27591" w:rsidR="007C371F" w:rsidRPr="007C371F" w:rsidRDefault="000054D8" w:rsidP="007C371F">
      <w:pPr>
        <w:ind w:firstLine="0"/>
        <w:jc w:val="center"/>
        <w:rPr>
          <w:rFonts w:eastAsia="Calibri" w:cs="Times New Roman"/>
          <w:sz w:val="28"/>
          <w:szCs w:val="28"/>
        </w:rPr>
      </w:pPr>
      <w:r>
        <w:rPr>
          <w:rFonts w:cs="Times New Roman"/>
          <w:sz w:val="28"/>
          <w:szCs w:val="28"/>
        </w:rPr>
        <w:t>27.03.05 – Инноватика</w:t>
      </w:r>
    </w:p>
    <w:p w14:paraId="399AEBE4" w14:textId="61BB0DC5" w:rsidR="007A6FD9" w:rsidRDefault="00F0758D" w:rsidP="000054D8">
      <w:pPr>
        <w:spacing w:line="240" w:lineRule="auto"/>
        <w:ind w:firstLine="0"/>
        <w:jc w:val="center"/>
        <w:rPr>
          <w:rFonts w:cs="Times New Roman"/>
          <w:szCs w:val="24"/>
        </w:rPr>
      </w:pPr>
      <w:r>
        <w:rPr>
          <w:rFonts w:cs="Times New Roman"/>
          <w:sz w:val="28"/>
          <w:szCs w:val="28"/>
        </w:rPr>
        <w:t>ОП</w:t>
      </w:r>
      <w:r w:rsidR="007A6FD9">
        <w:rPr>
          <w:rFonts w:cs="Times New Roman"/>
          <w:sz w:val="28"/>
          <w:szCs w:val="28"/>
        </w:rPr>
        <w:t xml:space="preserve"> «Управление цифровыми инновациями»</w:t>
      </w:r>
    </w:p>
    <w:p w14:paraId="3DFC27BD" w14:textId="77777777" w:rsidR="00165612" w:rsidRDefault="00165612" w:rsidP="00165612"/>
    <w:p w14:paraId="1E435D3E" w14:textId="77777777" w:rsidR="000054D8" w:rsidRDefault="000054D8" w:rsidP="000054D8">
      <w:pPr>
        <w:ind w:firstLine="0"/>
        <w:jc w:val="center"/>
        <w:rPr>
          <w:rFonts w:cs="Times New Roman"/>
          <w:szCs w:val="24"/>
        </w:rPr>
      </w:pPr>
      <w:r>
        <w:rPr>
          <w:rFonts w:cs="Times New Roman"/>
          <w:sz w:val="28"/>
          <w:szCs w:val="28"/>
        </w:rPr>
        <w:t>Профиль: «Управление цифровыми инновациями»</w:t>
      </w:r>
    </w:p>
    <w:p w14:paraId="052E348B" w14:textId="77777777" w:rsidR="004E75F4" w:rsidRPr="00245A14" w:rsidRDefault="004E75F4" w:rsidP="004E75F4">
      <w:pPr>
        <w:ind w:right="-2"/>
        <w:jc w:val="center"/>
        <w:rPr>
          <w:i/>
          <w:iCs/>
        </w:rPr>
      </w:pPr>
    </w:p>
    <w:p w14:paraId="1182005F" w14:textId="59390BDA" w:rsidR="00AF35A8" w:rsidRPr="00694764" w:rsidRDefault="00AF35A8" w:rsidP="000054D8">
      <w:pPr>
        <w:ind w:right="-2" w:firstLine="0"/>
        <w:jc w:val="center"/>
        <w:rPr>
          <w:i/>
          <w:iCs/>
          <w:sz w:val="28"/>
        </w:rPr>
      </w:pPr>
      <w:r w:rsidRPr="00694764">
        <w:rPr>
          <w:i/>
          <w:iCs/>
          <w:sz w:val="28"/>
        </w:rPr>
        <w:t xml:space="preserve">Одобрено Советом </w:t>
      </w:r>
      <w:r w:rsidR="00C640B1" w:rsidRPr="00694764">
        <w:rPr>
          <w:i/>
          <w:iCs/>
          <w:sz w:val="28"/>
        </w:rPr>
        <w:t>Кафедры стратегического и инновационного развития</w:t>
      </w:r>
    </w:p>
    <w:p w14:paraId="4354F203" w14:textId="5624A6E7" w:rsidR="00AF35A8" w:rsidRPr="000054D8" w:rsidRDefault="00935EEA" w:rsidP="000054D8">
      <w:pPr>
        <w:ind w:right="-2" w:firstLine="0"/>
        <w:jc w:val="center"/>
        <w:rPr>
          <w:i/>
          <w:iCs/>
          <w:sz w:val="28"/>
        </w:rPr>
      </w:pPr>
      <w:r w:rsidRPr="00694764">
        <w:rPr>
          <w:i/>
          <w:iCs/>
          <w:sz w:val="28"/>
        </w:rPr>
        <w:t>(протокол №</w:t>
      </w:r>
      <w:r w:rsidR="00694764" w:rsidRPr="00694764">
        <w:rPr>
          <w:i/>
          <w:iCs/>
          <w:sz w:val="28"/>
        </w:rPr>
        <w:t xml:space="preserve"> 7</w:t>
      </w:r>
      <w:r w:rsidRPr="00694764">
        <w:rPr>
          <w:i/>
          <w:iCs/>
          <w:sz w:val="28"/>
        </w:rPr>
        <w:t xml:space="preserve"> </w:t>
      </w:r>
      <w:r w:rsidR="00AF35A8" w:rsidRPr="00694764">
        <w:rPr>
          <w:i/>
          <w:iCs/>
          <w:sz w:val="28"/>
        </w:rPr>
        <w:t>от</w:t>
      </w:r>
      <w:r w:rsidR="00694764" w:rsidRPr="00694764">
        <w:rPr>
          <w:i/>
          <w:iCs/>
          <w:sz w:val="28"/>
        </w:rPr>
        <w:t xml:space="preserve"> 18.11.</w:t>
      </w:r>
      <w:r w:rsidR="00AF35A8" w:rsidRPr="00694764">
        <w:rPr>
          <w:i/>
          <w:iCs/>
          <w:sz w:val="28"/>
        </w:rPr>
        <w:t>202</w:t>
      </w:r>
      <w:r w:rsidR="00F0758D" w:rsidRPr="00694764">
        <w:rPr>
          <w:i/>
          <w:iCs/>
          <w:sz w:val="28"/>
        </w:rPr>
        <w:t xml:space="preserve">4 </w:t>
      </w:r>
      <w:r w:rsidR="00AF35A8" w:rsidRPr="00694764">
        <w:rPr>
          <w:i/>
          <w:iCs/>
          <w:sz w:val="28"/>
        </w:rPr>
        <w:t>г.)</w:t>
      </w:r>
    </w:p>
    <w:p w14:paraId="2CD52B17" w14:textId="77777777" w:rsidR="00AF35A8" w:rsidRDefault="00AF35A8" w:rsidP="00AF35A8">
      <w:pPr>
        <w:jc w:val="center"/>
        <w:outlineLvl w:val="0"/>
        <w:rPr>
          <w:rFonts w:eastAsia="Arial Unicode MS"/>
          <w:color w:val="000000"/>
          <w:sz w:val="28"/>
          <w:u w:color="000000"/>
        </w:rPr>
      </w:pPr>
    </w:p>
    <w:p w14:paraId="5AE2FC36" w14:textId="77777777" w:rsidR="004E75F4" w:rsidRPr="001A04E4" w:rsidRDefault="004E75F4" w:rsidP="004E75F4">
      <w:pPr>
        <w:jc w:val="center"/>
        <w:rPr>
          <w:sz w:val="28"/>
          <w:szCs w:val="28"/>
        </w:rPr>
      </w:pPr>
    </w:p>
    <w:p w14:paraId="66695457" w14:textId="77777777" w:rsidR="00165612" w:rsidRPr="00930ECF" w:rsidRDefault="00165612" w:rsidP="00165612">
      <w:pPr>
        <w:widowControl w:val="0"/>
        <w:pBdr>
          <w:top w:val="nil"/>
          <w:left w:val="nil"/>
          <w:bottom w:val="nil"/>
          <w:right w:val="nil"/>
          <w:between w:val="nil"/>
          <w:bar w:val="nil"/>
        </w:pBdr>
        <w:spacing w:line="240" w:lineRule="auto"/>
        <w:jc w:val="center"/>
        <w:rPr>
          <w:rFonts w:eastAsia="Times New Roman" w:cs="Times New Roman"/>
          <w:color w:val="000000"/>
          <w:sz w:val="28"/>
          <w:szCs w:val="28"/>
          <w:u w:color="000000"/>
          <w:bdr w:val="nil"/>
        </w:rPr>
      </w:pPr>
    </w:p>
    <w:p w14:paraId="65916B85" w14:textId="77777777" w:rsidR="00246C6C" w:rsidRDefault="00246C6C" w:rsidP="00930ECF">
      <w:pPr>
        <w:spacing w:line="240" w:lineRule="auto"/>
        <w:ind w:firstLine="0"/>
        <w:jc w:val="center"/>
        <w:rPr>
          <w:rFonts w:eastAsia="Times New Roman" w:cs="Times New Roman"/>
          <w:b/>
          <w:sz w:val="28"/>
          <w:szCs w:val="24"/>
          <w:lang w:eastAsia="ru-RU"/>
        </w:rPr>
      </w:pPr>
    </w:p>
    <w:p w14:paraId="16D6BC70" w14:textId="77777777" w:rsidR="00246C6C" w:rsidRDefault="00246C6C" w:rsidP="00930ECF">
      <w:pPr>
        <w:spacing w:line="240" w:lineRule="auto"/>
        <w:ind w:firstLine="0"/>
        <w:jc w:val="center"/>
        <w:rPr>
          <w:rFonts w:eastAsia="Times New Roman" w:cs="Times New Roman"/>
          <w:b/>
          <w:sz w:val="28"/>
          <w:szCs w:val="24"/>
          <w:lang w:eastAsia="ru-RU"/>
        </w:rPr>
      </w:pPr>
    </w:p>
    <w:p w14:paraId="4707D679" w14:textId="77777777" w:rsidR="00246C6C" w:rsidRDefault="00246C6C" w:rsidP="00930ECF">
      <w:pPr>
        <w:spacing w:line="240" w:lineRule="auto"/>
        <w:ind w:firstLine="0"/>
        <w:jc w:val="center"/>
        <w:rPr>
          <w:rFonts w:eastAsia="Times New Roman" w:cs="Times New Roman"/>
          <w:b/>
          <w:sz w:val="28"/>
          <w:szCs w:val="24"/>
          <w:lang w:eastAsia="ru-RU"/>
        </w:rPr>
      </w:pPr>
    </w:p>
    <w:p w14:paraId="12BBCC3B" w14:textId="77777777" w:rsidR="00246C6C" w:rsidRDefault="00246C6C" w:rsidP="00930ECF">
      <w:pPr>
        <w:spacing w:line="240" w:lineRule="auto"/>
        <w:ind w:firstLine="0"/>
        <w:jc w:val="center"/>
        <w:rPr>
          <w:rFonts w:eastAsia="Times New Roman" w:cs="Times New Roman"/>
          <w:b/>
          <w:sz w:val="28"/>
          <w:szCs w:val="24"/>
          <w:lang w:eastAsia="ru-RU"/>
        </w:rPr>
      </w:pPr>
    </w:p>
    <w:p w14:paraId="11670705" w14:textId="77777777" w:rsidR="00246C6C" w:rsidRDefault="00246C6C" w:rsidP="00930ECF">
      <w:pPr>
        <w:spacing w:line="240" w:lineRule="auto"/>
        <w:ind w:firstLine="0"/>
        <w:jc w:val="center"/>
        <w:rPr>
          <w:rFonts w:eastAsia="Times New Roman" w:cs="Times New Roman"/>
          <w:b/>
          <w:sz w:val="28"/>
          <w:szCs w:val="24"/>
          <w:lang w:eastAsia="ru-RU"/>
        </w:rPr>
      </w:pPr>
    </w:p>
    <w:p w14:paraId="388511D9" w14:textId="77777777" w:rsidR="005B0BBF" w:rsidRPr="00930ECF" w:rsidRDefault="005B0BBF" w:rsidP="00930ECF">
      <w:pPr>
        <w:spacing w:line="240" w:lineRule="auto"/>
        <w:ind w:firstLine="0"/>
        <w:jc w:val="center"/>
        <w:rPr>
          <w:rFonts w:eastAsia="Times New Roman" w:cs="Times New Roman"/>
          <w:b/>
          <w:sz w:val="28"/>
          <w:szCs w:val="24"/>
          <w:lang w:eastAsia="ru-RU"/>
        </w:rPr>
      </w:pPr>
    </w:p>
    <w:p w14:paraId="640A9329" w14:textId="736AD190" w:rsidR="00246C6C" w:rsidRPr="00F0758D" w:rsidRDefault="00AF6592" w:rsidP="00930ECF">
      <w:pPr>
        <w:spacing w:line="240" w:lineRule="auto"/>
        <w:ind w:firstLine="0"/>
        <w:jc w:val="center"/>
        <w:rPr>
          <w:rFonts w:eastAsia="Times New Roman" w:cs="Times New Roman"/>
          <w:b/>
          <w:sz w:val="28"/>
          <w:szCs w:val="24"/>
          <w:lang w:eastAsia="ru-RU"/>
        </w:rPr>
      </w:pPr>
      <w:bookmarkStart w:id="0" w:name="_Toc439247493"/>
      <w:bookmarkStart w:id="1" w:name="_Toc439247573"/>
      <w:bookmarkStart w:id="2" w:name="_Toc439247756"/>
      <w:r w:rsidRPr="00F0758D">
        <w:rPr>
          <w:rFonts w:eastAsia="Times New Roman" w:cs="Times New Roman"/>
          <w:b/>
          <w:sz w:val="28"/>
          <w:szCs w:val="24"/>
          <w:lang w:eastAsia="ru-RU"/>
        </w:rPr>
        <w:t>Москва 202</w:t>
      </w:r>
      <w:r w:rsidR="00186D21" w:rsidRPr="00F0758D">
        <w:rPr>
          <w:rFonts w:eastAsia="Times New Roman" w:cs="Times New Roman"/>
          <w:b/>
          <w:sz w:val="28"/>
          <w:szCs w:val="24"/>
          <w:lang w:eastAsia="ru-RU"/>
        </w:rPr>
        <w:t>4</w:t>
      </w:r>
    </w:p>
    <w:p w14:paraId="04BC8A3A" w14:textId="41721C54" w:rsidR="0001665F" w:rsidRDefault="005B0BBF" w:rsidP="0001665F">
      <w:pPr>
        <w:ind w:firstLine="0"/>
        <w:rPr>
          <w:rFonts w:eastAsia="Times New Roman" w:cs="Times New Roman"/>
          <w:sz w:val="28"/>
          <w:szCs w:val="24"/>
          <w:lang w:eastAsia="ru-RU"/>
        </w:rPr>
      </w:pPr>
      <w:r>
        <w:rPr>
          <w:rFonts w:eastAsia="Times New Roman" w:cs="Times New Roman"/>
          <w:sz w:val="28"/>
          <w:szCs w:val="24"/>
          <w:lang w:eastAsia="ru-RU"/>
        </w:rPr>
        <w:br w:type="page"/>
      </w:r>
    </w:p>
    <w:p w14:paraId="4D72DBB5" w14:textId="77777777" w:rsidR="00935EEA" w:rsidRDefault="0001665F" w:rsidP="00935EEA">
      <w:pPr>
        <w:ind w:firstLine="0"/>
        <w:jc w:val="center"/>
        <w:rPr>
          <w:b/>
          <w:bCs/>
          <w:sz w:val="26"/>
          <w:szCs w:val="26"/>
        </w:rPr>
      </w:pPr>
      <w:r w:rsidRPr="00A90C37">
        <w:rPr>
          <w:b/>
          <w:bCs/>
          <w:sz w:val="26"/>
          <w:szCs w:val="26"/>
        </w:rPr>
        <w:lastRenderedPageBreak/>
        <w:t>Перечень компетенций, подлежащих оценке в ходе государственной</w:t>
      </w:r>
    </w:p>
    <w:p w14:paraId="221F7339" w14:textId="45D31253" w:rsidR="0001665F" w:rsidRPr="00935EEA" w:rsidRDefault="0001665F" w:rsidP="00935EEA">
      <w:pPr>
        <w:ind w:firstLine="0"/>
        <w:jc w:val="center"/>
        <w:rPr>
          <w:b/>
          <w:bCs/>
          <w:sz w:val="26"/>
          <w:szCs w:val="26"/>
        </w:rPr>
      </w:pPr>
      <w:r w:rsidRPr="00A90C37">
        <w:rPr>
          <w:b/>
          <w:bCs/>
          <w:sz w:val="26"/>
          <w:szCs w:val="26"/>
        </w:rPr>
        <w:t xml:space="preserve"> итоговой аттестации</w:t>
      </w:r>
    </w:p>
    <w:tbl>
      <w:tblPr>
        <w:tblStyle w:val="a3"/>
        <w:tblW w:w="5000" w:type="pct"/>
        <w:tblLook w:val="04A0" w:firstRow="1" w:lastRow="0" w:firstColumn="1" w:lastColumn="0" w:noHBand="0" w:noVBand="1"/>
      </w:tblPr>
      <w:tblGrid>
        <w:gridCol w:w="4531"/>
        <w:gridCol w:w="4955"/>
      </w:tblGrid>
      <w:tr w:rsidR="0001665F" w:rsidRPr="0001665F" w14:paraId="30755BC9" w14:textId="77777777" w:rsidTr="00DB4336">
        <w:tc>
          <w:tcPr>
            <w:tcW w:w="2388" w:type="pct"/>
          </w:tcPr>
          <w:p w14:paraId="47C0A883" w14:textId="77777777" w:rsidR="0001665F" w:rsidRPr="00935EEA" w:rsidRDefault="0001665F" w:rsidP="0001665F">
            <w:pPr>
              <w:widowControl w:val="0"/>
              <w:autoSpaceDE w:val="0"/>
              <w:autoSpaceDN w:val="0"/>
              <w:adjustRightInd w:val="0"/>
              <w:jc w:val="center"/>
              <w:rPr>
                <w:rFonts w:eastAsia="Times New Roman" w:cs="Times New Roman"/>
                <w:b/>
                <w:szCs w:val="24"/>
                <w:lang w:eastAsia="ru-RU"/>
              </w:rPr>
            </w:pPr>
            <w:r w:rsidRPr="00935EEA">
              <w:rPr>
                <w:rFonts w:eastAsia="Times New Roman" w:cs="Times New Roman"/>
                <w:b/>
                <w:szCs w:val="24"/>
                <w:lang w:eastAsia="ru-RU"/>
              </w:rPr>
              <w:t>Код и наименование компетенции</w:t>
            </w:r>
          </w:p>
        </w:tc>
        <w:tc>
          <w:tcPr>
            <w:tcW w:w="2612" w:type="pct"/>
          </w:tcPr>
          <w:p w14:paraId="450D7604" w14:textId="77777777" w:rsidR="0001665F" w:rsidRPr="00935EEA" w:rsidRDefault="0001665F" w:rsidP="0001665F">
            <w:pPr>
              <w:widowControl w:val="0"/>
              <w:autoSpaceDE w:val="0"/>
              <w:autoSpaceDN w:val="0"/>
              <w:adjustRightInd w:val="0"/>
              <w:jc w:val="center"/>
              <w:rPr>
                <w:rFonts w:eastAsia="Times New Roman" w:cs="Times New Roman"/>
                <w:b/>
                <w:szCs w:val="24"/>
                <w:lang w:eastAsia="ru-RU"/>
              </w:rPr>
            </w:pPr>
            <w:r w:rsidRPr="00935EEA">
              <w:rPr>
                <w:rFonts w:eastAsia="Times New Roman" w:cs="Times New Roman"/>
                <w:b/>
                <w:szCs w:val="24"/>
                <w:lang w:eastAsia="ru-RU"/>
              </w:rPr>
              <w:t xml:space="preserve">Форма государственной итоговой аттестации, в рамках которой проверяется сформированность компетенции </w:t>
            </w:r>
          </w:p>
        </w:tc>
      </w:tr>
      <w:tr w:rsidR="0001665F" w:rsidRPr="0001665F" w14:paraId="42874674" w14:textId="77777777" w:rsidTr="00DB4336">
        <w:tc>
          <w:tcPr>
            <w:tcW w:w="2388" w:type="pct"/>
          </w:tcPr>
          <w:p w14:paraId="214EE9D1" w14:textId="77777777" w:rsidR="0001665F" w:rsidRPr="0001665F" w:rsidRDefault="0001665F" w:rsidP="0001665F">
            <w:pPr>
              <w:widowControl w:val="0"/>
              <w:autoSpaceDE w:val="0"/>
              <w:autoSpaceDN w:val="0"/>
              <w:adjustRightInd w:val="0"/>
              <w:jc w:val="center"/>
              <w:rPr>
                <w:rFonts w:eastAsia="Times New Roman" w:cs="Times New Roman"/>
                <w:sz w:val="28"/>
                <w:szCs w:val="28"/>
                <w:lang w:eastAsia="ru-RU"/>
              </w:rPr>
            </w:pPr>
            <w:r w:rsidRPr="0001665F">
              <w:rPr>
                <w:rFonts w:eastAsia="Times New Roman" w:cs="Times New Roman"/>
                <w:sz w:val="28"/>
                <w:szCs w:val="28"/>
                <w:lang w:eastAsia="ru-RU"/>
              </w:rPr>
              <w:t>1</w:t>
            </w:r>
          </w:p>
        </w:tc>
        <w:tc>
          <w:tcPr>
            <w:tcW w:w="2612" w:type="pct"/>
          </w:tcPr>
          <w:p w14:paraId="6B6CA873" w14:textId="77777777" w:rsidR="0001665F" w:rsidRPr="00DA4C62" w:rsidRDefault="0001665F" w:rsidP="0001665F">
            <w:pPr>
              <w:widowControl w:val="0"/>
              <w:autoSpaceDE w:val="0"/>
              <w:autoSpaceDN w:val="0"/>
              <w:adjustRightInd w:val="0"/>
              <w:jc w:val="center"/>
              <w:rPr>
                <w:rFonts w:eastAsia="Times New Roman" w:cs="Times New Roman"/>
                <w:sz w:val="28"/>
                <w:szCs w:val="28"/>
                <w:lang w:eastAsia="ru-RU"/>
              </w:rPr>
            </w:pPr>
            <w:r w:rsidRPr="00DA4C62">
              <w:rPr>
                <w:rFonts w:eastAsia="Times New Roman" w:cs="Times New Roman"/>
                <w:sz w:val="28"/>
                <w:szCs w:val="28"/>
                <w:lang w:eastAsia="ru-RU"/>
              </w:rPr>
              <w:t>2</w:t>
            </w:r>
          </w:p>
        </w:tc>
      </w:tr>
      <w:tr w:rsidR="00A21224" w:rsidRPr="0001665F" w14:paraId="64126FF2" w14:textId="77777777" w:rsidTr="00935EEA">
        <w:trPr>
          <w:trHeight w:val="329"/>
        </w:trPr>
        <w:tc>
          <w:tcPr>
            <w:tcW w:w="5000" w:type="pct"/>
            <w:gridSpan w:val="2"/>
          </w:tcPr>
          <w:p w14:paraId="4CC95D70" w14:textId="39D59585" w:rsidR="00A21224" w:rsidRPr="00DA4C62" w:rsidRDefault="009E48F6" w:rsidP="00A21224">
            <w:pPr>
              <w:widowControl w:val="0"/>
              <w:autoSpaceDE w:val="0"/>
              <w:autoSpaceDN w:val="0"/>
              <w:adjustRightInd w:val="0"/>
              <w:jc w:val="both"/>
              <w:rPr>
                <w:rFonts w:eastAsia="Times New Roman" w:cs="Times New Roman"/>
                <w:sz w:val="28"/>
                <w:szCs w:val="28"/>
                <w:lang w:eastAsia="ru-RU"/>
              </w:rPr>
            </w:pPr>
            <w:r>
              <w:rPr>
                <w:rFonts w:eastAsia="Arial Unicode MS" w:cs="Times New Roman"/>
                <w:b/>
                <w:color w:val="000000"/>
                <w:szCs w:val="24"/>
                <w:lang w:eastAsia="ru-RU"/>
              </w:rPr>
              <w:t>Универсальные</w:t>
            </w:r>
            <w:r w:rsidR="00A21224" w:rsidRPr="00DA4C62">
              <w:rPr>
                <w:rFonts w:eastAsia="Arial Unicode MS" w:cs="Times New Roman"/>
                <w:b/>
                <w:color w:val="000000"/>
                <w:szCs w:val="24"/>
                <w:lang w:eastAsia="ru-RU"/>
              </w:rPr>
              <w:t xml:space="preserve"> компетенции</w:t>
            </w:r>
          </w:p>
        </w:tc>
      </w:tr>
      <w:tr w:rsidR="009E48F6" w:rsidRPr="0001665F" w14:paraId="1F7284A9" w14:textId="77777777" w:rsidTr="00935EEA">
        <w:trPr>
          <w:trHeight w:val="334"/>
        </w:trPr>
        <w:tc>
          <w:tcPr>
            <w:tcW w:w="5000" w:type="pct"/>
            <w:gridSpan w:val="2"/>
          </w:tcPr>
          <w:p w14:paraId="1ABEA953" w14:textId="52BDE311" w:rsidR="009E48F6" w:rsidRPr="009E48F6" w:rsidRDefault="009E48F6" w:rsidP="009E48F6">
            <w:pPr>
              <w:widowControl w:val="0"/>
              <w:autoSpaceDE w:val="0"/>
              <w:autoSpaceDN w:val="0"/>
              <w:adjustRightInd w:val="0"/>
              <w:jc w:val="both"/>
              <w:rPr>
                <w:rFonts w:eastAsia="Times New Roman" w:cs="Times New Roman"/>
                <w:b/>
                <w:bCs/>
                <w:szCs w:val="24"/>
                <w:lang w:eastAsia="ru-RU"/>
              </w:rPr>
            </w:pPr>
            <w:r w:rsidRPr="009E48F6">
              <w:rPr>
                <w:rFonts w:cs="Times New Roman"/>
                <w:b/>
                <w:bCs/>
                <w:szCs w:val="24"/>
              </w:rPr>
              <w:t>Компетенция системное и критическое мышление:</w:t>
            </w:r>
          </w:p>
        </w:tc>
      </w:tr>
      <w:tr w:rsidR="0001665F" w:rsidRPr="0001665F" w14:paraId="08A4FE33" w14:textId="77777777" w:rsidTr="00935EEA">
        <w:trPr>
          <w:trHeight w:val="1501"/>
        </w:trPr>
        <w:tc>
          <w:tcPr>
            <w:tcW w:w="2388" w:type="pct"/>
          </w:tcPr>
          <w:p w14:paraId="5AA6A196" w14:textId="18AD925D" w:rsidR="0001665F" w:rsidRPr="00985466" w:rsidRDefault="009E48F6" w:rsidP="00537F69">
            <w:pPr>
              <w:widowControl w:val="0"/>
              <w:autoSpaceDE w:val="0"/>
              <w:autoSpaceDN w:val="0"/>
              <w:adjustRightInd w:val="0"/>
              <w:jc w:val="both"/>
              <w:rPr>
                <w:rFonts w:eastAsia="Times New Roman" w:cs="Times New Roman"/>
                <w:szCs w:val="24"/>
                <w:lang w:eastAsia="ru-RU"/>
              </w:rPr>
            </w:pPr>
            <w:r w:rsidRPr="00CA6037">
              <w:rPr>
                <w:rFonts w:cs="Times New Roman"/>
                <w:szCs w:val="24"/>
              </w:rPr>
              <w:t>Способен осуществлять поиск, критический анализ и синтез информации, применять системный подход для решения поставленных задач</w:t>
            </w:r>
            <w:r w:rsidRPr="00985466">
              <w:rPr>
                <w:rFonts w:eastAsia="Times New Roman" w:cs="Times New Roman"/>
                <w:szCs w:val="24"/>
                <w:lang w:eastAsia="ru-RU"/>
              </w:rPr>
              <w:t xml:space="preserve"> </w:t>
            </w:r>
            <w:r w:rsidR="00985466" w:rsidRPr="00985466">
              <w:rPr>
                <w:rFonts w:eastAsia="Times New Roman" w:cs="Times New Roman"/>
                <w:szCs w:val="24"/>
                <w:lang w:eastAsia="ru-RU"/>
              </w:rPr>
              <w:t>(УК-1)</w:t>
            </w:r>
          </w:p>
        </w:tc>
        <w:tc>
          <w:tcPr>
            <w:tcW w:w="2612" w:type="pct"/>
          </w:tcPr>
          <w:p w14:paraId="4591E257" w14:textId="6434CCA0"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E48F6" w:rsidRPr="0001665F" w14:paraId="2FD36815" w14:textId="77777777" w:rsidTr="00935EEA">
        <w:trPr>
          <w:trHeight w:val="388"/>
        </w:trPr>
        <w:tc>
          <w:tcPr>
            <w:tcW w:w="5000" w:type="pct"/>
            <w:gridSpan w:val="2"/>
          </w:tcPr>
          <w:p w14:paraId="353E3DBE" w14:textId="060606B2" w:rsidR="009E48F6" w:rsidRPr="009E48F6" w:rsidRDefault="009E48F6" w:rsidP="00537F69">
            <w:pPr>
              <w:jc w:val="both"/>
              <w:rPr>
                <w:rFonts w:eastAsia="Times New Roman" w:cs="Times New Roman"/>
                <w:b/>
                <w:bCs/>
                <w:szCs w:val="24"/>
                <w:lang w:eastAsia="ru-RU"/>
              </w:rPr>
            </w:pPr>
            <w:r w:rsidRPr="009E48F6">
              <w:rPr>
                <w:rFonts w:cs="Times New Roman"/>
                <w:b/>
                <w:bCs/>
                <w:szCs w:val="24"/>
              </w:rPr>
              <w:t>Компетенция разработка и реализация проектов</w:t>
            </w:r>
          </w:p>
        </w:tc>
      </w:tr>
      <w:tr w:rsidR="0001665F" w:rsidRPr="0001665F" w14:paraId="455860DB" w14:textId="77777777" w:rsidTr="00DB4336">
        <w:tc>
          <w:tcPr>
            <w:tcW w:w="2388" w:type="pct"/>
          </w:tcPr>
          <w:p w14:paraId="4746CA34" w14:textId="77777777" w:rsidR="009E48F6" w:rsidRDefault="009E48F6" w:rsidP="00537F69">
            <w:pPr>
              <w:widowControl w:val="0"/>
              <w:autoSpaceDE w:val="0"/>
              <w:autoSpaceDN w:val="0"/>
              <w:adjustRightInd w:val="0"/>
              <w:jc w:val="both"/>
              <w:rPr>
                <w:rFonts w:cs="Times New Roman"/>
                <w:szCs w:val="24"/>
              </w:rPr>
            </w:pPr>
            <w:r w:rsidRPr="00CA6037">
              <w:rPr>
                <w:rFonts w:cs="Times New Roman"/>
                <w:szCs w:val="24"/>
              </w:rPr>
              <w:t>Способен определять круг задач в рамках поставленной цели и выбирать оптимальные способы их решения, исходя из действующих правовых норм и имеющихся ресурсов и ограничений</w:t>
            </w:r>
          </w:p>
          <w:p w14:paraId="3CB88ECB" w14:textId="7B88B9A4" w:rsidR="0001665F" w:rsidRPr="00985466" w:rsidRDefault="009E48F6" w:rsidP="00537F69">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 </w:t>
            </w:r>
            <w:r w:rsidR="00985466" w:rsidRPr="00985466">
              <w:rPr>
                <w:rFonts w:eastAsia="Times New Roman" w:cs="Times New Roman"/>
                <w:szCs w:val="24"/>
                <w:lang w:eastAsia="ru-RU"/>
              </w:rPr>
              <w:t>(УК-2)</w:t>
            </w:r>
          </w:p>
        </w:tc>
        <w:tc>
          <w:tcPr>
            <w:tcW w:w="2612" w:type="pct"/>
          </w:tcPr>
          <w:p w14:paraId="6E829DEF" w14:textId="77777777" w:rsidR="00176C87" w:rsidRPr="00DA4C62" w:rsidRDefault="00176C87" w:rsidP="00176C87">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0F4AD84B" w14:textId="23F1DAA1" w:rsidR="0001665F" w:rsidRPr="00DA4C62" w:rsidRDefault="00176C87" w:rsidP="00176C87">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E48F6" w:rsidRPr="0001665F" w14:paraId="0591D47F" w14:textId="77777777" w:rsidTr="00935EEA">
        <w:trPr>
          <w:trHeight w:val="303"/>
        </w:trPr>
        <w:tc>
          <w:tcPr>
            <w:tcW w:w="5000" w:type="pct"/>
            <w:gridSpan w:val="2"/>
          </w:tcPr>
          <w:p w14:paraId="0D6F6567" w14:textId="4FCE973D" w:rsidR="009E48F6" w:rsidRPr="00082872" w:rsidRDefault="00082872" w:rsidP="00537F69">
            <w:pPr>
              <w:widowControl w:val="0"/>
              <w:autoSpaceDE w:val="0"/>
              <w:autoSpaceDN w:val="0"/>
              <w:adjustRightInd w:val="0"/>
              <w:jc w:val="both"/>
              <w:rPr>
                <w:rFonts w:eastAsia="Times New Roman" w:cs="Times New Roman"/>
                <w:b/>
                <w:bCs/>
                <w:szCs w:val="24"/>
                <w:lang w:eastAsia="ru-RU"/>
              </w:rPr>
            </w:pPr>
            <w:r w:rsidRPr="00082872">
              <w:rPr>
                <w:rFonts w:cs="Times New Roman"/>
                <w:b/>
                <w:bCs/>
                <w:szCs w:val="24"/>
              </w:rPr>
              <w:t>Компетенция к</w:t>
            </w:r>
            <w:r w:rsidR="009E48F6" w:rsidRPr="00082872">
              <w:rPr>
                <w:rFonts w:cs="Times New Roman"/>
                <w:b/>
                <w:bCs/>
                <w:szCs w:val="24"/>
              </w:rPr>
              <w:t>омандная работа и лидерство</w:t>
            </w:r>
          </w:p>
        </w:tc>
      </w:tr>
      <w:tr w:rsidR="0001665F" w:rsidRPr="0001665F" w14:paraId="64E5E9EC" w14:textId="77777777" w:rsidTr="00935EEA">
        <w:trPr>
          <w:trHeight w:val="846"/>
        </w:trPr>
        <w:tc>
          <w:tcPr>
            <w:tcW w:w="2388" w:type="pct"/>
          </w:tcPr>
          <w:p w14:paraId="6A888075" w14:textId="33A363A7" w:rsidR="0001665F" w:rsidRPr="00985466" w:rsidRDefault="009E48F6" w:rsidP="00537F69">
            <w:pPr>
              <w:jc w:val="both"/>
              <w:rPr>
                <w:rFonts w:eastAsia="Times New Roman" w:cs="Times New Roman"/>
                <w:szCs w:val="24"/>
                <w:lang w:eastAsia="ru-RU"/>
              </w:rPr>
            </w:pPr>
            <w:r w:rsidRPr="00CA6037">
              <w:rPr>
                <w:rFonts w:cs="Times New Roman"/>
                <w:szCs w:val="24"/>
              </w:rPr>
              <w:t>Способен осуществлять социальное взаимодействие и реализовывать свою роль в команде</w:t>
            </w:r>
            <w:r w:rsidRPr="00985466">
              <w:rPr>
                <w:rFonts w:eastAsia="Times New Roman" w:cs="Times New Roman"/>
                <w:szCs w:val="24"/>
                <w:lang w:eastAsia="ru-RU"/>
              </w:rPr>
              <w:t xml:space="preserve"> </w:t>
            </w:r>
            <w:r w:rsidR="00985466" w:rsidRPr="00985466">
              <w:rPr>
                <w:rFonts w:eastAsia="Times New Roman" w:cs="Times New Roman"/>
                <w:szCs w:val="24"/>
                <w:lang w:eastAsia="ru-RU"/>
              </w:rPr>
              <w:t>(УК-3)</w:t>
            </w:r>
          </w:p>
        </w:tc>
        <w:tc>
          <w:tcPr>
            <w:tcW w:w="2612" w:type="pct"/>
          </w:tcPr>
          <w:p w14:paraId="11B4EC9C" w14:textId="0D01090B"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E48F6" w:rsidRPr="009E48F6" w14:paraId="3885C436" w14:textId="77777777" w:rsidTr="00935EEA">
        <w:trPr>
          <w:trHeight w:val="289"/>
        </w:trPr>
        <w:tc>
          <w:tcPr>
            <w:tcW w:w="5000" w:type="pct"/>
            <w:gridSpan w:val="2"/>
          </w:tcPr>
          <w:p w14:paraId="02169CB0" w14:textId="6A2557A4" w:rsidR="009E48F6" w:rsidRPr="009E48F6" w:rsidRDefault="00BA0832" w:rsidP="00537F69">
            <w:pPr>
              <w:widowControl w:val="0"/>
              <w:autoSpaceDE w:val="0"/>
              <w:autoSpaceDN w:val="0"/>
              <w:adjustRightInd w:val="0"/>
              <w:jc w:val="both"/>
              <w:rPr>
                <w:rFonts w:eastAsia="Times New Roman" w:cs="Times New Roman"/>
                <w:b/>
                <w:bCs/>
                <w:szCs w:val="24"/>
                <w:lang w:eastAsia="ru-RU"/>
              </w:rPr>
            </w:pPr>
            <w:r>
              <w:rPr>
                <w:rFonts w:cs="Times New Roman"/>
                <w:b/>
                <w:bCs/>
                <w:szCs w:val="24"/>
              </w:rPr>
              <w:t>Компетенция к</w:t>
            </w:r>
            <w:r w:rsidR="009E48F6" w:rsidRPr="009E48F6">
              <w:rPr>
                <w:rFonts w:cs="Times New Roman"/>
                <w:b/>
                <w:bCs/>
                <w:szCs w:val="24"/>
              </w:rPr>
              <w:t>оммуникация</w:t>
            </w:r>
          </w:p>
        </w:tc>
      </w:tr>
      <w:tr w:rsidR="00985466" w:rsidRPr="0001665F" w14:paraId="1E10C05B" w14:textId="77777777" w:rsidTr="00935EEA">
        <w:trPr>
          <w:trHeight w:val="1415"/>
        </w:trPr>
        <w:tc>
          <w:tcPr>
            <w:tcW w:w="2388" w:type="pct"/>
            <w:vAlign w:val="center"/>
          </w:tcPr>
          <w:p w14:paraId="44BCFC38" w14:textId="0D322A44" w:rsidR="00985466" w:rsidRPr="00985466" w:rsidRDefault="009E48F6" w:rsidP="00537F69">
            <w:pPr>
              <w:jc w:val="both"/>
              <w:rPr>
                <w:rFonts w:eastAsia="Times New Roman" w:cs="Times New Roman"/>
                <w:szCs w:val="24"/>
                <w:lang w:eastAsia="ru-RU"/>
              </w:rPr>
            </w:pPr>
            <w:r w:rsidRPr="00CA6037">
              <w:rPr>
                <w:rFonts w:cs="Times New Roman"/>
                <w:szCs w:val="24"/>
              </w:rPr>
              <w:t>Способен осуществлять деловую коммуникацию в устной и письменной формах на государственном языке Российской Федерации и иностранном (ых) языке (ах)</w:t>
            </w:r>
            <w:r w:rsidRPr="00985466">
              <w:rPr>
                <w:szCs w:val="24"/>
              </w:rPr>
              <w:t xml:space="preserve"> </w:t>
            </w:r>
            <w:r w:rsidR="00985466" w:rsidRPr="00985466">
              <w:rPr>
                <w:szCs w:val="24"/>
              </w:rPr>
              <w:t>(УК-4)</w:t>
            </w:r>
          </w:p>
        </w:tc>
        <w:tc>
          <w:tcPr>
            <w:tcW w:w="2612" w:type="pct"/>
          </w:tcPr>
          <w:p w14:paraId="2124DBCB" w14:textId="3B1EEB95"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E48F6" w:rsidRPr="0001665F" w14:paraId="1640F089" w14:textId="77777777" w:rsidTr="00935EEA">
        <w:trPr>
          <w:trHeight w:val="301"/>
        </w:trPr>
        <w:tc>
          <w:tcPr>
            <w:tcW w:w="5000" w:type="pct"/>
            <w:gridSpan w:val="2"/>
            <w:vAlign w:val="center"/>
          </w:tcPr>
          <w:p w14:paraId="3A6D82D5" w14:textId="51FD827F" w:rsidR="009E48F6" w:rsidRPr="009E48F6" w:rsidRDefault="00BA0832" w:rsidP="00537F69">
            <w:pPr>
              <w:widowControl w:val="0"/>
              <w:autoSpaceDE w:val="0"/>
              <w:autoSpaceDN w:val="0"/>
              <w:adjustRightInd w:val="0"/>
              <w:jc w:val="both"/>
              <w:rPr>
                <w:rFonts w:eastAsia="Times New Roman" w:cs="Times New Roman"/>
                <w:b/>
                <w:bCs/>
                <w:szCs w:val="24"/>
                <w:lang w:eastAsia="ru-RU"/>
              </w:rPr>
            </w:pPr>
            <w:r>
              <w:rPr>
                <w:rFonts w:cs="Times New Roman"/>
                <w:b/>
                <w:bCs/>
                <w:szCs w:val="24"/>
              </w:rPr>
              <w:t>Компетенция м</w:t>
            </w:r>
            <w:r w:rsidR="009E48F6" w:rsidRPr="009E48F6">
              <w:rPr>
                <w:rFonts w:cs="Times New Roman"/>
                <w:b/>
                <w:bCs/>
                <w:szCs w:val="24"/>
              </w:rPr>
              <w:t>ежкультурное взаимодействие</w:t>
            </w:r>
          </w:p>
        </w:tc>
      </w:tr>
      <w:tr w:rsidR="00985466" w:rsidRPr="0001665F" w14:paraId="591AA7EA" w14:textId="77777777" w:rsidTr="00DB4336">
        <w:tc>
          <w:tcPr>
            <w:tcW w:w="2388" w:type="pct"/>
            <w:vAlign w:val="center"/>
          </w:tcPr>
          <w:p w14:paraId="662F30A1" w14:textId="5B1E83AE" w:rsidR="00985466" w:rsidRPr="00985466" w:rsidRDefault="009E48F6" w:rsidP="00537F69">
            <w:pPr>
              <w:jc w:val="both"/>
              <w:rPr>
                <w:rFonts w:eastAsia="Times New Roman" w:cs="Times New Roman"/>
                <w:szCs w:val="24"/>
                <w:lang w:eastAsia="ru-RU"/>
              </w:rPr>
            </w:pPr>
            <w:r w:rsidRPr="00CA6037">
              <w:rPr>
                <w:rFonts w:cs="Times New Roman"/>
                <w:szCs w:val="24"/>
              </w:rPr>
              <w:t>Способен воспринимать межкультурное разнообразие общества в социально-историческом, этическом и философском контекстах</w:t>
            </w:r>
            <w:r w:rsidRPr="00985466">
              <w:rPr>
                <w:rFonts w:cs="Times New Roman"/>
                <w:szCs w:val="24"/>
              </w:rPr>
              <w:t xml:space="preserve"> </w:t>
            </w:r>
            <w:r w:rsidR="00985466" w:rsidRPr="00985466">
              <w:rPr>
                <w:rFonts w:cs="Times New Roman"/>
                <w:szCs w:val="24"/>
              </w:rPr>
              <w:t>(УК-5)</w:t>
            </w:r>
          </w:p>
        </w:tc>
        <w:tc>
          <w:tcPr>
            <w:tcW w:w="2612" w:type="pct"/>
          </w:tcPr>
          <w:p w14:paraId="3B697E2F" w14:textId="14FB152D"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E48F6" w:rsidRPr="0001665F" w14:paraId="551B2F4E" w14:textId="77777777" w:rsidTr="00935EEA">
        <w:trPr>
          <w:trHeight w:val="293"/>
        </w:trPr>
        <w:tc>
          <w:tcPr>
            <w:tcW w:w="5000" w:type="pct"/>
            <w:gridSpan w:val="2"/>
            <w:vAlign w:val="center"/>
          </w:tcPr>
          <w:p w14:paraId="74E37562" w14:textId="2BF13A52" w:rsidR="009E48F6" w:rsidRPr="00DA4C62" w:rsidRDefault="00BA0832" w:rsidP="00537F69">
            <w:pPr>
              <w:jc w:val="both"/>
              <w:rPr>
                <w:rFonts w:eastAsia="Times New Roman" w:cs="Times New Roman"/>
                <w:szCs w:val="24"/>
                <w:lang w:eastAsia="ru-RU"/>
              </w:rPr>
            </w:pPr>
            <w:r>
              <w:rPr>
                <w:rFonts w:cs="Times New Roman"/>
                <w:b/>
                <w:bCs/>
                <w:szCs w:val="24"/>
              </w:rPr>
              <w:t>Компетенция с</w:t>
            </w:r>
            <w:r w:rsidR="009E48F6" w:rsidRPr="009E48F6">
              <w:rPr>
                <w:rFonts w:cs="Times New Roman"/>
                <w:b/>
                <w:bCs/>
                <w:szCs w:val="24"/>
              </w:rPr>
              <w:t>амоорганизация и саморазвитие (в т.ч. здоровьесбережение</w:t>
            </w:r>
            <w:r w:rsidR="009E48F6" w:rsidRPr="00CA6037">
              <w:rPr>
                <w:rFonts w:cs="Times New Roman"/>
                <w:szCs w:val="24"/>
              </w:rPr>
              <w:t>)</w:t>
            </w:r>
          </w:p>
        </w:tc>
      </w:tr>
      <w:tr w:rsidR="00985466" w:rsidRPr="0001665F" w14:paraId="0635353E" w14:textId="77777777" w:rsidTr="00935EEA">
        <w:trPr>
          <w:trHeight w:val="1261"/>
        </w:trPr>
        <w:tc>
          <w:tcPr>
            <w:tcW w:w="2388" w:type="pct"/>
            <w:vAlign w:val="center"/>
          </w:tcPr>
          <w:p w14:paraId="00AD1BE9" w14:textId="3BC4D8AF" w:rsidR="00985466" w:rsidRPr="00985466" w:rsidRDefault="009E48F6" w:rsidP="00537F69">
            <w:pPr>
              <w:jc w:val="both"/>
              <w:rPr>
                <w:rFonts w:eastAsia="Times New Roman" w:cs="Times New Roman"/>
                <w:szCs w:val="24"/>
                <w:lang w:eastAsia="ru-RU"/>
              </w:rPr>
            </w:pPr>
            <w:r w:rsidRPr="00CA6037">
              <w:rPr>
                <w:rFonts w:cs="Times New Roman"/>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r w:rsidRPr="00985466">
              <w:rPr>
                <w:rFonts w:cs="Times New Roman"/>
                <w:szCs w:val="24"/>
              </w:rPr>
              <w:t xml:space="preserve"> </w:t>
            </w:r>
            <w:r w:rsidR="00985466" w:rsidRPr="00985466">
              <w:rPr>
                <w:rFonts w:cs="Times New Roman"/>
                <w:szCs w:val="24"/>
              </w:rPr>
              <w:t>(УК-6)</w:t>
            </w:r>
          </w:p>
        </w:tc>
        <w:tc>
          <w:tcPr>
            <w:tcW w:w="2612" w:type="pct"/>
          </w:tcPr>
          <w:p w14:paraId="0C146A0D" w14:textId="029F617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0DEBD0BE" w14:textId="77777777" w:rsidTr="00935EEA">
        <w:trPr>
          <w:trHeight w:val="1548"/>
        </w:trPr>
        <w:tc>
          <w:tcPr>
            <w:tcW w:w="2388" w:type="pct"/>
            <w:vAlign w:val="center"/>
          </w:tcPr>
          <w:p w14:paraId="1CF1E0ED" w14:textId="77777777" w:rsidR="00985466" w:rsidRDefault="009E48F6" w:rsidP="00537F69">
            <w:pPr>
              <w:widowControl w:val="0"/>
              <w:autoSpaceDE w:val="0"/>
              <w:autoSpaceDN w:val="0"/>
              <w:adjustRightInd w:val="0"/>
              <w:jc w:val="both"/>
              <w:rPr>
                <w:rFonts w:cs="Times New Roman"/>
                <w:szCs w:val="24"/>
              </w:rPr>
            </w:pPr>
            <w:r w:rsidRPr="00CA6037">
              <w:rPr>
                <w:rFonts w:cs="Times New Roman"/>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r w:rsidRPr="00985466">
              <w:rPr>
                <w:rFonts w:cs="Times New Roman"/>
                <w:szCs w:val="24"/>
              </w:rPr>
              <w:t xml:space="preserve"> </w:t>
            </w:r>
            <w:r w:rsidR="00985466" w:rsidRPr="00985466">
              <w:rPr>
                <w:rFonts w:cs="Times New Roman"/>
                <w:szCs w:val="24"/>
              </w:rPr>
              <w:t>(УК-7)</w:t>
            </w:r>
          </w:p>
          <w:p w14:paraId="53385E5E" w14:textId="7C95584A" w:rsidR="00935EEA" w:rsidRPr="00985466" w:rsidRDefault="00935EEA" w:rsidP="00537F69">
            <w:pPr>
              <w:widowControl w:val="0"/>
              <w:autoSpaceDE w:val="0"/>
              <w:autoSpaceDN w:val="0"/>
              <w:adjustRightInd w:val="0"/>
              <w:jc w:val="both"/>
              <w:rPr>
                <w:rFonts w:eastAsia="Times New Roman" w:cs="Times New Roman"/>
                <w:szCs w:val="24"/>
                <w:lang w:eastAsia="ru-RU"/>
              </w:rPr>
            </w:pPr>
          </w:p>
        </w:tc>
        <w:tc>
          <w:tcPr>
            <w:tcW w:w="2612" w:type="pct"/>
          </w:tcPr>
          <w:p w14:paraId="34892F64" w14:textId="1EACE7B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B53379" w14:paraId="3C67BB25" w14:textId="77777777" w:rsidTr="00A21224">
        <w:tc>
          <w:tcPr>
            <w:tcW w:w="5000" w:type="pct"/>
            <w:gridSpan w:val="2"/>
            <w:vAlign w:val="center"/>
          </w:tcPr>
          <w:p w14:paraId="69CB6ED4" w14:textId="2A193D88" w:rsidR="00A21224" w:rsidRPr="00B53379" w:rsidRDefault="00B53379" w:rsidP="00537F69">
            <w:pPr>
              <w:jc w:val="both"/>
              <w:rPr>
                <w:rFonts w:eastAsia="Times New Roman" w:cs="Times New Roman"/>
                <w:b/>
                <w:bCs/>
                <w:szCs w:val="24"/>
                <w:lang w:eastAsia="ru-RU"/>
              </w:rPr>
            </w:pPr>
            <w:r w:rsidRPr="00B53379">
              <w:rPr>
                <w:rFonts w:cs="Times New Roman"/>
                <w:b/>
                <w:bCs/>
                <w:szCs w:val="24"/>
              </w:rPr>
              <w:lastRenderedPageBreak/>
              <w:t>Безопасность жизнедеятельности</w:t>
            </w:r>
            <w:r w:rsidRPr="00B53379">
              <w:rPr>
                <w:rFonts w:eastAsia="Arial Unicode MS" w:cs="Times New Roman"/>
                <w:b/>
                <w:bCs/>
                <w:color w:val="000000"/>
                <w:szCs w:val="24"/>
                <w:lang w:eastAsia="ru-RU"/>
              </w:rPr>
              <w:t xml:space="preserve"> </w:t>
            </w:r>
            <w:r w:rsidR="00A21224" w:rsidRPr="00B53379">
              <w:rPr>
                <w:rFonts w:eastAsia="Arial Unicode MS" w:cs="Times New Roman"/>
                <w:b/>
                <w:bCs/>
                <w:color w:val="000000"/>
                <w:szCs w:val="24"/>
                <w:lang w:eastAsia="ru-RU"/>
              </w:rPr>
              <w:t>компетенции:</w:t>
            </w:r>
          </w:p>
        </w:tc>
      </w:tr>
      <w:tr w:rsidR="00985466" w:rsidRPr="0001665F" w14:paraId="4633C40D" w14:textId="77777777" w:rsidTr="00DB4336">
        <w:tc>
          <w:tcPr>
            <w:tcW w:w="2388" w:type="pct"/>
          </w:tcPr>
          <w:p w14:paraId="1A0C3583" w14:textId="6E7BB066" w:rsidR="00985466" w:rsidRPr="00985466" w:rsidRDefault="00B53379" w:rsidP="00537F69">
            <w:pPr>
              <w:widowControl w:val="0"/>
              <w:autoSpaceDE w:val="0"/>
              <w:autoSpaceDN w:val="0"/>
              <w:adjustRightInd w:val="0"/>
              <w:jc w:val="both"/>
              <w:rPr>
                <w:rFonts w:eastAsia="Times New Roman" w:cs="Times New Roman"/>
                <w:szCs w:val="24"/>
                <w:lang w:eastAsia="ru-RU"/>
              </w:rPr>
            </w:pPr>
            <w:r w:rsidRPr="00B338A4">
              <w:rPr>
                <w:rFonts w:cs="Times New Roman"/>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00985466" w:rsidRPr="00985466">
              <w:rPr>
                <w:rFonts w:eastAsia="Times New Roman" w:cs="Times New Roman"/>
                <w:szCs w:val="24"/>
                <w:lang w:eastAsia="ru-RU"/>
              </w:rPr>
              <w:t xml:space="preserve"> (УК-8)</w:t>
            </w:r>
          </w:p>
        </w:tc>
        <w:tc>
          <w:tcPr>
            <w:tcW w:w="2612" w:type="pct"/>
          </w:tcPr>
          <w:p w14:paraId="616DA3DA" w14:textId="78F28D80"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B53379" w:rsidRPr="00B53379" w14:paraId="3C59663C" w14:textId="77777777" w:rsidTr="00B53379">
        <w:tc>
          <w:tcPr>
            <w:tcW w:w="5000" w:type="pct"/>
            <w:gridSpan w:val="2"/>
          </w:tcPr>
          <w:p w14:paraId="4C7840C3" w14:textId="19C2F49D" w:rsidR="00B53379" w:rsidRPr="00B53379" w:rsidRDefault="00B53379" w:rsidP="00537F69">
            <w:pPr>
              <w:widowControl w:val="0"/>
              <w:autoSpaceDE w:val="0"/>
              <w:autoSpaceDN w:val="0"/>
              <w:adjustRightInd w:val="0"/>
              <w:jc w:val="both"/>
              <w:rPr>
                <w:rFonts w:eastAsia="Times New Roman" w:cs="Times New Roman"/>
                <w:b/>
                <w:bCs/>
                <w:szCs w:val="24"/>
                <w:lang w:eastAsia="ru-RU"/>
              </w:rPr>
            </w:pPr>
            <w:r w:rsidRPr="00B53379">
              <w:rPr>
                <w:rFonts w:cs="Times New Roman"/>
                <w:b/>
                <w:bCs/>
                <w:szCs w:val="24"/>
              </w:rPr>
              <w:t>Инклюзивная компетентность</w:t>
            </w:r>
          </w:p>
        </w:tc>
      </w:tr>
      <w:tr w:rsidR="00985466" w:rsidRPr="0001665F" w14:paraId="3F61CB3D" w14:textId="77777777" w:rsidTr="00DB4336">
        <w:tc>
          <w:tcPr>
            <w:tcW w:w="2388" w:type="pct"/>
          </w:tcPr>
          <w:p w14:paraId="5FB1AD17" w14:textId="32AE8E15" w:rsidR="00985466" w:rsidRPr="00985466" w:rsidRDefault="00B53379" w:rsidP="00537F69">
            <w:pPr>
              <w:widowControl w:val="0"/>
              <w:autoSpaceDE w:val="0"/>
              <w:autoSpaceDN w:val="0"/>
              <w:adjustRightInd w:val="0"/>
              <w:jc w:val="both"/>
              <w:rPr>
                <w:rFonts w:eastAsia="Times New Roman" w:cs="Times New Roman"/>
                <w:szCs w:val="24"/>
                <w:lang w:eastAsia="ru-RU"/>
              </w:rPr>
            </w:pPr>
            <w:r w:rsidRPr="0098491C">
              <w:rPr>
                <w:rFonts w:cs="Times New Roman"/>
                <w:szCs w:val="24"/>
              </w:rPr>
              <w:t>Способен использовать базовые дефектологические знания в социальной и профессиональной сферах</w:t>
            </w:r>
            <w:r w:rsidRPr="00985466">
              <w:rPr>
                <w:rFonts w:eastAsia="Times New Roman" w:cs="Times New Roman"/>
                <w:szCs w:val="24"/>
                <w:lang w:eastAsia="ru-RU"/>
              </w:rPr>
              <w:t xml:space="preserve"> </w:t>
            </w:r>
            <w:r w:rsidR="00985466" w:rsidRPr="00985466">
              <w:rPr>
                <w:rFonts w:eastAsia="Times New Roman" w:cs="Times New Roman"/>
                <w:szCs w:val="24"/>
                <w:lang w:eastAsia="ru-RU"/>
              </w:rPr>
              <w:t>(УК-9)</w:t>
            </w:r>
          </w:p>
        </w:tc>
        <w:tc>
          <w:tcPr>
            <w:tcW w:w="2612" w:type="pct"/>
          </w:tcPr>
          <w:p w14:paraId="3E4A31B5" w14:textId="7324232F"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FE7A1B" w14:paraId="6EBF4B9A" w14:textId="77777777" w:rsidTr="00A21224">
        <w:tc>
          <w:tcPr>
            <w:tcW w:w="5000" w:type="pct"/>
            <w:gridSpan w:val="2"/>
          </w:tcPr>
          <w:p w14:paraId="597814B5" w14:textId="45EE06EE" w:rsidR="00A21224" w:rsidRPr="00FE7A1B" w:rsidRDefault="00770B23" w:rsidP="00537F69">
            <w:pPr>
              <w:widowControl w:val="0"/>
              <w:autoSpaceDE w:val="0"/>
              <w:autoSpaceDN w:val="0"/>
              <w:adjustRightInd w:val="0"/>
              <w:jc w:val="both"/>
              <w:rPr>
                <w:rFonts w:eastAsia="Times New Roman" w:cs="Times New Roman"/>
                <w:b/>
                <w:bCs/>
                <w:szCs w:val="24"/>
                <w:lang w:eastAsia="ru-RU"/>
              </w:rPr>
            </w:pPr>
            <w:r w:rsidRPr="00FE7A1B">
              <w:rPr>
                <w:rFonts w:cs="Times New Roman"/>
                <w:b/>
                <w:bCs/>
                <w:szCs w:val="24"/>
              </w:rPr>
              <w:t>Экономическая культура, в том числе финансовая грамотность</w:t>
            </w:r>
            <w:r w:rsidR="00A21224" w:rsidRPr="00FE7A1B">
              <w:rPr>
                <w:rFonts w:eastAsia="Arial Unicode MS" w:cs="Times New Roman"/>
                <w:b/>
                <w:bCs/>
                <w:color w:val="000000"/>
                <w:szCs w:val="24"/>
                <w:lang w:eastAsia="ru-RU"/>
              </w:rPr>
              <w:t xml:space="preserve"> компетенции:</w:t>
            </w:r>
          </w:p>
        </w:tc>
      </w:tr>
      <w:tr w:rsidR="00985466" w:rsidRPr="0001665F" w14:paraId="11DE5C9C" w14:textId="77777777" w:rsidTr="00DB4336">
        <w:tc>
          <w:tcPr>
            <w:tcW w:w="2388" w:type="pct"/>
          </w:tcPr>
          <w:p w14:paraId="5275EDCD" w14:textId="1ED81A36" w:rsidR="00985466" w:rsidRPr="00985466" w:rsidRDefault="00770B23" w:rsidP="00537F69">
            <w:pPr>
              <w:widowControl w:val="0"/>
              <w:autoSpaceDE w:val="0"/>
              <w:autoSpaceDN w:val="0"/>
              <w:adjustRightInd w:val="0"/>
              <w:jc w:val="both"/>
              <w:rPr>
                <w:rFonts w:eastAsia="Times New Roman" w:cs="Times New Roman"/>
                <w:szCs w:val="24"/>
                <w:lang w:eastAsia="ru-RU"/>
              </w:rPr>
            </w:pPr>
            <w:r w:rsidRPr="00950AD6">
              <w:rPr>
                <w:rFonts w:cs="Times New Roman"/>
                <w:szCs w:val="24"/>
              </w:rPr>
              <w:t>Способен принимать обоснованные экономические решения в различных областях жизнедеятельности</w:t>
            </w:r>
            <w:r>
              <w:rPr>
                <w:rFonts w:eastAsia="Times New Roman" w:cs="Times New Roman"/>
                <w:szCs w:val="24"/>
                <w:lang w:eastAsia="ru-RU"/>
              </w:rPr>
              <w:t xml:space="preserve"> </w:t>
            </w:r>
            <w:r w:rsidR="00985466">
              <w:rPr>
                <w:rFonts w:eastAsia="Times New Roman" w:cs="Times New Roman"/>
                <w:szCs w:val="24"/>
                <w:lang w:eastAsia="ru-RU"/>
              </w:rPr>
              <w:t>(УК-10)</w:t>
            </w:r>
          </w:p>
        </w:tc>
        <w:tc>
          <w:tcPr>
            <w:tcW w:w="2612" w:type="pct"/>
          </w:tcPr>
          <w:p w14:paraId="1130A2B3" w14:textId="5E9A2C59"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E24DD9" w:rsidRPr="00E24DD9" w14:paraId="74777A7D" w14:textId="77777777" w:rsidTr="00E24DD9">
        <w:tc>
          <w:tcPr>
            <w:tcW w:w="5000" w:type="pct"/>
            <w:gridSpan w:val="2"/>
          </w:tcPr>
          <w:p w14:paraId="48DD7FAA" w14:textId="4A8DA573" w:rsidR="00E24DD9" w:rsidRPr="00E24DD9" w:rsidRDefault="00E24DD9" w:rsidP="00537F69">
            <w:pPr>
              <w:widowControl w:val="0"/>
              <w:autoSpaceDE w:val="0"/>
              <w:autoSpaceDN w:val="0"/>
              <w:adjustRightInd w:val="0"/>
              <w:jc w:val="both"/>
              <w:rPr>
                <w:rFonts w:eastAsia="Times New Roman" w:cs="Times New Roman"/>
                <w:b/>
                <w:bCs/>
                <w:szCs w:val="24"/>
                <w:lang w:eastAsia="ru-RU"/>
              </w:rPr>
            </w:pPr>
            <w:r w:rsidRPr="00E24DD9">
              <w:rPr>
                <w:rFonts w:cs="Times New Roman"/>
                <w:b/>
                <w:bCs/>
                <w:szCs w:val="24"/>
              </w:rPr>
              <w:t>Гражданская позиция компетенция:</w:t>
            </w:r>
          </w:p>
        </w:tc>
      </w:tr>
      <w:tr w:rsidR="00E24DD9" w:rsidRPr="0001665F" w14:paraId="1ECBCF5C" w14:textId="77777777" w:rsidTr="00935EEA">
        <w:tc>
          <w:tcPr>
            <w:tcW w:w="2388" w:type="pct"/>
            <w:shd w:val="clear" w:color="auto" w:fill="auto"/>
          </w:tcPr>
          <w:p w14:paraId="0D07B552" w14:textId="4732EFC9" w:rsidR="00E24DD9" w:rsidRDefault="00ED79BB" w:rsidP="00537F69">
            <w:pPr>
              <w:widowControl w:val="0"/>
              <w:autoSpaceDE w:val="0"/>
              <w:autoSpaceDN w:val="0"/>
              <w:adjustRightInd w:val="0"/>
              <w:jc w:val="both"/>
              <w:rPr>
                <w:rFonts w:cs="Times New Roman"/>
                <w:szCs w:val="24"/>
              </w:rPr>
            </w:pPr>
            <w:r w:rsidRPr="00935EEA">
              <w:rPr>
                <w:rFonts w:cs="Times New Roman"/>
                <w:szCs w:val="24"/>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 </w:t>
            </w:r>
            <w:r w:rsidR="00E24DD9" w:rsidRPr="00935EEA">
              <w:rPr>
                <w:rFonts w:cs="Times New Roman"/>
                <w:szCs w:val="24"/>
              </w:rPr>
              <w:t>(УК-1</w:t>
            </w:r>
            <w:r w:rsidR="00FE7A1B" w:rsidRPr="00935EEA">
              <w:rPr>
                <w:rFonts w:cs="Times New Roman"/>
                <w:szCs w:val="24"/>
              </w:rPr>
              <w:t>1</w:t>
            </w:r>
            <w:r w:rsidR="00E24DD9" w:rsidRPr="00935EEA">
              <w:rPr>
                <w:rFonts w:cs="Times New Roman"/>
                <w:szCs w:val="24"/>
              </w:rPr>
              <w:t>)</w:t>
            </w:r>
          </w:p>
        </w:tc>
        <w:tc>
          <w:tcPr>
            <w:tcW w:w="2612" w:type="pct"/>
          </w:tcPr>
          <w:p w14:paraId="7BC3BA37" w14:textId="2F4B10F4" w:rsidR="00E24DD9" w:rsidRPr="00DA4C62" w:rsidRDefault="008A2EBE" w:rsidP="0098546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835BC6" w:rsidRPr="0001665F" w14:paraId="60C58738" w14:textId="77777777" w:rsidTr="00935EEA">
        <w:tc>
          <w:tcPr>
            <w:tcW w:w="5000" w:type="pct"/>
            <w:gridSpan w:val="2"/>
            <w:shd w:val="clear" w:color="auto" w:fill="auto"/>
          </w:tcPr>
          <w:p w14:paraId="3B95114D" w14:textId="40DB120F" w:rsidR="00835BC6" w:rsidRPr="00835BC6" w:rsidRDefault="00835BC6" w:rsidP="00537F69">
            <w:pPr>
              <w:widowControl w:val="0"/>
              <w:autoSpaceDE w:val="0"/>
              <w:autoSpaceDN w:val="0"/>
              <w:adjustRightInd w:val="0"/>
              <w:jc w:val="both"/>
              <w:rPr>
                <w:rFonts w:eastAsia="Times New Roman" w:cs="Times New Roman"/>
                <w:b/>
                <w:szCs w:val="24"/>
                <w:lang w:eastAsia="ru-RU"/>
              </w:rPr>
            </w:pPr>
            <w:r w:rsidRPr="00835BC6">
              <w:rPr>
                <w:rFonts w:cs="Times New Roman"/>
                <w:b/>
                <w:szCs w:val="24"/>
              </w:rPr>
              <w:t>Цифровая компетенция</w:t>
            </w:r>
          </w:p>
        </w:tc>
      </w:tr>
      <w:tr w:rsidR="00835BC6" w:rsidRPr="0001665F" w14:paraId="54B4A459" w14:textId="77777777" w:rsidTr="00935EEA">
        <w:tc>
          <w:tcPr>
            <w:tcW w:w="2388" w:type="pct"/>
            <w:shd w:val="clear" w:color="auto" w:fill="auto"/>
          </w:tcPr>
          <w:p w14:paraId="743CDB6A" w14:textId="7D24F0BC" w:rsidR="00835BC6" w:rsidRPr="008D79B5" w:rsidRDefault="00835BC6" w:rsidP="00935EEA">
            <w:pPr>
              <w:jc w:val="both"/>
              <w:rPr>
                <w:rFonts w:eastAsia="Times New Roman" w:cs="Times New Roman"/>
                <w:szCs w:val="24"/>
                <w:highlight w:val="yellow"/>
              </w:rPr>
            </w:pPr>
            <w:r w:rsidRPr="00935EEA">
              <w:rPr>
                <w:rFonts w:eastAsia="Times New Roman" w:cs="Times New Roman"/>
                <w:szCs w:val="24"/>
              </w:rPr>
              <w:t xml:space="preserve">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УК-12 </w:t>
            </w:r>
          </w:p>
        </w:tc>
        <w:tc>
          <w:tcPr>
            <w:tcW w:w="2612" w:type="pct"/>
          </w:tcPr>
          <w:p w14:paraId="164DAF9F" w14:textId="77777777" w:rsidR="00835BC6" w:rsidRPr="00DA4C62" w:rsidRDefault="00835BC6" w:rsidP="00835BC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5DBA7202" w14:textId="3D571D63" w:rsidR="00835BC6" w:rsidRPr="00DA4C62" w:rsidRDefault="00835BC6" w:rsidP="00835BC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44D03" w:rsidRPr="0001665F" w14:paraId="22A29FDE" w14:textId="77777777" w:rsidTr="00A21224">
        <w:tc>
          <w:tcPr>
            <w:tcW w:w="5000" w:type="pct"/>
            <w:gridSpan w:val="2"/>
          </w:tcPr>
          <w:p w14:paraId="1BEB081A" w14:textId="074880AD" w:rsidR="00744D03" w:rsidRPr="00DA4C62" w:rsidRDefault="00082872" w:rsidP="00537F69">
            <w:pPr>
              <w:widowControl w:val="0"/>
              <w:autoSpaceDE w:val="0"/>
              <w:autoSpaceDN w:val="0"/>
              <w:adjustRightInd w:val="0"/>
              <w:jc w:val="both"/>
              <w:rPr>
                <w:rFonts w:eastAsia="Times New Roman" w:cs="Times New Roman"/>
                <w:szCs w:val="24"/>
                <w:lang w:eastAsia="ru-RU"/>
              </w:rPr>
            </w:pPr>
            <w:r>
              <w:rPr>
                <w:rFonts w:cs="Times New Roman"/>
                <w:b/>
              </w:rPr>
              <w:t>Обще</w:t>
            </w:r>
            <w:r w:rsidRPr="00DA4C62">
              <w:rPr>
                <w:rFonts w:cs="Times New Roman"/>
                <w:b/>
              </w:rPr>
              <w:t>профессиональные</w:t>
            </w:r>
            <w:r w:rsidR="00744D03" w:rsidRPr="00DA4C62">
              <w:rPr>
                <w:rFonts w:cs="Times New Roman"/>
                <w:b/>
              </w:rPr>
              <w:t xml:space="preserve"> компетенции направления:</w:t>
            </w:r>
          </w:p>
        </w:tc>
      </w:tr>
      <w:tr w:rsidR="00744D03" w:rsidRPr="005C25A3" w14:paraId="4E39537D" w14:textId="77777777" w:rsidTr="00935EEA">
        <w:trPr>
          <w:trHeight w:hRule="exact" w:val="10"/>
        </w:trPr>
        <w:tc>
          <w:tcPr>
            <w:tcW w:w="5000" w:type="pct"/>
            <w:gridSpan w:val="2"/>
          </w:tcPr>
          <w:p w14:paraId="1C8FA854" w14:textId="286321A6" w:rsidR="00744D03" w:rsidRPr="005C25A3" w:rsidRDefault="005C25A3" w:rsidP="00537F69">
            <w:pPr>
              <w:widowControl w:val="0"/>
              <w:autoSpaceDE w:val="0"/>
              <w:autoSpaceDN w:val="0"/>
              <w:adjustRightInd w:val="0"/>
              <w:jc w:val="both"/>
              <w:rPr>
                <w:rFonts w:eastAsia="Times New Roman" w:cs="Times New Roman"/>
                <w:b/>
                <w:bCs/>
                <w:szCs w:val="24"/>
                <w:lang w:eastAsia="ru-RU"/>
              </w:rPr>
            </w:pPr>
            <w:r w:rsidRPr="005C25A3">
              <w:rPr>
                <w:rFonts w:cs="Times New Roman"/>
                <w:b/>
                <w:bCs/>
                <w:szCs w:val="24"/>
              </w:rPr>
              <w:t>Компетенция анализ задач управления</w:t>
            </w:r>
          </w:p>
        </w:tc>
      </w:tr>
      <w:tr w:rsidR="00985466" w:rsidRPr="0001665F" w14:paraId="16F324DC" w14:textId="77777777" w:rsidTr="00DB4336">
        <w:tc>
          <w:tcPr>
            <w:tcW w:w="2388" w:type="pct"/>
          </w:tcPr>
          <w:p w14:paraId="219D01FE" w14:textId="33429AA4" w:rsidR="00985466" w:rsidRPr="00985466" w:rsidRDefault="005C25A3" w:rsidP="00537F69">
            <w:pPr>
              <w:widowControl w:val="0"/>
              <w:autoSpaceDE w:val="0"/>
              <w:autoSpaceDN w:val="0"/>
              <w:adjustRightInd w:val="0"/>
              <w:jc w:val="both"/>
              <w:rPr>
                <w:rFonts w:eastAsia="Times New Roman" w:cs="Times New Roman"/>
                <w:szCs w:val="24"/>
                <w:lang w:eastAsia="ru-RU"/>
              </w:rPr>
            </w:pPr>
            <w:r w:rsidRPr="00124E7F">
              <w:rPr>
                <w:rFonts w:cs="Times New Roman"/>
                <w:szCs w:val="24"/>
              </w:rPr>
              <w:t>Способен анализировать задачи профессиональной деятельности на основе положений, законов и методов в области математики, естественных и технических наук</w:t>
            </w:r>
            <w:r w:rsidRPr="00615180">
              <w:rPr>
                <w:rFonts w:cs="Times New Roman"/>
                <w:szCs w:val="24"/>
              </w:rPr>
              <w:t xml:space="preserve"> </w:t>
            </w:r>
            <w:r w:rsidR="00985466" w:rsidRPr="00615180">
              <w:rPr>
                <w:rFonts w:cs="Times New Roman"/>
                <w:szCs w:val="24"/>
              </w:rPr>
              <w:t>(</w:t>
            </w:r>
            <w:r>
              <w:rPr>
                <w:rFonts w:cs="Times New Roman"/>
                <w:szCs w:val="24"/>
              </w:rPr>
              <w:t>ОПК</w:t>
            </w:r>
            <w:r w:rsidR="00985466" w:rsidRPr="00615180">
              <w:rPr>
                <w:rFonts w:cs="Times New Roman"/>
                <w:szCs w:val="24"/>
              </w:rPr>
              <w:t>-1)</w:t>
            </w:r>
          </w:p>
        </w:tc>
        <w:tc>
          <w:tcPr>
            <w:tcW w:w="2612" w:type="pct"/>
          </w:tcPr>
          <w:p w14:paraId="1F623E0C" w14:textId="1ACA4724"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5C25A3" w:rsidRPr="005C25A3" w14:paraId="026C07FD" w14:textId="77777777" w:rsidTr="005C25A3">
        <w:tc>
          <w:tcPr>
            <w:tcW w:w="5000" w:type="pct"/>
            <w:gridSpan w:val="2"/>
          </w:tcPr>
          <w:p w14:paraId="533063A8" w14:textId="24E3A7BD" w:rsidR="005C25A3" w:rsidRPr="005C25A3" w:rsidRDefault="005C25A3" w:rsidP="00537F69">
            <w:pPr>
              <w:widowControl w:val="0"/>
              <w:autoSpaceDE w:val="0"/>
              <w:autoSpaceDN w:val="0"/>
              <w:adjustRightInd w:val="0"/>
              <w:jc w:val="both"/>
              <w:rPr>
                <w:rFonts w:eastAsia="Times New Roman" w:cs="Times New Roman"/>
                <w:b/>
                <w:bCs/>
                <w:szCs w:val="24"/>
                <w:lang w:eastAsia="ru-RU"/>
              </w:rPr>
            </w:pPr>
            <w:r w:rsidRPr="005C25A3">
              <w:rPr>
                <w:rFonts w:cs="Times New Roman"/>
                <w:b/>
                <w:bCs/>
                <w:szCs w:val="24"/>
              </w:rPr>
              <w:t>Компетенция формулирование задач управления</w:t>
            </w:r>
          </w:p>
        </w:tc>
      </w:tr>
      <w:tr w:rsidR="00985466" w:rsidRPr="0001665F" w14:paraId="509C9D87" w14:textId="77777777" w:rsidTr="00DB4336">
        <w:tc>
          <w:tcPr>
            <w:tcW w:w="2388" w:type="pct"/>
          </w:tcPr>
          <w:p w14:paraId="4AC2C300" w14:textId="6847FE3B" w:rsidR="00985466" w:rsidRPr="00985466" w:rsidRDefault="005C25A3" w:rsidP="00537F69">
            <w:pPr>
              <w:widowControl w:val="0"/>
              <w:autoSpaceDE w:val="0"/>
              <w:autoSpaceDN w:val="0"/>
              <w:adjustRightInd w:val="0"/>
              <w:jc w:val="both"/>
              <w:rPr>
                <w:rFonts w:eastAsia="Times New Roman" w:cs="Times New Roman"/>
                <w:szCs w:val="24"/>
                <w:lang w:eastAsia="ru-RU"/>
              </w:rPr>
            </w:pPr>
            <w:r w:rsidRPr="00124E7F">
              <w:rPr>
                <w:rFonts w:cs="Times New Roman"/>
                <w:szCs w:val="24"/>
              </w:rPr>
              <w:t>Способен формулировать задачи профессиональной деятельности на основе знаний профильных разделов математических, технических и естественно-научных дисциплин (модулей)</w:t>
            </w:r>
            <w:r w:rsidRPr="00985466">
              <w:rPr>
                <w:rFonts w:cs="Times New Roman"/>
                <w:szCs w:val="24"/>
              </w:rPr>
              <w:t xml:space="preserve"> </w:t>
            </w:r>
            <w:r w:rsidR="00985466" w:rsidRPr="00985466">
              <w:rPr>
                <w:rFonts w:cs="Times New Roman"/>
                <w:szCs w:val="24"/>
              </w:rPr>
              <w:t>(</w:t>
            </w:r>
            <w:r>
              <w:rPr>
                <w:rFonts w:cs="Times New Roman"/>
                <w:szCs w:val="24"/>
              </w:rPr>
              <w:t>ОПК</w:t>
            </w:r>
            <w:r w:rsidR="00985466" w:rsidRPr="00985466">
              <w:rPr>
                <w:rFonts w:cs="Times New Roman"/>
                <w:szCs w:val="24"/>
              </w:rPr>
              <w:t>-2)</w:t>
            </w:r>
          </w:p>
        </w:tc>
        <w:tc>
          <w:tcPr>
            <w:tcW w:w="2612" w:type="pct"/>
          </w:tcPr>
          <w:p w14:paraId="2CBFAEAB" w14:textId="7142F8C5"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744D03" w:rsidRPr="007F4BE3" w14:paraId="2E34A66C" w14:textId="77777777" w:rsidTr="00744D03">
        <w:tc>
          <w:tcPr>
            <w:tcW w:w="5000" w:type="pct"/>
            <w:gridSpan w:val="2"/>
          </w:tcPr>
          <w:p w14:paraId="63FE4F4A" w14:textId="2C5FDE16" w:rsidR="00744D03" w:rsidRPr="007F4BE3" w:rsidRDefault="00DA332A" w:rsidP="00537F69">
            <w:pPr>
              <w:widowControl w:val="0"/>
              <w:autoSpaceDE w:val="0"/>
              <w:autoSpaceDN w:val="0"/>
              <w:adjustRightInd w:val="0"/>
              <w:jc w:val="both"/>
              <w:rPr>
                <w:rFonts w:eastAsia="Times New Roman" w:cs="Times New Roman"/>
                <w:b/>
                <w:szCs w:val="24"/>
                <w:lang w:eastAsia="ru-RU"/>
              </w:rPr>
            </w:pPr>
            <w:r w:rsidRPr="007F4BE3">
              <w:rPr>
                <w:rFonts w:eastAsia="Arial Unicode MS" w:cs="Times New Roman"/>
                <w:b/>
                <w:color w:val="000000"/>
                <w:szCs w:val="24"/>
                <w:lang w:eastAsia="ru-RU"/>
              </w:rPr>
              <w:t>Компетенция</w:t>
            </w:r>
            <w:r w:rsidRPr="007F4BE3">
              <w:rPr>
                <w:rFonts w:cs="Times New Roman"/>
                <w:b/>
                <w:szCs w:val="24"/>
              </w:rPr>
              <w:t xml:space="preserve"> совершенствование в профессиональной сфере</w:t>
            </w:r>
            <w:r w:rsidR="00744D03" w:rsidRPr="007F4BE3">
              <w:rPr>
                <w:rFonts w:eastAsia="Arial Unicode MS" w:cs="Times New Roman"/>
                <w:b/>
                <w:color w:val="000000"/>
                <w:szCs w:val="24"/>
                <w:lang w:eastAsia="ru-RU"/>
              </w:rPr>
              <w:t>:</w:t>
            </w:r>
          </w:p>
        </w:tc>
      </w:tr>
      <w:tr w:rsidR="00985466" w:rsidRPr="0001665F" w14:paraId="511D9E1C" w14:textId="77777777" w:rsidTr="00DB4336">
        <w:tc>
          <w:tcPr>
            <w:tcW w:w="2388" w:type="pct"/>
          </w:tcPr>
          <w:p w14:paraId="1959366D" w14:textId="37540C56" w:rsidR="00985466" w:rsidRPr="00985466" w:rsidRDefault="00DA332A" w:rsidP="00537F69">
            <w:pPr>
              <w:widowControl w:val="0"/>
              <w:autoSpaceDE w:val="0"/>
              <w:autoSpaceDN w:val="0"/>
              <w:adjustRightInd w:val="0"/>
              <w:jc w:val="both"/>
              <w:rPr>
                <w:rFonts w:eastAsia="Times New Roman" w:cs="Times New Roman"/>
                <w:szCs w:val="24"/>
                <w:lang w:eastAsia="ru-RU"/>
              </w:rPr>
            </w:pPr>
            <w:r w:rsidRPr="00124E7F">
              <w:rPr>
                <w:rFonts w:cs="Times New Roman"/>
                <w:szCs w:val="24"/>
              </w:rPr>
              <w:t xml:space="preserve">Способен использовать фундаментальные знания для решения базовых задач управления в технических системах с </w:t>
            </w:r>
            <w:r w:rsidRPr="00124E7F">
              <w:rPr>
                <w:rFonts w:cs="Times New Roman"/>
                <w:szCs w:val="24"/>
              </w:rPr>
              <w:lastRenderedPageBreak/>
              <w:t>целью совершенствования в профессиональной деятельност</w:t>
            </w:r>
            <w:r>
              <w:rPr>
                <w:rFonts w:cs="Times New Roman"/>
                <w:szCs w:val="24"/>
              </w:rPr>
              <w:t>и (ОПК</w:t>
            </w:r>
            <w:r w:rsidR="00985466" w:rsidRPr="00985466">
              <w:rPr>
                <w:rFonts w:cs="Times New Roman"/>
                <w:bCs/>
                <w:szCs w:val="24"/>
              </w:rPr>
              <w:t>-3)</w:t>
            </w:r>
          </w:p>
        </w:tc>
        <w:tc>
          <w:tcPr>
            <w:tcW w:w="2612" w:type="pct"/>
          </w:tcPr>
          <w:p w14:paraId="63E11498" w14:textId="371AA590" w:rsidR="008A2EBE" w:rsidRDefault="008A2EBE"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Государственный экзамен</w:t>
            </w:r>
          </w:p>
          <w:p w14:paraId="0E89A222" w14:textId="2A0A3006"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F4BE3" w:rsidRPr="007F4BE3" w14:paraId="509D86FE" w14:textId="77777777" w:rsidTr="007F4BE3">
        <w:tc>
          <w:tcPr>
            <w:tcW w:w="5000" w:type="pct"/>
            <w:gridSpan w:val="2"/>
          </w:tcPr>
          <w:p w14:paraId="3C7E33FF" w14:textId="04321B43" w:rsidR="007F4BE3" w:rsidRPr="007F4BE3" w:rsidRDefault="007F4BE3" w:rsidP="00537F69">
            <w:pPr>
              <w:widowControl w:val="0"/>
              <w:autoSpaceDE w:val="0"/>
              <w:autoSpaceDN w:val="0"/>
              <w:adjustRightInd w:val="0"/>
              <w:jc w:val="both"/>
              <w:rPr>
                <w:rFonts w:eastAsia="Times New Roman" w:cs="Times New Roman"/>
                <w:b/>
                <w:bCs/>
                <w:szCs w:val="24"/>
                <w:lang w:eastAsia="ru-RU"/>
              </w:rPr>
            </w:pPr>
            <w:r w:rsidRPr="007F4BE3">
              <w:rPr>
                <w:rFonts w:cs="Times New Roman"/>
                <w:b/>
                <w:bCs/>
                <w:szCs w:val="24"/>
              </w:rPr>
              <w:t>Компетенция оценка эффективности результатов профессиональной деятельности</w:t>
            </w:r>
          </w:p>
        </w:tc>
      </w:tr>
      <w:tr w:rsidR="00985466" w:rsidRPr="0001665F" w14:paraId="7961442D" w14:textId="77777777" w:rsidTr="00DB4336">
        <w:tc>
          <w:tcPr>
            <w:tcW w:w="2388" w:type="pct"/>
          </w:tcPr>
          <w:p w14:paraId="3AA347E2" w14:textId="2DC9D54B" w:rsidR="00985466" w:rsidRPr="00985466" w:rsidRDefault="007F4BE3" w:rsidP="00537F69">
            <w:pPr>
              <w:widowControl w:val="0"/>
              <w:autoSpaceDE w:val="0"/>
              <w:autoSpaceDN w:val="0"/>
              <w:adjustRightInd w:val="0"/>
              <w:jc w:val="both"/>
              <w:rPr>
                <w:rFonts w:eastAsia="Times New Roman" w:cs="Times New Roman"/>
                <w:szCs w:val="24"/>
                <w:lang w:eastAsia="ru-RU"/>
              </w:rPr>
            </w:pPr>
            <w:r w:rsidRPr="00124E7F">
              <w:rPr>
                <w:rFonts w:cs="Times New Roman"/>
                <w:szCs w:val="24"/>
              </w:rPr>
              <w:t>Способен осуществлять оценку эффективности систем управления, разработанных на основе математических методов</w:t>
            </w:r>
            <w:r w:rsidRPr="00985466">
              <w:rPr>
                <w:rFonts w:cs="Times New Roman"/>
                <w:szCs w:val="24"/>
              </w:rPr>
              <w:t xml:space="preserve"> </w:t>
            </w:r>
            <w:r w:rsidR="00985466" w:rsidRPr="00985466">
              <w:rPr>
                <w:rFonts w:cs="Times New Roman"/>
                <w:szCs w:val="24"/>
              </w:rPr>
              <w:t>(</w:t>
            </w:r>
            <w:r>
              <w:rPr>
                <w:rFonts w:cs="Times New Roman"/>
                <w:szCs w:val="24"/>
              </w:rPr>
              <w:t>ОПК</w:t>
            </w:r>
            <w:r w:rsidR="00985466" w:rsidRPr="00985466">
              <w:rPr>
                <w:rFonts w:cs="Times New Roman"/>
                <w:szCs w:val="24"/>
              </w:rPr>
              <w:t>-4)</w:t>
            </w:r>
          </w:p>
        </w:tc>
        <w:tc>
          <w:tcPr>
            <w:tcW w:w="2612" w:type="pct"/>
          </w:tcPr>
          <w:p w14:paraId="250985DD" w14:textId="2A76A66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F4BE3" w:rsidRPr="007F4BE3" w14:paraId="77A37378" w14:textId="77777777" w:rsidTr="007F4BE3">
        <w:tc>
          <w:tcPr>
            <w:tcW w:w="5000" w:type="pct"/>
            <w:gridSpan w:val="2"/>
          </w:tcPr>
          <w:p w14:paraId="49CA797C" w14:textId="108FE812" w:rsidR="007F4BE3" w:rsidRPr="007F4BE3" w:rsidRDefault="007F4BE3" w:rsidP="00537F69">
            <w:pPr>
              <w:widowControl w:val="0"/>
              <w:autoSpaceDE w:val="0"/>
              <w:autoSpaceDN w:val="0"/>
              <w:adjustRightInd w:val="0"/>
              <w:jc w:val="both"/>
              <w:rPr>
                <w:rFonts w:eastAsia="Times New Roman" w:cs="Times New Roman"/>
                <w:b/>
                <w:bCs/>
                <w:szCs w:val="24"/>
                <w:lang w:eastAsia="ru-RU"/>
              </w:rPr>
            </w:pPr>
            <w:r w:rsidRPr="007F4BE3">
              <w:rPr>
                <w:rFonts w:cs="Times New Roman"/>
                <w:b/>
                <w:bCs/>
                <w:szCs w:val="24"/>
              </w:rPr>
              <w:t>Компетенция интеллектуальная собственность</w:t>
            </w:r>
          </w:p>
        </w:tc>
      </w:tr>
      <w:tr w:rsidR="00985466" w:rsidRPr="0001665F" w14:paraId="61CF8826" w14:textId="77777777" w:rsidTr="00DB4336">
        <w:tc>
          <w:tcPr>
            <w:tcW w:w="2388" w:type="pct"/>
          </w:tcPr>
          <w:p w14:paraId="51FC2407" w14:textId="084B8055" w:rsidR="00985466" w:rsidRPr="00985466" w:rsidRDefault="007F4BE3" w:rsidP="00537F69">
            <w:pPr>
              <w:widowControl w:val="0"/>
              <w:autoSpaceDE w:val="0"/>
              <w:autoSpaceDN w:val="0"/>
              <w:adjustRightInd w:val="0"/>
              <w:jc w:val="both"/>
              <w:rPr>
                <w:rFonts w:eastAsia="Times New Roman" w:cs="Times New Roman"/>
                <w:szCs w:val="24"/>
                <w:lang w:eastAsia="ru-RU"/>
              </w:rPr>
            </w:pPr>
            <w:r w:rsidRPr="00124E7F">
              <w:rPr>
                <w:rFonts w:cs="Times New Roman"/>
                <w:szCs w:val="24"/>
              </w:rPr>
              <w:t>Способен решать задачи в области инновационных процессов в науке, технике и технологии с учетом нормативно-правового регулирования в сфере интеллектуальной собственности</w:t>
            </w:r>
            <w:r w:rsidRPr="00985466">
              <w:rPr>
                <w:rFonts w:cs="Times New Roman"/>
                <w:spacing w:val="-4"/>
                <w:szCs w:val="24"/>
              </w:rPr>
              <w:t xml:space="preserve"> </w:t>
            </w:r>
            <w:r w:rsidR="00985466" w:rsidRPr="00985466">
              <w:rPr>
                <w:rFonts w:cs="Times New Roman"/>
                <w:spacing w:val="-4"/>
                <w:szCs w:val="24"/>
              </w:rPr>
              <w:t>(</w:t>
            </w:r>
            <w:r>
              <w:rPr>
                <w:rFonts w:cs="Times New Roman"/>
                <w:spacing w:val="-4"/>
                <w:szCs w:val="24"/>
              </w:rPr>
              <w:t>ОПК</w:t>
            </w:r>
            <w:r w:rsidR="00985466" w:rsidRPr="00985466">
              <w:rPr>
                <w:rFonts w:cs="Times New Roman"/>
                <w:spacing w:val="-4"/>
                <w:szCs w:val="24"/>
              </w:rPr>
              <w:t>-5)</w:t>
            </w:r>
          </w:p>
        </w:tc>
        <w:tc>
          <w:tcPr>
            <w:tcW w:w="2612" w:type="pct"/>
          </w:tcPr>
          <w:p w14:paraId="50FF00D3" w14:textId="3B0E2E12" w:rsidR="00985466" w:rsidRPr="00DA4C62" w:rsidRDefault="008A2EBE"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F4BE3" w:rsidRPr="0031275D" w14:paraId="15113B7B" w14:textId="77777777" w:rsidTr="007F4BE3">
        <w:tc>
          <w:tcPr>
            <w:tcW w:w="5000" w:type="pct"/>
            <w:gridSpan w:val="2"/>
          </w:tcPr>
          <w:p w14:paraId="1CE4EAD2" w14:textId="69055606" w:rsidR="007F4BE3" w:rsidRPr="0031275D" w:rsidRDefault="007F4BE3" w:rsidP="00537F69">
            <w:pPr>
              <w:widowControl w:val="0"/>
              <w:autoSpaceDE w:val="0"/>
              <w:autoSpaceDN w:val="0"/>
              <w:adjustRightInd w:val="0"/>
              <w:jc w:val="both"/>
              <w:rPr>
                <w:rFonts w:eastAsia="Times New Roman" w:cs="Times New Roman"/>
                <w:b/>
                <w:bCs/>
                <w:szCs w:val="24"/>
                <w:lang w:eastAsia="ru-RU"/>
              </w:rPr>
            </w:pPr>
            <w:r w:rsidRPr="0031275D">
              <w:rPr>
                <w:rFonts w:cs="Times New Roman"/>
                <w:b/>
                <w:bCs/>
                <w:szCs w:val="24"/>
              </w:rPr>
              <w:t>Компетенция обоснование технического решения</w:t>
            </w:r>
          </w:p>
        </w:tc>
      </w:tr>
      <w:tr w:rsidR="00985466" w:rsidRPr="0001665F" w14:paraId="4A202446" w14:textId="77777777" w:rsidTr="00DB4336">
        <w:tc>
          <w:tcPr>
            <w:tcW w:w="2388" w:type="pct"/>
          </w:tcPr>
          <w:p w14:paraId="5B46372C" w14:textId="77777777" w:rsidR="0031275D" w:rsidRDefault="0031275D" w:rsidP="00537F69">
            <w:pPr>
              <w:jc w:val="both"/>
              <w:rPr>
                <w:rFonts w:cs="Times New Roman"/>
                <w:szCs w:val="24"/>
              </w:rPr>
            </w:pPr>
            <w:r w:rsidRPr="00124E7F">
              <w:rPr>
                <w:rFonts w:cs="Times New Roman"/>
                <w:szCs w:val="24"/>
              </w:rPr>
              <w:t>Способен обосновывать принятие технического решения при разработке инновационного проекта, выбирать технические средства и технологии, в том числе с учетом экологических последствий их применения</w:t>
            </w:r>
          </w:p>
          <w:p w14:paraId="77FD43BD" w14:textId="7FE6BBB8" w:rsidR="00985466" w:rsidRPr="00985466" w:rsidRDefault="00985466" w:rsidP="00537F69">
            <w:pPr>
              <w:widowControl w:val="0"/>
              <w:autoSpaceDE w:val="0"/>
              <w:autoSpaceDN w:val="0"/>
              <w:adjustRightInd w:val="0"/>
              <w:jc w:val="both"/>
              <w:rPr>
                <w:rFonts w:eastAsia="Times New Roman" w:cs="Times New Roman"/>
                <w:szCs w:val="24"/>
                <w:lang w:eastAsia="ru-RU"/>
              </w:rPr>
            </w:pPr>
            <w:r w:rsidRPr="00985466">
              <w:rPr>
                <w:rFonts w:cs="Times New Roman"/>
                <w:szCs w:val="24"/>
              </w:rPr>
              <w:t>(</w:t>
            </w:r>
            <w:r w:rsidR="0031275D">
              <w:rPr>
                <w:rFonts w:cs="Times New Roman"/>
                <w:szCs w:val="24"/>
              </w:rPr>
              <w:t>ОПК</w:t>
            </w:r>
            <w:r w:rsidRPr="00985466">
              <w:rPr>
                <w:rFonts w:cs="Times New Roman"/>
                <w:szCs w:val="24"/>
              </w:rPr>
              <w:t>-6)</w:t>
            </w:r>
          </w:p>
        </w:tc>
        <w:tc>
          <w:tcPr>
            <w:tcW w:w="2612" w:type="pct"/>
          </w:tcPr>
          <w:p w14:paraId="4A1CB387" w14:textId="7887E9EB"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6F4A5C" w:rsidRPr="006F4A5C" w14:paraId="45CA116A" w14:textId="77777777" w:rsidTr="006F4A5C">
        <w:tc>
          <w:tcPr>
            <w:tcW w:w="5000" w:type="pct"/>
            <w:gridSpan w:val="2"/>
          </w:tcPr>
          <w:p w14:paraId="5D314251" w14:textId="12921AAA" w:rsidR="006F4A5C" w:rsidRPr="006F4A5C" w:rsidRDefault="006F4A5C" w:rsidP="00537F69">
            <w:pPr>
              <w:widowControl w:val="0"/>
              <w:autoSpaceDE w:val="0"/>
              <w:autoSpaceDN w:val="0"/>
              <w:adjustRightInd w:val="0"/>
              <w:jc w:val="both"/>
              <w:rPr>
                <w:rFonts w:eastAsia="Times New Roman" w:cs="Times New Roman"/>
                <w:b/>
                <w:bCs/>
                <w:szCs w:val="24"/>
                <w:lang w:eastAsia="ru-RU"/>
              </w:rPr>
            </w:pPr>
            <w:r w:rsidRPr="006F4A5C">
              <w:rPr>
                <w:rFonts w:cs="Times New Roman"/>
                <w:b/>
                <w:bCs/>
                <w:szCs w:val="24"/>
              </w:rPr>
              <w:t>Компетенция использование компьютерных технологий</w:t>
            </w:r>
          </w:p>
        </w:tc>
      </w:tr>
      <w:tr w:rsidR="00985466" w:rsidRPr="0001665F" w14:paraId="7E116105" w14:textId="77777777" w:rsidTr="00DB4336">
        <w:tc>
          <w:tcPr>
            <w:tcW w:w="2388" w:type="pct"/>
          </w:tcPr>
          <w:p w14:paraId="0FE81E83" w14:textId="6256A3B3" w:rsidR="00985466" w:rsidRPr="00985466" w:rsidRDefault="006F4A5C" w:rsidP="00537F69">
            <w:pPr>
              <w:widowControl w:val="0"/>
              <w:autoSpaceDE w:val="0"/>
              <w:autoSpaceDN w:val="0"/>
              <w:adjustRightInd w:val="0"/>
              <w:jc w:val="both"/>
              <w:rPr>
                <w:rFonts w:eastAsia="Times New Roman" w:cs="Times New Roman"/>
                <w:szCs w:val="24"/>
                <w:lang w:eastAsia="ru-RU"/>
              </w:rPr>
            </w:pPr>
            <w:r>
              <w:rPr>
                <w:rFonts w:cs="Times New Roman"/>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r w:rsidRPr="00985466">
              <w:rPr>
                <w:rFonts w:cs="Times New Roman"/>
                <w:szCs w:val="24"/>
              </w:rPr>
              <w:t xml:space="preserve"> </w:t>
            </w:r>
            <w:r w:rsidR="00985466" w:rsidRPr="00985466">
              <w:rPr>
                <w:rFonts w:cs="Times New Roman"/>
                <w:szCs w:val="24"/>
              </w:rPr>
              <w:t>(</w:t>
            </w:r>
            <w:r>
              <w:rPr>
                <w:rFonts w:cs="Times New Roman"/>
                <w:szCs w:val="24"/>
              </w:rPr>
              <w:t>ОПК</w:t>
            </w:r>
            <w:r w:rsidR="00985466" w:rsidRPr="00985466">
              <w:rPr>
                <w:rFonts w:cs="Times New Roman"/>
                <w:szCs w:val="24"/>
              </w:rPr>
              <w:t>-7)</w:t>
            </w:r>
          </w:p>
        </w:tc>
        <w:tc>
          <w:tcPr>
            <w:tcW w:w="2612" w:type="pct"/>
          </w:tcPr>
          <w:p w14:paraId="56E72F60" w14:textId="7361F87E"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744D03" w:rsidRPr="0001665F" w14:paraId="00689959" w14:textId="77777777" w:rsidTr="00744D03">
        <w:tc>
          <w:tcPr>
            <w:tcW w:w="5000" w:type="pct"/>
            <w:gridSpan w:val="2"/>
          </w:tcPr>
          <w:p w14:paraId="78DE3A1E" w14:textId="73CBCEAF" w:rsidR="00744D03" w:rsidRPr="000710B7" w:rsidRDefault="00635E54" w:rsidP="00537F69">
            <w:pPr>
              <w:widowControl w:val="0"/>
              <w:autoSpaceDE w:val="0"/>
              <w:autoSpaceDN w:val="0"/>
              <w:adjustRightInd w:val="0"/>
              <w:jc w:val="both"/>
              <w:rPr>
                <w:rFonts w:eastAsia="Times New Roman" w:cs="Times New Roman"/>
                <w:b/>
                <w:szCs w:val="24"/>
                <w:lang w:eastAsia="ru-RU"/>
              </w:rPr>
            </w:pPr>
            <w:r w:rsidRPr="000710B7">
              <w:rPr>
                <w:rFonts w:eastAsia="Arial Unicode MS" w:cs="Times New Roman"/>
                <w:b/>
                <w:color w:val="000000"/>
                <w:szCs w:val="24"/>
                <w:lang w:eastAsia="ru-RU"/>
              </w:rPr>
              <w:t>К</w:t>
            </w:r>
            <w:r w:rsidR="00744D03" w:rsidRPr="000710B7">
              <w:rPr>
                <w:rFonts w:eastAsia="Arial Unicode MS" w:cs="Times New Roman"/>
                <w:b/>
                <w:color w:val="000000"/>
                <w:szCs w:val="24"/>
                <w:lang w:eastAsia="ru-RU"/>
              </w:rPr>
              <w:t>омпетенци</w:t>
            </w:r>
            <w:r w:rsidRPr="000710B7">
              <w:rPr>
                <w:rFonts w:eastAsia="Arial Unicode MS" w:cs="Times New Roman"/>
                <w:b/>
                <w:color w:val="000000"/>
                <w:szCs w:val="24"/>
                <w:lang w:eastAsia="ru-RU"/>
              </w:rPr>
              <w:t>я р</w:t>
            </w:r>
            <w:r w:rsidRPr="000710B7">
              <w:rPr>
                <w:rFonts w:cs="Times New Roman"/>
                <w:b/>
                <w:szCs w:val="24"/>
              </w:rPr>
              <w:t>ешение профессиональных задач</w:t>
            </w:r>
            <w:r w:rsidR="00744D03" w:rsidRPr="000710B7">
              <w:rPr>
                <w:rFonts w:eastAsia="Arial Unicode MS" w:cs="Times New Roman"/>
                <w:b/>
                <w:color w:val="000000"/>
                <w:szCs w:val="24"/>
                <w:lang w:eastAsia="ru-RU"/>
              </w:rPr>
              <w:t>:</w:t>
            </w:r>
          </w:p>
        </w:tc>
      </w:tr>
      <w:tr w:rsidR="00985466" w:rsidRPr="0001665F" w14:paraId="301A9D8F" w14:textId="77777777" w:rsidTr="00DB4336">
        <w:tc>
          <w:tcPr>
            <w:tcW w:w="2388" w:type="pct"/>
          </w:tcPr>
          <w:p w14:paraId="2DE1B6F1" w14:textId="7E158ABF" w:rsidR="00985466" w:rsidRPr="00985466" w:rsidRDefault="00635E54" w:rsidP="00537F69">
            <w:pPr>
              <w:widowControl w:val="0"/>
              <w:autoSpaceDE w:val="0"/>
              <w:autoSpaceDN w:val="0"/>
              <w:adjustRightInd w:val="0"/>
              <w:jc w:val="both"/>
              <w:rPr>
                <w:rFonts w:eastAsia="Times New Roman" w:cs="Times New Roman"/>
                <w:szCs w:val="24"/>
                <w:lang w:eastAsia="ru-RU"/>
              </w:rPr>
            </w:pPr>
            <w:r w:rsidRPr="00124E7F">
              <w:rPr>
                <w:rFonts w:cs="Times New Roman"/>
                <w:szCs w:val="24"/>
              </w:rPr>
              <w:t>Способен решать профессиональные задачи на основе истории и философии нововведений, математических методов и моделей для управления инновациями, компьютерных технологий в инновационной сфере</w:t>
            </w:r>
            <w:r w:rsidRPr="00985466">
              <w:rPr>
                <w:rFonts w:cs="Times New Roman"/>
                <w:szCs w:val="24"/>
              </w:rPr>
              <w:t xml:space="preserve"> </w:t>
            </w:r>
            <w:r w:rsidR="00985466" w:rsidRPr="00985466">
              <w:rPr>
                <w:rFonts w:cs="Times New Roman"/>
                <w:szCs w:val="24"/>
              </w:rPr>
              <w:t>(</w:t>
            </w:r>
            <w:r>
              <w:rPr>
                <w:rFonts w:cs="Times New Roman"/>
                <w:szCs w:val="24"/>
              </w:rPr>
              <w:t>ОПК</w:t>
            </w:r>
            <w:r w:rsidR="00985466" w:rsidRPr="00985466">
              <w:rPr>
                <w:rFonts w:cs="Times New Roman"/>
                <w:szCs w:val="24"/>
              </w:rPr>
              <w:t>-8)</w:t>
            </w:r>
          </w:p>
        </w:tc>
        <w:tc>
          <w:tcPr>
            <w:tcW w:w="2612" w:type="pct"/>
          </w:tcPr>
          <w:p w14:paraId="79B160A8" w14:textId="082FB806" w:rsidR="00020216" w:rsidRDefault="00020216" w:rsidP="00985466">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Государственный экзамен</w:t>
            </w:r>
          </w:p>
          <w:p w14:paraId="4733FA6A" w14:textId="3C14814E"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4CDDD878" w14:textId="77777777" w:rsidTr="00DB4336">
        <w:tc>
          <w:tcPr>
            <w:tcW w:w="2388" w:type="pct"/>
          </w:tcPr>
          <w:p w14:paraId="2C044B23" w14:textId="7F611565" w:rsidR="00985466" w:rsidRPr="00985466" w:rsidRDefault="00635E54" w:rsidP="00537F69">
            <w:pPr>
              <w:widowControl w:val="0"/>
              <w:autoSpaceDE w:val="0"/>
              <w:autoSpaceDN w:val="0"/>
              <w:adjustRightInd w:val="0"/>
              <w:jc w:val="both"/>
              <w:rPr>
                <w:rFonts w:eastAsia="Times New Roman" w:cs="Times New Roman"/>
                <w:szCs w:val="24"/>
                <w:lang w:eastAsia="ru-RU"/>
              </w:rPr>
            </w:pPr>
            <w:r w:rsidRPr="00124E7F">
              <w:rPr>
                <w:rFonts w:cs="Times New Roman"/>
                <w:szCs w:val="24"/>
              </w:rPr>
              <w:t>Способен применять знания особенностей формирующихся технологических укладов и четвертой промышленной революции в разрабатываемых программах и проектах инновационного развития</w:t>
            </w:r>
            <w:r w:rsidRPr="00985466">
              <w:rPr>
                <w:rFonts w:cs="Times New Roman"/>
                <w:szCs w:val="24"/>
              </w:rPr>
              <w:t xml:space="preserve"> </w:t>
            </w:r>
            <w:r w:rsidR="00985466" w:rsidRPr="00985466">
              <w:rPr>
                <w:rFonts w:cs="Times New Roman"/>
                <w:szCs w:val="24"/>
              </w:rPr>
              <w:t>(</w:t>
            </w:r>
            <w:r>
              <w:rPr>
                <w:rFonts w:cs="Times New Roman"/>
                <w:szCs w:val="24"/>
              </w:rPr>
              <w:t>ОПК</w:t>
            </w:r>
            <w:r w:rsidR="00985466" w:rsidRPr="00985466">
              <w:rPr>
                <w:rFonts w:cs="Times New Roman"/>
                <w:szCs w:val="24"/>
              </w:rPr>
              <w:t>-9)</w:t>
            </w:r>
          </w:p>
        </w:tc>
        <w:tc>
          <w:tcPr>
            <w:tcW w:w="2612" w:type="pct"/>
          </w:tcPr>
          <w:p w14:paraId="44B13F7C" w14:textId="0CF54CF2" w:rsidR="0091444F" w:rsidRDefault="0091444F" w:rsidP="00985466">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Государственный экзамен</w:t>
            </w:r>
          </w:p>
          <w:p w14:paraId="3BC34293" w14:textId="3F874D67"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43E64FAB" w14:textId="77777777" w:rsidTr="00DB4336">
        <w:tc>
          <w:tcPr>
            <w:tcW w:w="2388" w:type="pct"/>
          </w:tcPr>
          <w:p w14:paraId="4AF9B5B9" w14:textId="6CE473E8" w:rsidR="00985466" w:rsidRPr="00985466" w:rsidRDefault="00635E54" w:rsidP="00537F69">
            <w:pPr>
              <w:widowControl w:val="0"/>
              <w:autoSpaceDE w:val="0"/>
              <w:autoSpaceDN w:val="0"/>
              <w:adjustRightInd w:val="0"/>
              <w:jc w:val="both"/>
              <w:rPr>
                <w:rFonts w:eastAsia="Times New Roman" w:cs="Times New Roman"/>
                <w:szCs w:val="24"/>
                <w:lang w:eastAsia="ru-RU"/>
              </w:rPr>
            </w:pPr>
            <w:r w:rsidRPr="00124E7F">
              <w:rPr>
                <w:rFonts w:cs="Times New Roman"/>
                <w:szCs w:val="24"/>
              </w:rPr>
              <w:t xml:space="preserve">Способен разрабатывать алгоритмы и </w:t>
            </w:r>
            <w:r>
              <w:rPr>
                <w:rFonts w:cs="Times New Roman"/>
                <w:szCs w:val="24"/>
              </w:rPr>
              <w:t xml:space="preserve">компьютерные </w:t>
            </w:r>
            <w:r w:rsidRPr="00124E7F">
              <w:rPr>
                <w:rFonts w:cs="Times New Roman"/>
                <w:szCs w:val="24"/>
              </w:rPr>
              <w:t>программ</w:t>
            </w:r>
            <w:r>
              <w:rPr>
                <w:rFonts w:cs="Times New Roman"/>
                <w:szCs w:val="24"/>
              </w:rPr>
              <w:t>ы,</w:t>
            </w:r>
            <w:r w:rsidRPr="00124E7F">
              <w:rPr>
                <w:rFonts w:cs="Times New Roman"/>
                <w:szCs w:val="24"/>
              </w:rPr>
              <w:t xml:space="preserve"> при</w:t>
            </w:r>
            <w:r>
              <w:rPr>
                <w:rFonts w:cs="Times New Roman"/>
                <w:szCs w:val="24"/>
              </w:rPr>
              <w:t>годные для практического применения</w:t>
            </w:r>
            <w:r w:rsidRPr="00985466">
              <w:rPr>
                <w:rFonts w:cs="Times New Roman"/>
                <w:szCs w:val="24"/>
              </w:rPr>
              <w:t xml:space="preserve"> </w:t>
            </w:r>
            <w:r w:rsidR="00985466" w:rsidRPr="00985466">
              <w:rPr>
                <w:rFonts w:cs="Times New Roman"/>
                <w:szCs w:val="24"/>
              </w:rPr>
              <w:t>(</w:t>
            </w:r>
            <w:r>
              <w:rPr>
                <w:rFonts w:cs="Times New Roman"/>
                <w:szCs w:val="24"/>
              </w:rPr>
              <w:t>ОПК</w:t>
            </w:r>
            <w:r w:rsidR="00985466" w:rsidRPr="00985466">
              <w:rPr>
                <w:rFonts w:cs="Times New Roman"/>
                <w:szCs w:val="24"/>
              </w:rPr>
              <w:t>-10)</w:t>
            </w:r>
          </w:p>
        </w:tc>
        <w:tc>
          <w:tcPr>
            <w:tcW w:w="2612" w:type="pct"/>
          </w:tcPr>
          <w:p w14:paraId="0CCB2209" w14:textId="21F12A0A" w:rsidR="00020216" w:rsidRDefault="00020216" w:rsidP="00985466">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Государственный экзамен</w:t>
            </w:r>
          </w:p>
          <w:p w14:paraId="68BD5EAF" w14:textId="76F0BE8D"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44D03" w:rsidRPr="0001665F" w14:paraId="28768A34" w14:textId="77777777" w:rsidTr="00744D03">
        <w:tc>
          <w:tcPr>
            <w:tcW w:w="5000" w:type="pct"/>
            <w:gridSpan w:val="2"/>
          </w:tcPr>
          <w:p w14:paraId="75CF3022" w14:textId="2114972D" w:rsidR="00744D03" w:rsidRPr="00DA4C62" w:rsidRDefault="00744D03" w:rsidP="00537F69">
            <w:pPr>
              <w:widowControl w:val="0"/>
              <w:autoSpaceDE w:val="0"/>
              <w:autoSpaceDN w:val="0"/>
              <w:adjustRightInd w:val="0"/>
              <w:jc w:val="both"/>
              <w:rPr>
                <w:rFonts w:eastAsia="Times New Roman" w:cs="Times New Roman"/>
                <w:szCs w:val="24"/>
                <w:lang w:eastAsia="ru-RU"/>
              </w:rPr>
            </w:pPr>
            <w:r w:rsidRPr="00DA4C62">
              <w:rPr>
                <w:rFonts w:eastAsia="Arial Unicode MS" w:cs="Times New Roman"/>
                <w:b/>
                <w:color w:val="000000"/>
                <w:szCs w:val="24"/>
                <w:lang w:eastAsia="ru-RU"/>
              </w:rPr>
              <w:t xml:space="preserve">Профессиональные компетенции </w:t>
            </w:r>
            <w:r w:rsidR="0081678F">
              <w:rPr>
                <w:rFonts w:eastAsia="Arial Unicode MS" w:cs="Times New Roman"/>
                <w:b/>
                <w:color w:val="000000"/>
                <w:szCs w:val="24"/>
                <w:lang w:eastAsia="ru-RU"/>
              </w:rPr>
              <w:t>профиля</w:t>
            </w:r>
            <w:r w:rsidRPr="00DA4C62">
              <w:rPr>
                <w:rFonts w:eastAsia="Arial Unicode MS" w:cs="Times New Roman"/>
                <w:b/>
                <w:color w:val="000000"/>
                <w:szCs w:val="24"/>
                <w:lang w:eastAsia="ru-RU"/>
              </w:rPr>
              <w:t>:</w:t>
            </w:r>
          </w:p>
        </w:tc>
      </w:tr>
      <w:tr w:rsidR="00324BE6" w:rsidRPr="0001665F" w14:paraId="745B2DBC" w14:textId="77777777" w:rsidTr="00DB4336">
        <w:tc>
          <w:tcPr>
            <w:tcW w:w="2388" w:type="pct"/>
            <w:shd w:val="clear" w:color="auto" w:fill="auto"/>
          </w:tcPr>
          <w:p w14:paraId="7C6E8F89" w14:textId="73A3863A" w:rsidR="00324BE6" w:rsidRPr="00935EEA" w:rsidRDefault="008143A5" w:rsidP="00935EEA">
            <w:pPr>
              <w:jc w:val="both"/>
              <w:rPr>
                <w:szCs w:val="24"/>
              </w:rPr>
            </w:pPr>
            <w:r w:rsidRPr="00E12719">
              <w:rPr>
                <w:rFonts w:cs="Times New Roman"/>
                <w:szCs w:val="24"/>
              </w:rPr>
              <w:t>Способность организовать и управлять исследованиями и разработками цифровых инноваций, выполненных индивидуально и</w:t>
            </w:r>
            <w:r>
              <w:rPr>
                <w:rFonts w:cs="Times New Roman"/>
                <w:szCs w:val="24"/>
              </w:rPr>
              <w:t xml:space="preserve"> в составе группы исполнителей</w:t>
            </w:r>
            <w:r w:rsidR="00324BE6" w:rsidRPr="0074710D">
              <w:rPr>
                <w:szCs w:val="24"/>
              </w:rPr>
              <w:t xml:space="preserve"> (ПК</w:t>
            </w:r>
            <w:r w:rsidR="0081678F">
              <w:rPr>
                <w:szCs w:val="24"/>
              </w:rPr>
              <w:t>П</w:t>
            </w:r>
            <w:r w:rsidR="00324BE6" w:rsidRPr="0074710D">
              <w:rPr>
                <w:szCs w:val="24"/>
              </w:rPr>
              <w:t>-1)</w:t>
            </w:r>
          </w:p>
        </w:tc>
        <w:tc>
          <w:tcPr>
            <w:tcW w:w="2612" w:type="pct"/>
          </w:tcPr>
          <w:p w14:paraId="7F7199F3" w14:textId="77777777" w:rsidR="000710B7" w:rsidRDefault="000710B7" w:rsidP="00324BE6">
            <w:pPr>
              <w:widowControl w:val="0"/>
              <w:autoSpaceDE w:val="0"/>
              <w:autoSpaceDN w:val="0"/>
              <w:adjustRightInd w:val="0"/>
              <w:rPr>
                <w:rFonts w:eastAsia="Times New Roman" w:cs="Times New Roman"/>
                <w:szCs w:val="24"/>
                <w:lang w:eastAsia="ru-RU"/>
              </w:rPr>
            </w:pPr>
          </w:p>
          <w:p w14:paraId="38857EB8" w14:textId="51492DDF" w:rsidR="0081678F" w:rsidRPr="00DA4C62" w:rsidRDefault="0081678F"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4D0344AF" w14:textId="77777777" w:rsidTr="00DB4336">
        <w:tc>
          <w:tcPr>
            <w:tcW w:w="2388" w:type="pct"/>
            <w:shd w:val="clear" w:color="auto" w:fill="auto"/>
          </w:tcPr>
          <w:p w14:paraId="13F0E280" w14:textId="57DE9FAC" w:rsidR="00324BE6" w:rsidRPr="00985466" w:rsidRDefault="008143A5" w:rsidP="00537F69">
            <w:pPr>
              <w:jc w:val="both"/>
              <w:rPr>
                <w:rFonts w:cs="Times New Roman"/>
                <w:spacing w:val="-4"/>
                <w:szCs w:val="24"/>
              </w:rPr>
            </w:pPr>
            <w:r w:rsidRPr="00E12719">
              <w:rPr>
                <w:rFonts w:cs="Times New Roman"/>
                <w:szCs w:val="24"/>
              </w:rPr>
              <w:lastRenderedPageBreak/>
              <w:t xml:space="preserve">Способность применять основные механизмы организации, проведения, контроля исследовательской деятельности инновационной сферы, проводить эксперименты на действующих </w:t>
            </w:r>
            <w:r>
              <w:rPr>
                <w:rFonts w:cs="Times New Roman"/>
                <w:szCs w:val="24"/>
              </w:rPr>
              <w:t>прототипах</w:t>
            </w:r>
            <w:r w:rsidRPr="00E12719">
              <w:rPr>
                <w:rFonts w:cs="Times New Roman"/>
                <w:szCs w:val="24"/>
              </w:rPr>
              <w:t xml:space="preserve"> и образцах мехатронных и ро</w:t>
            </w:r>
            <w:r>
              <w:rPr>
                <w:rFonts w:cs="Times New Roman"/>
                <w:szCs w:val="24"/>
              </w:rPr>
              <w:t>бототехнических систем</w:t>
            </w:r>
            <w:r w:rsidRPr="0074710D">
              <w:rPr>
                <w:rFonts w:eastAsia="Calibri"/>
                <w:szCs w:val="24"/>
              </w:rPr>
              <w:t xml:space="preserve"> </w:t>
            </w:r>
            <w:r w:rsidR="00324BE6" w:rsidRPr="0074710D">
              <w:rPr>
                <w:rFonts w:eastAsia="Calibri"/>
                <w:szCs w:val="24"/>
              </w:rPr>
              <w:t>(ПК</w:t>
            </w:r>
            <w:r w:rsidR="008D79B5">
              <w:rPr>
                <w:rFonts w:eastAsia="Calibri"/>
                <w:szCs w:val="24"/>
              </w:rPr>
              <w:t>П</w:t>
            </w:r>
            <w:r w:rsidR="00324BE6" w:rsidRPr="0074710D">
              <w:rPr>
                <w:rFonts w:eastAsia="Calibri"/>
                <w:szCs w:val="24"/>
              </w:rPr>
              <w:t>-2)</w:t>
            </w:r>
          </w:p>
        </w:tc>
        <w:tc>
          <w:tcPr>
            <w:tcW w:w="2612" w:type="pct"/>
          </w:tcPr>
          <w:p w14:paraId="1B2DF456" w14:textId="7F5B23D0"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2930F3F8" w14:textId="77777777" w:rsidTr="00DB4336">
        <w:tc>
          <w:tcPr>
            <w:tcW w:w="2388" w:type="pct"/>
            <w:shd w:val="clear" w:color="auto" w:fill="auto"/>
          </w:tcPr>
          <w:p w14:paraId="16359FE7" w14:textId="2D51222A" w:rsidR="00324BE6" w:rsidRPr="00985466" w:rsidRDefault="008143A5" w:rsidP="00537F69">
            <w:pPr>
              <w:widowControl w:val="0"/>
              <w:autoSpaceDE w:val="0"/>
              <w:autoSpaceDN w:val="0"/>
              <w:adjustRightInd w:val="0"/>
              <w:jc w:val="both"/>
              <w:rPr>
                <w:rFonts w:cs="Times New Roman"/>
                <w:spacing w:val="-4"/>
                <w:szCs w:val="24"/>
              </w:rPr>
            </w:pPr>
            <w:r w:rsidRPr="00127277">
              <w:rPr>
                <w:rFonts w:cs="Times New Roman"/>
                <w:color w:val="000000" w:themeColor="text1"/>
                <w:szCs w:val="24"/>
              </w:rPr>
              <w:t xml:space="preserve">Способность разрабатывать проекты реализации инноваций с использованием теории решения инженерных задач и других теорий поиска нестандартных, креативных решений, формулировать техническое задание, использовать средства автоматизации при проектировании и подготовке производства цифровых инноваций в проектах </w:t>
            </w:r>
            <w:r w:rsidR="00324BE6" w:rsidRPr="0074710D">
              <w:rPr>
                <w:rFonts w:eastAsia="Calibri"/>
                <w:szCs w:val="24"/>
              </w:rPr>
              <w:t>(ПК</w:t>
            </w:r>
            <w:r w:rsidR="0081678F">
              <w:rPr>
                <w:rFonts w:eastAsia="Calibri"/>
                <w:szCs w:val="24"/>
              </w:rPr>
              <w:t>П</w:t>
            </w:r>
            <w:r w:rsidR="00324BE6" w:rsidRPr="0074710D">
              <w:rPr>
                <w:rFonts w:eastAsia="Calibri"/>
                <w:szCs w:val="24"/>
              </w:rPr>
              <w:t xml:space="preserve">-3) </w:t>
            </w:r>
          </w:p>
        </w:tc>
        <w:tc>
          <w:tcPr>
            <w:tcW w:w="2612" w:type="pct"/>
          </w:tcPr>
          <w:p w14:paraId="7BF97B4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224416F2" w14:textId="2CFB3CF8"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323C3D15" w14:textId="77777777" w:rsidTr="00DB4336">
        <w:tc>
          <w:tcPr>
            <w:tcW w:w="2388" w:type="pct"/>
            <w:shd w:val="clear" w:color="auto" w:fill="auto"/>
          </w:tcPr>
          <w:p w14:paraId="1F46C625" w14:textId="2122B5D3" w:rsidR="00324BE6" w:rsidRPr="00985466" w:rsidRDefault="0081678F" w:rsidP="00537F69">
            <w:pPr>
              <w:widowControl w:val="0"/>
              <w:autoSpaceDE w:val="0"/>
              <w:autoSpaceDN w:val="0"/>
              <w:adjustRightInd w:val="0"/>
              <w:jc w:val="both"/>
              <w:rPr>
                <w:rFonts w:cs="Times New Roman"/>
                <w:spacing w:val="-4"/>
                <w:szCs w:val="24"/>
              </w:rPr>
            </w:pPr>
            <w:r w:rsidRPr="00127277">
              <w:rPr>
                <w:rFonts w:cs="Times New Roman"/>
                <w:color w:val="000000" w:themeColor="text1"/>
                <w:szCs w:val="24"/>
              </w:rPr>
              <w:t>Способность выполн</w:t>
            </w:r>
            <w:r>
              <w:rPr>
                <w:rFonts w:cs="Times New Roman"/>
                <w:color w:val="000000" w:themeColor="text1"/>
                <w:szCs w:val="24"/>
              </w:rPr>
              <w:t>ять</w:t>
            </w:r>
            <w:r w:rsidRPr="00127277">
              <w:rPr>
                <w:rFonts w:cs="Times New Roman"/>
                <w:color w:val="000000" w:themeColor="text1"/>
                <w:szCs w:val="24"/>
              </w:rPr>
              <w:t xml:space="preserve"> работ</w:t>
            </w:r>
            <w:r>
              <w:rPr>
                <w:rFonts w:cs="Times New Roman"/>
                <w:color w:val="000000" w:themeColor="text1"/>
                <w:szCs w:val="24"/>
              </w:rPr>
              <w:t>ы</w:t>
            </w:r>
            <w:r w:rsidRPr="00127277">
              <w:rPr>
                <w:rFonts w:cs="Times New Roman"/>
                <w:color w:val="000000" w:themeColor="text1"/>
                <w:szCs w:val="24"/>
              </w:rPr>
              <w:t xml:space="preserve"> по сопровождению информационного обеспечения и систем управления проектами </w:t>
            </w:r>
            <w:r w:rsidR="00324BE6" w:rsidRPr="0074710D">
              <w:rPr>
                <w:rFonts w:eastAsia="Calibri"/>
                <w:szCs w:val="24"/>
              </w:rPr>
              <w:t>(ПК</w:t>
            </w:r>
            <w:r>
              <w:rPr>
                <w:rFonts w:eastAsia="Calibri"/>
                <w:szCs w:val="24"/>
              </w:rPr>
              <w:t>П</w:t>
            </w:r>
            <w:r w:rsidR="00324BE6" w:rsidRPr="0074710D">
              <w:rPr>
                <w:rFonts w:eastAsia="Calibri"/>
                <w:szCs w:val="24"/>
              </w:rPr>
              <w:t xml:space="preserve">-4) </w:t>
            </w:r>
          </w:p>
        </w:tc>
        <w:tc>
          <w:tcPr>
            <w:tcW w:w="2612" w:type="pct"/>
          </w:tcPr>
          <w:p w14:paraId="792C4411" w14:textId="2A3297FE" w:rsidR="0081678F" w:rsidRPr="00DA4C62" w:rsidRDefault="0081678F"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bl>
    <w:p w14:paraId="459DF349" w14:textId="578B04D8" w:rsidR="0001665F" w:rsidRDefault="0001665F">
      <w:pPr>
        <w:rPr>
          <w:rFonts w:eastAsia="Times New Roman" w:cs="Times New Roman"/>
          <w:sz w:val="28"/>
          <w:szCs w:val="24"/>
          <w:lang w:eastAsia="ru-RU"/>
        </w:rPr>
      </w:pPr>
      <w:r>
        <w:rPr>
          <w:rFonts w:eastAsia="Times New Roman" w:cs="Times New Roman"/>
          <w:sz w:val="28"/>
          <w:szCs w:val="24"/>
          <w:lang w:eastAsia="ru-RU"/>
        </w:rPr>
        <w:br w:type="page"/>
      </w:r>
    </w:p>
    <w:p w14:paraId="500F8FFD" w14:textId="77777777" w:rsidR="00930ECF" w:rsidRPr="00B00A0F" w:rsidRDefault="00930ECF" w:rsidP="00930ECF">
      <w:pPr>
        <w:spacing w:line="240" w:lineRule="auto"/>
        <w:ind w:firstLine="0"/>
        <w:jc w:val="center"/>
        <w:rPr>
          <w:rFonts w:eastAsia="Times New Roman" w:cs="Times New Roman"/>
          <w:b/>
          <w:sz w:val="28"/>
          <w:szCs w:val="24"/>
          <w:lang w:eastAsia="ru-RU"/>
        </w:rPr>
      </w:pPr>
      <w:r w:rsidRPr="00B00A0F">
        <w:rPr>
          <w:rFonts w:ascii="Arial Unicode MS" w:eastAsia="Arial Unicode MS" w:cs="Arial Unicode MS"/>
          <w:b/>
          <w:bCs/>
          <w:color w:val="000000"/>
          <w:sz w:val="28"/>
          <w:szCs w:val="28"/>
          <w:u w:color="000000"/>
          <w:bdr w:val="nil"/>
        </w:rPr>
        <w:lastRenderedPageBreak/>
        <w:t>Федеральное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государственное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образовательное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бюджетное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учреждение</w:t>
      </w:r>
    </w:p>
    <w:p w14:paraId="0013AA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ascii="Arial Unicode MS" w:eastAsia="Arial Unicode MS" w:cs="Arial Unicode MS"/>
          <w:b/>
          <w:bCs/>
          <w:color w:val="000000"/>
          <w:sz w:val="28"/>
          <w:szCs w:val="28"/>
          <w:u w:color="000000"/>
          <w:bdr w:val="nil"/>
        </w:rPr>
      </w:pPr>
      <w:r w:rsidRPr="00B00A0F">
        <w:rPr>
          <w:rFonts w:ascii="Arial Unicode MS" w:eastAsia="Arial Unicode MS" w:cs="Arial Unicode MS"/>
          <w:b/>
          <w:bCs/>
          <w:color w:val="000000"/>
          <w:sz w:val="28"/>
          <w:szCs w:val="28"/>
          <w:u w:color="000000"/>
          <w:bdr w:val="nil"/>
        </w:rPr>
        <w:t>высшего</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образования</w:t>
      </w:r>
    </w:p>
    <w:p w14:paraId="0D76AB06"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p>
    <w:p w14:paraId="1C8BB5E3"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ПРИ</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ПРАВИТЕЛЬСТВЕ</w:t>
      </w:r>
    </w:p>
    <w:p w14:paraId="36CD8925"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РОССИЙСКОЙ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ФЕДЕРАЦИИ»</w:t>
      </w:r>
    </w:p>
    <w:p w14:paraId="061323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eastAsia="Arial Unicode MS" w:hAnsi="Arial Unicode MS" w:cs="Arial Unicode MS"/>
          <w:b/>
          <w:bCs/>
          <w:color w:val="000000"/>
          <w:sz w:val="28"/>
          <w:szCs w:val="28"/>
          <w:u w:color="000000"/>
          <w:bdr w:val="nil"/>
        </w:rPr>
        <w:t>(</w:t>
      </w: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eastAsia="Arial Unicode MS" w:hAnsi="Arial Unicode MS" w:cs="Arial Unicode MS"/>
          <w:b/>
          <w:bCs/>
          <w:color w:val="000000"/>
          <w:sz w:val="28"/>
          <w:szCs w:val="28"/>
          <w:u w:color="000000"/>
          <w:bdr w:val="nil"/>
        </w:rPr>
        <w:t>)</w:t>
      </w:r>
    </w:p>
    <w:p w14:paraId="273BA9FD"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color w:val="000000"/>
          <w:sz w:val="28"/>
          <w:szCs w:val="28"/>
          <w:u w:color="000000"/>
          <w:bdr w:val="nil"/>
        </w:rPr>
      </w:pPr>
    </w:p>
    <w:p w14:paraId="36F505AF" w14:textId="6849758D" w:rsidR="00930ECF" w:rsidRDefault="008C3C20" w:rsidP="00930ECF">
      <w:pPr>
        <w:widowControl w:val="0"/>
        <w:ind w:firstLine="0"/>
        <w:jc w:val="center"/>
        <w:rPr>
          <w:rFonts w:eastAsia="Times New Roman" w:cs="Times New Roman"/>
          <w:b/>
          <w:sz w:val="28"/>
          <w:szCs w:val="20"/>
          <w:lang w:eastAsia="ru-RU"/>
        </w:rPr>
      </w:pPr>
      <w:r>
        <w:rPr>
          <w:rFonts w:eastAsia="Times New Roman" w:cs="Times New Roman"/>
          <w:b/>
          <w:sz w:val="28"/>
          <w:szCs w:val="20"/>
          <w:lang w:eastAsia="ru-RU"/>
        </w:rPr>
        <w:t>Кафедра стратегического и инновационного развития</w:t>
      </w:r>
    </w:p>
    <w:p w14:paraId="70E7DBF2" w14:textId="1A161244" w:rsidR="00930ECF" w:rsidRPr="00FB401F" w:rsidRDefault="00FB401F" w:rsidP="00FB401F">
      <w:pPr>
        <w:widowControl w:val="0"/>
        <w:ind w:firstLine="0"/>
        <w:jc w:val="center"/>
        <w:rPr>
          <w:b/>
          <w:color w:val="000000"/>
          <w:sz w:val="28"/>
          <w:szCs w:val="28"/>
        </w:rPr>
      </w:pPr>
      <w:r w:rsidRPr="00F0758D">
        <w:rPr>
          <w:b/>
          <w:color w:val="000000"/>
          <w:sz w:val="28"/>
          <w:szCs w:val="28"/>
        </w:rPr>
        <w:t>Факультет «Высшая школа управления»</w:t>
      </w:r>
    </w:p>
    <w:tbl>
      <w:tblPr>
        <w:tblW w:w="0" w:type="auto"/>
        <w:jc w:val="right"/>
        <w:tblLook w:val="01E0" w:firstRow="1" w:lastRow="1" w:firstColumn="1" w:lastColumn="1" w:noHBand="0" w:noVBand="0"/>
      </w:tblPr>
      <w:tblGrid>
        <w:gridCol w:w="4771"/>
      </w:tblGrid>
      <w:tr w:rsidR="004A43EA" w:rsidRPr="001E7764" w14:paraId="4E13C86E" w14:textId="77777777" w:rsidTr="00EA7652">
        <w:trPr>
          <w:trHeight w:val="459"/>
          <w:jc w:val="right"/>
        </w:trPr>
        <w:tc>
          <w:tcPr>
            <w:tcW w:w="4771" w:type="dxa"/>
          </w:tcPr>
          <w:p w14:paraId="7BD8FAA0" w14:textId="794FE0EF" w:rsidR="004A43EA" w:rsidRPr="001E7764" w:rsidRDefault="004A43EA" w:rsidP="004A43EA">
            <w:pPr>
              <w:spacing w:line="240" w:lineRule="auto"/>
              <w:ind w:firstLine="0"/>
              <w:rPr>
                <w:b/>
                <w:bCs/>
                <w:caps/>
                <w:sz w:val="26"/>
                <w:szCs w:val="26"/>
              </w:rPr>
            </w:pPr>
          </w:p>
        </w:tc>
      </w:tr>
      <w:tr w:rsidR="004A43EA" w:rsidRPr="001E7764" w14:paraId="6875710B" w14:textId="77777777" w:rsidTr="00EA7652">
        <w:trPr>
          <w:jc w:val="right"/>
        </w:trPr>
        <w:tc>
          <w:tcPr>
            <w:tcW w:w="4771" w:type="dxa"/>
          </w:tcPr>
          <w:p w14:paraId="6D4681B9" w14:textId="48B25139" w:rsidR="00AF35A8" w:rsidRPr="00FB401F" w:rsidRDefault="00FB401F" w:rsidP="00AF35A8">
            <w:pPr>
              <w:widowControl w:val="0"/>
              <w:rPr>
                <w:sz w:val="28"/>
                <w:szCs w:val="28"/>
              </w:rPr>
            </w:pPr>
            <w:r>
              <w:rPr>
                <w:sz w:val="28"/>
                <w:szCs w:val="28"/>
              </w:rPr>
              <w:t xml:space="preserve">      </w:t>
            </w:r>
            <w:r w:rsidR="00AF35A8" w:rsidRPr="00FB401F">
              <w:rPr>
                <w:sz w:val="28"/>
                <w:szCs w:val="28"/>
              </w:rPr>
              <w:t>УТВЕРЖДАЮ</w:t>
            </w:r>
          </w:p>
          <w:p w14:paraId="44EB863A" w14:textId="12DA7E5B" w:rsidR="00AF35A8" w:rsidRPr="00FB401F" w:rsidRDefault="00FB401F" w:rsidP="00AF35A8">
            <w:pPr>
              <w:widowControl w:val="0"/>
              <w:rPr>
                <w:sz w:val="28"/>
              </w:rPr>
            </w:pPr>
            <w:r>
              <w:rPr>
                <w:sz w:val="28"/>
              </w:rPr>
              <w:t xml:space="preserve">      </w:t>
            </w:r>
            <w:r w:rsidR="00AF35A8" w:rsidRPr="00FB401F">
              <w:rPr>
                <w:sz w:val="28"/>
              </w:rPr>
              <w:t xml:space="preserve">Проректор по учебной </w:t>
            </w:r>
          </w:p>
          <w:p w14:paraId="1AC9B1CE" w14:textId="54040D4B" w:rsidR="00AF35A8" w:rsidRPr="00FB401F" w:rsidRDefault="00FB401F" w:rsidP="00FB401F">
            <w:pPr>
              <w:widowControl w:val="0"/>
              <w:rPr>
                <w:sz w:val="32"/>
                <w:szCs w:val="28"/>
              </w:rPr>
            </w:pPr>
            <w:r>
              <w:rPr>
                <w:sz w:val="28"/>
              </w:rPr>
              <w:t xml:space="preserve">      </w:t>
            </w:r>
            <w:r w:rsidRPr="00FB401F">
              <w:rPr>
                <w:sz w:val="28"/>
              </w:rPr>
              <w:t>и методической работе</w:t>
            </w:r>
          </w:p>
          <w:p w14:paraId="46B6F1BE" w14:textId="3EEA66C0" w:rsidR="00AF35A8" w:rsidRPr="00D170F1" w:rsidRDefault="00FB401F" w:rsidP="00AF35A8">
            <w:pPr>
              <w:widowControl w:val="0"/>
              <w:rPr>
                <w:sz w:val="28"/>
                <w:szCs w:val="28"/>
              </w:rPr>
            </w:pPr>
            <w:r>
              <w:rPr>
                <w:sz w:val="28"/>
                <w:szCs w:val="28"/>
              </w:rPr>
              <w:t xml:space="preserve">      </w:t>
            </w:r>
            <w:r w:rsidR="00AF35A8" w:rsidRPr="00D170F1">
              <w:rPr>
                <w:sz w:val="28"/>
                <w:szCs w:val="28"/>
              </w:rPr>
              <w:t>__</w:t>
            </w:r>
            <w:r>
              <w:rPr>
                <w:sz w:val="28"/>
                <w:szCs w:val="28"/>
              </w:rPr>
              <w:t>_____</w:t>
            </w:r>
            <w:r w:rsidR="00AF35A8">
              <w:rPr>
                <w:sz w:val="28"/>
                <w:szCs w:val="28"/>
              </w:rPr>
              <w:t>Е.</w:t>
            </w:r>
            <w:r w:rsidR="00AF35A8" w:rsidRPr="00D170F1">
              <w:rPr>
                <w:sz w:val="28"/>
                <w:szCs w:val="28"/>
              </w:rPr>
              <w:t>А. Каменева</w:t>
            </w:r>
          </w:p>
          <w:p w14:paraId="54374C42" w14:textId="547CF9DF" w:rsidR="004A43EA" w:rsidRPr="001E7764" w:rsidRDefault="00FB401F" w:rsidP="00694764">
            <w:pPr>
              <w:spacing w:line="240" w:lineRule="auto"/>
              <w:ind w:firstLine="0"/>
              <w:rPr>
                <w:sz w:val="26"/>
                <w:szCs w:val="26"/>
              </w:rPr>
            </w:pPr>
            <w:r>
              <w:rPr>
                <w:sz w:val="26"/>
                <w:szCs w:val="26"/>
              </w:rPr>
              <w:t xml:space="preserve">                 </w:t>
            </w:r>
            <w:r w:rsidR="00694764">
              <w:rPr>
                <w:sz w:val="26"/>
                <w:szCs w:val="26"/>
              </w:rPr>
              <w:t>29.11.</w:t>
            </w:r>
            <w:r>
              <w:rPr>
                <w:sz w:val="26"/>
                <w:szCs w:val="26"/>
              </w:rPr>
              <w:t>2024 г.</w:t>
            </w:r>
          </w:p>
        </w:tc>
      </w:tr>
      <w:tr w:rsidR="00005FCD" w:rsidRPr="001E7764" w14:paraId="1571E089" w14:textId="77777777" w:rsidTr="00EA7652">
        <w:trPr>
          <w:jc w:val="right"/>
        </w:trPr>
        <w:tc>
          <w:tcPr>
            <w:tcW w:w="4771" w:type="dxa"/>
          </w:tcPr>
          <w:p w14:paraId="73D03443" w14:textId="77777777" w:rsidR="00005FCD" w:rsidRPr="00016D78" w:rsidRDefault="00005FCD" w:rsidP="00B00A0F">
            <w:pPr>
              <w:spacing w:line="256" w:lineRule="auto"/>
              <w:rPr>
                <w:b/>
                <w:noProof/>
                <w:sz w:val="28"/>
                <w:szCs w:val="28"/>
              </w:rPr>
            </w:pPr>
          </w:p>
        </w:tc>
      </w:tr>
    </w:tbl>
    <w:p w14:paraId="1E7A9914" w14:textId="4821CBD3" w:rsidR="00246C6C" w:rsidRDefault="00246C6C" w:rsidP="00C10ACC">
      <w:pPr>
        <w:widowControl w:val="0"/>
        <w:ind w:firstLine="0"/>
        <w:rPr>
          <w:rFonts w:eastAsia="Times New Roman" w:cs="Times New Roman"/>
          <w:b/>
          <w:sz w:val="28"/>
          <w:szCs w:val="28"/>
          <w:lang w:eastAsia="ru-RU"/>
        </w:rPr>
      </w:pPr>
    </w:p>
    <w:p w14:paraId="604F639D" w14:textId="35CD43AA" w:rsidR="00B145D6" w:rsidRPr="00FB401F" w:rsidRDefault="0001665F" w:rsidP="00B145D6">
      <w:pPr>
        <w:widowControl w:val="0"/>
        <w:ind w:firstLine="0"/>
        <w:jc w:val="center"/>
        <w:rPr>
          <w:rFonts w:eastAsia="Times New Roman" w:cs="Times New Roman"/>
          <w:b/>
          <w:sz w:val="28"/>
          <w:szCs w:val="28"/>
          <w:lang w:eastAsia="ru-RU"/>
        </w:rPr>
      </w:pPr>
      <w:bookmarkStart w:id="3" w:name="_Hlk25508981"/>
      <w:r w:rsidRPr="00FB401F">
        <w:rPr>
          <w:rFonts w:eastAsia="Times New Roman" w:cs="Times New Roman"/>
          <w:b/>
          <w:sz w:val="28"/>
          <w:szCs w:val="28"/>
          <w:lang w:eastAsia="ru-RU"/>
        </w:rPr>
        <w:t xml:space="preserve">А.В. Трачук, Н.В. Линдер, </w:t>
      </w:r>
      <w:r w:rsidR="00375A1E" w:rsidRPr="00FB401F">
        <w:rPr>
          <w:rFonts w:eastAsia="Times New Roman" w:cs="Times New Roman"/>
          <w:b/>
          <w:sz w:val="28"/>
          <w:szCs w:val="28"/>
          <w:lang w:eastAsia="ru-RU"/>
        </w:rPr>
        <w:t>М.О. Кузнецова</w:t>
      </w:r>
    </w:p>
    <w:bookmarkEnd w:id="3"/>
    <w:p w14:paraId="60AD6596" w14:textId="77777777" w:rsidR="00246C6C" w:rsidRPr="00246C6C" w:rsidRDefault="00246C6C" w:rsidP="00246C6C">
      <w:pPr>
        <w:widowControl w:val="0"/>
        <w:autoSpaceDE w:val="0"/>
        <w:autoSpaceDN w:val="0"/>
        <w:adjustRightInd w:val="0"/>
        <w:spacing w:line="276" w:lineRule="auto"/>
        <w:ind w:firstLine="0"/>
        <w:jc w:val="center"/>
        <w:rPr>
          <w:rFonts w:eastAsia="Times New Roman" w:cs="Times New Roman"/>
          <w:b/>
          <w:sz w:val="32"/>
          <w:szCs w:val="32"/>
          <w:lang w:eastAsia="ru-RU"/>
        </w:rPr>
      </w:pPr>
    </w:p>
    <w:p w14:paraId="1477F178" w14:textId="2CFF73CB" w:rsidR="00815CAD" w:rsidRPr="00FB401F" w:rsidRDefault="00815CAD" w:rsidP="00B145D6">
      <w:pPr>
        <w:spacing w:after="120" w:line="276" w:lineRule="auto"/>
        <w:ind w:left="283" w:firstLine="0"/>
        <w:jc w:val="center"/>
        <w:rPr>
          <w:b/>
          <w:caps/>
          <w:sz w:val="28"/>
          <w:szCs w:val="32"/>
        </w:rPr>
      </w:pPr>
      <w:r w:rsidRPr="00FB401F">
        <w:rPr>
          <w:b/>
          <w:caps/>
          <w:sz w:val="28"/>
          <w:szCs w:val="32"/>
        </w:rPr>
        <w:t>Программа государственно</w:t>
      </w:r>
      <w:r w:rsidR="0001665F" w:rsidRPr="00FB401F">
        <w:rPr>
          <w:b/>
          <w:caps/>
          <w:sz w:val="28"/>
          <w:szCs w:val="32"/>
        </w:rPr>
        <w:t>ГО ЭКЗАМЕНА</w:t>
      </w:r>
    </w:p>
    <w:p w14:paraId="6949279A" w14:textId="73675FD2" w:rsidR="00B25B67" w:rsidRDefault="00B145D6" w:rsidP="00B25B67">
      <w:pPr>
        <w:spacing w:after="120" w:line="276" w:lineRule="auto"/>
        <w:ind w:left="283" w:firstLine="0"/>
        <w:jc w:val="center"/>
        <w:rPr>
          <w:rFonts w:eastAsia="Calibri" w:cs="Times New Roman"/>
          <w:sz w:val="28"/>
          <w:szCs w:val="28"/>
        </w:rPr>
      </w:pPr>
      <w:r w:rsidRPr="00930ECF">
        <w:rPr>
          <w:rFonts w:eastAsia="Calibri" w:cs="Times New Roman"/>
          <w:sz w:val="28"/>
          <w:szCs w:val="28"/>
        </w:rPr>
        <w:t>для студентов, обучающихся</w:t>
      </w:r>
      <w:r w:rsidR="00B25B67">
        <w:rPr>
          <w:rFonts w:eastAsia="Calibri" w:cs="Times New Roman"/>
          <w:sz w:val="28"/>
          <w:szCs w:val="28"/>
        </w:rPr>
        <w:t xml:space="preserve"> </w:t>
      </w:r>
      <w:r w:rsidR="007C371F" w:rsidRPr="007C371F">
        <w:rPr>
          <w:rFonts w:eastAsia="Calibri" w:cs="Times New Roman"/>
          <w:sz w:val="28"/>
          <w:szCs w:val="28"/>
        </w:rPr>
        <w:t>по направлению подготовки</w:t>
      </w:r>
      <w:r w:rsidR="00FB401F">
        <w:rPr>
          <w:rFonts w:eastAsia="Calibri" w:cs="Times New Roman"/>
          <w:sz w:val="28"/>
          <w:szCs w:val="28"/>
        </w:rPr>
        <w:t>:</w:t>
      </w:r>
      <w:r w:rsidR="00B25B67">
        <w:rPr>
          <w:rFonts w:eastAsia="Calibri" w:cs="Times New Roman"/>
          <w:sz w:val="28"/>
          <w:szCs w:val="28"/>
        </w:rPr>
        <w:t xml:space="preserve"> </w:t>
      </w:r>
    </w:p>
    <w:p w14:paraId="687B59FB" w14:textId="2D18159C" w:rsidR="00F61E41" w:rsidRPr="007C371F" w:rsidRDefault="00935EEA" w:rsidP="00F61E41">
      <w:pPr>
        <w:ind w:firstLine="0"/>
        <w:jc w:val="center"/>
        <w:rPr>
          <w:rFonts w:eastAsia="Calibri" w:cs="Times New Roman"/>
          <w:sz w:val="28"/>
          <w:szCs w:val="28"/>
        </w:rPr>
      </w:pPr>
      <w:r>
        <w:rPr>
          <w:rFonts w:cs="Times New Roman"/>
          <w:sz w:val="28"/>
          <w:szCs w:val="28"/>
        </w:rPr>
        <w:t>27.03.05–</w:t>
      </w:r>
      <w:r w:rsidR="00FB401F">
        <w:rPr>
          <w:rFonts w:cs="Times New Roman"/>
          <w:sz w:val="28"/>
          <w:szCs w:val="28"/>
        </w:rPr>
        <w:t>Инноватика,</w:t>
      </w:r>
    </w:p>
    <w:p w14:paraId="5F37E6EC" w14:textId="7CE06794" w:rsidR="00F61E41" w:rsidRDefault="00FB401F" w:rsidP="00C10ACC">
      <w:pPr>
        <w:ind w:firstLine="0"/>
        <w:jc w:val="center"/>
        <w:rPr>
          <w:rFonts w:cs="Times New Roman"/>
          <w:sz w:val="28"/>
          <w:szCs w:val="28"/>
        </w:rPr>
      </w:pPr>
      <w:r>
        <w:rPr>
          <w:rFonts w:cs="Times New Roman"/>
          <w:sz w:val="28"/>
          <w:szCs w:val="28"/>
        </w:rPr>
        <w:t>ОП</w:t>
      </w:r>
      <w:r w:rsidR="00F61E41">
        <w:rPr>
          <w:rFonts w:cs="Times New Roman"/>
          <w:sz w:val="28"/>
          <w:szCs w:val="28"/>
        </w:rPr>
        <w:t xml:space="preserve"> «Управление цифровыми инновациями»</w:t>
      </w:r>
      <w:r w:rsidR="00C10ACC">
        <w:rPr>
          <w:rFonts w:cs="Times New Roman"/>
          <w:sz w:val="28"/>
          <w:szCs w:val="28"/>
        </w:rPr>
        <w:t>,</w:t>
      </w:r>
    </w:p>
    <w:p w14:paraId="47F2857D" w14:textId="372FE930" w:rsidR="00C10ACC" w:rsidRDefault="00C10ACC" w:rsidP="00C10ACC">
      <w:pPr>
        <w:ind w:firstLine="0"/>
        <w:jc w:val="center"/>
        <w:rPr>
          <w:rFonts w:cs="Times New Roman"/>
          <w:szCs w:val="24"/>
        </w:rPr>
      </w:pPr>
      <w:r>
        <w:rPr>
          <w:rFonts w:cs="Times New Roman"/>
          <w:sz w:val="28"/>
          <w:szCs w:val="28"/>
        </w:rPr>
        <w:t>Профиль: «Управление цифровыми инновациями»</w:t>
      </w:r>
    </w:p>
    <w:p w14:paraId="67CE42CF" w14:textId="77777777" w:rsidR="00B25B67" w:rsidRDefault="00B25B67" w:rsidP="004E75F4">
      <w:pPr>
        <w:ind w:right="-2"/>
        <w:jc w:val="center"/>
        <w:rPr>
          <w:i/>
          <w:iCs/>
        </w:rPr>
      </w:pPr>
    </w:p>
    <w:p w14:paraId="3E4E3839" w14:textId="77777777" w:rsidR="00AF35A8" w:rsidRPr="00694764" w:rsidRDefault="00AF35A8" w:rsidP="00AF35A8">
      <w:pPr>
        <w:ind w:right="-2"/>
        <w:jc w:val="center"/>
        <w:rPr>
          <w:i/>
          <w:iCs/>
          <w:lang w:eastAsia="ru-RU"/>
        </w:rPr>
      </w:pPr>
      <w:r w:rsidRPr="00694764">
        <w:rPr>
          <w:i/>
          <w:iCs/>
        </w:rPr>
        <w:t xml:space="preserve">Рекомендовано Ученым советом Факультета «Высшая школа управления» </w:t>
      </w:r>
    </w:p>
    <w:p w14:paraId="59CFB966" w14:textId="175C6CEA" w:rsidR="00AF35A8" w:rsidRPr="00694764" w:rsidRDefault="00AF35A8" w:rsidP="00AF35A8">
      <w:pPr>
        <w:ind w:right="-2"/>
        <w:jc w:val="center"/>
        <w:rPr>
          <w:i/>
          <w:iCs/>
        </w:rPr>
      </w:pPr>
      <w:r w:rsidRPr="00694764">
        <w:rPr>
          <w:i/>
          <w:iCs/>
        </w:rPr>
        <w:t xml:space="preserve">(протокол № </w:t>
      </w:r>
      <w:r w:rsidR="00694764" w:rsidRPr="00694764">
        <w:rPr>
          <w:i/>
          <w:iCs/>
        </w:rPr>
        <w:t xml:space="preserve">47 </w:t>
      </w:r>
      <w:r w:rsidRPr="00694764">
        <w:rPr>
          <w:i/>
          <w:iCs/>
        </w:rPr>
        <w:t>от</w:t>
      </w:r>
      <w:r w:rsidR="00694764" w:rsidRPr="00694764">
        <w:rPr>
          <w:i/>
          <w:iCs/>
        </w:rPr>
        <w:t xml:space="preserve"> 19.11.</w:t>
      </w:r>
      <w:r w:rsidRPr="00694764">
        <w:rPr>
          <w:i/>
          <w:iCs/>
        </w:rPr>
        <w:t>202</w:t>
      </w:r>
      <w:r w:rsidR="00FB401F" w:rsidRPr="00694764">
        <w:rPr>
          <w:i/>
          <w:iCs/>
        </w:rPr>
        <w:t xml:space="preserve">4 </w:t>
      </w:r>
      <w:r w:rsidRPr="00694764">
        <w:rPr>
          <w:i/>
          <w:iCs/>
        </w:rPr>
        <w:t>г.)</w:t>
      </w:r>
    </w:p>
    <w:p w14:paraId="11085DF7" w14:textId="2742F17C" w:rsidR="00AF35A8" w:rsidRPr="00694764" w:rsidRDefault="00AF35A8" w:rsidP="00AF35A8">
      <w:pPr>
        <w:ind w:right="-2"/>
        <w:jc w:val="center"/>
        <w:rPr>
          <w:i/>
          <w:iCs/>
        </w:rPr>
      </w:pPr>
      <w:r w:rsidRPr="00694764">
        <w:rPr>
          <w:i/>
          <w:iCs/>
        </w:rPr>
        <w:t xml:space="preserve">Одобрено Советом </w:t>
      </w:r>
      <w:r w:rsidR="00FB401F" w:rsidRPr="00694764">
        <w:rPr>
          <w:i/>
          <w:iCs/>
        </w:rPr>
        <w:t>Кафедры стратегического и инновационного развития</w:t>
      </w:r>
    </w:p>
    <w:p w14:paraId="09099364" w14:textId="499F6B8D" w:rsidR="00AF35A8" w:rsidRDefault="00AF35A8" w:rsidP="00AF35A8">
      <w:pPr>
        <w:ind w:right="-2"/>
        <w:jc w:val="center"/>
        <w:rPr>
          <w:i/>
          <w:iCs/>
        </w:rPr>
      </w:pPr>
      <w:r w:rsidRPr="00694764">
        <w:rPr>
          <w:i/>
          <w:iCs/>
        </w:rPr>
        <w:t>(протокол №</w:t>
      </w:r>
      <w:r w:rsidR="00694764" w:rsidRPr="00694764">
        <w:rPr>
          <w:i/>
          <w:iCs/>
        </w:rPr>
        <w:t xml:space="preserve"> 7</w:t>
      </w:r>
      <w:r w:rsidRPr="00694764">
        <w:rPr>
          <w:i/>
          <w:iCs/>
        </w:rPr>
        <w:t xml:space="preserve"> от</w:t>
      </w:r>
      <w:r w:rsidR="00694764" w:rsidRPr="00694764">
        <w:rPr>
          <w:i/>
          <w:iCs/>
        </w:rPr>
        <w:t xml:space="preserve"> 18.11.</w:t>
      </w:r>
      <w:r w:rsidRPr="00694764">
        <w:rPr>
          <w:i/>
          <w:iCs/>
        </w:rPr>
        <w:t>202</w:t>
      </w:r>
      <w:r w:rsidR="00FB401F" w:rsidRPr="00694764">
        <w:rPr>
          <w:i/>
          <w:iCs/>
        </w:rPr>
        <w:t xml:space="preserve">4 </w:t>
      </w:r>
      <w:r w:rsidRPr="00694764">
        <w:rPr>
          <w:i/>
          <w:iCs/>
        </w:rPr>
        <w:t>г.)</w:t>
      </w:r>
    </w:p>
    <w:p w14:paraId="13A6116A" w14:textId="1B267EDB" w:rsidR="00B25B67" w:rsidRDefault="00B25B67" w:rsidP="00165612">
      <w:pPr>
        <w:widowControl w:val="0"/>
        <w:pBdr>
          <w:top w:val="nil"/>
          <w:left w:val="nil"/>
          <w:bottom w:val="nil"/>
          <w:right w:val="nil"/>
          <w:between w:val="nil"/>
          <w:bar w:val="nil"/>
        </w:pBdr>
        <w:spacing w:line="240" w:lineRule="auto"/>
        <w:jc w:val="center"/>
        <w:rPr>
          <w:rFonts w:eastAsia="Times New Roman" w:cs="Times New Roman"/>
          <w:color w:val="000000"/>
          <w:sz w:val="28"/>
          <w:szCs w:val="28"/>
          <w:u w:color="000000"/>
          <w:bdr w:val="nil"/>
        </w:rPr>
      </w:pPr>
    </w:p>
    <w:p w14:paraId="2EDD4EC8" w14:textId="2172998B" w:rsidR="00AF35A8" w:rsidRDefault="00AF35A8" w:rsidP="00165612">
      <w:pPr>
        <w:widowControl w:val="0"/>
        <w:pBdr>
          <w:top w:val="nil"/>
          <w:left w:val="nil"/>
          <w:bottom w:val="nil"/>
          <w:right w:val="nil"/>
          <w:between w:val="nil"/>
          <w:bar w:val="nil"/>
        </w:pBdr>
        <w:spacing w:line="240" w:lineRule="auto"/>
        <w:jc w:val="center"/>
        <w:rPr>
          <w:rFonts w:eastAsia="Times New Roman" w:cs="Times New Roman"/>
          <w:color w:val="000000"/>
          <w:sz w:val="28"/>
          <w:szCs w:val="28"/>
          <w:u w:color="000000"/>
          <w:bdr w:val="nil"/>
        </w:rPr>
      </w:pPr>
    </w:p>
    <w:p w14:paraId="44791BC6" w14:textId="0AF66D6F" w:rsidR="00AF35A8" w:rsidRDefault="00AF35A8" w:rsidP="00165612">
      <w:pPr>
        <w:widowControl w:val="0"/>
        <w:pBdr>
          <w:top w:val="nil"/>
          <w:left w:val="nil"/>
          <w:bottom w:val="nil"/>
          <w:right w:val="nil"/>
          <w:between w:val="nil"/>
          <w:bar w:val="nil"/>
        </w:pBdr>
        <w:spacing w:line="240" w:lineRule="auto"/>
        <w:jc w:val="center"/>
        <w:rPr>
          <w:rFonts w:eastAsia="Times New Roman" w:cs="Times New Roman"/>
          <w:color w:val="000000"/>
          <w:sz w:val="28"/>
          <w:szCs w:val="28"/>
          <w:u w:color="000000"/>
          <w:bdr w:val="nil"/>
        </w:rPr>
      </w:pPr>
    </w:p>
    <w:p w14:paraId="7EE8D3FE" w14:textId="3ED88C69" w:rsidR="00246C6C" w:rsidRPr="00930ECF" w:rsidRDefault="00246C6C"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4519B1EE" w14:textId="7DE281FA" w:rsidR="005B0BBF" w:rsidRPr="00FB401F" w:rsidRDefault="006125F3" w:rsidP="00930ECF">
      <w:pPr>
        <w:widowControl w:val="0"/>
        <w:pBdr>
          <w:top w:val="nil"/>
          <w:left w:val="nil"/>
          <w:bottom w:val="nil"/>
          <w:right w:val="nil"/>
          <w:between w:val="nil"/>
          <w:bar w:val="nil"/>
        </w:pBdr>
        <w:spacing w:line="240" w:lineRule="auto"/>
        <w:ind w:firstLine="0"/>
        <w:jc w:val="center"/>
        <w:rPr>
          <w:rFonts w:eastAsia="Arial Unicode MS" w:cs="Times New Roman"/>
          <w:b/>
          <w:bCs/>
          <w:color w:val="000000"/>
          <w:sz w:val="28"/>
          <w:szCs w:val="28"/>
          <w:u w:color="000000"/>
          <w:bdr w:val="nil"/>
        </w:rPr>
      </w:pPr>
      <w:r w:rsidRPr="00FB401F">
        <w:rPr>
          <w:rFonts w:eastAsia="Arial Unicode MS" w:cs="Times New Roman"/>
          <w:b/>
          <w:bCs/>
          <w:color w:val="000000"/>
          <w:sz w:val="28"/>
          <w:szCs w:val="28"/>
          <w:u w:color="000000"/>
          <w:bdr w:val="nil"/>
        </w:rPr>
        <w:t>Москва 202</w:t>
      </w:r>
      <w:r w:rsidR="00375A1E" w:rsidRPr="00FB401F">
        <w:rPr>
          <w:rFonts w:eastAsia="Arial Unicode MS" w:cs="Times New Roman"/>
          <w:b/>
          <w:bCs/>
          <w:color w:val="000000"/>
          <w:sz w:val="28"/>
          <w:szCs w:val="28"/>
          <w:u w:color="000000"/>
          <w:bdr w:val="nil"/>
        </w:rPr>
        <w:t>4</w:t>
      </w:r>
      <w:r w:rsidR="005B0BBF" w:rsidRPr="00FB401F">
        <w:rPr>
          <w:rFonts w:eastAsia="Arial Unicode MS" w:cs="Times New Roman"/>
          <w:b/>
          <w:bCs/>
          <w:color w:val="000000"/>
          <w:sz w:val="28"/>
          <w:szCs w:val="28"/>
          <w:u w:color="000000"/>
          <w:bdr w:val="nil"/>
        </w:rPr>
        <w:br w:type="page"/>
      </w:r>
    </w:p>
    <w:bookmarkEnd w:id="0"/>
    <w:bookmarkEnd w:id="1"/>
    <w:bookmarkEnd w:id="2"/>
    <w:p w14:paraId="03AB14C7" w14:textId="4AA0D13D" w:rsidR="00930ECF" w:rsidRPr="00935EEA" w:rsidRDefault="00FB401F" w:rsidP="005234AC">
      <w:pPr>
        <w:ind w:left="709" w:firstLine="0"/>
        <w:jc w:val="center"/>
        <w:rPr>
          <w:b/>
          <w:bCs/>
          <w:sz w:val="28"/>
          <w:szCs w:val="24"/>
        </w:rPr>
      </w:pPr>
      <w:r w:rsidRPr="00935EEA">
        <w:rPr>
          <w:b/>
          <w:bCs/>
          <w:sz w:val="28"/>
          <w:szCs w:val="24"/>
        </w:rPr>
        <w:lastRenderedPageBreak/>
        <w:t>Содержание</w:t>
      </w:r>
    </w:p>
    <w:p w14:paraId="6033CC94" w14:textId="7CFB9AEC" w:rsidR="00DD16E3" w:rsidRPr="00110C82" w:rsidRDefault="0027703B" w:rsidP="005234AC">
      <w:pPr>
        <w:ind w:firstLine="0"/>
        <w:rPr>
          <w:rStyle w:val="a4"/>
          <w:color w:val="auto"/>
          <w:szCs w:val="24"/>
          <w:u w:val="none"/>
        </w:rPr>
      </w:pPr>
      <w:r w:rsidRPr="00110C82">
        <w:rPr>
          <w:rStyle w:val="a4"/>
          <w:color w:val="auto"/>
          <w:szCs w:val="24"/>
          <w:u w:val="none"/>
        </w:rPr>
        <w:fldChar w:fldCharType="begin"/>
      </w:r>
      <w:r w:rsidR="002A7865" w:rsidRPr="00110C82">
        <w:rPr>
          <w:rStyle w:val="a4"/>
          <w:color w:val="auto"/>
          <w:szCs w:val="24"/>
          <w:u w:val="none"/>
        </w:rPr>
        <w:instrText xml:space="preserve"> TOC \o "1-3" \h \z \u </w:instrText>
      </w:r>
      <w:r w:rsidRPr="00110C82">
        <w:rPr>
          <w:rStyle w:val="a4"/>
          <w:color w:val="auto"/>
          <w:szCs w:val="24"/>
          <w:u w:val="none"/>
        </w:rPr>
        <w:fldChar w:fldCharType="separate"/>
      </w:r>
      <w:hyperlink w:anchor="_Toc27935528" w:history="1">
        <w:r w:rsidR="00DD16E3" w:rsidRPr="00110C82">
          <w:rPr>
            <w:rStyle w:val="a4"/>
            <w:color w:val="auto"/>
            <w:szCs w:val="24"/>
            <w:u w:val="none"/>
          </w:rPr>
          <w:t>1. Перечень вопросов, выносимых на государственный экзамен. Перечень рекомендуемой литературы для подготовки к государственному экзамену</w:t>
        </w:r>
        <w:r w:rsidR="00DD16E3" w:rsidRPr="00110C82">
          <w:rPr>
            <w:rStyle w:val="a4"/>
            <w:webHidden/>
            <w:color w:val="auto"/>
            <w:szCs w:val="24"/>
            <w:u w:val="none"/>
          </w:rPr>
          <w:tab/>
        </w:r>
        <w:r w:rsidR="00B00A0F" w:rsidRPr="00110C82">
          <w:rPr>
            <w:rStyle w:val="a4"/>
            <w:webHidden/>
            <w:color w:val="auto"/>
            <w:szCs w:val="24"/>
            <w:u w:val="none"/>
          </w:rPr>
          <w:t xml:space="preserve">      </w:t>
        </w:r>
        <w:r w:rsidR="00110C82">
          <w:rPr>
            <w:rStyle w:val="a4"/>
            <w:webHidden/>
            <w:color w:val="auto"/>
            <w:szCs w:val="24"/>
            <w:u w:val="none"/>
          </w:rPr>
          <w:t xml:space="preserve">                          </w:t>
        </w:r>
        <w:r w:rsidR="00B00A0F" w:rsidRPr="00110C82">
          <w:rPr>
            <w:rStyle w:val="a4"/>
            <w:webHidden/>
            <w:color w:val="auto"/>
            <w:szCs w:val="24"/>
            <w:u w:val="none"/>
          </w:rPr>
          <w:t xml:space="preserve">       </w:t>
        </w:r>
        <w:r w:rsidR="00454C07" w:rsidRPr="00110C82">
          <w:rPr>
            <w:rStyle w:val="a4"/>
            <w:webHidden/>
            <w:color w:val="auto"/>
            <w:szCs w:val="24"/>
            <w:u w:val="none"/>
          </w:rPr>
          <w:t xml:space="preserve">         </w:t>
        </w:r>
        <w:r w:rsidR="00B00A0F" w:rsidRPr="00110C82">
          <w:rPr>
            <w:rStyle w:val="a4"/>
            <w:webHidden/>
            <w:color w:val="auto"/>
            <w:szCs w:val="24"/>
            <w:u w:val="none"/>
          </w:rPr>
          <w:t xml:space="preserve"> </w:t>
        </w:r>
      </w:hyperlink>
      <w:r w:rsidR="00110C82" w:rsidRPr="00110C82">
        <w:rPr>
          <w:rStyle w:val="a4"/>
          <w:color w:val="auto"/>
          <w:szCs w:val="24"/>
          <w:u w:val="none"/>
        </w:rPr>
        <w:t>8</w:t>
      </w:r>
    </w:p>
    <w:p w14:paraId="3E3C27F3" w14:textId="18CCED0A" w:rsidR="00DD16E3" w:rsidRPr="00110C82" w:rsidRDefault="006A37C1" w:rsidP="005234AC">
      <w:pPr>
        <w:ind w:firstLine="0"/>
        <w:rPr>
          <w:rStyle w:val="a4"/>
          <w:color w:val="auto"/>
          <w:szCs w:val="24"/>
          <w:u w:val="none"/>
        </w:rPr>
      </w:pPr>
      <w:hyperlink w:anchor="_Toc27935529" w:history="1">
        <w:r w:rsidR="00DD16E3" w:rsidRPr="00110C82">
          <w:rPr>
            <w:rStyle w:val="a4"/>
            <w:color w:val="auto"/>
            <w:szCs w:val="24"/>
            <w:u w:val="none"/>
          </w:rPr>
          <w:t>2. Примеры практико-ориентированных заданий</w:t>
        </w:r>
        <w:r w:rsidR="00DD16E3" w:rsidRPr="00110C82">
          <w:rPr>
            <w:rStyle w:val="a4"/>
            <w:webHidden/>
            <w:color w:val="auto"/>
            <w:szCs w:val="24"/>
            <w:u w:val="none"/>
          </w:rPr>
          <w:tab/>
        </w:r>
        <w:r w:rsidR="00B00A0F" w:rsidRPr="00110C82">
          <w:rPr>
            <w:rStyle w:val="a4"/>
            <w:webHidden/>
            <w:color w:val="auto"/>
            <w:szCs w:val="24"/>
            <w:u w:val="none"/>
          </w:rPr>
          <w:t xml:space="preserve">               </w:t>
        </w:r>
        <w:r w:rsidR="00110C82">
          <w:rPr>
            <w:rStyle w:val="a4"/>
            <w:webHidden/>
            <w:color w:val="auto"/>
            <w:szCs w:val="24"/>
            <w:u w:val="none"/>
          </w:rPr>
          <w:t xml:space="preserve">            </w:t>
        </w:r>
        <w:r w:rsidR="00B00A0F" w:rsidRPr="00110C82">
          <w:rPr>
            <w:rStyle w:val="a4"/>
            <w:webHidden/>
            <w:color w:val="auto"/>
            <w:szCs w:val="24"/>
            <w:u w:val="none"/>
          </w:rPr>
          <w:t xml:space="preserve">                                </w:t>
        </w:r>
      </w:hyperlink>
      <w:r w:rsidR="00110C82" w:rsidRPr="00110C82">
        <w:rPr>
          <w:rStyle w:val="a4"/>
          <w:color w:val="auto"/>
          <w:szCs w:val="24"/>
          <w:u w:val="none"/>
        </w:rPr>
        <w:t>18</w:t>
      </w:r>
    </w:p>
    <w:p w14:paraId="24D57B7B" w14:textId="18497DC7" w:rsidR="00DD16E3" w:rsidRPr="00110C82" w:rsidRDefault="006A37C1" w:rsidP="005234AC">
      <w:pPr>
        <w:ind w:firstLine="0"/>
        <w:rPr>
          <w:rStyle w:val="a4"/>
          <w:color w:val="auto"/>
          <w:szCs w:val="24"/>
          <w:u w:val="none"/>
        </w:rPr>
      </w:pPr>
      <w:hyperlink w:anchor="_Toc27935530" w:history="1">
        <w:r w:rsidR="00DD16E3" w:rsidRPr="00110C82">
          <w:rPr>
            <w:rStyle w:val="a4"/>
            <w:color w:val="auto"/>
            <w:szCs w:val="24"/>
            <w:u w:val="none"/>
          </w:rPr>
          <w:t>3. Рекомендации обучающимся по подготовке к государственному экзамену</w:t>
        </w:r>
        <w:r w:rsidR="00DD16E3" w:rsidRPr="00110C82">
          <w:rPr>
            <w:rStyle w:val="a4"/>
            <w:webHidden/>
            <w:color w:val="auto"/>
            <w:szCs w:val="24"/>
            <w:u w:val="none"/>
          </w:rPr>
          <w:tab/>
        </w:r>
        <w:r w:rsidR="00110C82">
          <w:rPr>
            <w:rStyle w:val="a4"/>
            <w:webHidden/>
            <w:color w:val="auto"/>
            <w:szCs w:val="24"/>
            <w:u w:val="none"/>
          </w:rPr>
          <w:t xml:space="preserve">            </w:t>
        </w:r>
        <w:r w:rsidR="00082872" w:rsidRPr="00110C82">
          <w:rPr>
            <w:rStyle w:val="a4"/>
            <w:webHidden/>
            <w:color w:val="auto"/>
            <w:szCs w:val="24"/>
            <w:u w:val="none"/>
          </w:rPr>
          <w:t>2</w:t>
        </w:r>
      </w:hyperlink>
      <w:r w:rsidR="00110C82" w:rsidRPr="00110C82">
        <w:rPr>
          <w:rStyle w:val="a4"/>
          <w:color w:val="auto"/>
          <w:szCs w:val="24"/>
          <w:u w:val="none"/>
        </w:rPr>
        <w:t>2</w:t>
      </w:r>
    </w:p>
    <w:p w14:paraId="2CEEEE3C" w14:textId="1774F585" w:rsidR="00DD16E3" w:rsidRPr="00110C82" w:rsidRDefault="006A37C1" w:rsidP="005234AC">
      <w:pPr>
        <w:ind w:firstLine="0"/>
        <w:rPr>
          <w:rStyle w:val="a4"/>
          <w:color w:val="auto"/>
          <w:szCs w:val="24"/>
          <w:u w:val="none"/>
        </w:rPr>
      </w:pPr>
      <w:hyperlink w:anchor="_Toc27935531" w:history="1">
        <w:r w:rsidR="00DD16E3" w:rsidRPr="00110C82">
          <w:rPr>
            <w:rStyle w:val="a4"/>
            <w:color w:val="auto"/>
            <w:szCs w:val="24"/>
            <w:u w:val="none"/>
          </w:rPr>
          <w:t>4. Критерии оценки результатов сдачи государственных экзаменов</w:t>
        </w:r>
        <w:r w:rsidR="00DD16E3" w:rsidRPr="00110C82">
          <w:rPr>
            <w:rStyle w:val="a4"/>
            <w:webHidden/>
            <w:color w:val="auto"/>
            <w:szCs w:val="24"/>
            <w:u w:val="none"/>
          </w:rPr>
          <w:tab/>
        </w:r>
        <w:r w:rsidR="00B00A0F" w:rsidRPr="00110C82">
          <w:rPr>
            <w:rStyle w:val="a4"/>
            <w:webHidden/>
            <w:color w:val="auto"/>
            <w:szCs w:val="24"/>
            <w:u w:val="none"/>
          </w:rPr>
          <w:t xml:space="preserve">               </w:t>
        </w:r>
        <w:r w:rsidR="00110C82">
          <w:rPr>
            <w:rStyle w:val="a4"/>
            <w:webHidden/>
            <w:color w:val="auto"/>
            <w:szCs w:val="24"/>
            <w:u w:val="none"/>
          </w:rPr>
          <w:t xml:space="preserve">            </w:t>
        </w:r>
        <w:r w:rsidR="00B00A0F" w:rsidRPr="00110C82">
          <w:rPr>
            <w:rStyle w:val="a4"/>
            <w:webHidden/>
            <w:color w:val="auto"/>
            <w:szCs w:val="24"/>
            <w:u w:val="none"/>
          </w:rPr>
          <w:t xml:space="preserve">         </w:t>
        </w:r>
        <w:r w:rsidR="00082872" w:rsidRPr="00110C82">
          <w:rPr>
            <w:rStyle w:val="a4"/>
            <w:webHidden/>
            <w:color w:val="auto"/>
            <w:szCs w:val="24"/>
            <w:u w:val="none"/>
          </w:rPr>
          <w:t>2</w:t>
        </w:r>
      </w:hyperlink>
      <w:r w:rsidR="00110C82" w:rsidRPr="00110C82">
        <w:rPr>
          <w:rStyle w:val="a4"/>
          <w:color w:val="auto"/>
          <w:szCs w:val="24"/>
          <w:u w:val="none"/>
        </w:rPr>
        <w:t>3</w:t>
      </w:r>
    </w:p>
    <w:p w14:paraId="49B1669D" w14:textId="501215B4" w:rsidR="005B0BBF" w:rsidRPr="00CF34F9" w:rsidRDefault="0027703B" w:rsidP="005234AC">
      <w:pPr>
        <w:ind w:firstLine="0"/>
      </w:pPr>
      <w:r w:rsidRPr="00110C82">
        <w:rPr>
          <w:rStyle w:val="a4"/>
          <w:color w:val="auto"/>
          <w:szCs w:val="24"/>
          <w:u w:val="none"/>
        </w:rPr>
        <w:fldChar w:fldCharType="end"/>
      </w:r>
      <w:bookmarkStart w:id="4" w:name="_Toc387012960"/>
      <w:bookmarkStart w:id="5" w:name="_Toc439247575"/>
      <w:bookmarkStart w:id="6" w:name="_Toc439247758"/>
      <w:r w:rsidR="005B0BBF" w:rsidRPr="00CF34F9">
        <w:br w:type="page"/>
      </w:r>
    </w:p>
    <w:p w14:paraId="35BA6F53" w14:textId="1F465226" w:rsidR="00533602" w:rsidRPr="00A74EF3" w:rsidRDefault="00760F14" w:rsidP="00FB401F">
      <w:pPr>
        <w:pStyle w:val="1"/>
        <w:spacing w:line="276" w:lineRule="auto"/>
        <w:rPr>
          <w:rFonts w:ascii="Times New Roman" w:eastAsiaTheme="minorHAnsi" w:hAnsi="Times New Roman" w:cstheme="minorBidi"/>
          <w:b/>
          <w:color w:val="auto"/>
          <w:sz w:val="28"/>
          <w:szCs w:val="28"/>
        </w:rPr>
      </w:pPr>
      <w:bookmarkStart w:id="7" w:name="_Toc28008553"/>
      <w:bookmarkStart w:id="8" w:name="_Toc28008570"/>
      <w:bookmarkEnd w:id="4"/>
      <w:r>
        <w:rPr>
          <w:rFonts w:ascii="Times New Roman" w:eastAsiaTheme="minorHAnsi" w:hAnsi="Times New Roman" w:cstheme="minorBidi"/>
          <w:b/>
          <w:color w:val="auto"/>
          <w:sz w:val="28"/>
          <w:szCs w:val="28"/>
        </w:rPr>
        <w:lastRenderedPageBreak/>
        <w:t>1</w:t>
      </w:r>
      <w:r w:rsidR="00BA7135">
        <w:rPr>
          <w:rFonts w:ascii="Times New Roman" w:eastAsiaTheme="minorHAnsi" w:hAnsi="Times New Roman" w:cstheme="minorBidi"/>
          <w:b/>
          <w:color w:val="auto"/>
          <w:sz w:val="28"/>
          <w:szCs w:val="28"/>
        </w:rPr>
        <w:t>.</w:t>
      </w:r>
      <w:r w:rsidR="00533602" w:rsidRPr="00A74EF3">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вопросов, выносимых на государственный экзамен.</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рекомендуемой литературы для подготовки к</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государственному экзамену</w:t>
      </w:r>
      <w:bookmarkEnd w:id="7"/>
      <w:bookmarkEnd w:id="8"/>
    </w:p>
    <w:p w14:paraId="702549BC" w14:textId="7CF643DC" w:rsidR="002B6025" w:rsidRPr="005E6799" w:rsidRDefault="002B6025" w:rsidP="00FB401F">
      <w:pPr>
        <w:spacing w:line="276" w:lineRule="auto"/>
        <w:rPr>
          <w:b/>
          <w:bCs/>
          <w:sz w:val="28"/>
        </w:rPr>
      </w:pPr>
      <w:r w:rsidRPr="005E6799">
        <w:rPr>
          <w:b/>
          <w:bCs/>
          <w:sz w:val="28"/>
        </w:rPr>
        <w:t>1.1. Вопросы на основе содержания общепрофессиональных и профессиональных дисциплин направления подготовки</w:t>
      </w:r>
    </w:p>
    <w:p w14:paraId="44B1B2AB" w14:textId="450AEF44" w:rsidR="00374460" w:rsidRPr="00AD3D31" w:rsidRDefault="00374460" w:rsidP="00374460">
      <w:pPr>
        <w:rPr>
          <w:sz w:val="28"/>
        </w:rPr>
      </w:pPr>
      <w:r w:rsidRPr="00AD3D31">
        <w:rPr>
          <w:sz w:val="28"/>
        </w:rPr>
        <w:t xml:space="preserve">1. </w:t>
      </w:r>
      <w:r w:rsidR="005444B7">
        <w:rPr>
          <w:sz w:val="28"/>
        </w:rPr>
        <w:t>С</w:t>
      </w:r>
      <w:r w:rsidR="005444B7" w:rsidRPr="005444B7">
        <w:rPr>
          <w:sz w:val="28"/>
        </w:rPr>
        <w:t>ущность цифровой трансформации бизнеса, особенности цифровой трансформации.</w:t>
      </w:r>
    </w:p>
    <w:p w14:paraId="7020283A" w14:textId="708A38F7" w:rsidR="00374460" w:rsidRPr="00AD3D31" w:rsidRDefault="00374460" w:rsidP="00374460">
      <w:pPr>
        <w:rPr>
          <w:rFonts w:eastAsia="Times New Roman" w:cs="Times New Roman"/>
          <w:sz w:val="28"/>
          <w:szCs w:val="28"/>
          <w:lang w:eastAsia="ru-RU"/>
        </w:rPr>
      </w:pPr>
      <w:r w:rsidRPr="00AD3D31">
        <w:rPr>
          <w:sz w:val="28"/>
        </w:rPr>
        <w:t xml:space="preserve">2. </w:t>
      </w:r>
      <w:r w:rsidR="005444B7">
        <w:rPr>
          <w:sz w:val="28"/>
        </w:rPr>
        <w:t>П</w:t>
      </w:r>
      <w:r w:rsidR="005444B7" w:rsidRPr="005444B7">
        <w:rPr>
          <w:sz w:val="28"/>
        </w:rPr>
        <w:t>ять стадий развития технологических инноваций</w:t>
      </w:r>
      <w:r w:rsidR="005444B7">
        <w:rPr>
          <w:sz w:val="28"/>
        </w:rPr>
        <w:t>.</w:t>
      </w:r>
      <w:r w:rsidR="005444B7" w:rsidRPr="005444B7">
        <w:rPr>
          <w:sz w:val="28"/>
        </w:rPr>
        <w:t xml:space="preserve"> </w:t>
      </w:r>
      <w:r w:rsidR="005444B7">
        <w:rPr>
          <w:sz w:val="28"/>
        </w:rPr>
        <w:t>П</w:t>
      </w:r>
      <w:r w:rsidR="005444B7" w:rsidRPr="005444B7">
        <w:rPr>
          <w:sz w:val="28"/>
        </w:rPr>
        <w:t>римеры современных технологических трендов, находящихся в начале кривой зрелости инноваций.</w:t>
      </w:r>
    </w:p>
    <w:p w14:paraId="1CB43EAC" w14:textId="77777777" w:rsidR="00374460" w:rsidRPr="00AD3D31"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 xml:space="preserve">3. Предпринимательские возможности, предпринимательская идея. Этапы реализации предпринимательской идеи. </w:t>
      </w:r>
    </w:p>
    <w:p w14:paraId="49D4FADD" w14:textId="0EE9F02D" w:rsidR="00374460" w:rsidRPr="00AD3D31" w:rsidRDefault="00374460" w:rsidP="00374460">
      <w:pPr>
        <w:rPr>
          <w:sz w:val="28"/>
        </w:rPr>
      </w:pPr>
      <w:r w:rsidRPr="00AD3D31">
        <w:rPr>
          <w:sz w:val="28"/>
        </w:rPr>
        <w:t xml:space="preserve">4. </w:t>
      </w:r>
      <w:r w:rsidR="001C65DE">
        <w:rPr>
          <w:sz w:val="28"/>
        </w:rPr>
        <w:t>О</w:t>
      </w:r>
      <w:r w:rsidR="001C65DE" w:rsidRPr="001C65DE">
        <w:rPr>
          <w:sz w:val="28"/>
        </w:rPr>
        <w:t>сновные принципы анализа воронки продаж</w:t>
      </w:r>
      <w:r w:rsidR="001C65DE">
        <w:rPr>
          <w:sz w:val="28"/>
        </w:rPr>
        <w:t>.</w:t>
      </w:r>
      <w:r w:rsidR="001C65DE" w:rsidRPr="001C65DE">
        <w:rPr>
          <w:sz w:val="28"/>
        </w:rPr>
        <w:t xml:space="preserve"> </w:t>
      </w:r>
      <w:r w:rsidR="001C65DE">
        <w:rPr>
          <w:sz w:val="28"/>
        </w:rPr>
        <w:t>П</w:t>
      </w:r>
      <w:r w:rsidR="001C65DE" w:rsidRPr="001C65DE">
        <w:rPr>
          <w:sz w:val="28"/>
        </w:rPr>
        <w:t>онятие конверсии.</w:t>
      </w:r>
    </w:p>
    <w:p w14:paraId="0AA8DAD6" w14:textId="7C07BAED" w:rsidR="00374460" w:rsidRPr="00AD3D31" w:rsidRDefault="00374460" w:rsidP="00374460">
      <w:pPr>
        <w:rPr>
          <w:sz w:val="28"/>
        </w:rPr>
      </w:pPr>
      <w:r w:rsidRPr="00AD3D31">
        <w:rPr>
          <w:sz w:val="28"/>
        </w:rPr>
        <w:t xml:space="preserve">5. </w:t>
      </w:r>
      <w:r w:rsidR="008402AC" w:rsidRPr="008402AC">
        <w:rPr>
          <w:sz w:val="28"/>
        </w:rPr>
        <w:t>Инновационные процессы и инновационная деятельность. Уровни управления инновационными процессами.</w:t>
      </w:r>
    </w:p>
    <w:p w14:paraId="0AE00276" w14:textId="4DBAEDE6" w:rsidR="00374460" w:rsidRPr="00AD3D31" w:rsidRDefault="00374460" w:rsidP="00374460">
      <w:pPr>
        <w:rPr>
          <w:sz w:val="28"/>
        </w:rPr>
      </w:pPr>
      <w:r w:rsidRPr="00AD3D31">
        <w:rPr>
          <w:sz w:val="28"/>
        </w:rPr>
        <w:t xml:space="preserve">6. </w:t>
      </w:r>
      <w:r w:rsidR="00180A85" w:rsidRPr="00180A85">
        <w:rPr>
          <w:sz w:val="28"/>
        </w:rPr>
        <w:t>Исследования трансформации потребительской ценности и трансформация бизнес – моделей в условиях цифровой экономики</w:t>
      </w:r>
      <w:r w:rsidR="00180A85">
        <w:rPr>
          <w:sz w:val="28"/>
        </w:rPr>
        <w:t>.</w:t>
      </w:r>
    </w:p>
    <w:p w14:paraId="4ECB1D9E" w14:textId="523CD3C3" w:rsidR="00374460" w:rsidRPr="00AD3D31" w:rsidRDefault="00374460" w:rsidP="00374460">
      <w:pPr>
        <w:rPr>
          <w:rFonts w:eastAsia="Times New Roman" w:cs="Times New Roman"/>
          <w:iCs/>
          <w:strike/>
          <w:sz w:val="28"/>
          <w:szCs w:val="28"/>
          <w:lang w:eastAsia="ru-RU"/>
        </w:rPr>
      </w:pPr>
      <w:r w:rsidRPr="00AD3D31">
        <w:rPr>
          <w:sz w:val="28"/>
        </w:rPr>
        <w:t xml:space="preserve">7. </w:t>
      </w:r>
      <w:r w:rsidR="009F7EAB" w:rsidRPr="009F7EAB">
        <w:rPr>
          <w:sz w:val="28"/>
        </w:rPr>
        <w:t>Построение ценности для потребителей в условиях цифровой экономики. Ценностные инновации и их исследования. Стратегия голубого океана и ее практическое применение.</w:t>
      </w:r>
    </w:p>
    <w:p w14:paraId="613C0B71" w14:textId="7BB54083" w:rsidR="00374460" w:rsidRPr="00AD3D31" w:rsidRDefault="00374460" w:rsidP="00374460">
      <w:pPr>
        <w:rPr>
          <w:sz w:val="28"/>
        </w:rPr>
      </w:pPr>
      <w:r w:rsidRPr="00AD3D31">
        <w:rPr>
          <w:sz w:val="28"/>
        </w:rPr>
        <w:t xml:space="preserve">8. </w:t>
      </w:r>
      <w:r w:rsidR="00C0607C" w:rsidRPr="00C0607C">
        <w:rPr>
          <w:sz w:val="28"/>
        </w:rPr>
        <w:t>Факторы, определяющие инновационную стратегию фирмы. Логика радикальных инноваций (технология, инжиниринг, коммерциализация). Логика поддерживающих инноваций.</w:t>
      </w:r>
    </w:p>
    <w:p w14:paraId="578FCE1C" w14:textId="5C4066C9" w:rsidR="00374460" w:rsidRPr="00AD3D31" w:rsidRDefault="00374460" w:rsidP="00374460">
      <w:pPr>
        <w:rPr>
          <w:sz w:val="28"/>
        </w:rPr>
      </w:pPr>
      <w:r w:rsidRPr="00AD3D31">
        <w:rPr>
          <w:sz w:val="28"/>
        </w:rPr>
        <w:t xml:space="preserve">9. </w:t>
      </w:r>
      <w:r w:rsidR="008A44E1" w:rsidRPr="008A44E1">
        <w:rPr>
          <w:sz w:val="28"/>
        </w:rPr>
        <w:t>Инновационные и технологические стратегии: сущность и виды стратегий.</w:t>
      </w:r>
    </w:p>
    <w:p w14:paraId="42E2DCC4" w14:textId="1F5EB4EC" w:rsidR="00374460" w:rsidRPr="00AD3D31" w:rsidRDefault="00374460" w:rsidP="00374460">
      <w:pPr>
        <w:rPr>
          <w:sz w:val="28"/>
        </w:rPr>
      </w:pPr>
      <w:r w:rsidRPr="00AD3D31">
        <w:rPr>
          <w:sz w:val="28"/>
        </w:rPr>
        <w:t xml:space="preserve">10. </w:t>
      </w:r>
      <w:r w:rsidR="00946A8F" w:rsidRPr="00946A8F">
        <w:rPr>
          <w:sz w:val="28"/>
        </w:rPr>
        <w:t>Инновационный процесс. Стадии инновационного процесса.</w:t>
      </w:r>
    </w:p>
    <w:p w14:paraId="143C27D1" w14:textId="7056CDE5" w:rsidR="00374460" w:rsidRPr="00AD3D31" w:rsidRDefault="00374460" w:rsidP="00374460">
      <w:pPr>
        <w:rPr>
          <w:rFonts w:eastAsia="Times New Roman" w:cs="Times New Roman"/>
          <w:iCs/>
          <w:sz w:val="28"/>
          <w:szCs w:val="28"/>
          <w:lang w:eastAsia="ru-RU"/>
        </w:rPr>
      </w:pPr>
      <w:r w:rsidRPr="00AD3D31">
        <w:rPr>
          <w:rFonts w:eastAsia="Times New Roman" w:cs="Times New Roman"/>
          <w:sz w:val="28"/>
          <w:szCs w:val="28"/>
          <w:lang w:eastAsia="ru-RU"/>
        </w:rPr>
        <w:t xml:space="preserve">11. </w:t>
      </w:r>
      <w:r w:rsidR="00E05B4E" w:rsidRPr="00E05B4E">
        <w:rPr>
          <w:rFonts w:eastAsia="Times New Roman" w:cs="Times New Roman"/>
          <w:sz w:val="28"/>
          <w:szCs w:val="28"/>
          <w:lang w:eastAsia="ru-RU"/>
        </w:rPr>
        <w:t>Понятие визуализации. Методы и принципы визуального анализа данных</w:t>
      </w:r>
      <w:r w:rsidR="00064D61">
        <w:rPr>
          <w:rFonts w:eastAsia="Times New Roman" w:cs="Times New Roman"/>
          <w:sz w:val="28"/>
          <w:szCs w:val="28"/>
          <w:lang w:eastAsia="ru-RU"/>
        </w:rPr>
        <w:t>.</w:t>
      </w:r>
    </w:p>
    <w:p w14:paraId="62D043E2" w14:textId="5911807A" w:rsidR="00374460" w:rsidRPr="00AD3D31" w:rsidRDefault="00374460" w:rsidP="00374460">
      <w:pPr>
        <w:rPr>
          <w:rFonts w:eastAsia="Times New Roman" w:cs="Times New Roman"/>
          <w:iCs/>
          <w:sz w:val="28"/>
          <w:szCs w:val="28"/>
          <w:lang w:eastAsia="ru-RU"/>
        </w:rPr>
      </w:pPr>
      <w:r w:rsidRPr="00AD3D31">
        <w:rPr>
          <w:rFonts w:eastAsia="Times New Roman" w:cs="Times New Roman"/>
          <w:iCs/>
          <w:sz w:val="28"/>
          <w:szCs w:val="28"/>
          <w:lang w:eastAsia="ru-RU"/>
        </w:rPr>
        <w:t xml:space="preserve">12.  </w:t>
      </w:r>
      <w:r w:rsidR="00064D61" w:rsidRPr="00064D61">
        <w:rPr>
          <w:rFonts w:eastAsia="Times New Roman" w:cs="Times New Roman"/>
          <w:iCs/>
          <w:sz w:val="28"/>
          <w:szCs w:val="28"/>
          <w:lang w:eastAsia="ru-RU"/>
        </w:rPr>
        <w:t>Понятие визуального мышления. Визуальное мышление и проблемы восприятия и понимания бизнес-информации</w:t>
      </w:r>
      <w:r w:rsidR="00064D61">
        <w:rPr>
          <w:rFonts w:eastAsia="Times New Roman" w:cs="Times New Roman"/>
          <w:iCs/>
          <w:sz w:val="28"/>
          <w:szCs w:val="28"/>
          <w:lang w:eastAsia="ru-RU"/>
        </w:rPr>
        <w:t>.</w:t>
      </w:r>
    </w:p>
    <w:p w14:paraId="6AC90F76" w14:textId="782EA5EE" w:rsidR="00374460" w:rsidRPr="00AD3D31" w:rsidRDefault="00374460" w:rsidP="00374460">
      <w:pPr>
        <w:rPr>
          <w:sz w:val="28"/>
        </w:rPr>
      </w:pPr>
      <w:r w:rsidRPr="00AD3D31">
        <w:rPr>
          <w:sz w:val="28"/>
        </w:rPr>
        <w:lastRenderedPageBreak/>
        <w:t xml:space="preserve">13. </w:t>
      </w:r>
      <w:r w:rsidR="00970415" w:rsidRPr="004006C6">
        <w:rPr>
          <w:rFonts w:cs="Times New Roman"/>
          <w:color w:val="000000" w:themeColor="text1"/>
          <w:sz w:val="28"/>
          <w:szCs w:val="28"/>
        </w:rPr>
        <w:t>Генерация идей нового продукта. Технологии генерации идей. Селекция идей нового продукта</w:t>
      </w:r>
      <w:r w:rsidR="00970415">
        <w:rPr>
          <w:rFonts w:cs="Times New Roman"/>
          <w:color w:val="000000" w:themeColor="text1"/>
          <w:sz w:val="28"/>
          <w:szCs w:val="28"/>
        </w:rPr>
        <w:t>.</w:t>
      </w:r>
    </w:p>
    <w:p w14:paraId="3E632451" w14:textId="160C3207" w:rsidR="00374460" w:rsidRPr="00AD3D31" w:rsidRDefault="00374460" w:rsidP="00374460">
      <w:pPr>
        <w:rPr>
          <w:sz w:val="28"/>
        </w:rPr>
      </w:pPr>
      <w:r w:rsidRPr="00AD3D31">
        <w:rPr>
          <w:sz w:val="28"/>
        </w:rPr>
        <w:t xml:space="preserve">14. </w:t>
      </w:r>
      <w:r w:rsidR="00970415" w:rsidRPr="004006C6">
        <w:rPr>
          <w:rFonts w:cs="Times New Roman"/>
          <w:color w:val="000000" w:themeColor="text1"/>
          <w:sz w:val="28"/>
          <w:szCs w:val="28"/>
        </w:rPr>
        <w:t>Разработка концепции нового продукта. Основные требования к концепции проекта на базе инновационных разработок. Стадии разработки нового продукта.</w:t>
      </w:r>
    </w:p>
    <w:p w14:paraId="7C751A67" w14:textId="0ADFA3BC" w:rsidR="00374460" w:rsidRPr="00AD3D31" w:rsidRDefault="00374460" w:rsidP="00374460">
      <w:pPr>
        <w:rPr>
          <w:sz w:val="28"/>
        </w:rPr>
      </w:pPr>
      <w:r w:rsidRPr="00AD3D31">
        <w:rPr>
          <w:sz w:val="28"/>
        </w:rPr>
        <w:t xml:space="preserve">15. </w:t>
      </w:r>
      <w:r w:rsidR="00970415" w:rsidRPr="004006C6">
        <w:rPr>
          <w:rFonts w:cs="Times New Roman"/>
          <w:color w:val="000000" w:themeColor="text1"/>
          <w:sz w:val="28"/>
          <w:szCs w:val="28"/>
        </w:rPr>
        <w:t>Новый продукт как проект. Метод разработки продукта с заданными характеристиками. Метод разработки продукта с заданными потребительскими свойствами.</w:t>
      </w:r>
    </w:p>
    <w:p w14:paraId="3382DF99" w14:textId="0D803C30" w:rsidR="00374460" w:rsidRPr="00AD3D31" w:rsidRDefault="00374460" w:rsidP="00374460">
      <w:pPr>
        <w:rPr>
          <w:rFonts w:eastAsia="Times New Roman" w:cs="Times New Roman"/>
          <w:sz w:val="28"/>
          <w:szCs w:val="28"/>
          <w:lang w:eastAsia="ru-RU"/>
        </w:rPr>
      </w:pPr>
      <w:r w:rsidRPr="00AD3D31">
        <w:rPr>
          <w:sz w:val="28"/>
        </w:rPr>
        <w:t xml:space="preserve">16. </w:t>
      </w:r>
      <w:r w:rsidR="00DD7B41" w:rsidRPr="00DD7B41">
        <w:rPr>
          <w:sz w:val="28"/>
        </w:rPr>
        <w:t>Понятие технологии. Технологические циклы. Развитие технологий и промышленные революции: исторический контекст.</w:t>
      </w:r>
    </w:p>
    <w:p w14:paraId="3EC8C5ED" w14:textId="1A552E5F" w:rsidR="00374460" w:rsidRPr="00AD3D31" w:rsidRDefault="00374460" w:rsidP="00374460">
      <w:pPr>
        <w:rPr>
          <w:sz w:val="28"/>
        </w:rPr>
      </w:pPr>
      <w:r w:rsidRPr="00AD3D31">
        <w:rPr>
          <w:sz w:val="28"/>
        </w:rPr>
        <w:t xml:space="preserve">17. </w:t>
      </w:r>
      <w:r w:rsidR="00DD7B41" w:rsidRPr="00DD7B41">
        <w:rPr>
          <w:sz w:val="28"/>
        </w:rPr>
        <w:t>Технологии Индустрии 4.0: большие данные, облачные решения, роботы, 3D-печать, моделирование и т.д.</w:t>
      </w:r>
    </w:p>
    <w:p w14:paraId="375DEAAB" w14:textId="4947180C" w:rsidR="00374460" w:rsidRPr="00AD3D31" w:rsidRDefault="00374460" w:rsidP="00374460">
      <w:pPr>
        <w:rPr>
          <w:sz w:val="28"/>
        </w:rPr>
      </w:pPr>
      <w:r w:rsidRPr="00AD3D31">
        <w:rPr>
          <w:sz w:val="28"/>
        </w:rPr>
        <w:t xml:space="preserve">18. </w:t>
      </w:r>
      <w:r w:rsidR="00DD7B41" w:rsidRPr="00DD7B41">
        <w:rPr>
          <w:sz w:val="28"/>
        </w:rPr>
        <w:t>«Сквозные» технологии: текущее состояние в России и тенденции развития</w:t>
      </w:r>
      <w:r w:rsidR="00C7390E">
        <w:rPr>
          <w:sz w:val="28"/>
        </w:rPr>
        <w:t>.</w:t>
      </w:r>
    </w:p>
    <w:p w14:paraId="2900663C" w14:textId="355AD798" w:rsidR="00374460" w:rsidRPr="00AD3D31" w:rsidRDefault="00374460" w:rsidP="00374460">
      <w:pPr>
        <w:rPr>
          <w:sz w:val="28"/>
        </w:rPr>
      </w:pPr>
      <w:r w:rsidRPr="00AD3D31">
        <w:rPr>
          <w:sz w:val="28"/>
        </w:rPr>
        <w:t xml:space="preserve">19. </w:t>
      </w:r>
      <w:r w:rsidR="006C749C" w:rsidRPr="006C749C">
        <w:rPr>
          <w:sz w:val="28"/>
        </w:rPr>
        <w:t>Исследования в сфере предпринимательства и инноваций. Понятие национальной инновационной системы</w:t>
      </w:r>
      <w:r w:rsidR="00C7390E">
        <w:rPr>
          <w:sz w:val="28"/>
        </w:rPr>
        <w:t>.</w:t>
      </w:r>
    </w:p>
    <w:p w14:paraId="0F5EC38C" w14:textId="3E16609E" w:rsidR="00374460" w:rsidRPr="00AD3D31" w:rsidRDefault="00374460" w:rsidP="00374460">
      <w:pPr>
        <w:rPr>
          <w:sz w:val="28"/>
        </w:rPr>
      </w:pPr>
      <w:r w:rsidRPr="00AD3D31">
        <w:rPr>
          <w:sz w:val="28"/>
        </w:rPr>
        <w:t xml:space="preserve">20. </w:t>
      </w:r>
      <w:r w:rsidR="00C7390E" w:rsidRPr="00C7390E">
        <w:rPr>
          <w:sz w:val="28"/>
        </w:rPr>
        <w:t>Платформенные решения для предприятий промышленности</w:t>
      </w:r>
      <w:r w:rsidR="00C7390E">
        <w:rPr>
          <w:sz w:val="28"/>
        </w:rPr>
        <w:t>.</w:t>
      </w:r>
    </w:p>
    <w:p w14:paraId="41808ABB" w14:textId="42DCDF63" w:rsidR="00374460" w:rsidRPr="00AD3D31" w:rsidRDefault="00374460" w:rsidP="00374460">
      <w:pPr>
        <w:rPr>
          <w:sz w:val="28"/>
        </w:rPr>
      </w:pPr>
      <w:r w:rsidRPr="00AD3D31">
        <w:rPr>
          <w:sz w:val="28"/>
        </w:rPr>
        <w:t xml:space="preserve">21. </w:t>
      </w:r>
      <w:r w:rsidR="00A45668" w:rsidRPr="00A45668">
        <w:rPr>
          <w:sz w:val="28"/>
        </w:rPr>
        <w:t>Тренды, стимулирующие технологические инновации: композитная архитектура предприятия, доверие алгоритмам, искусственный интеллект (ИИ), цифровой двойник</w:t>
      </w:r>
      <w:r w:rsidR="00A45668">
        <w:rPr>
          <w:sz w:val="28"/>
        </w:rPr>
        <w:t xml:space="preserve"> и др.</w:t>
      </w:r>
    </w:p>
    <w:p w14:paraId="7B56FC99" w14:textId="6622C4FC" w:rsidR="00374460" w:rsidRPr="00AD3D31" w:rsidRDefault="00374460" w:rsidP="00374460">
      <w:pPr>
        <w:rPr>
          <w:sz w:val="28"/>
        </w:rPr>
      </w:pPr>
      <w:r w:rsidRPr="00AD3D31">
        <w:rPr>
          <w:sz w:val="28"/>
        </w:rPr>
        <w:t xml:space="preserve">22. </w:t>
      </w:r>
      <w:r w:rsidR="008E0F08" w:rsidRPr="008E0F08">
        <w:rPr>
          <w:sz w:val="28"/>
        </w:rPr>
        <w:t>Состав цифрового продукта и его технические особенности (сервер, базы данных, системы аналитики, пуш-уведомления, платёжный агрегатор и т.д.).</w:t>
      </w:r>
    </w:p>
    <w:p w14:paraId="53258386" w14:textId="50B5470D" w:rsidR="00374460" w:rsidRPr="00AD3D31" w:rsidRDefault="00374460" w:rsidP="00374460">
      <w:pPr>
        <w:rPr>
          <w:sz w:val="28"/>
        </w:rPr>
      </w:pPr>
      <w:r w:rsidRPr="00AD3D31">
        <w:rPr>
          <w:sz w:val="28"/>
        </w:rPr>
        <w:t xml:space="preserve">23. </w:t>
      </w:r>
      <w:r w:rsidR="00390BC8" w:rsidRPr="00390BC8">
        <w:rPr>
          <w:sz w:val="28"/>
        </w:rPr>
        <w:t>Особенности проектирования конструкций для цифрового производства, на основе решения задач оптимизации.</w:t>
      </w:r>
    </w:p>
    <w:p w14:paraId="613394F4" w14:textId="21C189A1" w:rsidR="00374460" w:rsidRPr="00AD3D31" w:rsidRDefault="00374460" w:rsidP="00374460">
      <w:pPr>
        <w:rPr>
          <w:sz w:val="28"/>
        </w:rPr>
      </w:pPr>
      <w:r w:rsidRPr="00AD3D31">
        <w:rPr>
          <w:sz w:val="28"/>
        </w:rPr>
        <w:t xml:space="preserve">24. </w:t>
      </w:r>
      <w:r w:rsidR="007D0CC2" w:rsidRPr="007D0CC2">
        <w:rPr>
          <w:sz w:val="28"/>
        </w:rPr>
        <w:t>Роль инжиниринговых центров в цифровой трансформации промышленных предприятий.</w:t>
      </w:r>
    </w:p>
    <w:p w14:paraId="12E6365A" w14:textId="53108CD1" w:rsidR="00374460" w:rsidRPr="0074501D"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25.</w:t>
      </w:r>
      <w:r w:rsidR="00970385" w:rsidRPr="00970385">
        <w:t xml:space="preserve"> </w:t>
      </w:r>
      <w:r w:rsidR="00970385" w:rsidRPr="00970385">
        <w:rPr>
          <w:rFonts w:eastAsia="Times New Roman" w:cs="Times New Roman"/>
          <w:sz w:val="28"/>
          <w:szCs w:val="28"/>
          <w:lang w:eastAsia="ru-RU"/>
        </w:rPr>
        <w:t>Барьеры и факторы успеха цифровой трансформации бизнеса</w:t>
      </w:r>
      <w:r w:rsidR="00970385">
        <w:rPr>
          <w:rFonts w:eastAsia="Times New Roman" w:cs="Times New Roman"/>
          <w:sz w:val="28"/>
          <w:szCs w:val="28"/>
          <w:lang w:eastAsia="ru-RU"/>
        </w:rPr>
        <w:t>.</w:t>
      </w:r>
    </w:p>
    <w:p w14:paraId="760A7540" w14:textId="77777777" w:rsidR="00051D15" w:rsidRPr="005E6799" w:rsidRDefault="00051D15" w:rsidP="00421B02">
      <w:pPr>
        <w:rPr>
          <w:rFonts w:eastAsia="Times New Roman" w:cs="Times New Roman"/>
          <w:b/>
          <w:color w:val="000000" w:themeColor="text1"/>
          <w:sz w:val="28"/>
          <w:szCs w:val="28"/>
          <w:lang w:eastAsia="ru-RU"/>
        </w:rPr>
      </w:pPr>
    </w:p>
    <w:p w14:paraId="6DF42F3F" w14:textId="270F2C3C" w:rsidR="00374460" w:rsidRDefault="00374460" w:rsidP="00C10ACC">
      <w:pPr>
        <w:rPr>
          <w:rFonts w:eastAsia="Times New Roman" w:cs="Times New Roman"/>
          <w:b/>
          <w:color w:val="000000" w:themeColor="text1"/>
          <w:sz w:val="28"/>
          <w:szCs w:val="28"/>
          <w:lang w:eastAsia="ru-RU"/>
        </w:rPr>
      </w:pPr>
      <w:r w:rsidRPr="00421B02">
        <w:rPr>
          <w:rFonts w:eastAsia="Times New Roman" w:cs="Times New Roman"/>
          <w:b/>
          <w:color w:val="000000" w:themeColor="text1"/>
          <w:sz w:val="28"/>
          <w:szCs w:val="28"/>
          <w:lang w:eastAsia="ru-RU"/>
        </w:rPr>
        <w:lastRenderedPageBreak/>
        <w:t xml:space="preserve">Перечень </w:t>
      </w:r>
      <w:r w:rsidR="00FB401F">
        <w:rPr>
          <w:rFonts w:eastAsia="Times New Roman" w:cs="Times New Roman"/>
          <w:b/>
          <w:color w:val="000000" w:themeColor="text1"/>
          <w:sz w:val="28"/>
          <w:szCs w:val="28"/>
          <w:lang w:eastAsia="ru-RU"/>
        </w:rPr>
        <w:t>рекомендуемой</w:t>
      </w:r>
      <w:r w:rsidRPr="00421B02">
        <w:rPr>
          <w:rFonts w:eastAsia="Times New Roman" w:cs="Times New Roman"/>
          <w:b/>
          <w:color w:val="000000" w:themeColor="text1"/>
          <w:sz w:val="28"/>
          <w:szCs w:val="28"/>
          <w:lang w:eastAsia="ru-RU"/>
        </w:rPr>
        <w:t xml:space="preserve"> литературы</w:t>
      </w:r>
      <w:r w:rsidR="00FB401F">
        <w:rPr>
          <w:rFonts w:eastAsia="Times New Roman" w:cs="Times New Roman"/>
          <w:b/>
          <w:color w:val="000000" w:themeColor="text1"/>
          <w:sz w:val="28"/>
          <w:szCs w:val="28"/>
          <w:lang w:eastAsia="ru-RU"/>
        </w:rPr>
        <w:t xml:space="preserve"> для подготовки к государственному экзамену по вопросам на основе содержания общепрофессиональных и профессиональных дисциплин направления подготовки</w:t>
      </w:r>
    </w:p>
    <w:p w14:paraId="45B75D3E" w14:textId="2CA99BDC" w:rsidR="000809E6" w:rsidRPr="00E90FE5" w:rsidRDefault="000809E6" w:rsidP="000809E6">
      <w:pPr>
        <w:rPr>
          <w:rFonts w:eastAsia="TimesNewRomanPSMT"/>
          <w:b/>
          <w:sz w:val="28"/>
          <w:szCs w:val="28"/>
        </w:rPr>
      </w:pPr>
      <w:r>
        <w:rPr>
          <w:rFonts w:eastAsia="TimesNewRomanPSMT"/>
          <w:b/>
          <w:sz w:val="28"/>
          <w:szCs w:val="28"/>
        </w:rPr>
        <w:t>О</w:t>
      </w:r>
      <w:r w:rsidRPr="00E90FE5">
        <w:rPr>
          <w:rFonts w:eastAsia="TimesNewRomanPSMT"/>
          <w:b/>
          <w:sz w:val="28"/>
          <w:szCs w:val="28"/>
        </w:rPr>
        <w:t>сновная</w:t>
      </w:r>
      <w:r>
        <w:rPr>
          <w:rFonts w:eastAsia="TimesNewRomanPSMT"/>
          <w:b/>
          <w:sz w:val="28"/>
          <w:szCs w:val="28"/>
        </w:rPr>
        <w:t xml:space="preserve"> литература</w:t>
      </w:r>
      <w:r w:rsidRPr="00E90FE5">
        <w:rPr>
          <w:rFonts w:eastAsia="TimesNewRomanPSMT"/>
          <w:b/>
          <w:sz w:val="28"/>
          <w:szCs w:val="28"/>
        </w:rPr>
        <w:t>:</w:t>
      </w:r>
    </w:p>
    <w:p w14:paraId="39FBCCE6" w14:textId="77532B5E" w:rsidR="00BB15F8" w:rsidRDefault="004D2F2B" w:rsidP="00BB15F8">
      <w:pPr>
        <w:widowControl w:val="0"/>
        <w:numPr>
          <w:ilvl w:val="0"/>
          <w:numId w:val="23"/>
        </w:numPr>
        <w:tabs>
          <w:tab w:val="left" w:pos="1134"/>
        </w:tabs>
        <w:ind w:left="0" w:firstLine="709"/>
        <w:contextualSpacing/>
        <w:rPr>
          <w:sz w:val="28"/>
          <w:szCs w:val="28"/>
        </w:rPr>
      </w:pPr>
      <w:r w:rsidRPr="004D2F2B">
        <w:rPr>
          <w:sz w:val="28"/>
          <w:szCs w:val="28"/>
        </w:rPr>
        <w:t xml:space="preserve">Инновации и современные модели бизнеса: учебник для студентов вузов, обучающихся по экономическим направлениям подготовки (квалификация (степень) "бакалавр") / Т.Г. Попадюк, Н.В. Линдер, А.В. Трачук [и др.]; Финуниверситет. — Москва: Инфра-М, 2022. — 334 с. — (Высшее образование: Бакалавриат). — Текст: непосредственный. - То же. - 2024. -  ЭБС ZNANIUM. - URL: https://znanium.com/catalog/product/2079311 (дата </w:t>
      </w:r>
      <w:r w:rsidR="000054D8">
        <w:rPr>
          <w:sz w:val="28"/>
          <w:szCs w:val="28"/>
        </w:rPr>
        <w:t>обращения: 18.10.2024). – Текст</w:t>
      </w:r>
      <w:r w:rsidRPr="004D2F2B">
        <w:rPr>
          <w:sz w:val="28"/>
          <w:szCs w:val="28"/>
        </w:rPr>
        <w:t xml:space="preserve">: электронный. </w:t>
      </w:r>
    </w:p>
    <w:p w14:paraId="0CA47B6D" w14:textId="44977F2B" w:rsidR="00BB15F8" w:rsidRPr="00BB15F8" w:rsidRDefault="00BB15F8" w:rsidP="00BB15F8">
      <w:pPr>
        <w:widowControl w:val="0"/>
        <w:numPr>
          <w:ilvl w:val="0"/>
          <w:numId w:val="23"/>
        </w:numPr>
        <w:tabs>
          <w:tab w:val="left" w:pos="1134"/>
        </w:tabs>
        <w:ind w:left="0" w:firstLine="709"/>
        <w:contextualSpacing/>
        <w:rPr>
          <w:sz w:val="28"/>
          <w:szCs w:val="28"/>
        </w:rPr>
      </w:pPr>
      <w:r w:rsidRPr="00BB15F8">
        <w:rPr>
          <w:sz w:val="28"/>
          <w:szCs w:val="28"/>
        </w:rPr>
        <w:t>Васильева, Е.В. Маркетинг и управление продуктом на цифровых рынках: генерация и проверка идей через CustDev, дизайн-мышление и расчеты юнит-экономики: учебник для направления бакалавриата и магистратуры "Бизнес-информатика" / Е.В. Васильева, М.Р. Зобнина. — Москва: Кнорус, 2021. — 724 с. — (Бакалавриат и магистратура). - Текст: непосредственный. - То же. - 2023. - ЭБС BOOK.ru. - URL: https://book.r</w:t>
      </w:r>
      <w:r w:rsidR="000054D8">
        <w:rPr>
          <w:sz w:val="28"/>
          <w:szCs w:val="28"/>
        </w:rPr>
        <w:t>u/book/945917 (дата обращения: 22.10.2024). — Текст</w:t>
      </w:r>
      <w:r w:rsidRPr="00BB15F8">
        <w:rPr>
          <w:sz w:val="28"/>
          <w:szCs w:val="28"/>
        </w:rPr>
        <w:t xml:space="preserve">: электронный. </w:t>
      </w:r>
    </w:p>
    <w:p w14:paraId="07AFA134" w14:textId="6F284E89" w:rsidR="000809E6" w:rsidRPr="00FB401F" w:rsidRDefault="000809E6" w:rsidP="00FB401F">
      <w:pPr>
        <w:rPr>
          <w:sz w:val="28"/>
          <w:szCs w:val="28"/>
        </w:rPr>
      </w:pPr>
      <w:r>
        <w:rPr>
          <w:sz w:val="28"/>
          <w:szCs w:val="28"/>
        </w:rPr>
        <w:t xml:space="preserve">3. </w:t>
      </w:r>
      <w:r w:rsidR="00FC1951" w:rsidRPr="00FC1951">
        <w:rPr>
          <w:sz w:val="28"/>
          <w:szCs w:val="28"/>
        </w:rPr>
        <w:t>Остервальдер, А. Построение бизнес-моделей. Настольная книга стратега и новатора: Пер. с англ. / А. Остервальдер, И. Пинье. - 2-е из</w:t>
      </w:r>
      <w:r w:rsidR="000054D8">
        <w:rPr>
          <w:sz w:val="28"/>
          <w:szCs w:val="28"/>
        </w:rPr>
        <w:t xml:space="preserve">д. - Москва: Альпина Паблишер, </w:t>
      </w:r>
      <w:r w:rsidR="00FC1951" w:rsidRPr="00FC1951">
        <w:rPr>
          <w:sz w:val="28"/>
          <w:szCs w:val="28"/>
        </w:rPr>
        <w:t xml:space="preserve">2016. - 288 с.  - Текст: непосредственный. - То же. - ЭБС ZNANIUM. - URL: http://znanium.com/catalog/product/916078 ; ЭБС Alpina Digital. - URL: https://finunivers.alpinadigital.ru/book/351 (дата </w:t>
      </w:r>
      <w:r w:rsidR="000054D8">
        <w:rPr>
          <w:sz w:val="28"/>
          <w:szCs w:val="28"/>
        </w:rPr>
        <w:t>обращения: 09.11.2024). - Текст</w:t>
      </w:r>
      <w:r w:rsidR="00FC1951" w:rsidRPr="00FC1951">
        <w:rPr>
          <w:sz w:val="28"/>
          <w:szCs w:val="28"/>
        </w:rPr>
        <w:t>: электронный.</w:t>
      </w:r>
    </w:p>
    <w:p w14:paraId="77C8057B" w14:textId="7510C204" w:rsidR="000809E6" w:rsidRPr="00B04B1C" w:rsidRDefault="000809E6" w:rsidP="000809E6">
      <w:pPr>
        <w:rPr>
          <w:rFonts w:eastAsia="TimesNewRomanPSMT"/>
          <w:b/>
          <w:sz w:val="28"/>
          <w:szCs w:val="28"/>
        </w:rPr>
      </w:pPr>
      <w:r>
        <w:rPr>
          <w:rFonts w:eastAsia="TimesNewRomanPSMT"/>
          <w:b/>
          <w:sz w:val="28"/>
          <w:szCs w:val="28"/>
        </w:rPr>
        <w:t>Д</w:t>
      </w:r>
      <w:r w:rsidRPr="00E90FE5">
        <w:rPr>
          <w:rFonts w:eastAsia="TimesNewRomanPSMT"/>
          <w:b/>
          <w:sz w:val="28"/>
          <w:szCs w:val="28"/>
        </w:rPr>
        <w:t>ополнительная</w:t>
      </w:r>
      <w:r>
        <w:rPr>
          <w:rFonts w:eastAsia="TimesNewRomanPSMT"/>
          <w:b/>
          <w:sz w:val="28"/>
          <w:szCs w:val="28"/>
        </w:rPr>
        <w:t xml:space="preserve"> литература</w:t>
      </w:r>
      <w:r w:rsidRPr="00E90FE5">
        <w:rPr>
          <w:rFonts w:eastAsia="TimesNewRomanPSMT"/>
          <w:b/>
          <w:sz w:val="28"/>
          <w:szCs w:val="28"/>
        </w:rPr>
        <w:t>:</w:t>
      </w:r>
    </w:p>
    <w:p w14:paraId="4F87255C" w14:textId="4A9477F4" w:rsidR="000809E6" w:rsidRDefault="000809E6" w:rsidP="000809E6">
      <w:pPr>
        <w:rPr>
          <w:rFonts w:eastAsia="Arial Unicode MS"/>
          <w:sz w:val="28"/>
          <w:szCs w:val="28"/>
        </w:rPr>
      </w:pPr>
      <w:r>
        <w:rPr>
          <w:rFonts w:eastAsia="Arial Unicode MS"/>
          <w:sz w:val="28"/>
          <w:szCs w:val="28"/>
        </w:rPr>
        <w:t xml:space="preserve">4.  </w:t>
      </w:r>
      <w:r w:rsidR="00FC1951" w:rsidRPr="00FC1951">
        <w:rPr>
          <w:rFonts w:eastAsia="Arial Unicode MS"/>
          <w:sz w:val="28"/>
          <w:szCs w:val="28"/>
        </w:rPr>
        <w:t xml:space="preserve">Инновации и современные модели бизнеса: учебник для студентов вузов, обучающихся по экономическим направлениям подготовки (квалификация (степень) "бакалавр") / Т.Г. Попадюк, Н.В. Линдер, А.В. Трачук </w:t>
      </w:r>
      <w:r w:rsidR="00FC1951" w:rsidRPr="00FC1951">
        <w:rPr>
          <w:rFonts w:eastAsia="Arial Unicode MS"/>
          <w:sz w:val="28"/>
          <w:szCs w:val="28"/>
        </w:rPr>
        <w:lastRenderedPageBreak/>
        <w:t xml:space="preserve">[и др.]; Финуниверситет. — Москва: Инфра-М, 2022. — 334 с. — (Высшее образование: Бакалавриат). — Текст: непосредственный. - То же. - 2024. -  ЭБС ZNANIUM. - URL: https://znanium.com/catalog/product/2079311 (дата </w:t>
      </w:r>
      <w:r w:rsidR="000054D8">
        <w:rPr>
          <w:rFonts w:eastAsia="Arial Unicode MS"/>
          <w:sz w:val="28"/>
          <w:szCs w:val="28"/>
        </w:rPr>
        <w:t>обращения: 18.10.2024). – Текст</w:t>
      </w:r>
      <w:r w:rsidR="00FC1951" w:rsidRPr="00FC1951">
        <w:rPr>
          <w:rFonts w:eastAsia="Arial Unicode MS"/>
          <w:sz w:val="28"/>
          <w:szCs w:val="28"/>
        </w:rPr>
        <w:t>: электронный.</w:t>
      </w:r>
    </w:p>
    <w:p w14:paraId="0EB126FF" w14:textId="15376761" w:rsidR="000809E6" w:rsidRDefault="000809E6" w:rsidP="000809E6">
      <w:pPr>
        <w:rPr>
          <w:rFonts w:eastAsia="Arial Unicode MS"/>
          <w:sz w:val="28"/>
          <w:szCs w:val="28"/>
        </w:rPr>
      </w:pPr>
      <w:r>
        <w:rPr>
          <w:rFonts w:eastAsia="Arial Unicode MS"/>
          <w:sz w:val="28"/>
          <w:szCs w:val="28"/>
        </w:rPr>
        <w:t xml:space="preserve">5.  </w:t>
      </w:r>
      <w:r w:rsidR="00FC1951" w:rsidRPr="00FC1951">
        <w:rPr>
          <w:rFonts w:eastAsia="Arial Unicode MS"/>
          <w:sz w:val="28"/>
          <w:szCs w:val="28"/>
        </w:rPr>
        <w:t>Розанова, Н. М.  Конкурентные стратегии со</w:t>
      </w:r>
      <w:r w:rsidR="000054D8">
        <w:rPr>
          <w:rFonts w:eastAsia="Arial Unicode MS"/>
          <w:sz w:val="28"/>
          <w:szCs w:val="28"/>
        </w:rPr>
        <w:t>временной фирмы</w:t>
      </w:r>
      <w:r w:rsidR="00FC1951" w:rsidRPr="00FC1951">
        <w:rPr>
          <w:rFonts w:eastAsia="Arial Unicode MS"/>
          <w:sz w:val="28"/>
          <w:szCs w:val="28"/>
        </w:rPr>
        <w:t>: учебник и практикум для в</w:t>
      </w:r>
      <w:r w:rsidR="000054D8">
        <w:rPr>
          <w:rFonts w:eastAsia="Arial Unicode MS"/>
          <w:sz w:val="28"/>
          <w:szCs w:val="28"/>
        </w:rPr>
        <w:t>узов / Н. М. Розанова. — Москва</w:t>
      </w:r>
      <w:r w:rsidR="00FC1951" w:rsidRPr="00FC1951">
        <w:rPr>
          <w:rFonts w:eastAsia="Arial Unicode MS"/>
          <w:sz w:val="28"/>
          <w:szCs w:val="28"/>
        </w:rPr>
        <w:t xml:space="preserve">: Издательство Юрайт, 2024. — 343 с. — (Высшее образование). —  Образовательная платформа Юрайт [сайт]. — URL: https://urait.ru/bcode/537325 (дата </w:t>
      </w:r>
      <w:r w:rsidR="000054D8">
        <w:rPr>
          <w:rFonts w:eastAsia="Arial Unicode MS"/>
          <w:sz w:val="28"/>
          <w:szCs w:val="28"/>
        </w:rPr>
        <w:t>обращения: 25.11.2024). — Текст</w:t>
      </w:r>
      <w:r w:rsidR="00FC1951" w:rsidRPr="00FC1951">
        <w:rPr>
          <w:rFonts w:eastAsia="Arial Unicode MS"/>
          <w:sz w:val="28"/>
          <w:szCs w:val="28"/>
        </w:rPr>
        <w:t>: электронный.</w:t>
      </w:r>
    </w:p>
    <w:p w14:paraId="3D31BFAE" w14:textId="3E53D29A" w:rsidR="000809E6" w:rsidRDefault="000809E6" w:rsidP="000809E6">
      <w:pPr>
        <w:rPr>
          <w:rFonts w:eastAsia="Arial Unicode MS"/>
          <w:sz w:val="28"/>
          <w:szCs w:val="28"/>
        </w:rPr>
      </w:pPr>
      <w:r>
        <w:rPr>
          <w:rFonts w:eastAsia="Arial Unicode MS"/>
          <w:sz w:val="28"/>
          <w:szCs w:val="28"/>
        </w:rPr>
        <w:t xml:space="preserve">6.  </w:t>
      </w:r>
      <w:r w:rsidR="003B739A" w:rsidRPr="003B739A">
        <w:rPr>
          <w:rFonts w:eastAsia="Arial Unicode MS"/>
          <w:sz w:val="28"/>
          <w:szCs w:val="28"/>
        </w:rPr>
        <w:t>Лапин, Н. И.  Теория и практика инноватики : учебник для вузов / Н. И. Лапин, В. В. Кар</w:t>
      </w:r>
      <w:r w:rsidR="000054D8">
        <w:rPr>
          <w:rFonts w:eastAsia="Arial Unicode MS"/>
          <w:sz w:val="28"/>
          <w:szCs w:val="28"/>
        </w:rPr>
        <w:t>ачаровский. — 2-е изд. — Москва</w:t>
      </w:r>
      <w:r w:rsidR="003B739A" w:rsidRPr="003B739A">
        <w:rPr>
          <w:rFonts w:eastAsia="Arial Unicode MS"/>
          <w:sz w:val="28"/>
          <w:szCs w:val="28"/>
        </w:rPr>
        <w:t xml:space="preserve">: Издательство Юрайт, 2024. — 350 с. — (Высшее образование). —  Образовательная платформа Юрайт [сайт]. — URL: https://urait.ru/bcode/542106 (дата </w:t>
      </w:r>
      <w:r w:rsidR="000054D8">
        <w:rPr>
          <w:rFonts w:eastAsia="Arial Unicode MS"/>
          <w:sz w:val="28"/>
          <w:szCs w:val="28"/>
        </w:rPr>
        <w:t>обращения: 06.12.2024). — Текст</w:t>
      </w:r>
      <w:r w:rsidR="003B739A" w:rsidRPr="003B739A">
        <w:rPr>
          <w:rFonts w:eastAsia="Arial Unicode MS"/>
          <w:sz w:val="28"/>
          <w:szCs w:val="28"/>
        </w:rPr>
        <w:t>: электронный.</w:t>
      </w:r>
    </w:p>
    <w:p w14:paraId="05EDD4F0" w14:textId="7BDD7154" w:rsidR="00374460" w:rsidRPr="00FB401F" w:rsidRDefault="000809E6" w:rsidP="00FB401F">
      <w:pPr>
        <w:rPr>
          <w:rFonts w:eastAsia="Arial Unicode MS"/>
          <w:sz w:val="28"/>
          <w:szCs w:val="28"/>
        </w:rPr>
      </w:pPr>
      <w:r>
        <w:rPr>
          <w:rFonts w:eastAsia="Arial Unicode MS"/>
          <w:sz w:val="28"/>
          <w:szCs w:val="28"/>
        </w:rPr>
        <w:t xml:space="preserve">7.  </w:t>
      </w:r>
      <w:r w:rsidR="003B739A" w:rsidRPr="003B739A">
        <w:rPr>
          <w:rFonts w:eastAsia="Arial Unicode MS"/>
          <w:sz w:val="28"/>
          <w:szCs w:val="28"/>
        </w:rPr>
        <w:t>Спиридонова</w:t>
      </w:r>
      <w:r w:rsidR="000054D8">
        <w:rPr>
          <w:rFonts w:eastAsia="Arial Unicode MS"/>
          <w:sz w:val="28"/>
          <w:szCs w:val="28"/>
        </w:rPr>
        <w:t>, Е. А.  Управление инновациями</w:t>
      </w:r>
      <w:r w:rsidR="003B739A" w:rsidRPr="003B739A">
        <w:rPr>
          <w:rFonts w:eastAsia="Arial Unicode MS"/>
          <w:sz w:val="28"/>
          <w:szCs w:val="28"/>
        </w:rPr>
        <w:t>: учебник и практикум для вузов / Е. А. Спиридонова. — 2-е</w:t>
      </w:r>
      <w:r w:rsidR="000054D8">
        <w:rPr>
          <w:rFonts w:eastAsia="Arial Unicode MS"/>
          <w:sz w:val="28"/>
          <w:szCs w:val="28"/>
        </w:rPr>
        <w:t xml:space="preserve"> изд., перераб. и доп. — Москва</w:t>
      </w:r>
      <w:r w:rsidR="003B739A" w:rsidRPr="003B739A">
        <w:rPr>
          <w:rFonts w:eastAsia="Arial Unicode MS"/>
          <w:sz w:val="28"/>
          <w:szCs w:val="28"/>
        </w:rPr>
        <w:t xml:space="preserve">: Издательство Юрайт, 2024. — 314 с. — (Высшее образование). —  Образовательная платформа Юрайт [сайт]. — URL: https://urait.ru/bcode/540847 (дата </w:t>
      </w:r>
      <w:r w:rsidR="000054D8">
        <w:rPr>
          <w:rFonts w:eastAsia="Arial Unicode MS"/>
          <w:sz w:val="28"/>
          <w:szCs w:val="28"/>
        </w:rPr>
        <w:t>обращения: 18.10.2024). — Текст</w:t>
      </w:r>
      <w:r w:rsidR="003B739A" w:rsidRPr="003B739A">
        <w:rPr>
          <w:rFonts w:eastAsia="Arial Unicode MS"/>
          <w:sz w:val="28"/>
          <w:szCs w:val="28"/>
        </w:rPr>
        <w:t>: электронный.</w:t>
      </w:r>
    </w:p>
    <w:p w14:paraId="462B9211" w14:textId="6684D086" w:rsidR="00374460" w:rsidRPr="00A84DA2" w:rsidRDefault="00374460" w:rsidP="00374460">
      <w:pPr>
        <w:rPr>
          <w:b/>
          <w:bCs/>
          <w:kern w:val="32"/>
          <w:sz w:val="28"/>
          <w:szCs w:val="28"/>
        </w:rPr>
      </w:pPr>
      <w:r w:rsidRPr="00A84DA2">
        <w:rPr>
          <w:b/>
          <w:bCs/>
          <w:kern w:val="32"/>
          <w:sz w:val="28"/>
          <w:szCs w:val="28"/>
        </w:rPr>
        <w:t>Полнотекстовые базы данных</w:t>
      </w:r>
      <w:r w:rsidR="00FB401F">
        <w:rPr>
          <w:b/>
          <w:bCs/>
          <w:kern w:val="32"/>
          <w:sz w:val="28"/>
          <w:szCs w:val="28"/>
        </w:rPr>
        <w:t>:</w:t>
      </w:r>
    </w:p>
    <w:p w14:paraId="108F63F4"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bookmarkStart w:id="9" w:name="_Hlk184648005"/>
      <w:r w:rsidRPr="00A84DA2">
        <w:rPr>
          <w:rFonts w:ascii="Times New Roman" w:hAnsi="Times New Roman"/>
          <w:sz w:val="28"/>
          <w:szCs w:val="28"/>
        </w:rPr>
        <w:t>Электронная библиотека Финансового университета (ЭБ) http://elib.fa.ru/</w:t>
      </w:r>
    </w:p>
    <w:p w14:paraId="67FA4FF2"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BOOK.RU http://www.book.ru</w:t>
      </w:r>
    </w:p>
    <w:p w14:paraId="08D9DB9F"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«Университетская библиотека ОНЛАЙН» http://biblioclub.ru/</w:t>
      </w:r>
    </w:p>
    <w:p w14:paraId="28CB1B09" w14:textId="50276BF1"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Znanium http://www.znanium.</w:t>
      </w:r>
      <w:r w:rsidR="003B739A">
        <w:rPr>
          <w:rFonts w:ascii="Times New Roman" w:hAnsi="Times New Roman"/>
          <w:sz w:val="28"/>
          <w:szCs w:val="28"/>
          <w:lang w:val="en-US"/>
        </w:rPr>
        <w:t>ru</w:t>
      </w:r>
    </w:p>
    <w:p w14:paraId="12D8EB8F"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696800">
        <w:rPr>
          <w:rFonts w:ascii="Times New Roman" w:hAnsi="Times New Roman"/>
          <w:sz w:val="28"/>
          <w:szCs w:val="28"/>
        </w:rPr>
        <w:t xml:space="preserve">Образовательная платформа Юрайт </w:t>
      </w:r>
      <w:hyperlink r:id="rId11" w:history="1">
        <w:r w:rsidRPr="0099571C">
          <w:rPr>
            <w:rStyle w:val="a4"/>
            <w:rFonts w:ascii="Times New Roman" w:hAnsi="Times New Roman"/>
            <w:sz w:val="28"/>
            <w:szCs w:val="28"/>
          </w:rPr>
          <w:t>https://urait.ru/</w:t>
        </w:r>
      </w:hyperlink>
    </w:p>
    <w:p w14:paraId="26D184C6"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Деловая онлайн-библиотека Alpina Digital http://lib.alpinadigital.ru/</w:t>
      </w:r>
    </w:p>
    <w:p w14:paraId="4EDF5FC5"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Научная электронная библиотека eLibrary.ru http://elibrary.ru  </w:t>
      </w:r>
    </w:p>
    <w:p w14:paraId="6A69D91D"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Электронная библиотека </w:t>
      </w:r>
      <w:r w:rsidRPr="00A84DA2">
        <w:rPr>
          <w:rFonts w:ascii="Times New Roman" w:hAnsi="Times New Roman"/>
          <w:sz w:val="28"/>
          <w:szCs w:val="28"/>
        </w:rPr>
        <w:t>http://grebennikon.ru</w:t>
      </w:r>
    </w:p>
    <w:p w14:paraId="79BB117C"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Национальная электронная библиотека </w:t>
      </w:r>
      <w:hyperlink r:id="rId12" w:history="1">
        <w:r w:rsidRPr="0099571C">
          <w:rPr>
            <w:rStyle w:val="a4"/>
            <w:rFonts w:ascii="Times New Roman" w:hAnsi="Times New Roman"/>
            <w:sz w:val="28"/>
            <w:szCs w:val="28"/>
          </w:rPr>
          <w:t>http://нэб.рф/</w:t>
        </w:r>
      </w:hyperlink>
    </w:p>
    <w:p w14:paraId="189ACE17" w14:textId="77777777" w:rsidR="00374460" w:rsidRPr="00696800" w:rsidRDefault="00374460" w:rsidP="00374460">
      <w:pPr>
        <w:pStyle w:val="a8"/>
        <w:numPr>
          <w:ilvl w:val="0"/>
          <w:numId w:val="2"/>
        </w:numPr>
        <w:tabs>
          <w:tab w:val="left" w:pos="1134"/>
        </w:tabs>
        <w:spacing w:after="0" w:line="360" w:lineRule="auto"/>
        <w:ind w:left="0" w:firstLine="709"/>
        <w:jc w:val="both"/>
        <w:rPr>
          <w:rFonts w:ascii="Times New Roman" w:hAnsi="Times New Roman" w:cs="Times New Roman"/>
          <w:sz w:val="28"/>
          <w:szCs w:val="28"/>
        </w:rPr>
      </w:pPr>
      <w:r w:rsidRPr="00696800">
        <w:rPr>
          <w:rFonts w:ascii="Times New Roman" w:hAnsi="Times New Roman" w:cs="Times New Roman"/>
          <w:sz w:val="28"/>
          <w:szCs w:val="28"/>
        </w:rPr>
        <w:t xml:space="preserve">Диссертации и авторефераты на сайте Высшей аттестационной комиссии (ВАК) </w:t>
      </w:r>
      <w:hyperlink r:id="rId13" w:history="1">
        <w:r w:rsidRPr="00696800">
          <w:rPr>
            <w:rStyle w:val="a4"/>
            <w:rFonts w:ascii="Times New Roman" w:hAnsi="Times New Roman" w:cs="Times New Roman"/>
            <w:sz w:val="28"/>
            <w:szCs w:val="28"/>
          </w:rPr>
          <w:t>https://vak.minobrnauki.gov.ru/</w:t>
        </w:r>
      </w:hyperlink>
    </w:p>
    <w:bookmarkEnd w:id="9"/>
    <w:p w14:paraId="05E10E91" w14:textId="2CE3AA16" w:rsidR="00374460" w:rsidRPr="00421B02" w:rsidRDefault="00374460" w:rsidP="00374460">
      <w:pPr>
        <w:spacing w:before="120" w:after="120"/>
        <w:rPr>
          <w:b/>
          <w:sz w:val="28"/>
          <w:szCs w:val="28"/>
        </w:rPr>
      </w:pPr>
      <w:r w:rsidRPr="00421B02">
        <w:rPr>
          <w:b/>
          <w:sz w:val="28"/>
          <w:szCs w:val="28"/>
        </w:rPr>
        <w:t>Современные профессиональные базы данных и информационные справочные системы</w:t>
      </w:r>
      <w:r w:rsidR="00FB401F">
        <w:rPr>
          <w:b/>
          <w:sz w:val="28"/>
          <w:szCs w:val="28"/>
        </w:rPr>
        <w:t>:</w:t>
      </w:r>
    </w:p>
    <w:p w14:paraId="25F88BB9" w14:textId="77777777" w:rsidR="00374460" w:rsidRPr="00421B02" w:rsidRDefault="00374460" w:rsidP="00374460">
      <w:pPr>
        <w:spacing w:before="120" w:after="120"/>
        <w:rPr>
          <w:sz w:val="28"/>
          <w:szCs w:val="28"/>
        </w:rPr>
      </w:pPr>
      <w:bookmarkStart w:id="10" w:name="_Hlk25514251"/>
      <w:r w:rsidRPr="00421B02">
        <w:rPr>
          <w:sz w:val="28"/>
          <w:szCs w:val="28"/>
        </w:rPr>
        <w:t>•</w:t>
      </w:r>
      <w:r w:rsidRPr="00421B02">
        <w:rPr>
          <w:sz w:val="28"/>
          <w:szCs w:val="28"/>
        </w:rPr>
        <w:tab/>
        <w:t>справочная правовая система «КонсультантПлюс» (http://www.consultant.ru);</w:t>
      </w:r>
    </w:p>
    <w:p w14:paraId="4B14F0C7" w14:textId="77777777" w:rsidR="00374460" w:rsidRDefault="00374460" w:rsidP="00374460">
      <w:pPr>
        <w:spacing w:before="120" w:after="120"/>
        <w:rPr>
          <w:sz w:val="28"/>
          <w:szCs w:val="28"/>
        </w:rPr>
      </w:pPr>
      <w:r w:rsidRPr="00421B02">
        <w:rPr>
          <w:sz w:val="28"/>
          <w:szCs w:val="28"/>
        </w:rPr>
        <w:t>•</w:t>
      </w:r>
      <w:r w:rsidRPr="00421B02">
        <w:rPr>
          <w:sz w:val="28"/>
          <w:szCs w:val="28"/>
        </w:rPr>
        <w:tab/>
        <w:t>справочная правовая система «Гарант» (</w:t>
      </w:r>
      <w:hyperlink r:id="rId14" w:history="1">
        <w:r w:rsidRPr="008E15C5">
          <w:rPr>
            <w:rStyle w:val="a4"/>
            <w:sz w:val="28"/>
            <w:szCs w:val="28"/>
          </w:rPr>
          <w:t>http://www.garant.ru</w:t>
        </w:r>
      </w:hyperlink>
      <w:r w:rsidRPr="00421B02">
        <w:rPr>
          <w:sz w:val="28"/>
          <w:szCs w:val="28"/>
        </w:rPr>
        <w:t>)</w:t>
      </w:r>
      <w:r>
        <w:rPr>
          <w:sz w:val="28"/>
          <w:szCs w:val="28"/>
        </w:rPr>
        <w:t>.</w:t>
      </w:r>
    </w:p>
    <w:bookmarkEnd w:id="10"/>
    <w:p w14:paraId="7D65E173" w14:textId="669857ED" w:rsidR="00374460" w:rsidRPr="00A84DA2" w:rsidRDefault="00FB401F" w:rsidP="00374460">
      <w:pPr>
        <w:spacing w:before="120" w:after="120"/>
        <w:rPr>
          <w:b/>
          <w:sz w:val="28"/>
          <w:szCs w:val="28"/>
        </w:rPr>
      </w:pPr>
      <w:r>
        <w:rPr>
          <w:b/>
          <w:sz w:val="28"/>
          <w:szCs w:val="28"/>
        </w:rPr>
        <w:t>Интернет-ресурсы: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194"/>
      </w:tblGrid>
      <w:tr w:rsidR="00374460" w:rsidRPr="00A84DA2" w14:paraId="4F583688" w14:textId="77777777" w:rsidTr="00835BC6">
        <w:tc>
          <w:tcPr>
            <w:tcW w:w="4151" w:type="dxa"/>
            <w:shd w:val="clear" w:color="auto" w:fill="auto"/>
          </w:tcPr>
          <w:p w14:paraId="4886ECD7" w14:textId="77777777" w:rsidR="00374460" w:rsidRPr="00A84DA2" w:rsidRDefault="00374460" w:rsidP="00835BC6">
            <w:pPr>
              <w:spacing w:line="240" w:lineRule="auto"/>
              <w:ind w:firstLine="0"/>
              <w:jc w:val="center"/>
              <w:rPr>
                <w:rFonts w:eastAsia="Calibri"/>
                <w:sz w:val="28"/>
                <w:szCs w:val="28"/>
              </w:rPr>
            </w:pPr>
            <w:r>
              <w:rPr>
                <w:rFonts w:eastAsia="Calibri"/>
                <w:sz w:val="28"/>
                <w:szCs w:val="28"/>
              </w:rPr>
              <w:t>Адрес</w:t>
            </w:r>
          </w:p>
        </w:tc>
        <w:tc>
          <w:tcPr>
            <w:tcW w:w="5194" w:type="dxa"/>
            <w:shd w:val="clear" w:color="auto" w:fill="auto"/>
          </w:tcPr>
          <w:p w14:paraId="7B38DBE1" w14:textId="77777777" w:rsidR="00374460" w:rsidRPr="00A84DA2" w:rsidRDefault="00374460" w:rsidP="00835BC6">
            <w:pPr>
              <w:spacing w:line="240" w:lineRule="auto"/>
              <w:ind w:firstLine="0"/>
              <w:jc w:val="center"/>
              <w:rPr>
                <w:rFonts w:eastAsia="Calibri"/>
                <w:sz w:val="28"/>
                <w:szCs w:val="28"/>
              </w:rPr>
            </w:pPr>
            <w:r>
              <w:rPr>
                <w:rFonts w:eastAsia="Calibri"/>
                <w:sz w:val="28"/>
                <w:szCs w:val="28"/>
              </w:rPr>
              <w:t>Название ресурса</w:t>
            </w:r>
          </w:p>
        </w:tc>
      </w:tr>
      <w:tr w:rsidR="00374460" w:rsidRPr="00A84DA2" w14:paraId="4CAD49E7" w14:textId="77777777" w:rsidTr="00835BC6">
        <w:tc>
          <w:tcPr>
            <w:tcW w:w="4151" w:type="dxa"/>
            <w:shd w:val="clear" w:color="auto" w:fill="auto"/>
          </w:tcPr>
          <w:p w14:paraId="0630D98D" w14:textId="77777777" w:rsidR="00374460" w:rsidRPr="00A84DA2" w:rsidRDefault="00374460" w:rsidP="00835BC6">
            <w:pPr>
              <w:spacing w:line="240" w:lineRule="auto"/>
              <w:ind w:firstLine="0"/>
              <w:rPr>
                <w:rFonts w:eastAsia="Calibri"/>
                <w:sz w:val="28"/>
                <w:szCs w:val="28"/>
              </w:rPr>
            </w:pPr>
            <w:r w:rsidRPr="00A84DA2">
              <w:rPr>
                <w:rFonts w:eastAsia="Calibri"/>
                <w:sz w:val="28"/>
                <w:szCs w:val="28"/>
              </w:rPr>
              <w:t>http://www.1fd.ru/</w:t>
            </w:r>
          </w:p>
        </w:tc>
        <w:tc>
          <w:tcPr>
            <w:tcW w:w="5194" w:type="dxa"/>
            <w:shd w:val="clear" w:color="auto" w:fill="auto"/>
          </w:tcPr>
          <w:p w14:paraId="1B16970B" w14:textId="77777777" w:rsidR="00374460" w:rsidRPr="00A84DA2" w:rsidRDefault="00374460" w:rsidP="00835BC6">
            <w:pPr>
              <w:spacing w:line="240" w:lineRule="auto"/>
              <w:ind w:firstLine="0"/>
              <w:rPr>
                <w:rFonts w:eastAsia="Calibri"/>
                <w:sz w:val="28"/>
                <w:szCs w:val="28"/>
              </w:rPr>
            </w:pPr>
            <w:r w:rsidRPr="00A84DA2">
              <w:rPr>
                <w:rFonts w:eastAsia="Calibri"/>
                <w:sz w:val="28"/>
                <w:szCs w:val="28"/>
              </w:rPr>
              <w:t>Финансовая справочная система «Финансовый директор»</w:t>
            </w:r>
          </w:p>
        </w:tc>
      </w:tr>
      <w:tr w:rsidR="00374460" w:rsidRPr="00A84DA2" w14:paraId="418A63F4" w14:textId="77777777" w:rsidTr="00835BC6">
        <w:tc>
          <w:tcPr>
            <w:tcW w:w="4151" w:type="dxa"/>
            <w:shd w:val="clear" w:color="auto" w:fill="auto"/>
          </w:tcPr>
          <w:p w14:paraId="2EF8F2A5" w14:textId="77777777" w:rsidR="00374460" w:rsidRPr="00A84DA2" w:rsidRDefault="00374460" w:rsidP="00835BC6">
            <w:pPr>
              <w:spacing w:line="240" w:lineRule="auto"/>
              <w:ind w:firstLine="0"/>
              <w:rPr>
                <w:rFonts w:eastAsia="Calibri"/>
                <w:sz w:val="28"/>
                <w:szCs w:val="28"/>
              </w:rPr>
            </w:pPr>
            <w:r w:rsidRPr="00421B02">
              <w:rPr>
                <w:rFonts w:eastAsia="Calibri"/>
                <w:sz w:val="28"/>
                <w:szCs w:val="28"/>
              </w:rPr>
              <w:t>http://www.spark-interfax.ru/</w:t>
            </w:r>
          </w:p>
        </w:tc>
        <w:tc>
          <w:tcPr>
            <w:tcW w:w="5194" w:type="dxa"/>
            <w:shd w:val="clear" w:color="auto" w:fill="auto"/>
          </w:tcPr>
          <w:p w14:paraId="1F81619C" w14:textId="77777777" w:rsidR="00374460" w:rsidRPr="00A84DA2" w:rsidRDefault="00374460" w:rsidP="00835BC6">
            <w:pPr>
              <w:pStyle w:val="a8"/>
              <w:spacing w:after="0" w:line="240" w:lineRule="auto"/>
              <w:ind w:left="0"/>
              <w:rPr>
                <w:sz w:val="28"/>
                <w:szCs w:val="28"/>
              </w:rPr>
            </w:pPr>
            <w:r w:rsidRPr="001E4AA3">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bl>
    <w:p w14:paraId="7C304913" w14:textId="77777777" w:rsidR="00DB3A44" w:rsidRPr="00347E03" w:rsidRDefault="00DB3A44" w:rsidP="002B6025">
      <w:pPr>
        <w:rPr>
          <w:sz w:val="28"/>
        </w:rPr>
      </w:pPr>
    </w:p>
    <w:p w14:paraId="4F0A500B" w14:textId="08E220A0" w:rsidR="00592997" w:rsidRPr="000E789F" w:rsidRDefault="00091B98" w:rsidP="000E789F">
      <w:pPr>
        <w:rPr>
          <w:rFonts w:eastAsia="Times New Roman" w:cs="Times New Roman"/>
          <w:b/>
          <w:bCs/>
          <w:sz w:val="20"/>
          <w:szCs w:val="20"/>
          <w:lang w:eastAsia="ru-RU"/>
        </w:rPr>
      </w:pPr>
      <w:r w:rsidRPr="0091444F">
        <w:rPr>
          <w:b/>
          <w:bCs/>
          <w:sz w:val="28"/>
        </w:rPr>
        <w:t>1.2. Вопросы на основе содержания дисциплин</w:t>
      </w:r>
      <w:r w:rsidRPr="000E789F">
        <w:rPr>
          <w:b/>
          <w:bCs/>
          <w:color w:val="FF0000"/>
          <w:sz w:val="28"/>
        </w:rPr>
        <w:t xml:space="preserve"> </w:t>
      </w:r>
      <w:bookmarkStart w:id="11" w:name="_Hlk25513902"/>
      <w:r w:rsidR="000E789F" w:rsidRPr="0075266B">
        <w:rPr>
          <w:rFonts w:eastAsia="Times New Roman" w:cs="Times New Roman"/>
          <w:b/>
          <w:bCs/>
          <w:sz w:val="28"/>
          <w:szCs w:val="28"/>
          <w:lang w:eastAsia="ru-RU"/>
        </w:rPr>
        <w:t xml:space="preserve">профиля </w:t>
      </w:r>
      <w:r w:rsidR="00592997" w:rsidRPr="00592997">
        <w:rPr>
          <w:rFonts w:cs="Times New Roman"/>
          <w:b/>
          <w:bCs/>
          <w:sz w:val="28"/>
          <w:szCs w:val="28"/>
        </w:rPr>
        <w:t>«Управление цифровыми инновациями»</w:t>
      </w:r>
    </w:p>
    <w:p w14:paraId="3568C21F" w14:textId="77777777" w:rsidR="006C68BF" w:rsidRPr="004006C6" w:rsidRDefault="006C68BF"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4006C6">
        <w:rPr>
          <w:rFonts w:ascii="Times New Roman" w:hAnsi="Times New Roman" w:cs="Times New Roman"/>
          <w:color w:val="000000" w:themeColor="text1"/>
          <w:sz w:val="28"/>
          <w:szCs w:val="28"/>
        </w:rPr>
        <w:t xml:space="preserve">Отличия инновационных систем в зависимости от типа производственной фирмы. Характеристики элементов инновационной системы фирмы. </w:t>
      </w:r>
    </w:p>
    <w:p w14:paraId="0EEBE386" w14:textId="0CD8ADB4" w:rsidR="006C68BF" w:rsidRPr="002E1135" w:rsidRDefault="002E1135"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2E1135">
        <w:rPr>
          <w:rFonts w:ascii="Times New Roman" w:hAnsi="Times New Roman" w:cs="Times New Roman"/>
          <w:color w:val="000000" w:themeColor="text1"/>
          <w:sz w:val="28"/>
          <w:szCs w:val="28"/>
        </w:rPr>
        <w:t>Использование возможностей прототипирования и цифрового моделирования в разных отраслях.</w:t>
      </w:r>
    </w:p>
    <w:p w14:paraId="0A84515E" w14:textId="77777777" w:rsidR="006C68BF" w:rsidRPr="004006C6" w:rsidRDefault="006C68BF"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4006C6">
        <w:rPr>
          <w:rFonts w:ascii="Times New Roman" w:hAnsi="Times New Roman" w:cs="Times New Roman"/>
          <w:color w:val="000000" w:themeColor="text1"/>
          <w:sz w:val="28"/>
          <w:szCs w:val="28"/>
        </w:rPr>
        <w:t>Интеллектуальная собственность и инновации. Ноу-хау и патенты. Общие принципы защиты интеллектуальной собственности.</w:t>
      </w:r>
    </w:p>
    <w:p w14:paraId="113233C8" w14:textId="4B3FFF17" w:rsidR="006C68BF" w:rsidRPr="004006C6" w:rsidRDefault="005E1B08"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w:t>
      </w:r>
      <w:r w:rsidR="00D87C79" w:rsidRPr="00D87C79">
        <w:rPr>
          <w:rFonts w:ascii="Times New Roman" w:hAnsi="Times New Roman" w:cs="Times New Roman"/>
          <w:color w:val="000000" w:themeColor="text1"/>
          <w:sz w:val="28"/>
          <w:szCs w:val="28"/>
        </w:rPr>
        <w:t>арактеристик</w:t>
      </w:r>
      <w:r>
        <w:rPr>
          <w:rFonts w:ascii="Times New Roman" w:hAnsi="Times New Roman" w:cs="Times New Roman"/>
          <w:color w:val="000000" w:themeColor="text1"/>
          <w:sz w:val="28"/>
          <w:szCs w:val="28"/>
        </w:rPr>
        <w:t>а</w:t>
      </w:r>
      <w:r w:rsidR="00D87C79" w:rsidRPr="00D87C79">
        <w:rPr>
          <w:rFonts w:ascii="Times New Roman" w:hAnsi="Times New Roman" w:cs="Times New Roman"/>
          <w:color w:val="000000" w:themeColor="text1"/>
          <w:sz w:val="28"/>
          <w:szCs w:val="28"/>
        </w:rPr>
        <w:t xml:space="preserve"> правовому обеспечению инновационной деятельности.</w:t>
      </w:r>
    </w:p>
    <w:p w14:paraId="4DF92EB6" w14:textId="77777777" w:rsidR="006C68BF" w:rsidRPr="00F31DEA" w:rsidRDefault="006C68BF"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F31DEA">
        <w:rPr>
          <w:rFonts w:ascii="Times New Roman" w:hAnsi="Times New Roman" w:cs="Times New Roman"/>
          <w:color w:val="000000" w:themeColor="text1"/>
          <w:sz w:val="28"/>
          <w:szCs w:val="28"/>
        </w:rPr>
        <w:t>Классификация исследований и разработок (ИиР). Общие принципы управления ИиР, взаимосвязь со стратегией фирмы.</w:t>
      </w:r>
    </w:p>
    <w:p w14:paraId="6B81D8A7" w14:textId="77777777" w:rsidR="006C68BF" w:rsidRPr="004006C6" w:rsidRDefault="006C68BF"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4006C6">
        <w:rPr>
          <w:rFonts w:ascii="Times New Roman" w:hAnsi="Times New Roman" w:cs="Times New Roman"/>
          <w:color w:val="000000" w:themeColor="text1"/>
          <w:sz w:val="28"/>
          <w:szCs w:val="28"/>
        </w:rPr>
        <w:lastRenderedPageBreak/>
        <w:t>Построение инновационной системы производственной фирмы. Практика российских и зарубежных фирм: общее и частное.</w:t>
      </w:r>
    </w:p>
    <w:p w14:paraId="6F616504" w14:textId="29019B63" w:rsidR="006C68BF" w:rsidRPr="004006C6" w:rsidRDefault="00D87C79"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D87C79">
        <w:rPr>
          <w:rFonts w:ascii="Times New Roman" w:hAnsi="Times New Roman" w:cs="Times New Roman"/>
          <w:color w:val="000000" w:themeColor="text1"/>
          <w:sz w:val="28"/>
          <w:szCs w:val="28"/>
        </w:rPr>
        <w:t>Основные этапы в развитии аддитивного производства. Международное распространение аддитивного производства.</w:t>
      </w:r>
    </w:p>
    <w:p w14:paraId="066D4F74" w14:textId="41636FD2" w:rsidR="006C68BF" w:rsidRPr="004006C6" w:rsidRDefault="00D87C79"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D87C79">
        <w:rPr>
          <w:rFonts w:ascii="Times New Roman" w:hAnsi="Times New Roman" w:cs="Times New Roman"/>
          <w:color w:val="000000" w:themeColor="text1"/>
          <w:sz w:val="28"/>
          <w:szCs w:val="28"/>
        </w:rPr>
        <w:t>Технология цифрового моделирования и проектирования.</w:t>
      </w:r>
    </w:p>
    <w:p w14:paraId="2A8DD881" w14:textId="084FEB92" w:rsidR="006C68BF" w:rsidRPr="004006C6" w:rsidRDefault="00D87C79"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D87C79">
        <w:rPr>
          <w:rFonts w:ascii="Times New Roman" w:hAnsi="Times New Roman" w:cs="Times New Roman"/>
          <w:color w:val="000000" w:themeColor="text1"/>
          <w:sz w:val="28"/>
          <w:szCs w:val="28"/>
        </w:rPr>
        <w:t>Основные этапы прототипирования и цифрового моделирования: создание эскиза, обсуждение, изготовление прототипа, тестирование. 5 моделей прототипирования.</w:t>
      </w:r>
    </w:p>
    <w:p w14:paraId="1EB78BA8" w14:textId="4AF62BE8" w:rsidR="006C68BF" w:rsidRPr="004006C6" w:rsidRDefault="00BC2E3F"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BC2E3F">
        <w:rPr>
          <w:rFonts w:ascii="Times New Roman" w:hAnsi="Times New Roman" w:cs="Times New Roman"/>
          <w:color w:val="000000" w:themeColor="text1"/>
          <w:sz w:val="28"/>
          <w:szCs w:val="28"/>
        </w:rPr>
        <w:t>Использование проектного подхода и инструментов управления проектами при прототипировании и цифровом моделировании.</w:t>
      </w:r>
    </w:p>
    <w:p w14:paraId="027567C1" w14:textId="32921CF8" w:rsidR="006C68BF" w:rsidRPr="004006C6" w:rsidRDefault="00C27B85"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C27B85">
        <w:rPr>
          <w:rFonts w:ascii="Times New Roman" w:hAnsi="Times New Roman" w:cs="Times New Roman"/>
          <w:color w:val="000000" w:themeColor="text1"/>
          <w:sz w:val="28"/>
          <w:szCs w:val="28"/>
        </w:rPr>
        <w:t>Классификация роботов и робототехнических систем. Промышленные роботы.</w:t>
      </w:r>
    </w:p>
    <w:p w14:paraId="6D1A01AC" w14:textId="33ADC876" w:rsidR="006C68BF" w:rsidRPr="004006C6" w:rsidRDefault="00C27B85"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C27B85">
        <w:rPr>
          <w:rFonts w:ascii="Times New Roman" w:hAnsi="Times New Roman" w:cs="Times New Roman"/>
          <w:color w:val="000000" w:themeColor="text1"/>
          <w:sz w:val="28"/>
          <w:szCs w:val="28"/>
        </w:rPr>
        <w:t>Классификация информационно-измерительных модулей в мехатронике.</w:t>
      </w:r>
    </w:p>
    <w:p w14:paraId="19BF03EC" w14:textId="6BF5C3F2" w:rsidR="006C68BF" w:rsidRPr="004006C6" w:rsidRDefault="006C68BF"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4006C6">
        <w:rPr>
          <w:rFonts w:ascii="Times New Roman" w:hAnsi="Times New Roman" w:cs="Times New Roman"/>
          <w:color w:val="000000" w:themeColor="text1"/>
          <w:sz w:val="28"/>
          <w:szCs w:val="28"/>
        </w:rPr>
        <w:t xml:space="preserve"> </w:t>
      </w:r>
      <w:r w:rsidR="00F55635" w:rsidRPr="00F55635">
        <w:rPr>
          <w:rFonts w:ascii="Times New Roman" w:hAnsi="Times New Roman" w:cs="Times New Roman"/>
          <w:color w:val="000000" w:themeColor="text1"/>
          <w:sz w:val="28"/>
          <w:szCs w:val="28"/>
        </w:rPr>
        <w:t>Интеллектуальный анализ данных, большие данные и машинное обучение: основные понятия и методы.</w:t>
      </w:r>
    </w:p>
    <w:p w14:paraId="50063672" w14:textId="7FD4E4C2" w:rsidR="006C68BF" w:rsidRPr="004006C6" w:rsidRDefault="00F55635"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F55635">
        <w:rPr>
          <w:rFonts w:ascii="Times New Roman" w:hAnsi="Times New Roman" w:cs="Times New Roman"/>
          <w:color w:val="000000" w:themeColor="text1"/>
          <w:sz w:val="28"/>
          <w:szCs w:val="28"/>
        </w:rPr>
        <w:t>Области применения методов и технологий интеллектуального анализа данных, машинного обучения и обработки больших данных. Примеры задач.</w:t>
      </w:r>
    </w:p>
    <w:p w14:paraId="196398B8" w14:textId="3E7D90F6" w:rsidR="006C68BF" w:rsidRPr="004006C6" w:rsidRDefault="00F55635"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F55635">
        <w:rPr>
          <w:rFonts w:ascii="Times New Roman" w:hAnsi="Times New Roman" w:cs="Times New Roman"/>
          <w:color w:val="000000" w:themeColor="text1"/>
          <w:sz w:val="28"/>
          <w:szCs w:val="28"/>
        </w:rPr>
        <w:t>Финансовые технологии, основанные на обработке данных и машинном обучении.</w:t>
      </w:r>
    </w:p>
    <w:p w14:paraId="1CE69480" w14:textId="689A821A" w:rsidR="006C68BF" w:rsidRPr="004006C6" w:rsidRDefault="00C27B85"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C27B85">
        <w:rPr>
          <w:rFonts w:ascii="Times New Roman" w:hAnsi="Times New Roman" w:cs="Times New Roman"/>
          <w:color w:val="000000" w:themeColor="text1"/>
          <w:sz w:val="28"/>
          <w:szCs w:val="28"/>
        </w:rPr>
        <w:t>Поколения роботов. Структуры роботов различных поколений. Классификация промышленных роботов.</w:t>
      </w:r>
    </w:p>
    <w:p w14:paraId="54DBBB2E" w14:textId="39343A33" w:rsidR="006C68BF" w:rsidRPr="004006C6" w:rsidRDefault="00BA57F5"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BA57F5">
        <w:rPr>
          <w:rFonts w:ascii="Times New Roman" w:hAnsi="Times New Roman" w:cs="Times New Roman"/>
          <w:color w:val="000000" w:themeColor="text1"/>
          <w:sz w:val="28"/>
          <w:szCs w:val="28"/>
        </w:rPr>
        <w:t>Технологии улучшения моделей машинного обучения.</w:t>
      </w:r>
    </w:p>
    <w:p w14:paraId="0CA8B4E5" w14:textId="6E703EA9" w:rsidR="006C68BF" w:rsidRPr="004006C6" w:rsidRDefault="00F707A2"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F707A2">
        <w:rPr>
          <w:rFonts w:ascii="Times New Roman" w:hAnsi="Times New Roman" w:cs="Times New Roman"/>
          <w:color w:val="000000" w:themeColor="text1"/>
          <w:sz w:val="28"/>
          <w:szCs w:val="28"/>
        </w:rPr>
        <w:t>Примеры облачных платформ и сервисов для обработки и хранения данных, получаемых от IoT-систем.</w:t>
      </w:r>
    </w:p>
    <w:p w14:paraId="3F307F39" w14:textId="0592C277" w:rsidR="006C68BF" w:rsidRPr="004006C6" w:rsidRDefault="00F707A2"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F707A2">
        <w:rPr>
          <w:rFonts w:ascii="Times New Roman" w:hAnsi="Times New Roman" w:cs="Times New Roman"/>
          <w:color w:val="000000" w:themeColor="text1"/>
          <w:sz w:val="28"/>
          <w:szCs w:val="28"/>
        </w:rPr>
        <w:t>Обзор бизнес-моделей, применяемых для коммерциализации IoT</w:t>
      </w:r>
      <w:r>
        <w:rPr>
          <w:rFonts w:ascii="Times New Roman" w:hAnsi="Times New Roman" w:cs="Times New Roman"/>
          <w:color w:val="000000" w:themeColor="text1"/>
          <w:sz w:val="28"/>
          <w:szCs w:val="28"/>
        </w:rPr>
        <w:t>-</w:t>
      </w:r>
      <w:r w:rsidRPr="00F707A2">
        <w:rPr>
          <w:rFonts w:ascii="Times New Roman" w:hAnsi="Times New Roman" w:cs="Times New Roman"/>
          <w:color w:val="000000" w:themeColor="text1"/>
          <w:sz w:val="28"/>
          <w:szCs w:val="28"/>
        </w:rPr>
        <w:t>продуктов.</w:t>
      </w:r>
    </w:p>
    <w:p w14:paraId="428D72DE" w14:textId="1B73DC40" w:rsidR="006C68BF" w:rsidRPr="004006C6" w:rsidRDefault="005E194D"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5E194D">
        <w:rPr>
          <w:rFonts w:ascii="Times New Roman" w:hAnsi="Times New Roman" w:cs="Times New Roman"/>
          <w:color w:val="000000" w:themeColor="text1"/>
          <w:sz w:val="28"/>
          <w:szCs w:val="28"/>
        </w:rPr>
        <w:t>Путь от IoT-прототипа до законченного продукта (сервиса).</w:t>
      </w:r>
    </w:p>
    <w:p w14:paraId="477C7B3A" w14:textId="44193122" w:rsidR="006C68BF" w:rsidRPr="004006C6" w:rsidRDefault="001D4CBB"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1D4CBB">
        <w:rPr>
          <w:rFonts w:ascii="Times New Roman" w:hAnsi="Times New Roman" w:cs="Times New Roman"/>
          <w:color w:val="000000" w:themeColor="text1"/>
          <w:sz w:val="28"/>
          <w:szCs w:val="28"/>
        </w:rPr>
        <w:t>Изготовление прототипа, постобработка и тестирование в рамках аддитивного производства</w:t>
      </w:r>
    </w:p>
    <w:p w14:paraId="0D902BFA" w14:textId="35A5B71A" w:rsidR="006C68BF" w:rsidRPr="004006C6" w:rsidRDefault="005E1B08"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w:t>
      </w:r>
      <w:r w:rsidR="001D4CBB" w:rsidRPr="001D4CBB">
        <w:rPr>
          <w:rFonts w:ascii="Times New Roman" w:hAnsi="Times New Roman" w:cs="Times New Roman"/>
          <w:color w:val="000000" w:themeColor="text1"/>
          <w:sz w:val="28"/>
          <w:szCs w:val="28"/>
        </w:rPr>
        <w:t>овременные тренды коммерциализации и трансфера технологий</w:t>
      </w:r>
    </w:p>
    <w:p w14:paraId="6EF3C95E" w14:textId="20FDDF34" w:rsidR="006C68BF" w:rsidRPr="004006C6" w:rsidRDefault="005E1B08"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w:t>
      </w:r>
      <w:r w:rsidR="00F0612E" w:rsidRPr="00F0612E">
        <w:rPr>
          <w:rFonts w:ascii="Times New Roman" w:hAnsi="Times New Roman" w:cs="Times New Roman"/>
          <w:color w:val="000000" w:themeColor="text1"/>
          <w:sz w:val="28"/>
          <w:szCs w:val="28"/>
        </w:rPr>
        <w:t>арактеристик</w:t>
      </w:r>
      <w:r>
        <w:rPr>
          <w:rFonts w:ascii="Times New Roman" w:hAnsi="Times New Roman" w:cs="Times New Roman"/>
          <w:color w:val="000000" w:themeColor="text1"/>
          <w:sz w:val="28"/>
          <w:szCs w:val="28"/>
        </w:rPr>
        <w:t>а</w:t>
      </w:r>
      <w:r w:rsidR="00F0612E" w:rsidRPr="00F0612E">
        <w:rPr>
          <w:rFonts w:ascii="Times New Roman" w:hAnsi="Times New Roman" w:cs="Times New Roman"/>
          <w:color w:val="000000" w:themeColor="text1"/>
          <w:sz w:val="28"/>
          <w:szCs w:val="28"/>
        </w:rPr>
        <w:t xml:space="preserve"> роли государства и бизнес-ангелов в финансировании инновационной деятельности.</w:t>
      </w:r>
    </w:p>
    <w:p w14:paraId="19811A28" w14:textId="62B33D8E" w:rsidR="006C68BF" w:rsidRPr="004006C6" w:rsidRDefault="00294F06"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294F06">
        <w:rPr>
          <w:rFonts w:ascii="Times New Roman" w:hAnsi="Times New Roman" w:cs="Times New Roman"/>
          <w:color w:val="000000" w:themeColor="text1"/>
          <w:sz w:val="28"/>
          <w:szCs w:val="28"/>
        </w:rPr>
        <w:t>Структура системы управления интеллектуальной собственностью</w:t>
      </w:r>
    </w:p>
    <w:p w14:paraId="08D51F84" w14:textId="6EAAF179" w:rsidR="006C68BF" w:rsidRPr="004006C6" w:rsidRDefault="00294F06" w:rsidP="00C10ACC">
      <w:pPr>
        <w:pStyle w:val="a8"/>
        <w:numPr>
          <w:ilvl w:val="0"/>
          <w:numId w:val="16"/>
        </w:numPr>
        <w:spacing w:line="360" w:lineRule="auto"/>
        <w:ind w:left="0" w:firstLine="0"/>
        <w:jc w:val="both"/>
        <w:rPr>
          <w:rFonts w:ascii="Times New Roman" w:hAnsi="Times New Roman" w:cs="Times New Roman"/>
          <w:color w:val="000000" w:themeColor="text1"/>
          <w:sz w:val="28"/>
          <w:szCs w:val="28"/>
        </w:rPr>
      </w:pPr>
      <w:r w:rsidRPr="00294F06">
        <w:rPr>
          <w:rFonts w:ascii="Times New Roman" w:hAnsi="Times New Roman" w:cs="Times New Roman"/>
          <w:color w:val="000000" w:themeColor="text1"/>
          <w:sz w:val="28"/>
          <w:szCs w:val="28"/>
        </w:rPr>
        <w:t>Роль и значение интеллектуального капитала для увеличения рыночной стоимости компании.</w:t>
      </w:r>
    </w:p>
    <w:bookmarkEnd w:id="11"/>
    <w:p w14:paraId="7D361ED3" w14:textId="36B327EB" w:rsidR="00937E88" w:rsidRPr="00937E88" w:rsidRDefault="00937E88" w:rsidP="00421B02">
      <w:pPr>
        <w:rPr>
          <w:b/>
          <w:sz w:val="28"/>
          <w:szCs w:val="28"/>
        </w:rPr>
      </w:pPr>
      <w:r w:rsidRPr="00937E88">
        <w:rPr>
          <w:b/>
          <w:sz w:val="28"/>
          <w:szCs w:val="28"/>
        </w:rPr>
        <w:t xml:space="preserve">Перечень рекомендуемой литературы для подготовки к государственному экзамену по вопросам на основе содержания дисциплин профиля </w:t>
      </w:r>
      <w:r w:rsidR="00C10ACC">
        <w:rPr>
          <w:b/>
          <w:sz w:val="28"/>
          <w:szCs w:val="28"/>
        </w:rPr>
        <w:t>«Управление цифровыми инновациями»</w:t>
      </w:r>
    </w:p>
    <w:p w14:paraId="11642F9F" w14:textId="68862494" w:rsidR="00421B02" w:rsidRPr="005E6799" w:rsidRDefault="00421B02" w:rsidP="00421B02">
      <w:pPr>
        <w:rPr>
          <w:rFonts w:eastAsia="Times New Roman" w:cs="Times New Roman"/>
          <w:b/>
          <w:color w:val="000000" w:themeColor="text1"/>
          <w:sz w:val="28"/>
          <w:szCs w:val="28"/>
          <w:lang w:eastAsia="ru-RU"/>
        </w:rPr>
      </w:pPr>
      <w:r w:rsidRPr="005E6799">
        <w:rPr>
          <w:rFonts w:eastAsia="Times New Roman" w:cs="Times New Roman"/>
          <w:b/>
          <w:color w:val="000000" w:themeColor="text1"/>
          <w:sz w:val="28"/>
          <w:szCs w:val="28"/>
          <w:lang w:eastAsia="ru-RU"/>
        </w:rPr>
        <w:t>Основная литература:</w:t>
      </w:r>
    </w:p>
    <w:p w14:paraId="2379E586" w14:textId="12FE2982" w:rsidR="00C604A4" w:rsidRDefault="00C604A4" w:rsidP="00591238">
      <w:pPr>
        <w:pStyle w:val="a8"/>
        <w:widowControl w:val="0"/>
        <w:numPr>
          <w:ilvl w:val="0"/>
          <w:numId w:val="3"/>
        </w:numPr>
        <w:tabs>
          <w:tab w:val="left" w:pos="851"/>
          <w:tab w:val="left" w:pos="993"/>
        </w:tabs>
        <w:autoSpaceDE w:val="0"/>
        <w:autoSpaceDN w:val="0"/>
        <w:spacing w:after="0" w:line="360" w:lineRule="auto"/>
        <w:ind w:left="0" w:right="-2" w:firstLine="709"/>
        <w:contextualSpacing w:val="0"/>
        <w:jc w:val="both"/>
        <w:rPr>
          <w:rFonts w:ascii="Times New Roman" w:hAnsi="Times New Roman" w:cs="Times New Roman"/>
          <w:sz w:val="28"/>
        </w:rPr>
      </w:pPr>
      <w:r w:rsidRPr="00C604A4">
        <w:rPr>
          <w:rFonts w:ascii="Times New Roman" w:hAnsi="Times New Roman" w:cs="Times New Roman"/>
          <w:sz w:val="28"/>
        </w:rPr>
        <w:t>Мухопад, В. И. Экономика и коммерциализация</w:t>
      </w:r>
      <w:r w:rsidR="000054D8">
        <w:rPr>
          <w:rFonts w:ascii="Times New Roman" w:hAnsi="Times New Roman" w:cs="Times New Roman"/>
          <w:sz w:val="28"/>
        </w:rPr>
        <w:t xml:space="preserve"> интеллектуальной собственности</w:t>
      </w:r>
      <w:r w:rsidRPr="00C604A4">
        <w:rPr>
          <w:rFonts w:ascii="Times New Roman" w:hAnsi="Times New Roman" w:cs="Times New Roman"/>
          <w:sz w:val="28"/>
        </w:rPr>
        <w:t>: учебник / В.И. Мухопад. — 2-е</w:t>
      </w:r>
      <w:r w:rsidR="000054D8">
        <w:rPr>
          <w:rFonts w:ascii="Times New Roman" w:hAnsi="Times New Roman" w:cs="Times New Roman"/>
          <w:sz w:val="28"/>
        </w:rPr>
        <w:t xml:space="preserve"> изд., перераб. и доп. — Москва: Магистр</w:t>
      </w:r>
      <w:r w:rsidRPr="00C604A4">
        <w:rPr>
          <w:rFonts w:ascii="Times New Roman" w:hAnsi="Times New Roman" w:cs="Times New Roman"/>
          <w:sz w:val="28"/>
        </w:rPr>
        <w:t xml:space="preserve">: ИНФРА-М, 2023. — 576 с. - ISBN 978-5-9776-0486-4. - ЭБС BOOK.ru. - URL: https://znanium.com/catalog/product/2020591 (дата </w:t>
      </w:r>
      <w:r w:rsidR="000054D8">
        <w:rPr>
          <w:rFonts w:ascii="Times New Roman" w:hAnsi="Times New Roman" w:cs="Times New Roman"/>
          <w:sz w:val="28"/>
        </w:rPr>
        <w:t>обращения: 06.12.2024). – Текст</w:t>
      </w:r>
      <w:r w:rsidRPr="00C604A4">
        <w:rPr>
          <w:rFonts w:ascii="Times New Roman" w:hAnsi="Times New Roman" w:cs="Times New Roman"/>
          <w:sz w:val="28"/>
        </w:rPr>
        <w:t xml:space="preserve">: электронный. </w:t>
      </w:r>
    </w:p>
    <w:p w14:paraId="2BEC5BD3" w14:textId="3CAAB34B" w:rsidR="00C604A4" w:rsidRPr="00C604A4" w:rsidRDefault="00C604A4" w:rsidP="00591238">
      <w:pPr>
        <w:numPr>
          <w:ilvl w:val="0"/>
          <w:numId w:val="3"/>
        </w:numPr>
        <w:tabs>
          <w:tab w:val="left" w:pos="709"/>
          <w:tab w:val="left" w:pos="851"/>
          <w:tab w:val="left" w:pos="993"/>
        </w:tabs>
        <w:ind w:left="0" w:right="-2" w:firstLine="709"/>
        <w:rPr>
          <w:rFonts w:eastAsia="Calibri" w:cs="Times New Roman"/>
          <w:bCs/>
          <w:sz w:val="28"/>
          <w:szCs w:val="28"/>
        </w:rPr>
      </w:pPr>
      <w:r w:rsidRPr="00C604A4">
        <w:rPr>
          <w:rFonts w:cs="Times New Roman"/>
          <w:sz w:val="28"/>
        </w:rPr>
        <w:t xml:space="preserve">Оверби, Х. Цифровая экономика: как информационно-коммуникационные технологии влияют на рынки, бизнес и инновации: учебник / Х. Оверби, Я. А. Одестад; под науч. ред. М. И. Левин; пер. с англ. И. М. Агеева; пер. на англ. Н. В. Шилова; Российская академия народного хозяйства и государственной службы при Президенте Российской Федерации. — Москва: Дело, 2022 — 288 с.: ил. — (Академическая книга). — ЭБС Университетская библиотека ONLINE. – URL: https://biblioclub.ru/index.php?page=book&amp;id=698627 (дата </w:t>
      </w:r>
      <w:r w:rsidR="000054D8">
        <w:rPr>
          <w:rFonts w:cs="Times New Roman"/>
          <w:sz w:val="28"/>
        </w:rPr>
        <w:t>обращения: 06.12.2024). – Текст</w:t>
      </w:r>
      <w:r w:rsidRPr="00C604A4">
        <w:rPr>
          <w:rFonts w:cs="Times New Roman"/>
          <w:sz w:val="28"/>
        </w:rPr>
        <w:t xml:space="preserve">: электронный. </w:t>
      </w:r>
    </w:p>
    <w:p w14:paraId="2B5E8B6F" w14:textId="782BDAE1" w:rsidR="00773656" w:rsidRPr="00773656" w:rsidRDefault="00773656" w:rsidP="00591238">
      <w:pPr>
        <w:numPr>
          <w:ilvl w:val="0"/>
          <w:numId w:val="3"/>
        </w:numPr>
        <w:tabs>
          <w:tab w:val="left" w:pos="709"/>
          <w:tab w:val="left" w:pos="851"/>
          <w:tab w:val="left" w:pos="993"/>
        </w:tabs>
        <w:ind w:left="0" w:right="-2" w:firstLine="709"/>
        <w:rPr>
          <w:rFonts w:eastAsia="Calibri" w:cs="Times New Roman"/>
          <w:bCs/>
          <w:sz w:val="28"/>
          <w:szCs w:val="28"/>
        </w:rPr>
      </w:pPr>
      <w:r w:rsidRPr="00773656">
        <w:rPr>
          <w:rFonts w:cs="Times New Roman"/>
          <w:sz w:val="28"/>
        </w:rPr>
        <w:t>Борискова, Л. А. Управление разработк</w:t>
      </w:r>
      <w:r w:rsidR="000054D8">
        <w:rPr>
          <w:rFonts w:cs="Times New Roman"/>
          <w:sz w:val="28"/>
        </w:rPr>
        <w:t>ой и внедрением нового продукта</w:t>
      </w:r>
      <w:r w:rsidRPr="00773656">
        <w:rPr>
          <w:rFonts w:cs="Times New Roman"/>
          <w:sz w:val="28"/>
        </w:rPr>
        <w:t xml:space="preserve">: учебное пособие / Л. А. Борискова, О. В. </w:t>
      </w:r>
      <w:r w:rsidR="000054D8">
        <w:rPr>
          <w:rFonts w:cs="Times New Roman"/>
          <w:sz w:val="28"/>
        </w:rPr>
        <w:t>Глебова, И. Б. Гусева. — Москва</w:t>
      </w:r>
      <w:r w:rsidRPr="00773656">
        <w:rPr>
          <w:rFonts w:cs="Times New Roman"/>
          <w:sz w:val="28"/>
        </w:rPr>
        <w:t xml:space="preserve">: ИНФРА-М, 2020. — 272 с. — (Высшее образование: Бакалавриат). - </w:t>
      </w:r>
      <w:r w:rsidRPr="00773656">
        <w:rPr>
          <w:rFonts w:cs="Times New Roman"/>
          <w:sz w:val="28"/>
        </w:rPr>
        <w:lastRenderedPageBreak/>
        <w:t xml:space="preserve">ЭБС ZNANIUM. - URL: https://znanium.com/catalog/product/1085289 (дата </w:t>
      </w:r>
      <w:r w:rsidR="000054D8">
        <w:rPr>
          <w:rFonts w:cs="Times New Roman"/>
          <w:sz w:val="28"/>
        </w:rPr>
        <w:t>обращения: 09.12.2024). – Текст</w:t>
      </w:r>
      <w:r w:rsidRPr="00773656">
        <w:rPr>
          <w:rFonts w:cs="Times New Roman"/>
          <w:sz w:val="28"/>
        </w:rPr>
        <w:t>: электронный.</w:t>
      </w:r>
    </w:p>
    <w:p w14:paraId="223BB081" w14:textId="71EE838B" w:rsidR="003D059B" w:rsidRDefault="003D059B" w:rsidP="00C171E1">
      <w:pPr>
        <w:numPr>
          <w:ilvl w:val="0"/>
          <w:numId w:val="3"/>
        </w:numPr>
        <w:tabs>
          <w:tab w:val="left" w:pos="709"/>
          <w:tab w:val="left" w:pos="851"/>
          <w:tab w:val="left" w:pos="993"/>
        </w:tabs>
        <w:ind w:left="0" w:firstLine="709"/>
        <w:rPr>
          <w:rFonts w:eastAsia="Calibri" w:cs="Times New Roman"/>
          <w:bCs/>
          <w:sz w:val="28"/>
          <w:szCs w:val="28"/>
        </w:rPr>
      </w:pPr>
      <w:r w:rsidRPr="003D059B">
        <w:rPr>
          <w:rFonts w:eastAsia="Calibri" w:cs="Times New Roman"/>
          <w:bCs/>
          <w:sz w:val="28"/>
          <w:szCs w:val="28"/>
        </w:rPr>
        <w:t>Поташева, Г. А. Управление проектами (про</w:t>
      </w:r>
      <w:r w:rsidR="000054D8">
        <w:rPr>
          <w:rFonts w:eastAsia="Calibri" w:cs="Times New Roman"/>
          <w:bCs/>
          <w:sz w:val="28"/>
          <w:szCs w:val="28"/>
        </w:rPr>
        <w:t>ектный менеджмент)</w:t>
      </w:r>
      <w:r w:rsidRPr="003D059B">
        <w:rPr>
          <w:rFonts w:eastAsia="Calibri" w:cs="Times New Roman"/>
          <w:bCs/>
          <w:sz w:val="28"/>
          <w:szCs w:val="28"/>
        </w:rPr>
        <w:t>: учебное пос</w:t>
      </w:r>
      <w:r w:rsidR="000054D8">
        <w:rPr>
          <w:rFonts w:eastAsia="Calibri" w:cs="Times New Roman"/>
          <w:bCs/>
          <w:sz w:val="28"/>
          <w:szCs w:val="28"/>
        </w:rPr>
        <w:t>обие / Г. А. Поташева. — Москва</w:t>
      </w:r>
      <w:r w:rsidRPr="003D059B">
        <w:rPr>
          <w:rFonts w:eastAsia="Calibri" w:cs="Times New Roman"/>
          <w:bCs/>
          <w:sz w:val="28"/>
          <w:szCs w:val="28"/>
        </w:rPr>
        <w:t xml:space="preserve">: ИНФРА-М, 2024. — 224 с. + Доп. материалы [Электронный ресурс]. — (Высшее образование). — DOI 10.12737/17508. - ISBN 978-5-16-019053-2. - ЭБС ZNANIUM. - URL: https://znanium.com/catalog/product/2084497 (дата </w:t>
      </w:r>
      <w:r w:rsidR="000054D8">
        <w:rPr>
          <w:rFonts w:eastAsia="Calibri" w:cs="Times New Roman"/>
          <w:bCs/>
          <w:sz w:val="28"/>
          <w:szCs w:val="28"/>
        </w:rPr>
        <w:t>обращения: 27.11.2024). – Текст</w:t>
      </w:r>
      <w:r w:rsidRPr="003D059B">
        <w:rPr>
          <w:rFonts w:eastAsia="Calibri" w:cs="Times New Roman"/>
          <w:bCs/>
          <w:sz w:val="28"/>
          <w:szCs w:val="28"/>
        </w:rPr>
        <w:t>: электронный.</w:t>
      </w:r>
    </w:p>
    <w:p w14:paraId="5CAB2B44" w14:textId="17593267" w:rsidR="003D059B" w:rsidRDefault="003D059B" w:rsidP="00C171E1">
      <w:pPr>
        <w:pStyle w:val="a8"/>
        <w:widowControl w:val="0"/>
        <w:numPr>
          <w:ilvl w:val="0"/>
          <w:numId w:val="3"/>
        </w:numPr>
        <w:tabs>
          <w:tab w:val="left" w:pos="709"/>
          <w:tab w:val="left" w:pos="851"/>
          <w:tab w:val="left" w:pos="993"/>
          <w:tab w:val="left" w:pos="10915"/>
        </w:tabs>
        <w:autoSpaceDE w:val="0"/>
        <w:autoSpaceDN w:val="0"/>
        <w:spacing w:after="0" w:line="360" w:lineRule="auto"/>
        <w:ind w:left="0" w:firstLine="709"/>
        <w:jc w:val="both"/>
        <w:rPr>
          <w:rFonts w:ascii="Times New Roman" w:eastAsia="Calibri" w:hAnsi="Times New Roman" w:cs="Times New Roman"/>
          <w:bCs/>
          <w:sz w:val="28"/>
          <w:szCs w:val="28"/>
        </w:rPr>
      </w:pPr>
      <w:r w:rsidRPr="003D059B">
        <w:rPr>
          <w:rFonts w:ascii="Times New Roman" w:eastAsia="Calibri" w:hAnsi="Times New Roman" w:cs="Times New Roman"/>
          <w:bCs/>
          <w:sz w:val="28"/>
          <w:szCs w:val="28"/>
        </w:rPr>
        <w:t>Управление проекто</w:t>
      </w:r>
      <w:r w:rsidR="000054D8">
        <w:rPr>
          <w:rFonts w:ascii="Times New Roman" w:eastAsia="Calibri" w:hAnsi="Times New Roman" w:cs="Times New Roman"/>
          <w:bCs/>
          <w:sz w:val="28"/>
          <w:szCs w:val="28"/>
        </w:rPr>
        <w:t xml:space="preserve">м: основы проектного управления: учебник / М.Л. Разу, Т.М. Бронникова, </w:t>
      </w:r>
      <w:r w:rsidRPr="003D059B">
        <w:rPr>
          <w:rFonts w:ascii="Times New Roman" w:eastAsia="Calibri" w:hAnsi="Times New Roman" w:cs="Times New Roman"/>
          <w:bCs/>
          <w:sz w:val="28"/>
          <w:szCs w:val="28"/>
        </w:rPr>
        <w:t>А.М. Лялин [и др.]; под ред. проф. М.Л. Ра</w:t>
      </w:r>
      <w:r w:rsidR="000054D8">
        <w:rPr>
          <w:rFonts w:ascii="Times New Roman" w:eastAsia="Calibri" w:hAnsi="Times New Roman" w:cs="Times New Roman"/>
          <w:bCs/>
          <w:sz w:val="28"/>
          <w:szCs w:val="28"/>
        </w:rPr>
        <w:t>зу.  — 4-е изд., стер. - Москва</w:t>
      </w:r>
      <w:r w:rsidRPr="003D059B">
        <w:rPr>
          <w:rFonts w:ascii="Times New Roman" w:eastAsia="Calibri" w:hAnsi="Times New Roman" w:cs="Times New Roman"/>
          <w:bCs/>
          <w:sz w:val="28"/>
          <w:szCs w:val="28"/>
        </w:rPr>
        <w:t xml:space="preserve">: КноРус, 2022. — 755 с. — ЭБС BOOK.ru. — URL: https://book.ru/book/943151 (дата </w:t>
      </w:r>
      <w:r w:rsidR="000054D8">
        <w:rPr>
          <w:rFonts w:ascii="Times New Roman" w:eastAsia="Calibri" w:hAnsi="Times New Roman" w:cs="Times New Roman"/>
          <w:bCs/>
          <w:sz w:val="28"/>
          <w:szCs w:val="28"/>
        </w:rPr>
        <w:t>обращения: 03.12.2024). — Текст</w:t>
      </w:r>
      <w:r w:rsidRPr="003D059B">
        <w:rPr>
          <w:rFonts w:ascii="Times New Roman" w:eastAsia="Calibri" w:hAnsi="Times New Roman" w:cs="Times New Roman"/>
          <w:bCs/>
          <w:sz w:val="28"/>
          <w:szCs w:val="28"/>
        </w:rPr>
        <w:t>: электронный.</w:t>
      </w:r>
    </w:p>
    <w:p w14:paraId="0A552623" w14:textId="38D738B1" w:rsidR="003D059B" w:rsidRDefault="003D059B" w:rsidP="00C171E1">
      <w:pPr>
        <w:numPr>
          <w:ilvl w:val="0"/>
          <w:numId w:val="3"/>
        </w:numPr>
        <w:tabs>
          <w:tab w:val="left" w:pos="709"/>
          <w:tab w:val="left" w:pos="851"/>
          <w:tab w:val="left" w:pos="993"/>
        </w:tabs>
        <w:ind w:left="0" w:firstLine="709"/>
        <w:rPr>
          <w:rFonts w:eastAsia="Calibri" w:cs="Times New Roman"/>
          <w:bCs/>
          <w:sz w:val="28"/>
          <w:szCs w:val="28"/>
        </w:rPr>
      </w:pPr>
      <w:r w:rsidRPr="003D059B">
        <w:rPr>
          <w:rFonts w:eastAsia="Calibri" w:cs="Times New Roman"/>
          <w:bCs/>
          <w:sz w:val="28"/>
          <w:szCs w:val="28"/>
        </w:rPr>
        <w:t>Цифровые технологии в диз</w:t>
      </w:r>
      <w:r w:rsidR="000054D8">
        <w:rPr>
          <w:rFonts w:eastAsia="Calibri" w:cs="Times New Roman"/>
          <w:bCs/>
          <w:sz w:val="28"/>
          <w:szCs w:val="28"/>
        </w:rPr>
        <w:t>айне. История, теория, практика</w:t>
      </w:r>
      <w:r w:rsidRPr="003D059B">
        <w:rPr>
          <w:rFonts w:eastAsia="Calibri" w:cs="Times New Roman"/>
          <w:bCs/>
          <w:sz w:val="28"/>
          <w:szCs w:val="28"/>
        </w:rPr>
        <w:t>: учебник и практикум для в</w:t>
      </w:r>
      <w:r w:rsidR="000054D8">
        <w:rPr>
          <w:rFonts w:eastAsia="Calibri" w:cs="Times New Roman"/>
          <w:bCs/>
          <w:sz w:val="28"/>
          <w:szCs w:val="28"/>
        </w:rPr>
        <w:t>узов / А. Н. Лаврентьев [и др.]</w:t>
      </w:r>
      <w:r w:rsidRPr="003D059B">
        <w:rPr>
          <w:rFonts w:eastAsia="Calibri" w:cs="Times New Roman"/>
          <w:bCs/>
          <w:sz w:val="28"/>
          <w:szCs w:val="28"/>
        </w:rPr>
        <w:t>; под редакцией А. Н. Лаврентьева. — 3</w:t>
      </w:r>
      <w:r w:rsidR="000054D8">
        <w:rPr>
          <w:rFonts w:eastAsia="Calibri" w:cs="Times New Roman"/>
          <w:bCs/>
          <w:sz w:val="28"/>
          <w:szCs w:val="28"/>
        </w:rPr>
        <w:t>-е изд., испр. и доп. — Москва</w:t>
      </w:r>
      <w:r w:rsidRPr="003D059B">
        <w:rPr>
          <w:rFonts w:eastAsia="Calibri" w:cs="Times New Roman"/>
          <w:bCs/>
          <w:sz w:val="28"/>
          <w:szCs w:val="28"/>
        </w:rPr>
        <w:t xml:space="preserve">: Издательство Юрайт, 2024. — 215 с. — (Высшее образование). — ISBN 978-5-534-16034-5. —  Образовательная платформа Юрайт [сайт]. — URL: https://urait.ru/bcode/530297 (дата </w:t>
      </w:r>
      <w:r w:rsidR="000054D8">
        <w:rPr>
          <w:rFonts w:eastAsia="Calibri" w:cs="Times New Roman"/>
          <w:bCs/>
          <w:sz w:val="28"/>
          <w:szCs w:val="28"/>
        </w:rPr>
        <w:t>обращения: 09.12.2024). — Текст</w:t>
      </w:r>
      <w:r w:rsidRPr="003D059B">
        <w:rPr>
          <w:rFonts w:eastAsia="Calibri" w:cs="Times New Roman"/>
          <w:bCs/>
          <w:sz w:val="28"/>
          <w:szCs w:val="28"/>
        </w:rPr>
        <w:t>: электронный.</w:t>
      </w:r>
    </w:p>
    <w:p w14:paraId="52891BDE" w14:textId="3B605E51" w:rsidR="00BE28D8" w:rsidRDefault="003D059B" w:rsidP="00BE28D8">
      <w:pPr>
        <w:numPr>
          <w:ilvl w:val="0"/>
          <w:numId w:val="3"/>
        </w:numPr>
        <w:tabs>
          <w:tab w:val="left" w:pos="709"/>
          <w:tab w:val="left" w:pos="851"/>
          <w:tab w:val="left" w:pos="993"/>
        </w:tabs>
        <w:ind w:left="0" w:right="-2" w:firstLine="709"/>
        <w:rPr>
          <w:rFonts w:eastAsia="Calibri" w:cs="Times New Roman"/>
          <w:bCs/>
          <w:sz w:val="28"/>
          <w:szCs w:val="28"/>
        </w:rPr>
      </w:pPr>
      <w:r w:rsidRPr="003D059B">
        <w:rPr>
          <w:rFonts w:eastAsia="Calibri" w:cs="Times New Roman"/>
          <w:bCs/>
          <w:sz w:val="28"/>
          <w:szCs w:val="28"/>
        </w:rPr>
        <w:t>Информационны</w:t>
      </w:r>
      <w:r w:rsidR="000054D8">
        <w:rPr>
          <w:rFonts w:eastAsia="Calibri" w:cs="Times New Roman"/>
          <w:bCs/>
          <w:sz w:val="28"/>
          <w:szCs w:val="28"/>
        </w:rPr>
        <w:t>е системы и цифровые технологии</w:t>
      </w:r>
      <w:r w:rsidRPr="003D059B">
        <w:rPr>
          <w:rFonts w:eastAsia="Calibri" w:cs="Times New Roman"/>
          <w:bCs/>
          <w:sz w:val="28"/>
          <w:szCs w:val="28"/>
        </w:rPr>
        <w:t>: учебное пособие. Часть 2 / под общ. ред. проф. В.В. Тр</w:t>
      </w:r>
      <w:r w:rsidR="000054D8">
        <w:rPr>
          <w:rFonts w:eastAsia="Calibri" w:cs="Times New Roman"/>
          <w:bCs/>
          <w:sz w:val="28"/>
          <w:szCs w:val="28"/>
        </w:rPr>
        <w:t>офимова и В.И. Кияева. — Москва</w:t>
      </w:r>
      <w:r w:rsidRPr="003D059B">
        <w:rPr>
          <w:rFonts w:eastAsia="Calibri" w:cs="Times New Roman"/>
          <w:bCs/>
          <w:sz w:val="28"/>
          <w:szCs w:val="28"/>
        </w:rPr>
        <w:t xml:space="preserve">: ИНФРА-М, 2021. — 270 с. — (Высшее образование: Бакалавриат). - ЭБС ZNANIUM. - URL: https://znanium.com/catalog/product/1786660 (дата </w:t>
      </w:r>
      <w:r w:rsidR="000054D8">
        <w:rPr>
          <w:rFonts w:eastAsia="Calibri" w:cs="Times New Roman"/>
          <w:bCs/>
          <w:sz w:val="28"/>
          <w:szCs w:val="28"/>
        </w:rPr>
        <w:t>обращения: 09.12.2024). – Текст</w:t>
      </w:r>
      <w:r w:rsidRPr="003D059B">
        <w:rPr>
          <w:rFonts w:eastAsia="Calibri" w:cs="Times New Roman"/>
          <w:bCs/>
          <w:sz w:val="28"/>
          <w:szCs w:val="28"/>
        </w:rPr>
        <w:t>: электронный.</w:t>
      </w:r>
    </w:p>
    <w:p w14:paraId="1AB9C4C4" w14:textId="7B524A06" w:rsidR="00BE28D8" w:rsidRPr="00BE28D8" w:rsidRDefault="00BE28D8" w:rsidP="00BE28D8">
      <w:pPr>
        <w:numPr>
          <w:ilvl w:val="0"/>
          <w:numId w:val="3"/>
        </w:numPr>
        <w:tabs>
          <w:tab w:val="left" w:pos="709"/>
          <w:tab w:val="left" w:pos="851"/>
          <w:tab w:val="left" w:pos="993"/>
        </w:tabs>
        <w:ind w:left="0" w:right="-2" w:firstLine="709"/>
        <w:rPr>
          <w:rFonts w:eastAsia="Calibri" w:cs="Times New Roman"/>
          <w:bCs/>
          <w:sz w:val="28"/>
          <w:szCs w:val="28"/>
        </w:rPr>
      </w:pPr>
      <w:r w:rsidRPr="00BE28D8">
        <w:rPr>
          <w:rFonts w:eastAsia="Calibri" w:cs="Times New Roman"/>
          <w:bCs/>
          <w:sz w:val="28"/>
          <w:szCs w:val="28"/>
        </w:rPr>
        <w:t>Смирнова, Л. А. Цифровые 3D-</w:t>
      </w:r>
      <w:r w:rsidR="000054D8">
        <w:rPr>
          <w:rFonts w:eastAsia="Calibri" w:cs="Times New Roman"/>
          <w:bCs/>
          <w:sz w:val="28"/>
          <w:szCs w:val="28"/>
        </w:rPr>
        <w:t>технологии в инженерной графике: учебное пособие</w:t>
      </w:r>
      <w:r w:rsidRPr="00BE28D8">
        <w:rPr>
          <w:rFonts w:eastAsia="Calibri" w:cs="Times New Roman"/>
          <w:bCs/>
          <w:sz w:val="28"/>
          <w:szCs w:val="28"/>
        </w:rPr>
        <w:t xml:space="preserve"> / Л. А. Смирнова, Р. Н. Хусаинов, В. В. Сагадеев ; Казанский национальный исследовательский технологический институт. – Каз</w:t>
      </w:r>
      <w:r w:rsidR="000054D8">
        <w:rPr>
          <w:rFonts w:eastAsia="Calibri" w:cs="Times New Roman"/>
          <w:bCs/>
          <w:sz w:val="28"/>
          <w:szCs w:val="28"/>
        </w:rPr>
        <w:t>ань</w:t>
      </w:r>
      <w:r w:rsidRPr="00BE28D8">
        <w:rPr>
          <w:rFonts w:eastAsia="Calibri" w:cs="Times New Roman"/>
          <w:bCs/>
          <w:sz w:val="28"/>
          <w:szCs w:val="28"/>
        </w:rPr>
        <w:t xml:space="preserve">: Казанский национальный исследовательский технологический университет (КНИТУ), 2019. – 144 с. - ЭБС Университетская библиотека online. – URL: </w:t>
      </w:r>
      <w:r w:rsidRPr="00BE28D8">
        <w:rPr>
          <w:rFonts w:eastAsia="Calibri" w:cs="Times New Roman"/>
          <w:bCs/>
          <w:sz w:val="28"/>
          <w:szCs w:val="28"/>
        </w:rPr>
        <w:lastRenderedPageBreak/>
        <w:t xml:space="preserve">https://biblioclub.ru/index.php?page=book&amp;id=683828 (дата </w:t>
      </w:r>
      <w:r w:rsidR="000054D8">
        <w:rPr>
          <w:rFonts w:eastAsia="Calibri" w:cs="Times New Roman"/>
          <w:bCs/>
          <w:sz w:val="28"/>
          <w:szCs w:val="28"/>
        </w:rPr>
        <w:t>обращения: 09.12.2024). – Текст</w:t>
      </w:r>
      <w:r w:rsidRPr="00BE28D8">
        <w:rPr>
          <w:rFonts w:eastAsia="Calibri" w:cs="Times New Roman"/>
          <w:bCs/>
          <w:sz w:val="28"/>
          <w:szCs w:val="28"/>
        </w:rPr>
        <w:t>: электронный.</w:t>
      </w:r>
    </w:p>
    <w:p w14:paraId="2E42AA51" w14:textId="135ABAB7" w:rsidR="00421B02" w:rsidRPr="00DA4C62" w:rsidRDefault="00421B02" w:rsidP="00421B02">
      <w:pPr>
        <w:rPr>
          <w:rFonts w:eastAsia="Times New Roman" w:cs="Times New Roman"/>
          <w:b/>
          <w:color w:val="000000" w:themeColor="text1"/>
          <w:sz w:val="28"/>
          <w:szCs w:val="28"/>
          <w:lang w:eastAsia="ru-RU"/>
        </w:rPr>
      </w:pPr>
      <w:r w:rsidRPr="00DA4C62">
        <w:rPr>
          <w:rFonts w:eastAsia="Times New Roman" w:cs="Times New Roman"/>
          <w:b/>
          <w:color w:val="000000" w:themeColor="text1"/>
          <w:sz w:val="28"/>
          <w:szCs w:val="28"/>
          <w:lang w:eastAsia="ru-RU"/>
        </w:rPr>
        <w:t>Дополнительная литература:</w:t>
      </w:r>
    </w:p>
    <w:p w14:paraId="1344562C" w14:textId="3232B83D" w:rsidR="003D059B" w:rsidRDefault="00BE28D8" w:rsidP="00BE28D8">
      <w:pPr>
        <w:tabs>
          <w:tab w:val="left" w:pos="993"/>
        </w:tabs>
        <w:rPr>
          <w:rFonts w:eastAsia="Calibri" w:cs="Times New Roman"/>
          <w:sz w:val="28"/>
          <w:szCs w:val="28"/>
        </w:rPr>
      </w:pPr>
      <w:r>
        <w:rPr>
          <w:rFonts w:eastAsia="Calibri" w:cs="Times New Roman"/>
          <w:sz w:val="28"/>
          <w:szCs w:val="28"/>
        </w:rPr>
        <w:t xml:space="preserve">9. </w:t>
      </w:r>
      <w:r w:rsidR="003D059B" w:rsidRPr="003D059B">
        <w:rPr>
          <w:rFonts w:eastAsia="Calibri" w:cs="Times New Roman"/>
          <w:sz w:val="28"/>
          <w:szCs w:val="28"/>
        </w:rPr>
        <w:t>Моисеева Н.К. Управление операционной средой организации: учебник для студентов вузов, обуч. по направлениям подготовки "Менеджмент" (квалификация (степень) "магистр") / Н.К. Моисеева, А.Н. Стерлигова; НИУ ВШЭ - Москва: Инфра-М, 2018. - 336 с. - (Высшее обра</w:t>
      </w:r>
      <w:r w:rsidR="000054D8">
        <w:rPr>
          <w:rFonts w:eastAsia="Calibri" w:cs="Times New Roman"/>
          <w:sz w:val="28"/>
          <w:szCs w:val="28"/>
        </w:rPr>
        <w:t>зование: Магистратура). - Текст</w:t>
      </w:r>
      <w:r w:rsidR="003D059B" w:rsidRPr="003D059B">
        <w:rPr>
          <w:rFonts w:eastAsia="Calibri" w:cs="Times New Roman"/>
          <w:sz w:val="28"/>
          <w:szCs w:val="28"/>
        </w:rPr>
        <w:t xml:space="preserve">: непосредственный. - То же. - 2022. - ЭБС ZNANIUM. - URL: https://znanium.com/catalog/product/1844310 (дата </w:t>
      </w:r>
      <w:r w:rsidR="000054D8">
        <w:rPr>
          <w:rFonts w:eastAsia="Calibri" w:cs="Times New Roman"/>
          <w:sz w:val="28"/>
          <w:szCs w:val="28"/>
        </w:rPr>
        <w:t>обращения: 23.10.2024). - Текст</w:t>
      </w:r>
      <w:r w:rsidR="003D059B" w:rsidRPr="003D059B">
        <w:rPr>
          <w:rFonts w:eastAsia="Calibri" w:cs="Times New Roman"/>
          <w:sz w:val="28"/>
          <w:szCs w:val="28"/>
        </w:rPr>
        <w:t>: электронный.</w:t>
      </w:r>
    </w:p>
    <w:p w14:paraId="1AD5BAFF" w14:textId="500DE1E7" w:rsidR="00036C8A" w:rsidRPr="00DA4C62" w:rsidRDefault="00BE28D8" w:rsidP="00BE28D8">
      <w:pPr>
        <w:tabs>
          <w:tab w:val="left" w:pos="993"/>
        </w:tabs>
        <w:rPr>
          <w:rFonts w:eastAsia="Calibri" w:cs="Times New Roman"/>
          <w:sz w:val="28"/>
          <w:szCs w:val="28"/>
        </w:rPr>
      </w:pPr>
      <w:r>
        <w:rPr>
          <w:rFonts w:eastAsia="Calibri" w:cs="Times New Roman"/>
          <w:sz w:val="28"/>
          <w:szCs w:val="28"/>
        </w:rPr>
        <w:t>10.</w:t>
      </w:r>
      <w:r w:rsidRPr="00BE28D8">
        <w:t xml:space="preserve"> </w:t>
      </w:r>
      <w:r w:rsidRPr="00BE28D8">
        <w:rPr>
          <w:rFonts w:eastAsia="Calibri" w:cs="Times New Roman"/>
          <w:sz w:val="28"/>
          <w:szCs w:val="28"/>
        </w:rPr>
        <w:t>Балди</w:t>
      </w:r>
      <w:r w:rsidR="000054D8">
        <w:rPr>
          <w:rFonts w:eastAsia="Calibri" w:cs="Times New Roman"/>
          <w:sz w:val="28"/>
          <w:szCs w:val="28"/>
        </w:rPr>
        <w:t>н, К. В. Управленческие решения</w:t>
      </w:r>
      <w:r w:rsidRPr="00BE28D8">
        <w:rPr>
          <w:rFonts w:eastAsia="Calibri" w:cs="Times New Roman"/>
          <w:sz w:val="28"/>
          <w:szCs w:val="28"/>
        </w:rPr>
        <w:t>: учебник / К. В. Балдин, С. Н. Воробьев, В. Б. Утк</w:t>
      </w:r>
      <w:r w:rsidR="000054D8">
        <w:rPr>
          <w:rFonts w:eastAsia="Calibri" w:cs="Times New Roman"/>
          <w:sz w:val="28"/>
          <w:szCs w:val="28"/>
        </w:rPr>
        <w:t>ин. - 11-е изд., стер. - Москва</w:t>
      </w:r>
      <w:r w:rsidRPr="00BE28D8">
        <w:rPr>
          <w:rFonts w:eastAsia="Calibri" w:cs="Times New Roman"/>
          <w:sz w:val="28"/>
          <w:szCs w:val="28"/>
        </w:rPr>
        <w:t>: Дашков и К, 2023. - 494 с. - ЭБС ZNANIUM. - URL: https://znanium.com/catalog/product/2084846 (дата</w:t>
      </w:r>
      <w:r w:rsidR="000054D8">
        <w:rPr>
          <w:rFonts w:eastAsia="Calibri" w:cs="Times New Roman"/>
          <w:sz w:val="28"/>
          <w:szCs w:val="28"/>
        </w:rPr>
        <w:t xml:space="preserve"> обращения:09.12.2024). – Текст</w:t>
      </w:r>
      <w:r w:rsidRPr="00BE28D8">
        <w:rPr>
          <w:rFonts w:eastAsia="Calibri" w:cs="Times New Roman"/>
          <w:sz w:val="28"/>
          <w:szCs w:val="28"/>
        </w:rPr>
        <w:t>: электронный.</w:t>
      </w:r>
    </w:p>
    <w:p w14:paraId="7D2F87BB" w14:textId="3C3C28D2" w:rsidR="002A5E66" w:rsidRDefault="00BE28D8" w:rsidP="00BE28D8">
      <w:pPr>
        <w:tabs>
          <w:tab w:val="left" w:pos="993"/>
        </w:tabs>
        <w:rPr>
          <w:rFonts w:eastAsia="Calibri" w:cs="Times New Roman"/>
          <w:sz w:val="28"/>
          <w:szCs w:val="28"/>
        </w:rPr>
      </w:pPr>
      <w:r>
        <w:rPr>
          <w:rFonts w:eastAsia="Calibri" w:cs="Times New Roman"/>
          <w:sz w:val="28"/>
          <w:szCs w:val="28"/>
        </w:rPr>
        <w:t>11.</w:t>
      </w:r>
      <w:r w:rsidR="00A5502E" w:rsidRPr="00A5502E">
        <w:t xml:space="preserve"> </w:t>
      </w:r>
      <w:r w:rsidR="00A5502E" w:rsidRPr="00A5502E">
        <w:rPr>
          <w:rFonts w:eastAsia="Calibri" w:cs="Times New Roman"/>
          <w:sz w:val="28"/>
          <w:szCs w:val="28"/>
        </w:rPr>
        <w:t>Процессное управление и цифровые транс</w:t>
      </w:r>
      <w:r w:rsidR="000054D8">
        <w:rPr>
          <w:rFonts w:eastAsia="Calibri" w:cs="Times New Roman"/>
          <w:sz w:val="28"/>
          <w:szCs w:val="28"/>
        </w:rPr>
        <w:t>формации в транспортном бизнесе</w:t>
      </w:r>
      <w:r w:rsidR="00A5502E" w:rsidRPr="00A5502E">
        <w:rPr>
          <w:rFonts w:eastAsia="Calibri" w:cs="Times New Roman"/>
          <w:sz w:val="28"/>
          <w:szCs w:val="28"/>
        </w:rPr>
        <w:t>: учебное пособие / О. В. Ефимова, Е. Б. Бабошин, С. Г. Загурская [и др.] ; по</w:t>
      </w:r>
      <w:r w:rsidR="000054D8">
        <w:rPr>
          <w:rFonts w:eastAsia="Calibri" w:cs="Times New Roman"/>
          <w:sz w:val="28"/>
          <w:szCs w:val="28"/>
        </w:rPr>
        <w:t>д ред. О. В. Ефимовой. - Москва</w:t>
      </w:r>
      <w:r w:rsidR="00A5502E" w:rsidRPr="00A5502E">
        <w:rPr>
          <w:rFonts w:eastAsia="Calibri" w:cs="Times New Roman"/>
          <w:sz w:val="28"/>
          <w:szCs w:val="28"/>
        </w:rPr>
        <w:t>: Прометей, 2020. - 222 с. - ЭБС ZNANIUM. - URL: https://znanium.com/catalog/product/1851288 (дата обращения:</w:t>
      </w:r>
      <w:r w:rsidR="00E1382F" w:rsidRPr="00E1382F">
        <w:t xml:space="preserve"> </w:t>
      </w:r>
      <w:r w:rsidR="000054D8">
        <w:rPr>
          <w:rFonts w:eastAsia="Calibri" w:cs="Times New Roman"/>
          <w:sz w:val="28"/>
          <w:szCs w:val="28"/>
        </w:rPr>
        <w:t>09.12.2024). – Текст</w:t>
      </w:r>
      <w:r w:rsidR="00A5502E" w:rsidRPr="00A5502E">
        <w:rPr>
          <w:rFonts w:eastAsia="Calibri" w:cs="Times New Roman"/>
          <w:sz w:val="28"/>
          <w:szCs w:val="28"/>
        </w:rPr>
        <w:t>: электронный.</w:t>
      </w:r>
    </w:p>
    <w:p w14:paraId="6CC2D09C" w14:textId="08D48105" w:rsidR="00104A6B" w:rsidRDefault="00104A6B" w:rsidP="00BE28D8">
      <w:pPr>
        <w:tabs>
          <w:tab w:val="left" w:pos="993"/>
        </w:tabs>
        <w:rPr>
          <w:rFonts w:eastAsia="Calibri" w:cs="Times New Roman"/>
          <w:sz w:val="28"/>
          <w:szCs w:val="28"/>
        </w:rPr>
      </w:pPr>
      <w:r>
        <w:rPr>
          <w:rFonts w:eastAsia="Calibri" w:cs="Times New Roman"/>
          <w:sz w:val="28"/>
          <w:szCs w:val="28"/>
        </w:rPr>
        <w:t>12.</w:t>
      </w:r>
      <w:r w:rsidR="00E1382F" w:rsidRPr="00E1382F">
        <w:rPr>
          <w:rFonts w:eastAsia="Calibri" w:cs="Times New Roman"/>
          <w:sz w:val="28"/>
          <w:szCs w:val="28"/>
        </w:rPr>
        <w:t xml:space="preserve"> Черных, В. В. Управление разработкой и внедрением инновационного продукта: учебное пособие / В. В. Черных; Поволжский государственный технологический университет. — Йошкар-Ола: Поволжский государственный технологический университет, 2019 — 122 с. - ЭБС Университетская библиотека ONLINE. - URL: https://biblioclub.ru/index.php?page=book&amp;id=570613 (дата</w:t>
      </w:r>
      <w:r w:rsidR="000054D8">
        <w:rPr>
          <w:rFonts w:eastAsia="Calibri" w:cs="Times New Roman"/>
          <w:sz w:val="28"/>
          <w:szCs w:val="28"/>
        </w:rPr>
        <w:t xml:space="preserve"> обращения:25.11.2024). – Текст</w:t>
      </w:r>
      <w:r w:rsidR="00E1382F" w:rsidRPr="00E1382F">
        <w:rPr>
          <w:rFonts w:eastAsia="Calibri" w:cs="Times New Roman"/>
          <w:sz w:val="28"/>
          <w:szCs w:val="28"/>
        </w:rPr>
        <w:t>: электронный.</w:t>
      </w:r>
    </w:p>
    <w:p w14:paraId="63C870BB" w14:textId="35D34C6F" w:rsidR="00E1382F" w:rsidRDefault="00E1382F" w:rsidP="00BE28D8">
      <w:pPr>
        <w:tabs>
          <w:tab w:val="left" w:pos="993"/>
        </w:tabs>
        <w:rPr>
          <w:rFonts w:eastAsia="Calibri" w:cs="Times New Roman"/>
          <w:sz w:val="28"/>
          <w:szCs w:val="28"/>
        </w:rPr>
      </w:pPr>
      <w:r>
        <w:rPr>
          <w:rFonts w:eastAsia="Calibri" w:cs="Times New Roman"/>
          <w:sz w:val="28"/>
          <w:szCs w:val="28"/>
        </w:rPr>
        <w:t xml:space="preserve">13. </w:t>
      </w:r>
      <w:r w:rsidRPr="00E1382F">
        <w:rPr>
          <w:rFonts w:eastAsia="Calibri" w:cs="Times New Roman"/>
          <w:sz w:val="28"/>
          <w:szCs w:val="28"/>
        </w:rPr>
        <w:t xml:space="preserve">Трачук А.В. Трансформация бизнес-моделей электронного бизнеса в условиях нестабильной внешней среды / </w:t>
      </w:r>
      <w:r>
        <w:rPr>
          <w:rFonts w:eastAsia="Calibri" w:cs="Times New Roman"/>
          <w:sz w:val="28"/>
          <w:szCs w:val="28"/>
        </w:rPr>
        <w:t xml:space="preserve">А.В. </w:t>
      </w:r>
      <w:r w:rsidRPr="00E1382F">
        <w:rPr>
          <w:rFonts w:eastAsia="Calibri" w:cs="Times New Roman"/>
          <w:sz w:val="28"/>
          <w:szCs w:val="28"/>
        </w:rPr>
        <w:t xml:space="preserve">Трачук, </w:t>
      </w:r>
      <w:r>
        <w:rPr>
          <w:rFonts w:eastAsia="Calibri" w:cs="Times New Roman"/>
          <w:sz w:val="28"/>
          <w:szCs w:val="28"/>
        </w:rPr>
        <w:t xml:space="preserve">Н.В. </w:t>
      </w:r>
      <w:r w:rsidRPr="00E1382F">
        <w:rPr>
          <w:rFonts w:eastAsia="Calibri" w:cs="Times New Roman"/>
          <w:sz w:val="28"/>
          <w:szCs w:val="28"/>
        </w:rPr>
        <w:t xml:space="preserve">Линдер // Эффективное антикризисное управление. – 2015. – №2(89) — </w:t>
      </w:r>
      <w:r>
        <w:rPr>
          <w:rFonts w:eastAsia="Calibri" w:cs="Times New Roman"/>
          <w:sz w:val="28"/>
          <w:szCs w:val="28"/>
        </w:rPr>
        <w:t xml:space="preserve">ЭБ </w:t>
      </w:r>
      <w:r>
        <w:rPr>
          <w:rFonts w:eastAsia="Calibri" w:cs="Times New Roman"/>
          <w:sz w:val="28"/>
          <w:szCs w:val="28"/>
        </w:rPr>
        <w:lastRenderedPageBreak/>
        <w:t xml:space="preserve">Финуниверситета. - </w:t>
      </w:r>
      <w:hyperlink r:id="rId15" w:history="1">
        <w:r w:rsidRPr="00D7507F">
          <w:rPr>
            <w:rStyle w:val="a4"/>
            <w:rFonts w:eastAsia="Calibri" w:cs="Times New Roman"/>
            <w:sz w:val="28"/>
            <w:szCs w:val="28"/>
          </w:rPr>
          <w:t>URL:http://elib.fa.ru/art2015/bv2177.pdf</w:t>
        </w:r>
      </w:hyperlink>
      <w:r w:rsidRPr="00E1382F">
        <w:rPr>
          <w:rFonts w:eastAsia="Calibri" w:cs="Times New Roman"/>
          <w:sz w:val="28"/>
          <w:szCs w:val="28"/>
        </w:rPr>
        <w:t>.</w:t>
      </w:r>
      <w:r>
        <w:rPr>
          <w:rFonts w:eastAsia="Calibri" w:cs="Times New Roman"/>
          <w:sz w:val="28"/>
          <w:szCs w:val="28"/>
        </w:rPr>
        <w:t xml:space="preserve"> – Текст</w:t>
      </w:r>
      <w:r w:rsidRPr="00E1382F">
        <w:rPr>
          <w:rFonts w:eastAsia="Calibri" w:cs="Times New Roman"/>
          <w:sz w:val="28"/>
          <w:szCs w:val="28"/>
        </w:rPr>
        <w:t xml:space="preserve">: </w:t>
      </w:r>
      <w:r>
        <w:rPr>
          <w:rFonts w:eastAsia="Calibri" w:cs="Times New Roman"/>
          <w:sz w:val="28"/>
          <w:szCs w:val="28"/>
        </w:rPr>
        <w:t>электронный.</w:t>
      </w:r>
    </w:p>
    <w:p w14:paraId="062805BC" w14:textId="335CB248" w:rsidR="00E1382F" w:rsidRDefault="00E1382F" w:rsidP="00BE28D8">
      <w:pPr>
        <w:tabs>
          <w:tab w:val="left" w:pos="993"/>
        </w:tabs>
        <w:rPr>
          <w:rFonts w:eastAsia="Calibri" w:cs="Times New Roman"/>
          <w:sz w:val="28"/>
          <w:szCs w:val="28"/>
        </w:rPr>
      </w:pPr>
      <w:r>
        <w:rPr>
          <w:rFonts w:eastAsia="Calibri" w:cs="Times New Roman"/>
          <w:sz w:val="28"/>
          <w:szCs w:val="28"/>
        </w:rPr>
        <w:t xml:space="preserve">14. </w:t>
      </w:r>
      <w:r w:rsidRPr="00E1382F">
        <w:rPr>
          <w:rFonts w:eastAsia="Calibri" w:cs="Times New Roman"/>
          <w:sz w:val="28"/>
          <w:szCs w:val="28"/>
        </w:rPr>
        <w:t xml:space="preserve">Управление инвестиционными проектами в условиях риска и неопределенности: учебное пособие / Л. Г. Матвеева, А. Ю. Никитаева, О. А. Чернова, Е. Ф. Щипанов; Минобрнауки России; Южный федеральный университет. — Ростов-на-Дону: Южный федеральный университет, 2015 — 299 с.: схем., табл. — ЭБС Университетская библиотека ONLINE. — URL:https://biblioclub.ru/index.php?page=book&amp;id=461935 (дата </w:t>
      </w:r>
      <w:r w:rsidR="000054D8">
        <w:rPr>
          <w:rFonts w:eastAsia="Calibri" w:cs="Times New Roman"/>
          <w:sz w:val="28"/>
          <w:szCs w:val="28"/>
        </w:rPr>
        <w:t>обращения: 09.12.2024). – Текст</w:t>
      </w:r>
      <w:r w:rsidRPr="00E1382F">
        <w:rPr>
          <w:rFonts w:eastAsia="Calibri" w:cs="Times New Roman"/>
          <w:sz w:val="28"/>
          <w:szCs w:val="28"/>
        </w:rPr>
        <w:t>: электронный.</w:t>
      </w:r>
    </w:p>
    <w:p w14:paraId="41D54BD7" w14:textId="4800171B" w:rsidR="00E1382F" w:rsidRDefault="00E1382F" w:rsidP="00BE28D8">
      <w:pPr>
        <w:tabs>
          <w:tab w:val="left" w:pos="993"/>
        </w:tabs>
        <w:rPr>
          <w:rFonts w:eastAsia="Calibri" w:cs="Times New Roman"/>
          <w:sz w:val="28"/>
          <w:szCs w:val="28"/>
        </w:rPr>
      </w:pPr>
      <w:r>
        <w:rPr>
          <w:rFonts w:eastAsia="Calibri" w:cs="Times New Roman"/>
          <w:sz w:val="28"/>
          <w:szCs w:val="28"/>
        </w:rPr>
        <w:t xml:space="preserve">15. </w:t>
      </w:r>
      <w:r w:rsidR="002515C3" w:rsidRPr="002515C3">
        <w:rPr>
          <w:rFonts w:eastAsia="Calibri" w:cs="Times New Roman"/>
          <w:sz w:val="28"/>
          <w:szCs w:val="28"/>
        </w:rPr>
        <w:t>Защита</w:t>
      </w:r>
      <w:r w:rsidR="000054D8">
        <w:rPr>
          <w:rFonts w:eastAsia="Calibri" w:cs="Times New Roman"/>
          <w:sz w:val="28"/>
          <w:szCs w:val="28"/>
        </w:rPr>
        <w:t xml:space="preserve"> интеллектуальной собственности</w:t>
      </w:r>
      <w:r w:rsidR="002515C3" w:rsidRPr="002515C3">
        <w:rPr>
          <w:rFonts w:eastAsia="Calibri" w:cs="Times New Roman"/>
          <w:sz w:val="28"/>
          <w:szCs w:val="28"/>
        </w:rPr>
        <w:t>: учебник для бакалавров / под ред. проф. И. К. Ларионова, доц. М. А. Гуреевой, проф. В. В. Овчинник</w:t>
      </w:r>
      <w:r w:rsidR="000054D8">
        <w:rPr>
          <w:rFonts w:eastAsia="Calibri" w:cs="Times New Roman"/>
          <w:sz w:val="28"/>
          <w:szCs w:val="28"/>
        </w:rPr>
        <w:t>ова. - 5-е изд., стер. - Москва</w:t>
      </w:r>
      <w:r w:rsidR="002515C3" w:rsidRPr="002515C3">
        <w:rPr>
          <w:rFonts w:eastAsia="Calibri" w:cs="Times New Roman"/>
          <w:sz w:val="28"/>
          <w:szCs w:val="28"/>
        </w:rPr>
        <w:t>: Издательско-торговая корпорация «Дашков и К°», 2023. - 256 с. - ЭБС ZNANIUM. - URL: https://znanium.com/catalog/product/2082673 (дата обращения: 09.12.2024).</w:t>
      </w:r>
      <w:r w:rsidR="000054D8">
        <w:rPr>
          <w:rFonts w:eastAsia="Calibri" w:cs="Times New Roman"/>
          <w:sz w:val="28"/>
          <w:szCs w:val="28"/>
        </w:rPr>
        <w:t xml:space="preserve"> – Текст</w:t>
      </w:r>
      <w:r w:rsidR="002515C3" w:rsidRPr="002515C3">
        <w:rPr>
          <w:rFonts w:eastAsia="Calibri" w:cs="Times New Roman"/>
          <w:sz w:val="28"/>
          <w:szCs w:val="28"/>
        </w:rPr>
        <w:t>: электронный.</w:t>
      </w:r>
    </w:p>
    <w:p w14:paraId="55681490" w14:textId="0E833E18" w:rsidR="002515C3" w:rsidRPr="00E1382F" w:rsidRDefault="002515C3" w:rsidP="00BE28D8">
      <w:pPr>
        <w:tabs>
          <w:tab w:val="left" w:pos="993"/>
        </w:tabs>
        <w:rPr>
          <w:rFonts w:eastAsia="Calibri" w:cs="Times New Roman"/>
          <w:sz w:val="28"/>
          <w:szCs w:val="28"/>
        </w:rPr>
      </w:pPr>
      <w:r>
        <w:rPr>
          <w:rFonts w:eastAsia="Calibri" w:cs="Times New Roman"/>
          <w:sz w:val="28"/>
          <w:szCs w:val="28"/>
        </w:rPr>
        <w:t xml:space="preserve">16. </w:t>
      </w:r>
      <w:r w:rsidRPr="002515C3">
        <w:rPr>
          <w:rFonts w:eastAsia="Calibri" w:cs="Times New Roman"/>
          <w:sz w:val="28"/>
          <w:szCs w:val="28"/>
        </w:rPr>
        <w:t>Лауферман, О. В. Разработка программного продукта: профессиональные стандарты, ж</w:t>
      </w:r>
      <w:r w:rsidR="000054D8">
        <w:rPr>
          <w:rFonts w:eastAsia="Calibri" w:cs="Times New Roman"/>
          <w:sz w:val="28"/>
          <w:szCs w:val="28"/>
        </w:rPr>
        <w:t>изненный цикл, командная работа</w:t>
      </w:r>
      <w:r w:rsidRPr="002515C3">
        <w:rPr>
          <w:rFonts w:eastAsia="Calibri" w:cs="Times New Roman"/>
          <w:sz w:val="28"/>
          <w:szCs w:val="28"/>
        </w:rPr>
        <w:t>: учебное пособие / О. В. Лауферм</w:t>
      </w:r>
      <w:r w:rsidR="000054D8">
        <w:rPr>
          <w:rFonts w:eastAsia="Calibri" w:cs="Times New Roman"/>
          <w:sz w:val="28"/>
          <w:szCs w:val="28"/>
        </w:rPr>
        <w:t>ан, Н. И. Лыгина. - Новосибирск</w:t>
      </w:r>
      <w:r w:rsidRPr="002515C3">
        <w:rPr>
          <w:rFonts w:eastAsia="Calibri" w:cs="Times New Roman"/>
          <w:sz w:val="28"/>
          <w:szCs w:val="28"/>
        </w:rPr>
        <w:t xml:space="preserve">: Изд-во НГТУ, 2019. - 75 с. - ЭБС ZNANIUM. - URL: https://znanium.com/catalog/product/1866920 (дата </w:t>
      </w:r>
      <w:r w:rsidR="000054D8">
        <w:rPr>
          <w:rFonts w:eastAsia="Calibri" w:cs="Times New Roman"/>
          <w:sz w:val="28"/>
          <w:szCs w:val="28"/>
        </w:rPr>
        <w:t>обращения: 09.12.2024). – Текст</w:t>
      </w:r>
      <w:r w:rsidRPr="002515C3">
        <w:rPr>
          <w:rFonts w:eastAsia="Calibri" w:cs="Times New Roman"/>
          <w:sz w:val="28"/>
          <w:szCs w:val="28"/>
        </w:rPr>
        <w:t>: электронный.</w:t>
      </w:r>
    </w:p>
    <w:p w14:paraId="2ECB0D9F" w14:textId="6040E23C" w:rsidR="00421B02" w:rsidRPr="005E6799" w:rsidRDefault="00421B02" w:rsidP="00421B02">
      <w:pPr>
        <w:rPr>
          <w:b/>
          <w:bCs/>
          <w:kern w:val="32"/>
          <w:sz w:val="28"/>
          <w:szCs w:val="28"/>
        </w:rPr>
      </w:pPr>
      <w:bookmarkStart w:id="12" w:name="_Hlk25514117"/>
      <w:r w:rsidRPr="005E6799">
        <w:rPr>
          <w:b/>
          <w:bCs/>
          <w:kern w:val="32"/>
          <w:sz w:val="28"/>
          <w:szCs w:val="28"/>
        </w:rPr>
        <w:t>Полнотекстовые базы данных</w:t>
      </w:r>
      <w:r w:rsidR="00937E88">
        <w:rPr>
          <w:b/>
          <w:bCs/>
          <w:kern w:val="32"/>
          <w:sz w:val="28"/>
          <w:szCs w:val="28"/>
        </w:rPr>
        <w:t>:</w:t>
      </w:r>
    </w:p>
    <w:p w14:paraId="7E87951B" w14:textId="217298B8" w:rsidR="002515C3" w:rsidRPr="002515C3" w:rsidRDefault="002515C3" w:rsidP="002515C3">
      <w:pPr>
        <w:spacing w:before="120" w:after="120"/>
        <w:rPr>
          <w:rFonts w:cs="Times New Roman"/>
          <w:sz w:val="28"/>
          <w:szCs w:val="28"/>
        </w:rPr>
      </w:pPr>
      <w:r>
        <w:rPr>
          <w:rFonts w:cs="Times New Roman"/>
          <w:sz w:val="28"/>
          <w:szCs w:val="28"/>
        </w:rPr>
        <w:t>1.</w:t>
      </w:r>
      <w:r w:rsidR="009D1B5E">
        <w:rPr>
          <w:rFonts w:cs="Times New Roman"/>
          <w:sz w:val="28"/>
          <w:szCs w:val="28"/>
        </w:rPr>
        <w:t xml:space="preserve"> </w:t>
      </w:r>
      <w:r w:rsidRPr="002515C3">
        <w:rPr>
          <w:rFonts w:cs="Times New Roman"/>
          <w:sz w:val="28"/>
          <w:szCs w:val="28"/>
        </w:rPr>
        <w:t>Электронная библиотека Финансового университета (ЭБ) http://elib.fa.ru/</w:t>
      </w:r>
    </w:p>
    <w:p w14:paraId="3270376D" w14:textId="4459831D" w:rsidR="002515C3" w:rsidRPr="002515C3" w:rsidRDefault="002515C3" w:rsidP="002515C3">
      <w:pPr>
        <w:spacing w:before="120" w:after="120"/>
        <w:rPr>
          <w:rFonts w:cs="Times New Roman"/>
          <w:sz w:val="28"/>
          <w:szCs w:val="28"/>
        </w:rPr>
      </w:pPr>
      <w:r>
        <w:rPr>
          <w:rFonts w:cs="Times New Roman"/>
          <w:sz w:val="28"/>
          <w:szCs w:val="28"/>
        </w:rPr>
        <w:t>2.</w:t>
      </w:r>
      <w:r w:rsidR="009D1B5E">
        <w:rPr>
          <w:rFonts w:cs="Times New Roman"/>
          <w:sz w:val="28"/>
          <w:szCs w:val="28"/>
        </w:rPr>
        <w:t xml:space="preserve"> </w:t>
      </w:r>
      <w:r w:rsidRPr="002515C3">
        <w:rPr>
          <w:rFonts w:cs="Times New Roman"/>
          <w:sz w:val="28"/>
          <w:szCs w:val="28"/>
        </w:rPr>
        <w:t>Электронно-библиотечная система BOOK.RU http://www.book.ru</w:t>
      </w:r>
    </w:p>
    <w:p w14:paraId="160B2BF0" w14:textId="5F46D02D" w:rsidR="002515C3" w:rsidRPr="002515C3" w:rsidRDefault="009D1B5E" w:rsidP="002515C3">
      <w:pPr>
        <w:spacing w:before="120" w:after="120"/>
        <w:rPr>
          <w:rFonts w:cs="Times New Roman"/>
          <w:sz w:val="28"/>
          <w:szCs w:val="28"/>
        </w:rPr>
      </w:pPr>
      <w:r>
        <w:rPr>
          <w:rFonts w:cs="Times New Roman"/>
          <w:sz w:val="28"/>
          <w:szCs w:val="28"/>
        </w:rPr>
        <w:t xml:space="preserve">3. </w:t>
      </w:r>
      <w:r w:rsidR="002515C3" w:rsidRPr="002515C3">
        <w:rPr>
          <w:rFonts w:cs="Times New Roman"/>
          <w:sz w:val="28"/>
          <w:szCs w:val="28"/>
        </w:rPr>
        <w:t>Электронно-библиотечная система «Университетская библиотека ОНЛАЙН» http://biblioclub.ru/</w:t>
      </w:r>
    </w:p>
    <w:p w14:paraId="45A159C6" w14:textId="4CFD0823" w:rsidR="002515C3" w:rsidRPr="002515C3" w:rsidRDefault="009D1B5E" w:rsidP="002515C3">
      <w:pPr>
        <w:spacing w:before="120" w:after="120"/>
        <w:rPr>
          <w:rFonts w:cs="Times New Roman"/>
          <w:sz w:val="28"/>
          <w:szCs w:val="28"/>
        </w:rPr>
      </w:pPr>
      <w:r>
        <w:rPr>
          <w:rFonts w:cs="Times New Roman"/>
          <w:sz w:val="28"/>
          <w:szCs w:val="28"/>
        </w:rPr>
        <w:t xml:space="preserve">4. </w:t>
      </w:r>
      <w:r w:rsidR="002515C3" w:rsidRPr="002515C3">
        <w:rPr>
          <w:rFonts w:cs="Times New Roman"/>
          <w:sz w:val="28"/>
          <w:szCs w:val="28"/>
        </w:rPr>
        <w:t>Электронно-библиотечная система Znanium http://www.znanium.ru</w:t>
      </w:r>
    </w:p>
    <w:p w14:paraId="59FDD4A0" w14:textId="14CAD125" w:rsidR="002515C3" w:rsidRPr="002515C3" w:rsidRDefault="009D1B5E" w:rsidP="002515C3">
      <w:pPr>
        <w:spacing w:before="120" w:after="120"/>
        <w:rPr>
          <w:rFonts w:cs="Times New Roman"/>
          <w:sz w:val="28"/>
          <w:szCs w:val="28"/>
        </w:rPr>
      </w:pPr>
      <w:r>
        <w:rPr>
          <w:rFonts w:cs="Times New Roman"/>
          <w:sz w:val="28"/>
          <w:szCs w:val="28"/>
        </w:rPr>
        <w:t xml:space="preserve">5. </w:t>
      </w:r>
      <w:r w:rsidR="002515C3" w:rsidRPr="002515C3">
        <w:rPr>
          <w:rFonts w:cs="Times New Roman"/>
          <w:sz w:val="28"/>
          <w:szCs w:val="28"/>
        </w:rPr>
        <w:t>Образовательная платформа Юрайт https://urait.ru/</w:t>
      </w:r>
    </w:p>
    <w:p w14:paraId="79D2D3D7" w14:textId="2455D42C" w:rsidR="002515C3" w:rsidRPr="002515C3" w:rsidRDefault="009D1B5E" w:rsidP="002515C3">
      <w:pPr>
        <w:spacing w:before="120" w:after="120"/>
        <w:rPr>
          <w:rFonts w:cs="Times New Roman"/>
          <w:sz w:val="28"/>
          <w:szCs w:val="28"/>
        </w:rPr>
      </w:pPr>
      <w:r>
        <w:rPr>
          <w:rFonts w:cs="Times New Roman"/>
          <w:sz w:val="28"/>
          <w:szCs w:val="28"/>
        </w:rPr>
        <w:lastRenderedPageBreak/>
        <w:t xml:space="preserve">6. </w:t>
      </w:r>
      <w:r w:rsidR="002515C3" w:rsidRPr="002515C3">
        <w:rPr>
          <w:rFonts w:cs="Times New Roman"/>
          <w:sz w:val="28"/>
          <w:szCs w:val="28"/>
        </w:rPr>
        <w:t>Деловая онлайн-библиотека Alpina Digital http://lib.alpinadigital.ru/</w:t>
      </w:r>
    </w:p>
    <w:p w14:paraId="2815D784" w14:textId="532A7163" w:rsidR="002515C3" w:rsidRPr="002515C3" w:rsidRDefault="009D1B5E" w:rsidP="002515C3">
      <w:pPr>
        <w:spacing w:before="120" w:after="120"/>
        <w:rPr>
          <w:rFonts w:cs="Times New Roman"/>
          <w:sz w:val="28"/>
          <w:szCs w:val="28"/>
        </w:rPr>
      </w:pPr>
      <w:r>
        <w:rPr>
          <w:rFonts w:cs="Times New Roman"/>
          <w:sz w:val="28"/>
          <w:szCs w:val="28"/>
        </w:rPr>
        <w:t xml:space="preserve">7. </w:t>
      </w:r>
      <w:r w:rsidR="002515C3" w:rsidRPr="002515C3">
        <w:rPr>
          <w:rFonts w:cs="Times New Roman"/>
          <w:sz w:val="28"/>
          <w:szCs w:val="28"/>
        </w:rPr>
        <w:t xml:space="preserve">Научная электронная библиотека eLibrary.ru http://elibrary.ru  </w:t>
      </w:r>
    </w:p>
    <w:p w14:paraId="68F9B8E5" w14:textId="4460E9E0" w:rsidR="002515C3" w:rsidRPr="002515C3" w:rsidRDefault="009D1B5E" w:rsidP="002515C3">
      <w:pPr>
        <w:spacing w:before="120" w:after="120"/>
        <w:rPr>
          <w:rFonts w:cs="Times New Roman"/>
          <w:sz w:val="28"/>
          <w:szCs w:val="28"/>
        </w:rPr>
      </w:pPr>
      <w:r>
        <w:rPr>
          <w:rFonts w:cs="Times New Roman"/>
          <w:sz w:val="28"/>
          <w:szCs w:val="28"/>
        </w:rPr>
        <w:t xml:space="preserve">8. </w:t>
      </w:r>
      <w:r w:rsidR="002515C3" w:rsidRPr="002515C3">
        <w:rPr>
          <w:rFonts w:cs="Times New Roman"/>
          <w:sz w:val="28"/>
          <w:szCs w:val="28"/>
        </w:rPr>
        <w:t>Электронная библиотека http://grebennikon.ru</w:t>
      </w:r>
    </w:p>
    <w:p w14:paraId="4F371024" w14:textId="3D9ADC8D" w:rsidR="002515C3" w:rsidRPr="002515C3" w:rsidRDefault="009D1B5E" w:rsidP="002515C3">
      <w:pPr>
        <w:spacing w:before="120" w:after="120"/>
        <w:rPr>
          <w:rFonts w:cs="Times New Roman"/>
          <w:sz w:val="28"/>
          <w:szCs w:val="28"/>
        </w:rPr>
      </w:pPr>
      <w:r>
        <w:rPr>
          <w:rFonts w:cs="Times New Roman"/>
          <w:sz w:val="28"/>
          <w:szCs w:val="28"/>
        </w:rPr>
        <w:t xml:space="preserve">9. </w:t>
      </w:r>
      <w:r w:rsidR="002515C3" w:rsidRPr="002515C3">
        <w:rPr>
          <w:rFonts w:cs="Times New Roman"/>
          <w:sz w:val="28"/>
          <w:szCs w:val="28"/>
        </w:rPr>
        <w:t>Национальная электронная библиотека http://нэб.рф/</w:t>
      </w:r>
    </w:p>
    <w:p w14:paraId="0E7324F3" w14:textId="178F84A1" w:rsidR="002515C3" w:rsidRPr="002515C3" w:rsidRDefault="009D1B5E" w:rsidP="002515C3">
      <w:pPr>
        <w:spacing w:before="120" w:after="120"/>
        <w:rPr>
          <w:rFonts w:cs="Times New Roman"/>
          <w:sz w:val="28"/>
          <w:szCs w:val="28"/>
        </w:rPr>
      </w:pPr>
      <w:r>
        <w:rPr>
          <w:rFonts w:cs="Times New Roman"/>
          <w:sz w:val="28"/>
          <w:szCs w:val="28"/>
        </w:rPr>
        <w:t xml:space="preserve">10. </w:t>
      </w:r>
      <w:r w:rsidR="002515C3" w:rsidRPr="002515C3">
        <w:rPr>
          <w:rFonts w:cs="Times New Roman"/>
          <w:sz w:val="28"/>
          <w:szCs w:val="28"/>
        </w:rPr>
        <w:t>Диссертации и авторефераты на сайте Высшей аттестационной комиссии (ВАК) https://vak.minobrnauki.gov.ru/</w:t>
      </w:r>
    </w:p>
    <w:p w14:paraId="38AF7E39" w14:textId="5D14DBB0" w:rsidR="00421B02" w:rsidRPr="005E6799" w:rsidRDefault="00421B02" w:rsidP="00421B02">
      <w:pPr>
        <w:spacing w:before="120" w:after="120"/>
        <w:rPr>
          <w:b/>
          <w:sz w:val="28"/>
          <w:szCs w:val="28"/>
        </w:rPr>
      </w:pPr>
      <w:r w:rsidRPr="005E6799">
        <w:rPr>
          <w:b/>
          <w:sz w:val="28"/>
          <w:szCs w:val="28"/>
        </w:rPr>
        <w:t>Современные профессиональные базы данных и информационные справочные системы</w:t>
      </w:r>
      <w:r w:rsidR="00937E88">
        <w:rPr>
          <w:b/>
          <w:sz w:val="28"/>
          <w:szCs w:val="28"/>
        </w:rPr>
        <w:t>:</w:t>
      </w:r>
    </w:p>
    <w:p w14:paraId="50928565" w14:textId="77777777" w:rsidR="00421B02" w:rsidRPr="005E6799" w:rsidRDefault="00421B02" w:rsidP="00421B02">
      <w:pPr>
        <w:spacing w:before="120" w:after="120"/>
        <w:rPr>
          <w:sz w:val="28"/>
          <w:szCs w:val="28"/>
        </w:rPr>
      </w:pPr>
      <w:r w:rsidRPr="005E6799">
        <w:rPr>
          <w:sz w:val="28"/>
          <w:szCs w:val="28"/>
        </w:rPr>
        <w:t>•</w:t>
      </w:r>
      <w:r w:rsidRPr="005E6799">
        <w:rPr>
          <w:sz w:val="28"/>
          <w:szCs w:val="28"/>
        </w:rPr>
        <w:tab/>
        <w:t>справочная правовая система «КонсультантПлюс» (http://www.consultant.ru);</w:t>
      </w:r>
    </w:p>
    <w:p w14:paraId="6C48DB4D" w14:textId="229ED0FE" w:rsidR="00E4030F" w:rsidRPr="00C10ACC" w:rsidRDefault="00421B02" w:rsidP="00C10ACC">
      <w:pPr>
        <w:spacing w:before="120" w:after="120"/>
        <w:rPr>
          <w:sz w:val="28"/>
          <w:szCs w:val="28"/>
        </w:rPr>
      </w:pPr>
      <w:r w:rsidRPr="005E6799">
        <w:rPr>
          <w:sz w:val="28"/>
          <w:szCs w:val="28"/>
        </w:rPr>
        <w:t>•</w:t>
      </w:r>
      <w:r w:rsidRPr="005E6799">
        <w:rPr>
          <w:sz w:val="28"/>
          <w:szCs w:val="28"/>
        </w:rPr>
        <w:tab/>
        <w:t>справочная правовая система «Гарант» (</w:t>
      </w:r>
      <w:hyperlink r:id="rId16" w:history="1">
        <w:r w:rsidRPr="005E6799">
          <w:rPr>
            <w:rStyle w:val="a4"/>
            <w:sz w:val="28"/>
            <w:szCs w:val="28"/>
          </w:rPr>
          <w:t>http://www.garant.ru</w:t>
        </w:r>
      </w:hyperlink>
      <w:r w:rsidR="00C10ACC">
        <w:rPr>
          <w:sz w:val="28"/>
          <w:szCs w:val="28"/>
        </w:rPr>
        <w:t>).</w:t>
      </w:r>
    </w:p>
    <w:p w14:paraId="184CFC20" w14:textId="048C52C1" w:rsidR="00421B02" w:rsidRPr="005E6799" w:rsidRDefault="00C10ACC" w:rsidP="00421B02">
      <w:pPr>
        <w:spacing w:before="120" w:after="120"/>
        <w:rPr>
          <w:b/>
          <w:sz w:val="28"/>
          <w:szCs w:val="28"/>
        </w:rPr>
      </w:pPr>
      <w:r>
        <w:rPr>
          <w:b/>
          <w:sz w:val="28"/>
          <w:szCs w:val="28"/>
        </w:rPr>
        <w:t>Интернет-ресурсы: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206"/>
      </w:tblGrid>
      <w:tr w:rsidR="00421B02" w:rsidRPr="005E6799" w14:paraId="04962BCC" w14:textId="77777777" w:rsidTr="00324BE6">
        <w:tc>
          <w:tcPr>
            <w:tcW w:w="4151" w:type="dxa"/>
            <w:shd w:val="clear" w:color="auto" w:fill="auto"/>
          </w:tcPr>
          <w:p w14:paraId="5C71124B"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Адрес</w:t>
            </w:r>
          </w:p>
        </w:tc>
        <w:tc>
          <w:tcPr>
            <w:tcW w:w="5206" w:type="dxa"/>
            <w:shd w:val="clear" w:color="auto" w:fill="auto"/>
          </w:tcPr>
          <w:p w14:paraId="78D7A9B3"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Название ресурса</w:t>
            </w:r>
          </w:p>
        </w:tc>
      </w:tr>
      <w:tr w:rsidR="00421B02" w:rsidRPr="005E6799" w14:paraId="3075D4FC" w14:textId="77777777" w:rsidTr="00324BE6">
        <w:tc>
          <w:tcPr>
            <w:tcW w:w="4151" w:type="dxa"/>
            <w:shd w:val="clear" w:color="auto" w:fill="auto"/>
          </w:tcPr>
          <w:p w14:paraId="101AD6A7"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http://www.1fd.ru/</w:t>
            </w:r>
          </w:p>
        </w:tc>
        <w:tc>
          <w:tcPr>
            <w:tcW w:w="5206" w:type="dxa"/>
            <w:shd w:val="clear" w:color="auto" w:fill="auto"/>
          </w:tcPr>
          <w:p w14:paraId="70A97837"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Финансовая справочная система «Финансовый директор»</w:t>
            </w:r>
          </w:p>
        </w:tc>
      </w:tr>
      <w:tr w:rsidR="00421B02" w:rsidRPr="005E6799" w14:paraId="4E0D892A" w14:textId="77777777" w:rsidTr="00324BE6">
        <w:tc>
          <w:tcPr>
            <w:tcW w:w="4151" w:type="dxa"/>
            <w:shd w:val="clear" w:color="auto" w:fill="auto"/>
          </w:tcPr>
          <w:p w14:paraId="33789CE4" w14:textId="727F3CD4" w:rsidR="00421B02" w:rsidRPr="005E6799" w:rsidRDefault="00421B02" w:rsidP="00324BE6">
            <w:pPr>
              <w:spacing w:line="240" w:lineRule="auto"/>
              <w:ind w:firstLine="0"/>
              <w:rPr>
                <w:rFonts w:eastAsia="Calibri"/>
                <w:sz w:val="28"/>
                <w:szCs w:val="28"/>
              </w:rPr>
            </w:pPr>
            <w:r w:rsidRPr="005E6799">
              <w:rPr>
                <w:rFonts w:eastAsia="Calibri"/>
                <w:sz w:val="28"/>
                <w:szCs w:val="28"/>
              </w:rPr>
              <w:t>http://www.spark-interfax.ru/</w:t>
            </w:r>
          </w:p>
        </w:tc>
        <w:tc>
          <w:tcPr>
            <w:tcW w:w="5206" w:type="dxa"/>
            <w:shd w:val="clear" w:color="auto" w:fill="auto"/>
          </w:tcPr>
          <w:p w14:paraId="3527AC66" w14:textId="77777777" w:rsidR="00421B02" w:rsidRPr="005E6799" w:rsidRDefault="00421B02" w:rsidP="00324BE6">
            <w:pPr>
              <w:pStyle w:val="a8"/>
              <w:spacing w:after="0" w:line="240" w:lineRule="auto"/>
              <w:ind w:left="0"/>
              <w:rPr>
                <w:sz w:val="28"/>
                <w:szCs w:val="28"/>
              </w:rPr>
            </w:pPr>
            <w:r w:rsidRPr="005E6799">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bookmarkEnd w:id="12"/>
    </w:tbl>
    <w:p w14:paraId="2010340C" w14:textId="05CF60A2" w:rsidR="00533602" w:rsidRPr="005E6799" w:rsidRDefault="00533602" w:rsidP="007C371F">
      <w:pPr>
        <w:rPr>
          <w:sz w:val="28"/>
          <w:szCs w:val="28"/>
        </w:rPr>
      </w:pPr>
    </w:p>
    <w:bookmarkEnd w:id="5"/>
    <w:bookmarkEnd w:id="6"/>
    <w:p w14:paraId="2D286DA4" w14:textId="77777777" w:rsidR="005E6799" w:rsidRPr="005E6799" w:rsidRDefault="005E6799" w:rsidP="005E6799">
      <w:pPr>
        <w:pStyle w:val="1"/>
        <w:spacing w:before="0"/>
        <w:rPr>
          <w:rFonts w:ascii="Times New Roman" w:eastAsiaTheme="minorHAnsi" w:hAnsi="Times New Roman" w:cstheme="minorBidi"/>
          <w:b/>
          <w:color w:val="auto"/>
          <w:sz w:val="28"/>
          <w:szCs w:val="28"/>
        </w:rPr>
      </w:pPr>
      <w:r w:rsidRPr="005E6799">
        <w:rPr>
          <w:rFonts w:ascii="Times New Roman" w:eastAsiaTheme="minorHAnsi" w:hAnsi="Times New Roman" w:cstheme="minorBidi"/>
          <w:b/>
          <w:color w:val="auto"/>
          <w:sz w:val="28"/>
          <w:szCs w:val="28"/>
        </w:rPr>
        <w:t>2. Примеры практико-ориентированных заданий</w:t>
      </w:r>
    </w:p>
    <w:p w14:paraId="030302F9" w14:textId="77777777" w:rsidR="005E6799" w:rsidRPr="005E6799" w:rsidRDefault="005E6799" w:rsidP="00C10ACC">
      <w:pPr>
        <w:rPr>
          <w:b/>
          <w:bCs/>
          <w:sz w:val="28"/>
          <w:szCs w:val="28"/>
        </w:rPr>
      </w:pPr>
      <w:bookmarkStart w:id="13" w:name="_Hlk25516787"/>
      <w:r w:rsidRPr="005E6799">
        <w:rPr>
          <w:b/>
          <w:bCs/>
          <w:sz w:val="28"/>
          <w:szCs w:val="28"/>
        </w:rPr>
        <w:t>Задание 1</w:t>
      </w:r>
    </w:p>
    <w:bookmarkEnd w:id="13"/>
    <w:p w14:paraId="17129C48" w14:textId="77777777" w:rsidR="00AD02B0" w:rsidRPr="00AD02B0" w:rsidRDefault="00AD02B0" w:rsidP="00C10ACC">
      <w:pPr>
        <w:rPr>
          <w:rFonts w:eastAsia="Times New Roman" w:cs="Times New Roman"/>
          <w:sz w:val="28"/>
          <w:szCs w:val="28"/>
        </w:rPr>
      </w:pPr>
      <w:r w:rsidRPr="00AD02B0">
        <w:rPr>
          <w:rFonts w:eastAsia="Times New Roman" w:cs="Times New Roman"/>
          <w:sz w:val="28"/>
          <w:szCs w:val="28"/>
        </w:rPr>
        <w:t>Руководство холдинга ТНН-ВР объявило о намерении нарастить свою 51 розничную сеть АЗС на юге России, дополнив её 45 новыми заправками. Уже в этом году в Ростовской области и Краснодарском крае может быть начата скупка площадок для размещения.</w:t>
      </w:r>
    </w:p>
    <w:p w14:paraId="4002358C" w14:textId="77777777" w:rsidR="00AD02B0" w:rsidRPr="00AD02B0" w:rsidRDefault="00AD02B0" w:rsidP="00AD02B0">
      <w:pPr>
        <w:rPr>
          <w:rFonts w:eastAsia="Times New Roman" w:cs="Times New Roman"/>
          <w:sz w:val="28"/>
          <w:szCs w:val="28"/>
        </w:rPr>
      </w:pPr>
      <w:r w:rsidRPr="00AD02B0">
        <w:rPr>
          <w:rFonts w:eastAsia="Times New Roman" w:cs="Times New Roman"/>
          <w:sz w:val="28"/>
          <w:szCs w:val="28"/>
        </w:rPr>
        <w:t xml:space="preserve">Предполагается, что до 2021 года в развитие всей своей сбытовой сети руководство вложит порядка 800 млн долларов, из которых от 45 до 67,5 млн </w:t>
      </w:r>
      <w:r w:rsidRPr="00AD02B0">
        <w:rPr>
          <w:rFonts w:eastAsia="Times New Roman" w:cs="Times New Roman"/>
          <w:sz w:val="28"/>
          <w:szCs w:val="28"/>
        </w:rPr>
        <w:lastRenderedPageBreak/>
        <w:t>может пойти на южнороссийские АЗС. Расширение сети в Ростовской области и Краснодарском крае вполне укладывается в новую стратегию холдинга.</w:t>
      </w:r>
    </w:p>
    <w:p w14:paraId="189F38E8" w14:textId="5D2FEA97" w:rsidR="00C10ACC" w:rsidRPr="000054D8" w:rsidRDefault="00AD02B0" w:rsidP="000054D8">
      <w:pPr>
        <w:rPr>
          <w:rFonts w:eastAsia="Times New Roman" w:cs="Times New Roman"/>
          <w:b/>
          <w:sz w:val="28"/>
          <w:szCs w:val="28"/>
        </w:rPr>
      </w:pPr>
      <w:r w:rsidRPr="00AD02B0">
        <w:rPr>
          <w:rFonts w:eastAsia="Times New Roman" w:cs="Times New Roman"/>
          <w:b/>
          <w:sz w:val="28"/>
          <w:szCs w:val="28"/>
        </w:rPr>
        <w:t>Определить тип и преимущества стратегии для развития компании.</w:t>
      </w:r>
    </w:p>
    <w:p w14:paraId="6F69011B" w14:textId="77777777" w:rsidR="00C10ACC" w:rsidRDefault="00C10ACC" w:rsidP="00AD02B0">
      <w:pPr>
        <w:spacing w:line="240" w:lineRule="auto"/>
        <w:rPr>
          <w:rFonts w:eastAsia="Times New Roman" w:cs="Times New Roman"/>
          <w:b/>
        </w:rPr>
      </w:pPr>
    </w:p>
    <w:p w14:paraId="3A8DC13E" w14:textId="4F725A4F" w:rsidR="005E6799" w:rsidRPr="00DA4C62" w:rsidRDefault="005E6799" w:rsidP="00AD02B0">
      <w:pPr>
        <w:spacing w:line="240" w:lineRule="auto"/>
        <w:rPr>
          <w:b/>
          <w:bCs/>
          <w:sz w:val="28"/>
          <w:szCs w:val="28"/>
        </w:rPr>
      </w:pPr>
      <w:r w:rsidRPr="00DA4C62">
        <w:rPr>
          <w:b/>
          <w:bCs/>
          <w:sz w:val="28"/>
          <w:szCs w:val="28"/>
        </w:rPr>
        <w:t>Задание 2</w:t>
      </w:r>
    </w:p>
    <w:p w14:paraId="2D0F3C45" w14:textId="77777777" w:rsidR="00F906E4" w:rsidRPr="00F906E4" w:rsidRDefault="00F906E4" w:rsidP="00F906E4">
      <w:pPr>
        <w:rPr>
          <w:rFonts w:eastAsia="Times New Roman" w:cs="Times New Roman"/>
          <w:sz w:val="28"/>
          <w:szCs w:val="28"/>
        </w:rPr>
      </w:pPr>
      <w:r w:rsidRPr="00F906E4">
        <w:rPr>
          <w:rFonts w:eastAsia="Times New Roman" w:cs="Times New Roman"/>
          <w:sz w:val="28"/>
          <w:szCs w:val="28"/>
        </w:rPr>
        <w:t>Анализ кейс-задание «Нерезиновый рынок».</w:t>
      </w:r>
    </w:p>
    <w:p w14:paraId="3C87DD5C" w14:textId="77777777" w:rsidR="00F906E4" w:rsidRPr="00F906E4" w:rsidRDefault="00F906E4" w:rsidP="00F906E4">
      <w:pPr>
        <w:rPr>
          <w:rFonts w:eastAsia="Times New Roman" w:cs="Times New Roman"/>
          <w:sz w:val="28"/>
          <w:szCs w:val="28"/>
        </w:rPr>
      </w:pPr>
      <w:r w:rsidRPr="00F906E4">
        <w:rPr>
          <w:rFonts w:eastAsia="Times New Roman" w:cs="Times New Roman"/>
          <w:sz w:val="28"/>
          <w:szCs w:val="28"/>
        </w:rPr>
        <w:t>Российская компания-импортер натурального каучука контролирует более 50% отечественного рынка. Это, однако, еще не дает повода для оптимизма. Издержки в бизнесе огромны, продажи не растут, а конкуренты занижают свои цены. В итоге компании приходится балансировать на грани рентабельности. На рынке действуют 5-7 основных поставщиков натурального каучука, предлагающих товар стандартного качества по схожей цене. Выделиться на их фоне крайне сложно. Любое конкурентное преимущество в способах доставки товара или подходах к заказчику, которое с трудом удается достичь компании-импортеру, моментально копируется другими участниками рынка.</w:t>
      </w:r>
    </w:p>
    <w:p w14:paraId="4343F866" w14:textId="77777777" w:rsidR="00F906E4" w:rsidRPr="00F906E4" w:rsidRDefault="00F906E4" w:rsidP="00F906E4">
      <w:pPr>
        <w:rPr>
          <w:rFonts w:eastAsia="Times New Roman" w:cs="Times New Roman"/>
          <w:b/>
          <w:sz w:val="28"/>
          <w:szCs w:val="28"/>
        </w:rPr>
      </w:pPr>
      <w:r w:rsidRPr="00F906E4">
        <w:rPr>
          <w:rFonts w:eastAsia="Times New Roman" w:cs="Times New Roman"/>
          <w:b/>
          <w:sz w:val="28"/>
          <w:szCs w:val="28"/>
        </w:rPr>
        <w:t>Задание:</w:t>
      </w:r>
    </w:p>
    <w:p w14:paraId="219D4310" w14:textId="77777777" w:rsidR="00F906E4" w:rsidRPr="00F906E4" w:rsidRDefault="00F906E4" w:rsidP="00F906E4">
      <w:pPr>
        <w:rPr>
          <w:rFonts w:eastAsia="Times New Roman" w:cs="Times New Roman"/>
          <w:b/>
          <w:bCs/>
          <w:sz w:val="28"/>
          <w:szCs w:val="28"/>
        </w:rPr>
      </w:pPr>
      <w:r w:rsidRPr="00F906E4">
        <w:rPr>
          <w:rFonts w:eastAsia="Times New Roman" w:cs="Times New Roman"/>
          <w:b/>
          <w:bCs/>
          <w:sz w:val="28"/>
          <w:szCs w:val="28"/>
        </w:rPr>
        <w:t>1. Охарактеризуйте интенсивность всех 5 сил конкуренции (по модели Портера), действующих на рынке, и факторы их определяющие. Оцените силы в процентном соотношении или по 10-бальной системе;</w:t>
      </w:r>
    </w:p>
    <w:p w14:paraId="292286C5" w14:textId="77777777" w:rsidR="00F906E4" w:rsidRPr="00F906E4" w:rsidRDefault="00F906E4" w:rsidP="00F906E4">
      <w:pPr>
        <w:rPr>
          <w:rFonts w:eastAsia="Times New Roman" w:cs="Times New Roman"/>
          <w:b/>
          <w:bCs/>
          <w:sz w:val="28"/>
          <w:szCs w:val="28"/>
        </w:rPr>
      </w:pPr>
      <w:r w:rsidRPr="00F906E4">
        <w:rPr>
          <w:rFonts w:eastAsia="Times New Roman" w:cs="Times New Roman"/>
          <w:b/>
          <w:bCs/>
          <w:sz w:val="28"/>
          <w:szCs w:val="28"/>
        </w:rPr>
        <w:t>2. Составьте краткое резюме по отраслевой конкуренции в целом;</w:t>
      </w:r>
    </w:p>
    <w:p w14:paraId="00A25102" w14:textId="77777777" w:rsidR="00F906E4" w:rsidRPr="00F906E4" w:rsidRDefault="00F906E4" w:rsidP="00F906E4">
      <w:pPr>
        <w:rPr>
          <w:rFonts w:eastAsia="Times New Roman" w:cs="Times New Roman"/>
          <w:b/>
          <w:bCs/>
          <w:sz w:val="28"/>
          <w:szCs w:val="28"/>
        </w:rPr>
      </w:pPr>
      <w:r w:rsidRPr="00F906E4">
        <w:rPr>
          <w:rFonts w:eastAsia="Times New Roman" w:cs="Times New Roman"/>
          <w:b/>
          <w:bCs/>
          <w:sz w:val="28"/>
          <w:szCs w:val="28"/>
        </w:rPr>
        <w:t>3. Какие действия должен предпринять собственник бизнеса для противостояния ключевым конкурентным силам.</w:t>
      </w:r>
    </w:p>
    <w:p w14:paraId="7E15178A" w14:textId="5E871E4D" w:rsidR="005E6799" w:rsidRPr="00DA4C62" w:rsidRDefault="005E6799" w:rsidP="00F906E4">
      <w:pPr>
        <w:rPr>
          <w:b/>
          <w:bCs/>
          <w:sz w:val="28"/>
          <w:szCs w:val="28"/>
        </w:rPr>
      </w:pPr>
      <w:r w:rsidRPr="00DA4C62">
        <w:rPr>
          <w:b/>
          <w:bCs/>
          <w:sz w:val="28"/>
          <w:szCs w:val="28"/>
        </w:rPr>
        <w:t>Задание 3</w:t>
      </w:r>
    </w:p>
    <w:p w14:paraId="110A8360" w14:textId="77777777" w:rsidR="00BE5F7D" w:rsidRPr="00BE5F7D" w:rsidRDefault="00BE5F7D" w:rsidP="00BE5F7D">
      <w:pPr>
        <w:rPr>
          <w:rFonts w:eastAsia="Times New Roman" w:cs="Times New Roman"/>
          <w:sz w:val="28"/>
          <w:szCs w:val="28"/>
        </w:rPr>
      </w:pPr>
      <w:r w:rsidRPr="00BE5F7D">
        <w:rPr>
          <w:rFonts w:eastAsia="Times New Roman" w:cs="Times New Roman"/>
          <w:sz w:val="28"/>
          <w:szCs w:val="28"/>
        </w:rPr>
        <w:t xml:space="preserve">Checkme — сервис по комплексной проверке здоровья. Стартап запустила в 2019 году предпринимательница Анастасия Файзуленова, основательница одной из самых крупных в СНГ танцевальной школы «Касабланка». Сервис Checkme нацелен на то, чтобы помогать клиентам проходить чекапы по выгодной цене. Платформа анализирует цены обследований в разных клиниках, </w:t>
      </w:r>
      <w:r w:rsidRPr="00BE5F7D">
        <w:rPr>
          <w:rFonts w:eastAsia="Times New Roman" w:cs="Times New Roman"/>
          <w:sz w:val="28"/>
          <w:szCs w:val="28"/>
        </w:rPr>
        <w:lastRenderedPageBreak/>
        <w:t>чтобы предложить пользователям оптимальные варианты по стоимости и местоположению.</w:t>
      </w:r>
    </w:p>
    <w:p w14:paraId="5B5EA87B" w14:textId="77777777" w:rsidR="00BE5F7D" w:rsidRPr="00BE5F7D" w:rsidRDefault="00BE5F7D" w:rsidP="00BE5F7D">
      <w:pPr>
        <w:rPr>
          <w:rFonts w:eastAsia="Times New Roman" w:cs="Times New Roman"/>
          <w:sz w:val="28"/>
          <w:szCs w:val="28"/>
        </w:rPr>
      </w:pPr>
      <w:r w:rsidRPr="00BE5F7D">
        <w:rPr>
          <w:rFonts w:eastAsia="Times New Roman" w:cs="Times New Roman"/>
          <w:sz w:val="28"/>
          <w:szCs w:val="28"/>
        </w:rPr>
        <w:t>На платформе для комплексного медицинского обследования клиенты получают доступ к базе из более чем четырех тысяч клиник и лабораторий, пользователи могут мгновенно сравнить цены и принять решение о записи на обследование. При этом списки обследований разрабатывают врачи команды стартапа, которых в команде больше 20.</w:t>
      </w:r>
    </w:p>
    <w:p w14:paraId="59724FC6" w14:textId="77777777" w:rsidR="00BE5F7D" w:rsidRPr="00BE5F7D" w:rsidRDefault="00BE5F7D" w:rsidP="00BE5F7D">
      <w:pPr>
        <w:rPr>
          <w:rFonts w:eastAsia="Times New Roman" w:cs="Times New Roman"/>
          <w:sz w:val="28"/>
          <w:szCs w:val="28"/>
        </w:rPr>
      </w:pPr>
      <w:r w:rsidRPr="00BE5F7D">
        <w:rPr>
          <w:rFonts w:eastAsia="Times New Roman" w:cs="Times New Roman"/>
          <w:sz w:val="28"/>
          <w:szCs w:val="28"/>
        </w:rPr>
        <w:t>В 2020 году MedTech-стартап привлек инвестиции в размере $375 тыс. В числе инвесторов оказались Сергей Дашков и сингапурский фонд Altergate. В 2021 году Checkme привлёк $380 тысяч от Moscow Seed Fund и бизнес-ангелов. Часть инвестиций была вложена в конструктор ДМС Checkme, другая — пошла на развитие на рынке медицинского туризма, развитие мобильного приложения Checkme и новых продуктов. Проект реализует большое числе партнерских программ с такими крупными российскими компаниями, как «Тинькофф Банк», «Ингосстрах», YouDo и «Кухня на Районе».</w:t>
      </w:r>
    </w:p>
    <w:p w14:paraId="2902C171" w14:textId="77777777" w:rsidR="00BE5F7D" w:rsidRPr="00BE5F7D" w:rsidRDefault="00BE5F7D" w:rsidP="00BE5F7D">
      <w:pPr>
        <w:rPr>
          <w:rFonts w:eastAsia="Times New Roman" w:cs="Times New Roman"/>
          <w:b/>
          <w:bCs/>
          <w:sz w:val="28"/>
          <w:szCs w:val="28"/>
        </w:rPr>
      </w:pPr>
      <w:r w:rsidRPr="00BE5F7D">
        <w:rPr>
          <w:rFonts w:eastAsia="Times New Roman" w:cs="Times New Roman"/>
          <w:b/>
          <w:bCs/>
          <w:sz w:val="28"/>
          <w:szCs w:val="28"/>
        </w:rPr>
        <w:t>Опишите бизнес-модель компании. Предложите пути дальнейшего развития</w:t>
      </w:r>
    </w:p>
    <w:p w14:paraId="777B4B61" w14:textId="3B1ED5F4" w:rsidR="005E6799" w:rsidRPr="00DA4C62" w:rsidRDefault="005E6799" w:rsidP="00BE5F7D">
      <w:pPr>
        <w:rPr>
          <w:b/>
          <w:bCs/>
          <w:sz w:val="28"/>
          <w:szCs w:val="28"/>
        </w:rPr>
      </w:pPr>
      <w:r w:rsidRPr="00DA4C62">
        <w:rPr>
          <w:b/>
          <w:bCs/>
          <w:sz w:val="28"/>
          <w:szCs w:val="28"/>
        </w:rPr>
        <w:t>Задание 4</w:t>
      </w:r>
    </w:p>
    <w:p w14:paraId="3CEC2A21" w14:textId="77777777" w:rsidR="007E2906" w:rsidRPr="007E2906" w:rsidRDefault="007E2906" w:rsidP="007E2906">
      <w:pPr>
        <w:rPr>
          <w:rFonts w:eastAsia="Times New Roman" w:cs="Times New Roman"/>
          <w:sz w:val="28"/>
          <w:szCs w:val="28"/>
        </w:rPr>
      </w:pPr>
      <w:r w:rsidRPr="007E2906">
        <w:rPr>
          <w:rFonts w:eastAsia="Times New Roman" w:cs="Times New Roman"/>
          <w:sz w:val="28"/>
          <w:szCs w:val="28"/>
        </w:rPr>
        <w:t>Capsula — сервис по доставке одежды и подбору капсульного гардероба для женщин. Он появился на рынке в феврале 2019 года. Проект запустили на собственные средства Павел Шибанов, Анастасия Шибанова и Игорь Студенников, супружеская пара и их близкий друг. Драйвером для развития стартапа стал период самоизоляции. Летом 2020 года проект закрыл ангельский раунд инвестиций на $150 тысяч. В качестве инвесторов выступили топ-менеджеры Gett и Sports.ru. Уже тогда основатели проекта оценивали бизнес в $2,5-3 млн.</w:t>
      </w:r>
    </w:p>
    <w:p w14:paraId="4B191099" w14:textId="46505E93" w:rsidR="007E2906" w:rsidRPr="007E2906" w:rsidRDefault="007E2906" w:rsidP="007E2906">
      <w:pPr>
        <w:rPr>
          <w:rFonts w:eastAsia="Times New Roman" w:cs="Times New Roman"/>
          <w:sz w:val="28"/>
          <w:szCs w:val="28"/>
        </w:rPr>
      </w:pPr>
      <w:r w:rsidRPr="007E2906">
        <w:rPr>
          <w:rFonts w:eastAsia="Times New Roman" w:cs="Times New Roman"/>
          <w:sz w:val="28"/>
          <w:szCs w:val="28"/>
        </w:rPr>
        <w:t xml:space="preserve">Весной 2021 года сервис Capsula привлек новые инвестиции в размере $600 тысяч от нескольких инвесторов, среди них частный фонд Expo Capital, директор по маркетингу Carprice Дмитрий Рыжов, бизнес-ангел Олег </w:t>
      </w:r>
      <w:r w:rsidRPr="007E2906">
        <w:rPr>
          <w:rFonts w:eastAsia="Times New Roman" w:cs="Times New Roman"/>
          <w:sz w:val="28"/>
          <w:szCs w:val="28"/>
        </w:rPr>
        <w:lastRenderedPageBreak/>
        <w:t xml:space="preserve">Масленников и </w:t>
      </w:r>
      <w:r w:rsidR="00BE5F7D">
        <w:rPr>
          <w:rFonts w:eastAsia="Times New Roman" w:cs="Times New Roman"/>
          <w:sz w:val="28"/>
          <w:szCs w:val="28"/>
        </w:rPr>
        <w:t>зарубежный</w:t>
      </w:r>
      <w:r w:rsidRPr="007E2906">
        <w:rPr>
          <w:rFonts w:eastAsia="Times New Roman" w:cs="Times New Roman"/>
          <w:sz w:val="28"/>
          <w:szCs w:val="28"/>
        </w:rPr>
        <w:t xml:space="preserve"> фонд, название которого не разглашают. Основатели стартапа заявили, что инвестиционную привлекательность бизнеса повысил шестикратный рост, который они продемонстрировали в 2021 году. В компании сообщили, что направят средства на укрепление позиций на рынке, развитие IT-платформы и усиление команды.</w:t>
      </w:r>
    </w:p>
    <w:p w14:paraId="1B9EAAE8" w14:textId="77777777" w:rsidR="007E2906" w:rsidRPr="007E2906" w:rsidRDefault="007E2906" w:rsidP="007E2906">
      <w:pPr>
        <w:rPr>
          <w:rFonts w:eastAsia="Times New Roman" w:cs="Times New Roman"/>
          <w:sz w:val="28"/>
          <w:szCs w:val="28"/>
        </w:rPr>
      </w:pPr>
      <w:r w:rsidRPr="007E2906">
        <w:rPr>
          <w:rFonts w:eastAsia="Times New Roman" w:cs="Times New Roman"/>
          <w:sz w:val="28"/>
          <w:szCs w:val="28"/>
        </w:rPr>
        <w:t>Принцип работы сервиса довольно прост. Клиент получает коробку с комплектом индивидуально подобранной одеждой. Перед этим пользователь заполняет анкету о росте, подходящем размере, выбирает понравившиеся референсы, присылает личные фотографии и оплачивает услуги стилиста. К коробке с индивидуальной подборкой гардероба прилагается записка, в которой рассказано, как сочетать вещи друг с другом.</w:t>
      </w:r>
    </w:p>
    <w:p w14:paraId="11C4790D" w14:textId="310F3A48" w:rsidR="005E6799" w:rsidRPr="007E2906" w:rsidRDefault="007E2906" w:rsidP="007E2906">
      <w:pPr>
        <w:pStyle w:val="a8"/>
        <w:ind w:left="0" w:firstLine="720"/>
        <w:jc w:val="both"/>
        <w:rPr>
          <w:rFonts w:ascii="Times New Roman" w:hAnsi="Times New Roman" w:cs="Times New Roman"/>
          <w:sz w:val="28"/>
          <w:szCs w:val="28"/>
        </w:rPr>
      </w:pPr>
      <w:r w:rsidRPr="007E2906">
        <w:rPr>
          <w:rFonts w:ascii="Times New Roman" w:eastAsia="Times New Roman" w:hAnsi="Times New Roman" w:cs="Times New Roman"/>
          <w:b/>
          <w:bCs/>
          <w:sz w:val="28"/>
          <w:szCs w:val="28"/>
        </w:rPr>
        <w:t>Проанализируйте предпринимательские возможности и пути развития стартапа.</w:t>
      </w:r>
    </w:p>
    <w:p w14:paraId="3964B1D4" w14:textId="66AF98E2" w:rsidR="005E6799" w:rsidRPr="00DA4C62" w:rsidRDefault="005E6799" w:rsidP="005E6799">
      <w:pPr>
        <w:rPr>
          <w:rFonts w:eastAsia="Times New Roman" w:cs="Times New Roman"/>
          <w:b/>
          <w:sz w:val="28"/>
          <w:szCs w:val="28"/>
          <w:lang w:eastAsia="ru-RU"/>
        </w:rPr>
      </w:pPr>
      <w:r w:rsidRPr="00DA4C62">
        <w:rPr>
          <w:rFonts w:eastAsia="Times New Roman" w:cs="Times New Roman"/>
          <w:b/>
          <w:sz w:val="28"/>
          <w:szCs w:val="28"/>
          <w:lang w:eastAsia="ru-RU"/>
        </w:rPr>
        <w:t>Задание 5</w:t>
      </w:r>
    </w:p>
    <w:p w14:paraId="16C1219D" w14:textId="76F6B989" w:rsidR="00B40F99" w:rsidRPr="00B40F99" w:rsidRDefault="00B40F99" w:rsidP="00B40F99">
      <w:pPr>
        <w:rPr>
          <w:rFonts w:eastAsia="Times New Roman" w:cs="Times New Roman"/>
          <w:sz w:val="28"/>
          <w:szCs w:val="28"/>
        </w:rPr>
      </w:pPr>
      <w:r w:rsidRPr="00B40F99">
        <w:rPr>
          <w:rFonts w:eastAsia="Times New Roman" w:cs="Times New Roman"/>
          <w:sz w:val="28"/>
          <w:szCs w:val="28"/>
        </w:rPr>
        <w:t>Возвратившись из путешествия в тропические страны или же предвкушая такое путешествия, а может быть просто устав от серой осенне-весенней депрессии, многим хотелось бы вкусить свежих вкусных экзотических фруктов. Но к сожалению</w:t>
      </w:r>
      <w:r>
        <w:rPr>
          <w:rFonts w:eastAsia="Times New Roman" w:cs="Times New Roman"/>
          <w:sz w:val="28"/>
          <w:szCs w:val="28"/>
        </w:rPr>
        <w:t>,</w:t>
      </w:r>
      <w:r w:rsidRPr="00B40F99">
        <w:rPr>
          <w:rFonts w:eastAsia="Times New Roman" w:cs="Times New Roman"/>
          <w:sz w:val="28"/>
          <w:szCs w:val="28"/>
        </w:rPr>
        <w:t xml:space="preserve"> такие фрукты если и предлагаются, но не обладают необходимой свежестью. Для более получения более полных вкусовых ощущений, а может быть и для занятия досуга интересным, увлекательным и познавательным делом было разработано устройство, позволяющее выращивать определенные сорта экзотических фруктов прямо в квартире.</w:t>
      </w:r>
    </w:p>
    <w:p w14:paraId="0A3348BF" w14:textId="77777777" w:rsidR="00B40F99" w:rsidRPr="00B40F99" w:rsidRDefault="00B40F99" w:rsidP="00B40F99">
      <w:pPr>
        <w:rPr>
          <w:rFonts w:eastAsia="Times New Roman" w:cs="Times New Roman"/>
          <w:sz w:val="28"/>
          <w:szCs w:val="28"/>
        </w:rPr>
      </w:pPr>
      <w:r w:rsidRPr="00B40F99">
        <w:rPr>
          <w:rFonts w:eastAsia="Times New Roman" w:cs="Times New Roman"/>
          <w:sz w:val="28"/>
          <w:szCs w:val="28"/>
        </w:rPr>
        <w:t xml:space="preserve">Установка оснащена системой контроля микроклимата: освещение, полив, температура и влажность. Управление подсистемами возможно в ручном и программируемом режиме. Параметры освещения идеальны для фруктовых культур. Пользователь может изменять продолжительность, частоту и интенсивность освещения. Комплекс позволяет выращивать фрукты в режиме автоматического полива в соответствии с параметрами влажности. Почва обладает необходимым запасом питательных веществ и способна обеспечивать </w:t>
      </w:r>
      <w:r w:rsidRPr="00B40F99">
        <w:rPr>
          <w:rFonts w:eastAsia="Times New Roman" w:cs="Times New Roman"/>
          <w:sz w:val="28"/>
          <w:szCs w:val="28"/>
        </w:rPr>
        <w:lastRenderedPageBreak/>
        <w:t>необходимую концентрацию химических элементов без подкормки. Использование готовых почвосмесей упростит подбор питания для разных видов фруктов без наличия специальных навыков. Полив осуществляется в автоматическом режиме, нормы и время орошения могут корректироваться в зависимости от показаний датчиков температуры и влажности. Биолаборатория имеет встроенную систему охлаждения и увлажнения. Система также обновляет газовый состав воздуха, обеспечивая приток углекислого газа извне при вентилировании, изменяя разнообразные условия, подходящие для прорастания семян, вегетации или цветения растений.</w:t>
      </w:r>
    </w:p>
    <w:p w14:paraId="6C7A9084" w14:textId="77777777" w:rsidR="00B40F99" w:rsidRPr="00B40F99" w:rsidRDefault="00B40F99" w:rsidP="00B40F99">
      <w:pPr>
        <w:rPr>
          <w:rFonts w:eastAsia="Times New Roman" w:cs="Times New Roman"/>
          <w:sz w:val="28"/>
          <w:szCs w:val="28"/>
        </w:rPr>
      </w:pPr>
      <w:r w:rsidRPr="00B40F99">
        <w:rPr>
          <w:rFonts w:eastAsia="Times New Roman" w:cs="Times New Roman"/>
          <w:sz w:val="28"/>
          <w:szCs w:val="28"/>
        </w:rPr>
        <w:t>В настоящее время проект биолаборатории «ЭкзоФрукт» находится на завершающей стадии этапа тестирования. Результаты тестирования более чем обнадеживающие. Планируется привнести в устройство системы несколько незначительных улучшений и приступить к мелкосерийному производству. Но перед этим необходимо определиться с рынком, целевым сегментом, каналами продвижения и прочими, не столь интересными для инженеров вопросами.</w:t>
      </w:r>
    </w:p>
    <w:p w14:paraId="751976C3" w14:textId="3506FC95" w:rsidR="00F162E5" w:rsidRDefault="00B40F99" w:rsidP="00B40F99">
      <w:pPr>
        <w:rPr>
          <w:rFonts w:eastAsia="Times New Roman" w:cs="Times New Roman"/>
          <w:b/>
          <w:sz w:val="28"/>
          <w:szCs w:val="28"/>
        </w:rPr>
      </w:pPr>
      <w:r w:rsidRPr="00B40F99">
        <w:rPr>
          <w:rFonts w:eastAsia="Times New Roman" w:cs="Times New Roman"/>
          <w:b/>
          <w:sz w:val="28"/>
          <w:szCs w:val="28"/>
        </w:rPr>
        <w:t>Обоснуйте выбор одного из типа инновационного поведения применительно к компании «ЭкзоФрукт», определите какие из факторов влияют на выбор инновационного поведения компании; представьте аргументацию собственным суждениям.</w:t>
      </w:r>
    </w:p>
    <w:p w14:paraId="42E5223E" w14:textId="77777777" w:rsidR="00B15786" w:rsidRPr="00453176" w:rsidRDefault="00B15786" w:rsidP="00B40F99">
      <w:pPr>
        <w:rPr>
          <w:rFonts w:eastAsia="Times New Roman" w:cs="Times New Roman"/>
          <w:b/>
          <w:sz w:val="28"/>
          <w:szCs w:val="28"/>
          <w:lang w:eastAsia="ru-RU"/>
        </w:rPr>
      </w:pPr>
    </w:p>
    <w:p w14:paraId="6CEE1D7C" w14:textId="516C9AD9" w:rsidR="007F6308" w:rsidRPr="00F162E5" w:rsidRDefault="00F162E5" w:rsidP="00F162E5">
      <w:pPr>
        <w:pStyle w:val="1"/>
        <w:spacing w:before="0"/>
        <w:rPr>
          <w:rFonts w:ascii="Times New Roman" w:eastAsiaTheme="minorHAnsi" w:hAnsi="Times New Roman" w:cstheme="minorBidi"/>
          <w:b/>
          <w:color w:val="auto"/>
          <w:sz w:val="28"/>
          <w:szCs w:val="28"/>
        </w:rPr>
      </w:pPr>
      <w:bookmarkStart w:id="14" w:name="_Toc28008555"/>
      <w:bookmarkStart w:id="15" w:name="_Toc28008572"/>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00771BA2" w:rsidRPr="00771BA2">
        <w:rPr>
          <w:rFonts w:ascii="Times New Roman" w:eastAsiaTheme="minorHAnsi" w:hAnsi="Times New Roman" w:cstheme="minorBidi"/>
          <w:b/>
          <w:color w:val="auto"/>
          <w:sz w:val="28"/>
          <w:szCs w:val="28"/>
        </w:rPr>
        <w:t>Рекомендации обучающимся по подготовке к государственному экзамену</w:t>
      </w:r>
      <w:bookmarkEnd w:id="14"/>
      <w:bookmarkEnd w:id="15"/>
    </w:p>
    <w:p w14:paraId="7284CC45" w14:textId="77777777" w:rsidR="000865EC" w:rsidRPr="000865EC" w:rsidRDefault="000865EC" w:rsidP="00771BA2">
      <w:pPr>
        <w:rPr>
          <w:sz w:val="28"/>
          <w:szCs w:val="28"/>
        </w:rPr>
      </w:pPr>
      <w:r w:rsidRPr="000865EC">
        <w:rPr>
          <w:sz w:val="28"/>
          <w:szCs w:val="28"/>
        </w:rPr>
        <w:t xml:space="preserve">Подготовку к сдаче государственного экзамена необходимо начать с ознакомления с перечнем теоретических вопросов, выносимых на государственный экзамен. При подготовке материалов для ответов руководствуйтесь рекомендованными обязательной, дополнительной литературой и интернет-ресурсами, официальными сайтами компаний, а также лекционными конспектами, которые вы составляли. Во время подготовки к экзамену рекомендуется помимо лекционного материала, учебников, </w:t>
      </w:r>
      <w:r w:rsidRPr="000865EC">
        <w:rPr>
          <w:sz w:val="28"/>
          <w:szCs w:val="28"/>
        </w:rPr>
        <w:lastRenderedPageBreak/>
        <w:t>рекомендованной литературы просмотреть также выполненные в процессе обучения задания для индивидуальной и самостоятельной работы, задачи, кейсы, расчетно-аналитические и курсовые работы. В процессе подготовки ответа на вопросы необходимо учитывать изменения, которые произошли в законодательстве, увязывать теоретические проблемы с практикой сегодняшнего дня. Обязательным является посещение консультаций и обзорных лекций, которые проводятся перед государственным экзаменом.</w:t>
      </w:r>
    </w:p>
    <w:p w14:paraId="28FBD63A" w14:textId="77777777" w:rsidR="000865EC" w:rsidRDefault="000865EC" w:rsidP="001857A9">
      <w:pPr>
        <w:pStyle w:val="1"/>
        <w:spacing w:before="0"/>
        <w:rPr>
          <w:rFonts w:ascii="Times New Roman" w:eastAsia="Calibri" w:hAnsi="Times New Roman" w:cs="Times New Roman"/>
          <w:b/>
          <w:color w:val="auto"/>
          <w:sz w:val="28"/>
          <w:szCs w:val="28"/>
        </w:rPr>
      </w:pPr>
    </w:p>
    <w:p w14:paraId="4C4F1EB6" w14:textId="03993E68" w:rsidR="001857A9" w:rsidRPr="00AA009D" w:rsidRDefault="00760F14" w:rsidP="001857A9">
      <w:pPr>
        <w:pStyle w:val="1"/>
        <w:spacing w:before="0"/>
        <w:rPr>
          <w:rFonts w:ascii="Times New Roman" w:eastAsia="Calibri" w:hAnsi="Times New Roman" w:cs="Times New Roman"/>
          <w:b/>
          <w:color w:val="auto"/>
          <w:sz w:val="28"/>
          <w:szCs w:val="28"/>
        </w:rPr>
      </w:pPr>
      <w:bookmarkStart w:id="16" w:name="_Toc28008556"/>
      <w:bookmarkStart w:id="17" w:name="_Toc28008573"/>
      <w:r>
        <w:rPr>
          <w:rFonts w:ascii="Times New Roman" w:eastAsia="Calibri" w:hAnsi="Times New Roman" w:cs="Times New Roman"/>
          <w:b/>
          <w:color w:val="auto"/>
          <w:sz w:val="28"/>
          <w:szCs w:val="28"/>
        </w:rPr>
        <w:t>4</w:t>
      </w:r>
      <w:r w:rsidR="00343FE0">
        <w:rPr>
          <w:rFonts w:ascii="Times New Roman" w:eastAsia="Calibri" w:hAnsi="Times New Roman" w:cs="Times New Roman"/>
          <w:b/>
          <w:color w:val="auto"/>
          <w:sz w:val="28"/>
          <w:szCs w:val="28"/>
        </w:rPr>
        <w:t>.</w:t>
      </w:r>
      <w:r w:rsidR="001857A9" w:rsidRPr="00AA009D">
        <w:rPr>
          <w:rFonts w:ascii="Times New Roman" w:eastAsia="Calibri" w:hAnsi="Times New Roman" w:cs="Times New Roman"/>
          <w:b/>
          <w:color w:val="auto"/>
          <w:sz w:val="28"/>
          <w:szCs w:val="28"/>
        </w:rPr>
        <w:t xml:space="preserve"> </w:t>
      </w:r>
      <w:r w:rsidR="00771BA2" w:rsidRPr="00771BA2">
        <w:rPr>
          <w:rFonts w:ascii="Times New Roman" w:eastAsia="Calibri" w:hAnsi="Times New Roman" w:cs="Times New Roman"/>
          <w:b/>
          <w:color w:val="auto"/>
          <w:sz w:val="28"/>
          <w:szCs w:val="28"/>
        </w:rPr>
        <w:t>Критерии оценки результатов сдачи государственных экзаменов</w:t>
      </w:r>
      <w:bookmarkEnd w:id="16"/>
      <w:bookmarkEnd w:id="17"/>
    </w:p>
    <w:p w14:paraId="080108BA" w14:textId="77777777" w:rsidR="000865EC" w:rsidRPr="000865EC" w:rsidRDefault="000865EC" w:rsidP="000865EC">
      <w:pPr>
        <w:rPr>
          <w:sz w:val="28"/>
          <w:szCs w:val="28"/>
        </w:rPr>
      </w:pPr>
      <w:r w:rsidRPr="000865EC">
        <w:rPr>
          <w:sz w:val="28"/>
          <w:szCs w:val="28"/>
        </w:rPr>
        <w:t>Критерии оценки знаний выпускников в ходе ответов на теоретические вопросы:</w:t>
      </w:r>
    </w:p>
    <w:p w14:paraId="5A9EAF33" w14:textId="77777777" w:rsidR="000865EC" w:rsidRPr="000865EC" w:rsidRDefault="000865EC" w:rsidP="000865EC">
      <w:pPr>
        <w:rPr>
          <w:sz w:val="28"/>
          <w:szCs w:val="28"/>
        </w:rPr>
      </w:pPr>
      <w:r w:rsidRPr="000865EC">
        <w:rPr>
          <w:sz w:val="28"/>
          <w:szCs w:val="28"/>
        </w:rPr>
        <w:t>«Отлично» (5 баллов) за ответ на теоретический вопрос экзаменационного билета ставится, если студент глубоко и полно раскрыл теоретические и практические аспекты вопроса, проявил творческий подход к его изложению, и продемонстрировал дискуссионность данной проблематики, а также глубоко и полно раскрыл дополнительные вопросы.</w:t>
      </w:r>
    </w:p>
    <w:p w14:paraId="508B0A76" w14:textId="77777777" w:rsidR="000865EC" w:rsidRPr="000865EC" w:rsidRDefault="000865EC" w:rsidP="000865EC">
      <w:pPr>
        <w:rPr>
          <w:sz w:val="28"/>
          <w:szCs w:val="28"/>
        </w:rPr>
      </w:pPr>
      <w:r w:rsidRPr="000865EC">
        <w:rPr>
          <w:sz w:val="28"/>
          <w:szCs w:val="28"/>
        </w:rPr>
        <w:t>«Хорошо» (4 балла) ставиться за ответ на теоретический вопрос с недостаточно полным освещением ключевых моментов вопроса, а также если студент продемонстрировал незначительные затруднения в ответах на дополнительные вопросы по данной проблематике.</w:t>
      </w:r>
    </w:p>
    <w:p w14:paraId="7E58142B" w14:textId="77777777" w:rsidR="000865EC" w:rsidRPr="000865EC" w:rsidRDefault="000865EC" w:rsidP="000865EC">
      <w:pPr>
        <w:rPr>
          <w:sz w:val="28"/>
          <w:szCs w:val="28"/>
        </w:rPr>
      </w:pPr>
      <w:r w:rsidRPr="000865EC">
        <w:rPr>
          <w:sz w:val="28"/>
          <w:szCs w:val="28"/>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14:paraId="0112C19F" w14:textId="77777777" w:rsidR="000865EC" w:rsidRPr="000865EC" w:rsidRDefault="000865EC" w:rsidP="000865EC">
      <w:pPr>
        <w:rPr>
          <w:sz w:val="28"/>
          <w:szCs w:val="28"/>
        </w:rPr>
      </w:pPr>
      <w:r w:rsidRPr="000865EC">
        <w:rPr>
          <w:sz w:val="28"/>
          <w:szCs w:val="28"/>
        </w:rP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14:paraId="549C6B5B" w14:textId="6317A878" w:rsidR="000865EC" w:rsidRPr="00B00A0F" w:rsidRDefault="000865EC" w:rsidP="000865EC">
      <w:pPr>
        <w:rPr>
          <w:b/>
          <w:sz w:val="28"/>
          <w:szCs w:val="28"/>
        </w:rPr>
      </w:pPr>
      <w:r w:rsidRPr="00B00A0F">
        <w:rPr>
          <w:b/>
          <w:sz w:val="28"/>
          <w:szCs w:val="28"/>
        </w:rPr>
        <w:lastRenderedPageBreak/>
        <w:t>Критерии оценки умений выпускников в ходе решения комплексных пр</w:t>
      </w:r>
      <w:r w:rsidR="00E0226A">
        <w:rPr>
          <w:b/>
          <w:sz w:val="28"/>
          <w:szCs w:val="28"/>
        </w:rPr>
        <w:t>актико</w:t>
      </w:r>
      <w:r w:rsidRPr="00B00A0F">
        <w:rPr>
          <w:b/>
          <w:sz w:val="28"/>
          <w:szCs w:val="28"/>
        </w:rPr>
        <w:t>-ориентированных заданий:</w:t>
      </w:r>
    </w:p>
    <w:p w14:paraId="78D619BD" w14:textId="77777777" w:rsidR="000865EC" w:rsidRPr="000865EC" w:rsidRDefault="000865EC" w:rsidP="000865EC">
      <w:pPr>
        <w:rPr>
          <w:sz w:val="28"/>
          <w:szCs w:val="28"/>
        </w:rPr>
      </w:pPr>
      <w:r w:rsidRPr="000865EC">
        <w:rPr>
          <w:sz w:val="28"/>
          <w:szCs w:val="28"/>
        </w:rP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125A0762" w14:textId="2F7EA28D" w:rsidR="00DE4D4D" w:rsidRPr="000865EC" w:rsidRDefault="000865EC" w:rsidP="000865EC">
      <w:pPr>
        <w:rPr>
          <w:sz w:val="28"/>
          <w:szCs w:val="28"/>
        </w:rPr>
      </w:pPr>
      <w:r w:rsidRPr="000865EC">
        <w:rPr>
          <w:sz w:val="28"/>
          <w:szCs w:val="28"/>
        </w:rPr>
        <w:t>«Хорошо» (4 балла) ставиться, если комплексное профессионально-ориентированное задание выполнено, но допускаются неточности в обосновании результатов;</w:t>
      </w:r>
    </w:p>
    <w:p w14:paraId="486FFB7B" w14:textId="77777777" w:rsidR="000865EC" w:rsidRPr="000865EC" w:rsidRDefault="000865EC" w:rsidP="000865EC">
      <w:pPr>
        <w:rPr>
          <w:sz w:val="28"/>
          <w:szCs w:val="28"/>
        </w:rPr>
      </w:pPr>
      <w:r w:rsidRPr="000865EC">
        <w:rPr>
          <w:sz w:val="28"/>
          <w:szCs w:val="28"/>
        </w:rP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0B2CE65F" w14:textId="77777777" w:rsidR="000865EC" w:rsidRPr="000865EC" w:rsidRDefault="000865EC" w:rsidP="000865EC">
      <w:pPr>
        <w:rPr>
          <w:sz w:val="28"/>
          <w:szCs w:val="28"/>
        </w:rPr>
      </w:pPr>
      <w:r w:rsidRPr="000865EC">
        <w:rPr>
          <w:sz w:val="28"/>
          <w:szCs w:val="28"/>
        </w:rPr>
        <w:t>Оценка «неудовлетворительно»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21E0245C" w14:textId="77777777" w:rsidR="000865EC" w:rsidRPr="000865EC" w:rsidRDefault="000865EC" w:rsidP="000865EC">
      <w:pPr>
        <w:rPr>
          <w:sz w:val="28"/>
          <w:szCs w:val="28"/>
        </w:rPr>
      </w:pPr>
      <w:r w:rsidRPr="000865EC">
        <w:rPr>
          <w:sz w:val="28"/>
          <w:szCs w:val="28"/>
        </w:rP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14:paraId="282ED97C" w14:textId="4BB43A61" w:rsidR="00D258CF" w:rsidRDefault="000865EC" w:rsidP="000865EC">
      <w:pPr>
        <w:rPr>
          <w:sz w:val="28"/>
          <w:szCs w:val="28"/>
        </w:rPr>
      </w:pPr>
      <w:r w:rsidRPr="000865EC">
        <w:rPr>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14:paraId="5C306C16" w14:textId="17F85B38" w:rsidR="00D258CF" w:rsidRDefault="00D258CF" w:rsidP="008170D7">
      <w:pPr>
        <w:ind w:firstLine="0"/>
        <w:rPr>
          <w:sz w:val="28"/>
          <w:szCs w:val="28"/>
        </w:rPr>
      </w:pPr>
    </w:p>
    <w:p w14:paraId="2DD0344F" w14:textId="1A2BCA40" w:rsidR="0054612C" w:rsidRDefault="0054612C">
      <w:pPr>
        <w:rPr>
          <w:sz w:val="28"/>
          <w:szCs w:val="28"/>
        </w:rPr>
      </w:pPr>
      <w:r>
        <w:rPr>
          <w:sz w:val="28"/>
          <w:szCs w:val="28"/>
        </w:rPr>
        <w:br w:type="page"/>
      </w:r>
    </w:p>
    <w:p w14:paraId="1EE60649"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lastRenderedPageBreak/>
        <w:t>Федеральное государственное образовательное бюджетное учреждение</w:t>
      </w:r>
    </w:p>
    <w:p w14:paraId="798BEDB7"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высшего образования</w:t>
      </w:r>
    </w:p>
    <w:p w14:paraId="082B8576"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 ПРИ ПРАВИТЕЛЬСТВЕ</w:t>
      </w:r>
    </w:p>
    <w:p w14:paraId="08ABBCA3"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РОССИЙСКОЙ ФЕДЕРАЦИИ»</w:t>
      </w:r>
    </w:p>
    <w:p w14:paraId="3F70789B"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w:t>
      </w:r>
    </w:p>
    <w:p w14:paraId="4B89BA0B" w14:textId="77777777" w:rsidR="00165612" w:rsidRPr="003C77CD" w:rsidRDefault="00165612" w:rsidP="00165612">
      <w:pPr>
        <w:widowControl w:val="0"/>
        <w:autoSpaceDE w:val="0"/>
        <w:autoSpaceDN w:val="0"/>
        <w:adjustRightInd w:val="0"/>
        <w:ind w:firstLine="0"/>
        <w:jc w:val="center"/>
        <w:rPr>
          <w:rFonts w:eastAsia="Times New Roman" w:cs="Times New Roman"/>
          <w:sz w:val="28"/>
          <w:szCs w:val="28"/>
          <w:lang w:eastAsia="ru-RU"/>
        </w:rPr>
      </w:pPr>
    </w:p>
    <w:p w14:paraId="7DB3162D" w14:textId="5C8F961E" w:rsidR="00165612" w:rsidRPr="00336A9E" w:rsidRDefault="00336A9E" w:rsidP="00165612">
      <w:pPr>
        <w:widowControl w:val="0"/>
        <w:ind w:firstLine="0"/>
        <w:jc w:val="center"/>
        <w:rPr>
          <w:rFonts w:eastAsia="Times New Roman" w:cs="Times New Roman"/>
          <w:b/>
          <w:sz w:val="28"/>
          <w:szCs w:val="20"/>
          <w:lang w:eastAsia="ru-RU"/>
        </w:rPr>
      </w:pPr>
      <w:r>
        <w:rPr>
          <w:rFonts w:eastAsia="Times New Roman" w:cs="Times New Roman"/>
          <w:b/>
          <w:sz w:val="28"/>
          <w:szCs w:val="20"/>
          <w:lang w:eastAsia="ru-RU"/>
        </w:rPr>
        <w:t>Кафедра стратегического и инновационного развития</w:t>
      </w:r>
    </w:p>
    <w:p w14:paraId="40CA7358" w14:textId="79038974" w:rsidR="001821D5" w:rsidRPr="00792B8E" w:rsidRDefault="001821D5" w:rsidP="00165612">
      <w:pPr>
        <w:widowControl w:val="0"/>
        <w:ind w:firstLine="0"/>
        <w:jc w:val="center"/>
        <w:rPr>
          <w:rFonts w:eastAsia="Times New Roman" w:cs="Times New Roman"/>
          <w:b/>
          <w:sz w:val="28"/>
          <w:szCs w:val="20"/>
          <w:lang w:eastAsia="ru-RU"/>
        </w:rPr>
      </w:pPr>
      <w:r w:rsidRPr="001821D5">
        <w:rPr>
          <w:rFonts w:eastAsia="Times New Roman" w:cs="Times New Roman"/>
          <w:b/>
          <w:sz w:val="28"/>
          <w:szCs w:val="20"/>
          <w:lang w:eastAsia="ru-RU"/>
        </w:rPr>
        <w:t>Факультета «Высшая школ управления»</w:t>
      </w:r>
    </w:p>
    <w:p w14:paraId="5A66C8E9" w14:textId="77777777" w:rsidR="00165612" w:rsidRPr="00930ECF" w:rsidRDefault="00165612" w:rsidP="00165612">
      <w:pPr>
        <w:widowControl w:val="0"/>
        <w:autoSpaceDE w:val="0"/>
        <w:autoSpaceDN w:val="0"/>
        <w:adjustRightInd w:val="0"/>
        <w:ind w:firstLine="0"/>
        <w:jc w:val="center"/>
        <w:rPr>
          <w:rFonts w:eastAsia="Times New Roman" w:cs="Times New Roman"/>
          <w:b/>
          <w:sz w:val="28"/>
          <w:szCs w:val="28"/>
          <w:lang w:eastAsia="ru-RU"/>
        </w:rPr>
      </w:pPr>
    </w:p>
    <w:p w14:paraId="3436898F" w14:textId="5317787C" w:rsidR="00165612" w:rsidRDefault="00165612" w:rsidP="00165612">
      <w:pPr>
        <w:spacing w:line="240" w:lineRule="auto"/>
        <w:ind w:firstLine="0"/>
        <w:jc w:val="center"/>
        <w:rPr>
          <w:rFonts w:eastAsia="Times New Roman" w:cs="Times New Roman"/>
          <w:b/>
          <w:sz w:val="28"/>
          <w:szCs w:val="28"/>
          <w:lang w:eastAsia="ru-RU"/>
        </w:rPr>
      </w:pPr>
    </w:p>
    <w:p w14:paraId="46761426" w14:textId="6D76FC0C" w:rsidR="004A7D5E" w:rsidRDefault="004A7D5E" w:rsidP="00165612">
      <w:pPr>
        <w:spacing w:line="240" w:lineRule="auto"/>
        <w:ind w:firstLine="0"/>
        <w:jc w:val="center"/>
        <w:rPr>
          <w:rFonts w:eastAsia="Times New Roman" w:cs="Times New Roman"/>
          <w:b/>
          <w:sz w:val="28"/>
          <w:szCs w:val="28"/>
          <w:lang w:eastAsia="ru-RU"/>
        </w:rPr>
      </w:pPr>
    </w:p>
    <w:p w14:paraId="08B04EAD" w14:textId="123F12DC" w:rsidR="004A7D5E" w:rsidRDefault="004A7D5E" w:rsidP="00165612">
      <w:pPr>
        <w:spacing w:line="240" w:lineRule="auto"/>
        <w:ind w:firstLine="0"/>
        <w:jc w:val="center"/>
        <w:rPr>
          <w:rFonts w:eastAsia="Times New Roman" w:cs="Times New Roman"/>
          <w:b/>
          <w:sz w:val="28"/>
          <w:szCs w:val="28"/>
          <w:lang w:eastAsia="ru-RU"/>
        </w:rPr>
      </w:pPr>
    </w:p>
    <w:p w14:paraId="18C34715" w14:textId="77777777" w:rsidR="004A7D5E" w:rsidRPr="00930ECF" w:rsidRDefault="004A7D5E" w:rsidP="00165612">
      <w:pPr>
        <w:spacing w:line="240" w:lineRule="auto"/>
        <w:ind w:firstLine="0"/>
        <w:jc w:val="center"/>
        <w:rPr>
          <w:rFonts w:eastAsia="Times New Roman" w:cs="Times New Roman"/>
          <w:b/>
          <w:sz w:val="28"/>
          <w:szCs w:val="28"/>
          <w:lang w:eastAsia="ru-RU"/>
        </w:rPr>
      </w:pPr>
    </w:p>
    <w:p w14:paraId="2B47F08B" w14:textId="77777777" w:rsidR="00165612" w:rsidRPr="00930ECF" w:rsidRDefault="00165612" w:rsidP="00165612">
      <w:pPr>
        <w:spacing w:line="240" w:lineRule="auto"/>
        <w:ind w:firstLine="0"/>
        <w:jc w:val="center"/>
        <w:rPr>
          <w:rFonts w:eastAsia="Times New Roman" w:cs="Times New Roman"/>
          <w:b/>
          <w:sz w:val="36"/>
          <w:szCs w:val="36"/>
          <w:lang w:eastAsia="ru-RU"/>
        </w:rPr>
      </w:pPr>
    </w:p>
    <w:p w14:paraId="72977967" w14:textId="77777777" w:rsidR="004A7D5E" w:rsidRPr="00FB401F" w:rsidRDefault="004A7D5E" w:rsidP="004A7D5E">
      <w:pPr>
        <w:widowControl w:val="0"/>
        <w:ind w:firstLine="0"/>
        <w:jc w:val="center"/>
        <w:rPr>
          <w:rFonts w:eastAsia="Times New Roman" w:cs="Times New Roman"/>
          <w:b/>
          <w:sz w:val="28"/>
          <w:szCs w:val="28"/>
          <w:lang w:eastAsia="ru-RU"/>
        </w:rPr>
      </w:pPr>
      <w:r w:rsidRPr="00FB401F">
        <w:rPr>
          <w:rFonts w:eastAsia="Times New Roman" w:cs="Times New Roman"/>
          <w:b/>
          <w:sz w:val="28"/>
          <w:szCs w:val="28"/>
          <w:lang w:eastAsia="ru-RU"/>
        </w:rPr>
        <w:t>А.В. Трачук, Н.В. Линдер, М.О. Кузнецова</w:t>
      </w:r>
    </w:p>
    <w:p w14:paraId="04C26224" w14:textId="56F65AC5" w:rsidR="006120AE" w:rsidRDefault="006120AE" w:rsidP="001821D5">
      <w:pPr>
        <w:widowControl w:val="0"/>
        <w:autoSpaceDE w:val="0"/>
        <w:autoSpaceDN w:val="0"/>
        <w:adjustRightInd w:val="0"/>
        <w:spacing w:line="276" w:lineRule="auto"/>
        <w:ind w:firstLine="0"/>
        <w:rPr>
          <w:rFonts w:eastAsia="Times New Roman" w:cs="Times New Roman"/>
          <w:b/>
          <w:sz w:val="32"/>
          <w:szCs w:val="32"/>
          <w:lang w:eastAsia="ru-RU"/>
        </w:rPr>
      </w:pPr>
    </w:p>
    <w:p w14:paraId="39AAD0BD" w14:textId="77777777" w:rsidR="006120AE" w:rsidRPr="00246C6C"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042DCB11" w14:textId="3273985D" w:rsidR="00BE2D18" w:rsidRPr="00937E88" w:rsidRDefault="00BE2D18" w:rsidP="00BE2D18">
      <w:pPr>
        <w:widowControl w:val="0"/>
        <w:autoSpaceDE w:val="0"/>
        <w:autoSpaceDN w:val="0"/>
        <w:adjustRightInd w:val="0"/>
        <w:ind w:firstLine="0"/>
        <w:jc w:val="center"/>
        <w:rPr>
          <w:rFonts w:eastAsia="Times New Roman"/>
          <w:b/>
          <w:sz w:val="28"/>
          <w:szCs w:val="28"/>
        </w:rPr>
      </w:pPr>
      <w:r w:rsidRPr="00937E88">
        <w:rPr>
          <w:rFonts w:eastAsia="Times New Roman" w:cs="Times New Roman"/>
          <w:b/>
          <w:sz w:val="28"/>
          <w:szCs w:val="36"/>
          <w:lang w:eastAsia="ru-RU"/>
        </w:rPr>
        <w:t>Методические рекомендации по подготовке и защите выпускн</w:t>
      </w:r>
      <w:r w:rsidR="00937E88" w:rsidRPr="00937E88">
        <w:rPr>
          <w:rFonts w:eastAsia="Times New Roman" w:cs="Times New Roman"/>
          <w:b/>
          <w:sz w:val="28"/>
          <w:szCs w:val="36"/>
          <w:lang w:eastAsia="ru-RU"/>
        </w:rPr>
        <w:t>ой</w:t>
      </w:r>
      <w:r w:rsidRPr="00937E88">
        <w:rPr>
          <w:rFonts w:eastAsia="Times New Roman" w:cs="Times New Roman"/>
          <w:b/>
          <w:sz w:val="28"/>
          <w:szCs w:val="36"/>
          <w:lang w:eastAsia="ru-RU"/>
        </w:rPr>
        <w:t xml:space="preserve"> квалификационн</w:t>
      </w:r>
      <w:r w:rsidR="00937E88" w:rsidRPr="00937E88">
        <w:rPr>
          <w:rFonts w:eastAsia="Times New Roman" w:cs="Times New Roman"/>
          <w:b/>
          <w:sz w:val="28"/>
          <w:szCs w:val="36"/>
          <w:lang w:eastAsia="ru-RU"/>
        </w:rPr>
        <w:t xml:space="preserve">ой </w:t>
      </w:r>
      <w:r w:rsidRPr="00937E88">
        <w:rPr>
          <w:rFonts w:eastAsia="Times New Roman" w:cs="Times New Roman"/>
          <w:b/>
          <w:sz w:val="28"/>
          <w:szCs w:val="36"/>
          <w:lang w:eastAsia="ru-RU"/>
        </w:rPr>
        <w:t>работ</w:t>
      </w:r>
      <w:r w:rsidR="00937E88" w:rsidRPr="00937E88">
        <w:rPr>
          <w:rFonts w:eastAsia="Times New Roman" w:cs="Times New Roman"/>
          <w:b/>
          <w:sz w:val="28"/>
          <w:szCs w:val="36"/>
          <w:lang w:eastAsia="ru-RU"/>
        </w:rPr>
        <w:t>ы</w:t>
      </w:r>
      <w:r w:rsidRPr="00937E88">
        <w:rPr>
          <w:rFonts w:eastAsia="Times New Roman"/>
          <w:b/>
          <w:sz w:val="28"/>
          <w:szCs w:val="28"/>
        </w:rPr>
        <w:t xml:space="preserve"> </w:t>
      </w:r>
    </w:p>
    <w:p w14:paraId="4434CE52" w14:textId="77777777" w:rsidR="00937E88" w:rsidRPr="00937E88" w:rsidRDefault="00BE2D18" w:rsidP="000054D8">
      <w:pPr>
        <w:ind w:firstLine="0"/>
        <w:jc w:val="center"/>
        <w:rPr>
          <w:rFonts w:eastAsia="Times New Roman"/>
          <w:sz w:val="28"/>
          <w:szCs w:val="28"/>
        </w:rPr>
      </w:pPr>
      <w:r w:rsidRPr="00937E88">
        <w:rPr>
          <w:rFonts w:eastAsia="Times New Roman"/>
          <w:sz w:val="28"/>
          <w:szCs w:val="28"/>
        </w:rPr>
        <w:t>для студентов</w:t>
      </w:r>
      <w:r w:rsidR="00937E88" w:rsidRPr="00937E88">
        <w:rPr>
          <w:rFonts w:eastAsia="Times New Roman"/>
          <w:sz w:val="28"/>
          <w:szCs w:val="28"/>
        </w:rPr>
        <w:t>, обучающихся по</w:t>
      </w:r>
      <w:r w:rsidRPr="00937E88">
        <w:rPr>
          <w:rFonts w:eastAsia="Times New Roman"/>
          <w:sz w:val="28"/>
          <w:szCs w:val="28"/>
        </w:rPr>
        <w:t xml:space="preserve"> направлени</w:t>
      </w:r>
      <w:r w:rsidR="00937E88" w:rsidRPr="00937E88">
        <w:rPr>
          <w:rFonts w:eastAsia="Times New Roman"/>
          <w:sz w:val="28"/>
          <w:szCs w:val="28"/>
        </w:rPr>
        <w:t>ю</w:t>
      </w:r>
      <w:r w:rsidRPr="00937E88">
        <w:rPr>
          <w:rFonts w:eastAsia="Times New Roman"/>
          <w:sz w:val="28"/>
          <w:szCs w:val="28"/>
        </w:rPr>
        <w:t xml:space="preserve"> подготовки: </w:t>
      </w:r>
    </w:p>
    <w:p w14:paraId="6BD4076A" w14:textId="2EB891CB" w:rsidR="00BE2D18" w:rsidRPr="00937E88" w:rsidRDefault="00937E88" w:rsidP="000054D8">
      <w:pPr>
        <w:ind w:firstLine="0"/>
        <w:jc w:val="center"/>
        <w:rPr>
          <w:rFonts w:eastAsia="Times New Roman"/>
          <w:sz w:val="28"/>
          <w:szCs w:val="28"/>
        </w:rPr>
      </w:pPr>
      <w:r w:rsidRPr="00937E88">
        <w:rPr>
          <w:rFonts w:eastAsia="Times New Roman"/>
          <w:sz w:val="28"/>
          <w:szCs w:val="28"/>
        </w:rPr>
        <w:t>27.03.05 –Инноватика,</w:t>
      </w:r>
    </w:p>
    <w:p w14:paraId="402D6F36" w14:textId="5A98D9D0" w:rsidR="00BE2D18" w:rsidRDefault="00937E88" w:rsidP="000054D8">
      <w:pPr>
        <w:ind w:firstLine="0"/>
        <w:jc w:val="center"/>
        <w:rPr>
          <w:rFonts w:eastAsia="Times New Roman"/>
          <w:sz w:val="28"/>
          <w:szCs w:val="28"/>
        </w:rPr>
      </w:pPr>
      <w:r w:rsidRPr="00937E88">
        <w:rPr>
          <w:rFonts w:eastAsia="Times New Roman"/>
          <w:sz w:val="28"/>
          <w:szCs w:val="28"/>
        </w:rPr>
        <w:t>ОП</w:t>
      </w:r>
      <w:r w:rsidR="00BE2D18" w:rsidRPr="00937E88">
        <w:rPr>
          <w:rFonts w:eastAsia="Times New Roman"/>
          <w:sz w:val="28"/>
          <w:szCs w:val="28"/>
        </w:rPr>
        <w:t xml:space="preserve"> «Управление цифровыми инновациями»</w:t>
      </w:r>
    </w:p>
    <w:p w14:paraId="0E28E2B7" w14:textId="77777777" w:rsidR="000054D8" w:rsidRDefault="000054D8" w:rsidP="000054D8">
      <w:pPr>
        <w:ind w:firstLine="0"/>
        <w:jc w:val="center"/>
        <w:rPr>
          <w:rFonts w:cs="Times New Roman"/>
          <w:szCs w:val="24"/>
        </w:rPr>
      </w:pPr>
      <w:r>
        <w:rPr>
          <w:rFonts w:cs="Times New Roman"/>
          <w:sz w:val="28"/>
          <w:szCs w:val="28"/>
        </w:rPr>
        <w:t>Профиль: «Управление цифровыми инновациями»</w:t>
      </w:r>
    </w:p>
    <w:p w14:paraId="3FAB5E36" w14:textId="6C8C472E" w:rsidR="001821D5" w:rsidRDefault="001821D5" w:rsidP="000054D8">
      <w:pPr>
        <w:ind w:right="-2" w:firstLine="0"/>
        <w:rPr>
          <w:i/>
          <w:iCs/>
        </w:rPr>
      </w:pPr>
    </w:p>
    <w:p w14:paraId="02C6C465" w14:textId="62B6E3A5" w:rsidR="001821D5" w:rsidRDefault="001821D5" w:rsidP="004E75F4">
      <w:pPr>
        <w:ind w:right="-2"/>
        <w:jc w:val="center"/>
        <w:rPr>
          <w:i/>
          <w:iCs/>
        </w:rPr>
      </w:pPr>
    </w:p>
    <w:p w14:paraId="048725E4" w14:textId="24B60B03" w:rsidR="001821D5" w:rsidRPr="00245A14" w:rsidRDefault="001821D5" w:rsidP="004E75F4">
      <w:pPr>
        <w:ind w:right="-2"/>
        <w:jc w:val="center"/>
        <w:rPr>
          <w:i/>
          <w:iCs/>
        </w:rPr>
      </w:pPr>
    </w:p>
    <w:p w14:paraId="4C0EC6E2" w14:textId="6D943723" w:rsidR="00AF35A8" w:rsidRPr="00694764" w:rsidRDefault="00AF35A8" w:rsidP="000054D8">
      <w:pPr>
        <w:ind w:right="-2" w:firstLine="0"/>
        <w:jc w:val="center"/>
        <w:rPr>
          <w:i/>
          <w:iCs/>
          <w:sz w:val="28"/>
        </w:rPr>
      </w:pPr>
      <w:bookmarkStart w:id="18" w:name="_GoBack"/>
      <w:bookmarkEnd w:id="18"/>
      <w:r w:rsidRPr="00694764">
        <w:rPr>
          <w:i/>
          <w:iCs/>
          <w:sz w:val="28"/>
        </w:rPr>
        <w:t xml:space="preserve">Одобрено Советом </w:t>
      </w:r>
      <w:r w:rsidR="00937E88" w:rsidRPr="00694764">
        <w:rPr>
          <w:i/>
          <w:iCs/>
          <w:sz w:val="28"/>
        </w:rPr>
        <w:t>Кафедры стратегического и инновационного развития</w:t>
      </w:r>
    </w:p>
    <w:p w14:paraId="6DF0A0D8" w14:textId="1BE9D1D3" w:rsidR="00AF35A8" w:rsidRPr="000054D8" w:rsidRDefault="000054D8" w:rsidP="000054D8">
      <w:pPr>
        <w:ind w:right="-2" w:firstLine="0"/>
        <w:jc w:val="center"/>
        <w:rPr>
          <w:i/>
          <w:iCs/>
          <w:sz w:val="28"/>
        </w:rPr>
      </w:pPr>
      <w:r w:rsidRPr="00694764">
        <w:rPr>
          <w:i/>
          <w:iCs/>
          <w:sz w:val="28"/>
        </w:rPr>
        <w:t>(протокол №</w:t>
      </w:r>
      <w:r w:rsidR="00694764" w:rsidRPr="00694764">
        <w:rPr>
          <w:i/>
          <w:iCs/>
          <w:sz w:val="28"/>
        </w:rPr>
        <w:t xml:space="preserve"> 7</w:t>
      </w:r>
      <w:r w:rsidRPr="00694764">
        <w:rPr>
          <w:i/>
          <w:iCs/>
          <w:sz w:val="28"/>
        </w:rPr>
        <w:t xml:space="preserve"> </w:t>
      </w:r>
      <w:r w:rsidR="00AF35A8" w:rsidRPr="00694764">
        <w:rPr>
          <w:i/>
          <w:iCs/>
          <w:sz w:val="28"/>
        </w:rPr>
        <w:t>от</w:t>
      </w:r>
      <w:r w:rsidR="00694764" w:rsidRPr="00694764">
        <w:rPr>
          <w:i/>
          <w:iCs/>
          <w:sz w:val="28"/>
        </w:rPr>
        <w:t xml:space="preserve"> 18.11.</w:t>
      </w:r>
      <w:r w:rsidR="00AF35A8" w:rsidRPr="00694764">
        <w:rPr>
          <w:i/>
          <w:iCs/>
          <w:sz w:val="28"/>
        </w:rPr>
        <w:t>202</w:t>
      </w:r>
      <w:r w:rsidR="00937E88" w:rsidRPr="00694764">
        <w:rPr>
          <w:i/>
          <w:iCs/>
          <w:sz w:val="28"/>
        </w:rPr>
        <w:t xml:space="preserve">4 </w:t>
      </w:r>
      <w:r w:rsidR="00AF35A8" w:rsidRPr="00694764">
        <w:rPr>
          <w:i/>
          <w:iCs/>
          <w:sz w:val="28"/>
        </w:rPr>
        <w:t>г.)</w:t>
      </w:r>
    </w:p>
    <w:p w14:paraId="6F72A641"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722F9377"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68BCD2A2" w14:textId="02580BDD"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06CBC287" w14:textId="5968A4CA" w:rsidR="001821D5" w:rsidRDefault="001821D5"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1E86CD73" w14:textId="757B8F5B" w:rsidR="001821D5" w:rsidRPr="000054D8" w:rsidRDefault="000054D8" w:rsidP="00165612">
      <w:pPr>
        <w:widowControl w:val="0"/>
        <w:autoSpaceDE w:val="0"/>
        <w:autoSpaceDN w:val="0"/>
        <w:adjustRightInd w:val="0"/>
        <w:spacing w:line="240" w:lineRule="auto"/>
        <w:ind w:firstLine="0"/>
        <w:jc w:val="center"/>
        <w:rPr>
          <w:rFonts w:eastAsia="Times New Roman" w:cs="Times New Roman"/>
          <w:b/>
          <w:sz w:val="28"/>
          <w:szCs w:val="24"/>
          <w:lang w:eastAsia="ru-RU"/>
        </w:rPr>
      </w:pPr>
      <w:r w:rsidRPr="000054D8">
        <w:rPr>
          <w:rFonts w:eastAsia="Times New Roman" w:cs="Times New Roman"/>
          <w:b/>
          <w:sz w:val="28"/>
          <w:szCs w:val="24"/>
          <w:lang w:eastAsia="ru-RU"/>
        </w:rPr>
        <w:t>Москва 2024</w:t>
      </w:r>
    </w:p>
    <w:p w14:paraId="1F53D5D6" w14:textId="24937E72" w:rsidR="001821D5" w:rsidRDefault="001821D5"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49669735" w14:textId="52D55908" w:rsidR="001821D5" w:rsidRDefault="001821D5"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70811B1B" w14:textId="77777777" w:rsidR="00AF35A8" w:rsidRDefault="00AF35A8" w:rsidP="00165612">
      <w:pPr>
        <w:jc w:val="left"/>
        <w:rPr>
          <w:sz w:val="28"/>
        </w:rPr>
      </w:pPr>
    </w:p>
    <w:p w14:paraId="1C02FF1C" w14:textId="77777777" w:rsidR="00165612" w:rsidRDefault="00165612" w:rsidP="00165612">
      <w:pPr>
        <w:widowControl w:val="0"/>
        <w:tabs>
          <w:tab w:val="left" w:pos="709"/>
          <w:tab w:val="left" w:pos="993"/>
        </w:tabs>
        <w:spacing w:line="240" w:lineRule="auto"/>
        <w:ind w:firstLine="567"/>
        <w:jc w:val="right"/>
        <w:rPr>
          <w:rFonts w:eastAsia="Times New Roman" w:cs="Times New Roman"/>
          <w:szCs w:val="24"/>
          <w:lang w:eastAsia="ru-RU"/>
        </w:rPr>
      </w:pPr>
    </w:p>
    <w:p w14:paraId="0EB21F78" w14:textId="7F8693F2" w:rsidR="00165612" w:rsidRPr="00264972" w:rsidRDefault="00264972" w:rsidP="00165612">
      <w:pPr>
        <w:tabs>
          <w:tab w:val="left" w:pos="851"/>
          <w:tab w:val="left" w:pos="993"/>
        </w:tabs>
        <w:spacing w:after="60" w:line="240" w:lineRule="auto"/>
        <w:ind w:right="-143" w:firstLine="0"/>
        <w:jc w:val="center"/>
        <w:rPr>
          <w:rFonts w:eastAsia="Calibri" w:cs="Times New Roman"/>
          <w:b/>
          <w:sz w:val="28"/>
          <w:szCs w:val="28"/>
        </w:rPr>
      </w:pPr>
      <w:r w:rsidRPr="00264972">
        <w:rPr>
          <w:rFonts w:eastAsia="Calibri" w:cs="Times New Roman"/>
          <w:b/>
          <w:sz w:val="28"/>
          <w:szCs w:val="28"/>
        </w:rPr>
        <w:t>Содержание</w:t>
      </w:r>
    </w:p>
    <w:p w14:paraId="626DF810" w14:textId="3B41237E" w:rsidR="00165612" w:rsidRPr="00D8477B" w:rsidRDefault="00165612" w:rsidP="00165612">
      <w:pPr>
        <w:pStyle w:val="13"/>
        <w:rPr>
          <w:rFonts w:asciiTheme="minorHAnsi" w:eastAsiaTheme="minorEastAsia" w:hAnsiTheme="minorHAnsi" w:cstheme="minorBidi"/>
          <w:sz w:val="22"/>
          <w:szCs w:val="22"/>
        </w:rPr>
      </w:pPr>
      <w:r w:rsidRPr="00D8477B">
        <w:rPr>
          <w:sz w:val="26"/>
          <w:szCs w:val="26"/>
        </w:rPr>
        <w:fldChar w:fldCharType="begin"/>
      </w:r>
      <w:r w:rsidRPr="00D8477B">
        <w:rPr>
          <w:sz w:val="26"/>
          <w:szCs w:val="26"/>
        </w:rPr>
        <w:instrText xml:space="preserve"> TOC \o "1-3" \h \z \u </w:instrText>
      </w:r>
      <w:r w:rsidRPr="00D8477B">
        <w:rPr>
          <w:sz w:val="26"/>
          <w:szCs w:val="26"/>
        </w:rPr>
        <w:fldChar w:fldCharType="separate"/>
      </w:r>
      <w:hyperlink w:anchor="_Toc28016148" w:history="1">
        <w:r w:rsidRPr="00D8477B">
          <w:rPr>
            <w:rStyle w:val="a4"/>
            <w:rFonts w:eastAsiaTheme="minorHAnsi"/>
            <w:color w:val="auto"/>
          </w:rPr>
          <w:t>1. Общие положения</w:t>
        </w:r>
        <w:r w:rsidRPr="00D8477B">
          <w:rPr>
            <w:webHidden/>
          </w:rPr>
          <w:tab/>
        </w:r>
      </w:hyperlink>
      <w:r w:rsidR="00E656A3" w:rsidRPr="00D8477B">
        <w:t>27</w:t>
      </w:r>
    </w:p>
    <w:p w14:paraId="2FD263DE" w14:textId="7034490D" w:rsidR="00165612" w:rsidRPr="00D8477B" w:rsidRDefault="006A37C1" w:rsidP="00165612">
      <w:pPr>
        <w:pStyle w:val="13"/>
        <w:rPr>
          <w:rFonts w:asciiTheme="minorHAnsi" w:eastAsiaTheme="minorEastAsia" w:hAnsiTheme="minorHAnsi" w:cstheme="minorBidi"/>
          <w:sz w:val="22"/>
          <w:szCs w:val="22"/>
        </w:rPr>
      </w:pPr>
      <w:hyperlink w:anchor="_Toc28016149" w:history="1">
        <w:r w:rsidR="00165612" w:rsidRPr="00D8477B">
          <w:rPr>
            <w:rStyle w:val="a4"/>
            <w:rFonts w:eastAsiaTheme="minorHAnsi"/>
            <w:color w:val="auto"/>
          </w:rPr>
          <w:t>2. Определение темы ВКР</w:t>
        </w:r>
        <w:r w:rsidR="00165612" w:rsidRPr="00D8477B">
          <w:rPr>
            <w:webHidden/>
          </w:rPr>
          <w:tab/>
        </w:r>
        <w:r w:rsidR="00264972">
          <w:rPr>
            <w:webHidden/>
          </w:rPr>
          <w:t>29</w:t>
        </w:r>
      </w:hyperlink>
    </w:p>
    <w:p w14:paraId="354DFE43" w14:textId="444D012D" w:rsidR="00165612" w:rsidRPr="00D8477B" w:rsidRDefault="006A37C1" w:rsidP="00165612">
      <w:pPr>
        <w:pStyle w:val="13"/>
        <w:rPr>
          <w:rFonts w:asciiTheme="minorHAnsi" w:eastAsiaTheme="minorEastAsia" w:hAnsiTheme="minorHAnsi" w:cstheme="minorBidi"/>
          <w:sz w:val="22"/>
          <w:szCs w:val="22"/>
        </w:rPr>
      </w:pPr>
      <w:hyperlink w:anchor="_Toc28016150" w:history="1">
        <w:r w:rsidR="00165612" w:rsidRPr="00D8477B">
          <w:rPr>
            <w:rStyle w:val="a4"/>
            <w:rFonts w:eastAsiaTheme="minorHAnsi"/>
            <w:color w:val="auto"/>
          </w:rPr>
          <w:t>3. Руководство и контроль подготовки ВКР</w:t>
        </w:r>
        <w:r w:rsidR="00165612" w:rsidRPr="00D8477B">
          <w:rPr>
            <w:webHidden/>
          </w:rPr>
          <w:tab/>
        </w:r>
        <w:r w:rsidR="00165611" w:rsidRPr="00D8477B">
          <w:rPr>
            <w:webHidden/>
          </w:rPr>
          <w:t>3</w:t>
        </w:r>
      </w:hyperlink>
      <w:r w:rsidR="00E656A3" w:rsidRPr="00D8477B">
        <w:t>0</w:t>
      </w:r>
    </w:p>
    <w:p w14:paraId="0C20162D" w14:textId="3AE9BD72" w:rsidR="00165612" w:rsidRPr="00D8477B" w:rsidRDefault="006A37C1" w:rsidP="00165612">
      <w:pPr>
        <w:pStyle w:val="13"/>
        <w:rPr>
          <w:rFonts w:asciiTheme="minorHAnsi" w:eastAsiaTheme="minorEastAsia" w:hAnsiTheme="minorHAnsi" w:cstheme="minorBidi"/>
          <w:sz w:val="22"/>
          <w:szCs w:val="22"/>
        </w:rPr>
      </w:pPr>
      <w:hyperlink w:anchor="_Toc28016151" w:history="1">
        <w:r w:rsidR="00165612" w:rsidRPr="00D8477B">
          <w:rPr>
            <w:rStyle w:val="a4"/>
            <w:rFonts w:eastAsia="Calibri"/>
            <w:color w:val="auto"/>
          </w:rPr>
          <w:t>4. Структура и содержание ВКР</w:t>
        </w:r>
        <w:r w:rsidR="00165612" w:rsidRPr="00D8477B">
          <w:rPr>
            <w:webHidden/>
          </w:rPr>
          <w:tab/>
        </w:r>
        <w:r w:rsidR="00165611" w:rsidRPr="00D8477B">
          <w:rPr>
            <w:webHidden/>
          </w:rPr>
          <w:t>3</w:t>
        </w:r>
      </w:hyperlink>
      <w:r w:rsidR="00E656A3" w:rsidRPr="00D8477B">
        <w:t>2</w:t>
      </w:r>
    </w:p>
    <w:p w14:paraId="45FF7AEA" w14:textId="633A2BA2" w:rsidR="00165612" w:rsidRPr="00D8477B" w:rsidRDefault="006A37C1" w:rsidP="00165612">
      <w:pPr>
        <w:pStyle w:val="13"/>
        <w:rPr>
          <w:rFonts w:asciiTheme="minorHAnsi" w:eastAsiaTheme="minorEastAsia" w:hAnsiTheme="minorHAnsi" w:cstheme="minorBidi"/>
          <w:sz w:val="22"/>
          <w:szCs w:val="22"/>
        </w:rPr>
      </w:pPr>
      <w:hyperlink w:anchor="_Toc28016152" w:history="1">
        <w:r w:rsidR="00165612" w:rsidRPr="00D8477B">
          <w:rPr>
            <w:rStyle w:val="a4"/>
            <w:rFonts w:eastAsia="Calibri"/>
            <w:color w:val="auto"/>
          </w:rPr>
          <w:t>5. Порядок подготовки ВКР</w:t>
        </w:r>
        <w:r w:rsidR="00165612" w:rsidRPr="00D8477B">
          <w:rPr>
            <w:webHidden/>
          </w:rPr>
          <w:tab/>
        </w:r>
      </w:hyperlink>
      <w:r w:rsidR="00D8477B" w:rsidRPr="00D8477B">
        <w:t>38</w:t>
      </w:r>
    </w:p>
    <w:p w14:paraId="751B302E" w14:textId="1069B60E" w:rsidR="00165612" w:rsidRPr="00D8477B" w:rsidRDefault="006A37C1" w:rsidP="00165612">
      <w:pPr>
        <w:pStyle w:val="13"/>
        <w:rPr>
          <w:rFonts w:asciiTheme="minorHAnsi" w:eastAsiaTheme="minorEastAsia" w:hAnsiTheme="minorHAnsi" w:cstheme="minorBidi"/>
          <w:sz w:val="22"/>
          <w:szCs w:val="22"/>
        </w:rPr>
      </w:pPr>
      <w:hyperlink w:anchor="_Toc28016153" w:history="1">
        <w:r w:rsidR="00165612" w:rsidRPr="00D8477B">
          <w:rPr>
            <w:rStyle w:val="a4"/>
            <w:rFonts w:eastAsia="Calibri"/>
            <w:color w:val="auto"/>
          </w:rPr>
          <w:t>6. Требования к оформлению ВКР</w:t>
        </w:r>
        <w:r w:rsidR="00165612" w:rsidRPr="00D8477B">
          <w:rPr>
            <w:webHidden/>
          </w:rPr>
          <w:tab/>
        </w:r>
        <w:r w:rsidR="00264972">
          <w:rPr>
            <w:webHidden/>
          </w:rPr>
          <w:t>3</w:t>
        </w:r>
      </w:hyperlink>
      <w:r w:rsidR="00264972">
        <w:t>9</w:t>
      </w:r>
    </w:p>
    <w:p w14:paraId="2F14585C" w14:textId="389A56DC" w:rsidR="00165612" w:rsidRPr="00D8477B" w:rsidRDefault="006A37C1" w:rsidP="00165612">
      <w:pPr>
        <w:pStyle w:val="13"/>
        <w:rPr>
          <w:rFonts w:asciiTheme="minorHAnsi" w:eastAsiaTheme="minorEastAsia" w:hAnsiTheme="minorHAnsi" w:cstheme="minorBidi"/>
          <w:sz w:val="22"/>
          <w:szCs w:val="22"/>
        </w:rPr>
      </w:pPr>
      <w:hyperlink w:anchor="_Toc28016154" w:history="1">
        <w:r w:rsidR="00165612" w:rsidRPr="00D8477B">
          <w:rPr>
            <w:rStyle w:val="a4"/>
            <w:rFonts w:eastAsia="Calibri"/>
            <w:color w:val="auto"/>
          </w:rPr>
          <w:t>7. П</w:t>
        </w:r>
        <w:r w:rsidR="00937E88">
          <w:rPr>
            <w:rStyle w:val="a4"/>
            <w:rFonts w:eastAsia="Calibri"/>
            <w:color w:val="auto"/>
          </w:rPr>
          <w:t xml:space="preserve">равила </w:t>
        </w:r>
        <w:r w:rsidR="00165612" w:rsidRPr="00D8477B">
          <w:rPr>
            <w:rStyle w:val="a4"/>
            <w:rFonts w:eastAsia="Calibri"/>
            <w:color w:val="auto"/>
          </w:rPr>
          <w:t xml:space="preserve">подготовки </w:t>
        </w:r>
        <w:r w:rsidR="00937E88">
          <w:rPr>
            <w:rStyle w:val="a4"/>
            <w:rFonts w:eastAsia="Calibri"/>
            <w:color w:val="auto"/>
          </w:rPr>
          <w:t xml:space="preserve">к защите </w:t>
        </w:r>
        <w:r w:rsidR="00165612" w:rsidRPr="00D8477B">
          <w:rPr>
            <w:rStyle w:val="a4"/>
            <w:rFonts w:eastAsia="Calibri"/>
            <w:color w:val="auto"/>
          </w:rPr>
          <w:t>ВКР</w:t>
        </w:r>
        <w:r w:rsidR="00165612" w:rsidRPr="00D8477B">
          <w:rPr>
            <w:webHidden/>
          </w:rPr>
          <w:tab/>
        </w:r>
        <w:r w:rsidR="00165611" w:rsidRPr="00D8477B">
          <w:rPr>
            <w:webHidden/>
          </w:rPr>
          <w:t>4</w:t>
        </w:r>
      </w:hyperlink>
      <w:r w:rsidR="00D8477B" w:rsidRPr="00D8477B">
        <w:t>6</w:t>
      </w:r>
    </w:p>
    <w:p w14:paraId="3A8EA0CE" w14:textId="446ED410" w:rsidR="00165612" w:rsidRPr="00D8477B" w:rsidRDefault="006A37C1" w:rsidP="00165612">
      <w:pPr>
        <w:pStyle w:val="13"/>
        <w:rPr>
          <w:rFonts w:asciiTheme="minorHAnsi" w:eastAsiaTheme="minorEastAsia" w:hAnsiTheme="minorHAnsi" w:cstheme="minorBidi"/>
          <w:sz w:val="22"/>
          <w:szCs w:val="22"/>
        </w:rPr>
      </w:pPr>
      <w:hyperlink w:anchor="_Toc28016155" w:history="1">
        <w:r w:rsidR="00165612" w:rsidRPr="00D8477B">
          <w:rPr>
            <w:rStyle w:val="a4"/>
            <w:rFonts w:eastAsia="Calibri"/>
            <w:color w:val="auto"/>
          </w:rPr>
          <w:t>8. Критерии оценки ВКР</w:t>
        </w:r>
        <w:r w:rsidR="00165612" w:rsidRPr="00D8477B">
          <w:rPr>
            <w:webHidden/>
          </w:rPr>
          <w:tab/>
        </w:r>
      </w:hyperlink>
      <w:r w:rsidR="00D8477B" w:rsidRPr="00D8477B">
        <w:t>48</w:t>
      </w:r>
    </w:p>
    <w:p w14:paraId="0CBBE172" w14:textId="77777777" w:rsidR="00165612" w:rsidRDefault="00165612" w:rsidP="00165612">
      <w:pPr>
        <w:pStyle w:val="13"/>
        <w:rPr>
          <w:rFonts w:eastAsia="Calibri"/>
        </w:rPr>
      </w:pPr>
      <w:r w:rsidRPr="00D8477B">
        <w:rPr>
          <w:sz w:val="26"/>
          <w:szCs w:val="26"/>
        </w:rPr>
        <w:fldChar w:fldCharType="end"/>
      </w:r>
      <w:r>
        <w:rPr>
          <w:rFonts w:eastAsia="Calibri"/>
        </w:rPr>
        <w:t xml:space="preserve"> </w:t>
      </w:r>
      <w:r>
        <w:rPr>
          <w:rFonts w:eastAsia="Calibri"/>
        </w:rPr>
        <w:br w:type="page"/>
      </w:r>
    </w:p>
    <w:p w14:paraId="1EC48764" w14:textId="77777777" w:rsidR="00165612" w:rsidRPr="00A74EF3" w:rsidRDefault="00165612" w:rsidP="00165612">
      <w:pPr>
        <w:pStyle w:val="1"/>
        <w:rPr>
          <w:rFonts w:ascii="Times New Roman" w:eastAsiaTheme="minorHAnsi" w:hAnsi="Times New Roman" w:cstheme="minorBidi"/>
          <w:b/>
          <w:color w:val="auto"/>
          <w:sz w:val="28"/>
          <w:szCs w:val="28"/>
        </w:rPr>
      </w:pPr>
      <w:bookmarkStart w:id="19" w:name="_Toc28016148"/>
      <w:r>
        <w:rPr>
          <w:rFonts w:ascii="Times New Roman" w:eastAsiaTheme="minorHAnsi" w:hAnsi="Times New Roman" w:cstheme="minorBidi"/>
          <w:b/>
          <w:color w:val="auto"/>
          <w:sz w:val="28"/>
          <w:szCs w:val="28"/>
        </w:rPr>
        <w:lastRenderedPageBreak/>
        <w:t>1.</w:t>
      </w:r>
      <w:r w:rsidRPr="00A74EF3">
        <w:rPr>
          <w:rFonts w:ascii="Times New Roman" w:eastAsiaTheme="minorHAnsi" w:hAnsi="Times New Roman" w:cstheme="minorBidi"/>
          <w:b/>
          <w:color w:val="auto"/>
          <w:sz w:val="28"/>
          <w:szCs w:val="28"/>
        </w:rPr>
        <w:t xml:space="preserve"> </w:t>
      </w:r>
      <w:r w:rsidRPr="00A90525">
        <w:rPr>
          <w:rFonts w:ascii="Times New Roman" w:eastAsiaTheme="minorHAnsi" w:hAnsi="Times New Roman" w:cstheme="minorBidi"/>
          <w:b/>
          <w:color w:val="auto"/>
          <w:sz w:val="28"/>
          <w:szCs w:val="28"/>
        </w:rPr>
        <w:t>Общие положения</w:t>
      </w:r>
      <w:bookmarkEnd w:id="19"/>
    </w:p>
    <w:p w14:paraId="6DF9CDD4" w14:textId="57AAF20E" w:rsidR="00A90C37" w:rsidRDefault="00A90C37" w:rsidP="00476165">
      <w:pPr>
        <w:rPr>
          <w:rFonts w:eastAsia="Times New Roman"/>
          <w:sz w:val="28"/>
          <w:szCs w:val="28"/>
        </w:rPr>
      </w:pPr>
      <w:r w:rsidRPr="00A90C37">
        <w:rPr>
          <w:rFonts w:eastAsia="Times New Roman"/>
          <w:sz w:val="28"/>
          <w:szCs w:val="28"/>
        </w:rPr>
        <w:t xml:space="preserve">1.1. Методические рекомендации разработаны в соответствии с Положением о выпускной квалификационной работе по программам бакалавриата и магистратуры в Финансовом университете, утвержденным Приказом Финуниверситета № 2203/о от 18.10.2021, Регламентом подготовки и защиты выпускной квалификационной работы, выполненной в виде Start Up проекта, утвержденным Приказом Финуниверситета № </w:t>
      </w:r>
      <w:r w:rsidR="002E2EE2">
        <w:rPr>
          <w:rFonts w:eastAsia="Times New Roman"/>
          <w:sz w:val="28"/>
          <w:szCs w:val="28"/>
        </w:rPr>
        <w:t>3136</w:t>
      </w:r>
      <w:r w:rsidRPr="00A90C37">
        <w:rPr>
          <w:rFonts w:eastAsia="Times New Roman"/>
          <w:sz w:val="28"/>
          <w:szCs w:val="28"/>
        </w:rPr>
        <w:t xml:space="preserve">/о от </w:t>
      </w:r>
      <w:r w:rsidR="002E2EE2">
        <w:rPr>
          <w:rFonts w:eastAsia="Times New Roman"/>
          <w:sz w:val="28"/>
          <w:szCs w:val="28"/>
        </w:rPr>
        <w:t>20</w:t>
      </w:r>
      <w:r w:rsidRPr="00A90C37">
        <w:rPr>
          <w:rFonts w:eastAsia="Times New Roman"/>
          <w:sz w:val="28"/>
          <w:szCs w:val="28"/>
        </w:rPr>
        <w:t>.1</w:t>
      </w:r>
      <w:r w:rsidR="002E2EE2">
        <w:rPr>
          <w:rFonts w:eastAsia="Times New Roman"/>
          <w:sz w:val="28"/>
          <w:szCs w:val="28"/>
        </w:rPr>
        <w:t>2</w:t>
      </w:r>
      <w:r w:rsidRPr="00A90C37">
        <w:rPr>
          <w:rFonts w:eastAsia="Times New Roman"/>
          <w:sz w:val="28"/>
          <w:szCs w:val="28"/>
        </w:rPr>
        <w:t>.202</w:t>
      </w:r>
      <w:r w:rsidR="002E2EE2">
        <w:rPr>
          <w:rFonts w:eastAsia="Times New Roman"/>
          <w:sz w:val="28"/>
          <w:szCs w:val="28"/>
        </w:rPr>
        <w:t>3</w:t>
      </w:r>
      <w:r w:rsidRPr="00A90C37">
        <w:rPr>
          <w:rFonts w:eastAsia="Times New Roman"/>
          <w:sz w:val="28"/>
          <w:szCs w:val="28"/>
        </w:rPr>
        <w:t xml:space="preserve">, Регламентом размещения, хранения и списания курсовых проектов (работ) и выпускных квалификационных работ обучающихся в электронном виде в информационно-образовательной среде Финуниверситета, утвержденным Приказом Финуниверситета № 1853/о от 13.09.2021. </w:t>
      </w:r>
    </w:p>
    <w:p w14:paraId="55AA97C4" w14:textId="0D4C227D" w:rsidR="00A90C37" w:rsidRDefault="00A90C37" w:rsidP="00476165">
      <w:pPr>
        <w:rPr>
          <w:rFonts w:eastAsia="Times New Roman"/>
          <w:sz w:val="28"/>
          <w:szCs w:val="28"/>
        </w:rPr>
      </w:pPr>
      <w:r w:rsidRPr="00A90C37">
        <w:rPr>
          <w:rFonts w:eastAsia="Times New Roman"/>
          <w:sz w:val="28"/>
          <w:szCs w:val="28"/>
        </w:rPr>
        <w:t xml:space="preserve">1.2. Выпускная квалификационная работа (далее – ВКР) представляет собой самостоятельную работу исследовательского характера, посвященную решению актуальной задачи, имеющей теоретическое и (или) прикладное значение, обладающую внутренним единством, содержащую совокупность научных обобщений, практические рекомендации и положения, выдвигаемые автором для публичной защиты, и демонстрирующую уровень подготовленности выпускника к самостоятельной профессиональной деятельности. </w:t>
      </w:r>
    </w:p>
    <w:p w14:paraId="1C2F9132" w14:textId="77777777" w:rsidR="00A90C37" w:rsidRDefault="00A90C37" w:rsidP="00476165">
      <w:pPr>
        <w:rPr>
          <w:rFonts w:eastAsia="Times New Roman"/>
          <w:sz w:val="28"/>
          <w:szCs w:val="28"/>
        </w:rPr>
      </w:pPr>
      <w:r w:rsidRPr="00A90C37">
        <w:rPr>
          <w:rFonts w:eastAsia="Times New Roman"/>
          <w:sz w:val="28"/>
          <w:szCs w:val="28"/>
        </w:rPr>
        <w:t xml:space="preserve">1.3. ВКР может быть выполнена индивидуально или несколькими обучающимся совместно (коллективная ВКР). Особенности, порядок выполнения и защиты коллективной ВКР определяется п. 4.3. и разделом 6 Положения о выпускной квалификационной работе по программам </w:t>
      </w:r>
      <w:r w:rsidRPr="00711608">
        <w:rPr>
          <w:rFonts w:eastAsia="Times New Roman"/>
          <w:sz w:val="28"/>
          <w:szCs w:val="28"/>
        </w:rPr>
        <w:t xml:space="preserve">бакалавриата и магистратуры </w:t>
      </w:r>
      <w:r w:rsidRPr="00A90C37">
        <w:rPr>
          <w:rFonts w:eastAsia="Times New Roman"/>
          <w:sz w:val="28"/>
          <w:szCs w:val="28"/>
        </w:rPr>
        <w:t xml:space="preserve">в Финансовом университете. </w:t>
      </w:r>
    </w:p>
    <w:p w14:paraId="7A0F6106" w14:textId="34AB926A" w:rsidR="005B4F80" w:rsidRDefault="00A90C37" w:rsidP="004D00B9">
      <w:pPr>
        <w:rPr>
          <w:rFonts w:eastAsia="Times New Roman"/>
          <w:sz w:val="28"/>
          <w:szCs w:val="28"/>
        </w:rPr>
      </w:pPr>
      <w:r w:rsidRPr="00A90C37">
        <w:rPr>
          <w:rFonts w:eastAsia="Times New Roman"/>
          <w:sz w:val="28"/>
          <w:szCs w:val="28"/>
        </w:rPr>
        <w:t xml:space="preserve">1.4 ВКР может быть подготовлена и представлена на защиту в виде реализации Start Up проекта (далее – ВКР-стартап). ВКР-стартап представляет собой формализованный отчет об основных целях, задачах, положениях и результатах осуществляемого инновационного предпринимательского проекта, разработанного обучающимся или несколькими обучающимися (командой </w:t>
      </w:r>
      <w:r w:rsidRPr="00A90C37">
        <w:rPr>
          <w:rFonts w:eastAsia="Times New Roman"/>
          <w:sz w:val="28"/>
          <w:szCs w:val="28"/>
        </w:rPr>
        <w:lastRenderedPageBreak/>
        <w:t>стартапа), и демонстрирующий умения и навыки, достаточные для</w:t>
      </w:r>
      <w:r w:rsidR="003631A4">
        <w:rPr>
          <w:rFonts w:eastAsia="Times New Roman"/>
          <w:sz w:val="28"/>
          <w:szCs w:val="28"/>
        </w:rPr>
        <w:t xml:space="preserve"> </w:t>
      </w:r>
      <w:r w:rsidR="005B4F80" w:rsidRPr="005B4F80">
        <w:rPr>
          <w:rFonts w:eastAsia="Times New Roman"/>
          <w:sz w:val="28"/>
          <w:szCs w:val="28"/>
        </w:rPr>
        <w:t xml:space="preserve">самостоятельной профессиональной деятельности и необходимые для присвоения соответствующей квалификации в соответствии с федеральными государственными образовательными стандартами или образовательными стандартами Финансового университета. </w:t>
      </w:r>
    </w:p>
    <w:p w14:paraId="0F5DF3F4" w14:textId="77777777" w:rsidR="005B4F80" w:rsidRDefault="005B4F80" w:rsidP="004D00B9">
      <w:pPr>
        <w:rPr>
          <w:rFonts w:eastAsia="Times New Roman"/>
          <w:sz w:val="28"/>
          <w:szCs w:val="28"/>
        </w:rPr>
      </w:pPr>
      <w:r w:rsidRPr="005B4F80">
        <w:rPr>
          <w:rFonts w:eastAsia="Times New Roman"/>
          <w:sz w:val="28"/>
          <w:szCs w:val="28"/>
        </w:rPr>
        <w:t xml:space="preserve">1.5 Особенности, порядок выполнения и защиты ВКР-стартап определяются Регламентом подготовки и защиты выпускной квалификационной работы, выполненной в виде Start Up проекта. </w:t>
      </w:r>
    </w:p>
    <w:p w14:paraId="58F161CF" w14:textId="2078F1F8" w:rsidR="004D00B9" w:rsidRPr="00075723" w:rsidRDefault="005B4F80" w:rsidP="004D00B9">
      <w:pPr>
        <w:rPr>
          <w:rFonts w:eastAsia="Times New Roman"/>
          <w:sz w:val="28"/>
          <w:szCs w:val="28"/>
        </w:rPr>
      </w:pPr>
      <w:r w:rsidRPr="00075723">
        <w:rPr>
          <w:rFonts w:eastAsia="Times New Roman"/>
          <w:sz w:val="28"/>
          <w:szCs w:val="28"/>
        </w:rPr>
        <w:t xml:space="preserve">1.6. Выпускник, освоивший программу </w:t>
      </w:r>
      <w:r w:rsidR="00711608" w:rsidRPr="00075723">
        <w:rPr>
          <w:rFonts w:eastAsia="Times New Roman"/>
          <w:sz w:val="28"/>
          <w:szCs w:val="28"/>
        </w:rPr>
        <w:t>бакалавриата</w:t>
      </w:r>
      <w:r w:rsidRPr="00075723">
        <w:rPr>
          <w:rFonts w:eastAsia="Times New Roman"/>
          <w:sz w:val="28"/>
          <w:szCs w:val="28"/>
        </w:rPr>
        <w:t>, должен обладать следующими компетенциями:</w:t>
      </w:r>
    </w:p>
    <w:p w14:paraId="5C7602B7" w14:textId="505ED515" w:rsidR="00075723" w:rsidRPr="00C60F15" w:rsidRDefault="00C60F15" w:rsidP="00075723">
      <w:pPr>
        <w:spacing w:line="240" w:lineRule="auto"/>
        <w:ind w:left="709" w:firstLine="0"/>
        <w:rPr>
          <w:rFonts w:cs="Times New Roman"/>
          <w:b/>
          <w:sz w:val="28"/>
          <w:szCs w:val="28"/>
        </w:rPr>
      </w:pPr>
      <w:bookmarkStart w:id="20" w:name="_Toc28016149"/>
      <w:r w:rsidRPr="00C60F15">
        <w:rPr>
          <w:rFonts w:cs="Times New Roman"/>
          <w:b/>
          <w:sz w:val="28"/>
          <w:szCs w:val="28"/>
        </w:rPr>
        <w:t xml:space="preserve">Универсальные компетенции </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101"/>
      </w:tblGrid>
      <w:tr w:rsidR="00C60F15" w:rsidRPr="00C60F15" w14:paraId="18FFCF43" w14:textId="77777777" w:rsidTr="00C60F15">
        <w:tc>
          <w:tcPr>
            <w:tcW w:w="1135" w:type="dxa"/>
          </w:tcPr>
          <w:p w14:paraId="699821C4"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УК-1</w:t>
            </w:r>
          </w:p>
        </w:tc>
        <w:tc>
          <w:tcPr>
            <w:tcW w:w="9101" w:type="dxa"/>
          </w:tcPr>
          <w:p w14:paraId="0C544C4D" w14:textId="77777777" w:rsidR="00C60F15" w:rsidRPr="00C60F15" w:rsidRDefault="00C60F15" w:rsidP="00C60F15">
            <w:pPr>
              <w:spacing w:line="240" w:lineRule="auto"/>
              <w:ind w:firstLine="0"/>
              <w:rPr>
                <w:rFonts w:cs="Times New Roman"/>
                <w:iCs/>
                <w:szCs w:val="24"/>
              </w:rPr>
            </w:pPr>
            <w:r w:rsidRPr="00C60F15">
              <w:rPr>
                <w:rFonts w:cs="Times New Roman"/>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C60F15" w:rsidRPr="00C60F15" w14:paraId="124CB746" w14:textId="77777777" w:rsidTr="00C60F15">
        <w:tc>
          <w:tcPr>
            <w:tcW w:w="1135" w:type="dxa"/>
          </w:tcPr>
          <w:p w14:paraId="28BEF40A"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УК-2</w:t>
            </w:r>
          </w:p>
        </w:tc>
        <w:tc>
          <w:tcPr>
            <w:tcW w:w="9101" w:type="dxa"/>
          </w:tcPr>
          <w:p w14:paraId="40A4EE09" w14:textId="77777777" w:rsidR="00C60F15" w:rsidRPr="00C60F15" w:rsidRDefault="00C60F15" w:rsidP="00C60F15">
            <w:pPr>
              <w:spacing w:line="240" w:lineRule="auto"/>
              <w:ind w:firstLine="0"/>
              <w:rPr>
                <w:rFonts w:cs="Times New Roman"/>
                <w:iCs/>
                <w:szCs w:val="24"/>
              </w:rPr>
            </w:pPr>
            <w:r w:rsidRPr="00C60F15">
              <w:rPr>
                <w:rFonts w:cs="Times New Roman"/>
                <w:szCs w:val="24"/>
              </w:rPr>
              <w:t>Способен определять круг задач в рамках поставленной цели и выбирать оптимальные способы их решения, исходя из действующих правовых норм и имеющихся ресурсов и ограничений</w:t>
            </w:r>
          </w:p>
        </w:tc>
      </w:tr>
      <w:tr w:rsidR="00C60F15" w:rsidRPr="00C60F15" w14:paraId="37359F79" w14:textId="77777777" w:rsidTr="00C60F15">
        <w:tc>
          <w:tcPr>
            <w:tcW w:w="1135" w:type="dxa"/>
          </w:tcPr>
          <w:p w14:paraId="241FB067"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УК-3</w:t>
            </w:r>
          </w:p>
        </w:tc>
        <w:tc>
          <w:tcPr>
            <w:tcW w:w="9101" w:type="dxa"/>
          </w:tcPr>
          <w:p w14:paraId="6EBF2D31" w14:textId="77777777" w:rsidR="00C60F15" w:rsidRPr="00C60F15" w:rsidRDefault="00C60F15" w:rsidP="00C60F15">
            <w:pPr>
              <w:spacing w:line="240" w:lineRule="auto"/>
              <w:ind w:firstLine="0"/>
              <w:rPr>
                <w:rFonts w:cs="Times New Roman"/>
                <w:iCs/>
                <w:szCs w:val="24"/>
              </w:rPr>
            </w:pPr>
            <w:r w:rsidRPr="00C60F15">
              <w:rPr>
                <w:rFonts w:cs="Times New Roman"/>
                <w:szCs w:val="24"/>
              </w:rPr>
              <w:t>Способен осуществлять социальное взаимодействие и реализовывать свою роль в команде</w:t>
            </w:r>
          </w:p>
        </w:tc>
      </w:tr>
      <w:tr w:rsidR="00C60F15" w:rsidRPr="00C60F15" w14:paraId="36DA9310" w14:textId="77777777" w:rsidTr="00C60F15">
        <w:trPr>
          <w:trHeight w:val="709"/>
        </w:trPr>
        <w:tc>
          <w:tcPr>
            <w:tcW w:w="1135" w:type="dxa"/>
          </w:tcPr>
          <w:p w14:paraId="1F33A360"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УК-4</w:t>
            </w:r>
          </w:p>
        </w:tc>
        <w:tc>
          <w:tcPr>
            <w:tcW w:w="9101" w:type="dxa"/>
          </w:tcPr>
          <w:p w14:paraId="1B0F591E" w14:textId="77777777" w:rsidR="00C60F15" w:rsidRPr="00C60F15" w:rsidRDefault="00C60F15" w:rsidP="00C60F15">
            <w:pPr>
              <w:spacing w:line="240" w:lineRule="auto"/>
              <w:ind w:firstLine="0"/>
              <w:rPr>
                <w:rFonts w:cs="Times New Roman"/>
                <w:iCs/>
                <w:szCs w:val="24"/>
              </w:rPr>
            </w:pPr>
            <w:r w:rsidRPr="00C60F15">
              <w:rPr>
                <w:rFonts w:cs="Times New Roman"/>
                <w:szCs w:val="24"/>
              </w:rPr>
              <w:t>Способен осуществлять деловую коммуникацию в устной и письменной формах на государственном языке Российской Федерации  и иностранном (ых) языке (ах)</w:t>
            </w:r>
          </w:p>
        </w:tc>
      </w:tr>
      <w:tr w:rsidR="00C60F15" w:rsidRPr="00C60F15" w14:paraId="38D5C02F" w14:textId="77777777" w:rsidTr="00C60F15">
        <w:tc>
          <w:tcPr>
            <w:tcW w:w="1135" w:type="dxa"/>
          </w:tcPr>
          <w:p w14:paraId="7A48AB5E"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УК-5</w:t>
            </w:r>
          </w:p>
        </w:tc>
        <w:tc>
          <w:tcPr>
            <w:tcW w:w="9101" w:type="dxa"/>
          </w:tcPr>
          <w:p w14:paraId="50E33E31" w14:textId="77777777" w:rsidR="00C60F15" w:rsidRPr="00C60F15" w:rsidRDefault="00C60F15" w:rsidP="00C60F15">
            <w:pPr>
              <w:spacing w:line="240" w:lineRule="auto"/>
              <w:ind w:firstLine="0"/>
              <w:rPr>
                <w:rFonts w:cs="Times New Roman"/>
                <w:iCs/>
                <w:szCs w:val="24"/>
              </w:rPr>
            </w:pPr>
            <w:r w:rsidRPr="00C60F15">
              <w:rPr>
                <w:rFonts w:cs="Times New Roman"/>
                <w:szCs w:val="24"/>
              </w:rPr>
              <w:t>Способен воспринимать межкультурное разнообразие общества в социально-историческом, этическом и философском контекстах</w:t>
            </w:r>
          </w:p>
        </w:tc>
      </w:tr>
      <w:tr w:rsidR="00C60F15" w:rsidRPr="00C60F15" w14:paraId="6DF9A8FE" w14:textId="77777777" w:rsidTr="00C60F15">
        <w:tc>
          <w:tcPr>
            <w:tcW w:w="1135" w:type="dxa"/>
          </w:tcPr>
          <w:p w14:paraId="7B3A9181"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УК-6</w:t>
            </w:r>
          </w:p>
        </w:tc>
        <w:tc>
          <w:tcPr>
            <w:tcW w:w="9101" w:type="dxa"/>
          </w:tcPr>
          <w:p w14:paraId="10ECF82E" w14:textId="77777777" w:rsidR="00C60F15" w:rsidRPr="00C60F15" w:rsidRDefault="00C60F15" w:rsidP="00C60F15">
            <w:pPr>
              <w:spacing w:line="240" w:lineRule="auto"/>
              <w:ind w:firstLine="0"/>
              <w:rPr>
                <w:rFonts w:cs="Times New Roman"/>
                <w:iCs/>
                <w:szCs w:val="24"/>
              </w:rPr>
            </w:pPr>
            <w:r w:rsidRPr="00C60F15">
              <w:rPr>
                <w:rFonts w:cs="Times New Roman"/>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C60F15" w:rsidRPr="00C60F15" w14:paraId="48AAD8D0" w14:textId="77777777" w:rsidTr="00C60F15">
        <w:tc>
          <w:tcPr>
            <w:tcW w:w="1135" w:type="dxa"/>
          </w:tcPr>
          <w:p w14:paraId="1DD4FF87"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УК-7</w:t>
            </w:r>
          </w:p>
        </w:tc>
        <w:tc>
          <w:tcPr>
            <w:tcW w:w="9101" w:type="dxa"/>
          </w:tcPr>
          <w:p w14:paraId="0F5B9D36" w14:textId="77777777" w:rsidR="00C60F15" w:rsidRPr="00C60F15" w:rsidRDefault="00C60F15" w:rsidP="00C60F15">
            <w:pPr>
              <w:spacing w:line="240" w:lineRule="auto"/>
              <w:ind w:firstLine="0"/>
              <w:rPr>
                <w:rFonts w:cs="Times New Roman"/>
                <w:iCs/>
                <w:szCs w:val="24"/>
              </w:rPr>
            </w:pPr>
            <w:r w:rsidRPr="00C60F15">
              <w:rPr>
                <w:rFonts w:cs="Times New Roman"/>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C60F15" w:rsidRPr="00C60F15" w14:paraId="76C5DCD7" w14:textId="77777777" w:rsidTr="00C60F15">
        <w:tc>
          <w:tcPr>
            <w:tcW w:w="1135" w:type="dxa"/>
          </w:tcPr>
          <w:p w14:paraId="5D4C863E"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УК-8</w:t>
            </w:r>
          </w:p>
        </w:tc>
        <w:tc>
          <w:tcPr>
            <w:tcW w:w="9101" w:type="dxa"/>
          </w:tcPr>
          <w:p w14:paraId="5BC6DAD4" w14:textId="77777777" w:rsidR="00C60F15" w:rsidRPr="00C60F15" w:rsidRDefault="00C60F15" w:rsidP="00C60F15">
            <w:pPr>
              <w:spacing w:line="240" w:lineRule="auto"/>
              <w:ind w:firstLine="0"/>
              <w:rPr>
                <w:rFonts w:cs="Times New Roman"/>
                <w:iCs/>
                <w:szCs w:val="24"/>
                <w:highlight w:val="yellow"/>
              </w:rPr>
            </w:pPr>
            <w:r w:rsidRPr="00C60F15">
              <w:rPr>
                <w:rFonts w:cs="Times New Roman"/>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C60F15" w:rsidRPr="00C60F15" w14:paraId="2B6E4810" w14:textId="77777777" w:rsidTr="00C60F15">
        <w:tc>
          <w:tcPr>
            <w:tcW w:w="1135" w:type="dxa"/>
          </w:tcPr>
          <w:p w14:paraId="1FB61E8A"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УК-9</w:t>
            </w:r>
          </w:p>
        </w:tc>
        <w:tc>
          <w:tcPr>
            <w:tcW w:w="9101" w:type="dxa"/>
          </w:tcPr>
          <w:p w14:paraId="28BE667B" w14:textId="77777777" w:rsidR="00C60F15" w:rsidRPr="00C60F15" w:rsidRDefault="00C60F15" w:rsidP="00C60F15">
            <w:pPr>
              <w:spacing w:line="240" w:lineRule="auto"/>
              <w:ind w:firstLine="0"/>
              <w:rPr>
                <w:rFonts w:cs="Times New Roman"/>
                <w:szCs w:val="24"/>
                <w:highlight w:val="yellow"/>
              </w:rPr>
            </w:pPr>
            <w:r w:rsidRPr="00C60F15">
              <w:rPr>
                <w:rFonts w:cs="Times New Roman"/>
                <w:szCs w:val="24"/>
              </w:rPr>
              <w:t>Способен использовать базовые дефектологические знания в социальной и профессиональной сферах</w:t>
            </w:r>
          </w:p>
        </w:tc>
      </w:tr>
      <w:tr w:rsidR="00C60F15" w:rsidRPr="00C60F15" w14:paraId="7ED72514" w14:textId="77777777" w:rsidTr="00C60F15">
        <w:tc>
          <w:tcPr>
            <w:tcW w:w="1135" w:type="dxa"/>
          </w:tcPr>
          <w:p w14:paraId="40CF5D50"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УК-10</w:t>
            </w:r>
          </w:p>
        </w:tc>
        <w:tc>
          <w:tcPr>
            <w:tcW w:w="9101" w:type="dxa"/>
          </w:tcPr>
          <w:p w14:paraId="6E3B952F" w14:textId="77777777" w:rsidR="00C60F15" w:rsidRPr="00C60F15" w:rsidRDefault="00C60F15" w:rsidP="00C60F15">
            <w:pPr>
              <w:spacing w:line="240" w:lineRule="auto"/>
              <w:ind w:firstLine="0"/>
              <w:rPr>
                <w:rFonts w:cs="Times New Roman"/>
                <w:szCs w:val="24"/>
                <w:highlight w:val="yellow"/>
              </w:rPr>
            </w:pPr>
            <w:r w:rsidRPr="00C60F15">
              <w:rPr>
                <w:rFonts w:cs="Times New Roman"/>
                <w:szCs w:val="24"/>
              </w:rPr>
              <w:t>Способен принимать обоснованные экономические решения в различных областях жизнедеятельности</w:t>
            </w:r>
          </w:p>
        </w:tc>
      </w:tr>
      <w:tr w:rsidR="00C60F15" w:rsidRPr="00C60F15" w14:paraId="6F28C748" w14:textId="77777777" w:rsidTr="00C60F15">
        <w:tc>
          <w:tcPr>
            <w:tcW w:w="1135" w:type="dxa"/>
          </w:tcPr>
          <w:p w14:paraId="1EB67DF5" w14:textId="77777777" w:rsidR="00C60F15" w:rsidRPr="00C60F15" w:rsidRDefault="00C60F15" w:rsidP="00C60F15">
            <w:pPr>
              <w:spacing w:line="240" w:lineRule="auto"/>
              <w:ind w:firstLine="0"/>
              <w:rPr>
                <w:rFonts w:cs="Times New Roman"/>
                <w:iCs/>
                <w:szCs w:val="24"/>
              </w:rPr>
            </w:pPr>
            <w:r w:rsidRPr="00C60F15">
              <w:rPr>
                <w:rFonts w:cs="Times New Roman"/>
                <w:iCs/>
                <w:szCs w:val="24"/>
              </w:rPr>
              <w:t>УК-11</w:t>
            </w:r>
          </w:p>
        </w:tc>
        <w:tc>
          <w:tcPr>
            <w:tcW w:w="9101" w:type="dxa"/>
          </w:tcPr>
          <w:p w14:paraId="5A0AE610" w14:textId="77777777" w:rsidR="00C60F15" w:rsidRPr="00C60F15" w:rsidRDefault="00C60F15" w:rsidP="00C60F15">
            <w:pPr>
              <w:autoSpaceDE w:val="0"/>
              <w:autoSpaceDN w:val="0"/>
              <w:adjustRightInd w:val="0"/>
              <w:spacing w:line="240" w:lineRule="auto"/>
              <w:ind w:firstLine="0"/>
              <w:rPr>
                <w:rFonts w:eastAsia="Times New Roman" w:cs="Times New Roman"/>
                <w:szCs w:val="24"/>
                <w:highlight w:val="yellow"/>
                <w:lang w:eastAsia="ru-RU"/>
              </w:rPr>
            </w:pPr>
            <w:r w:rsidRPr="00C60F15">
              <w:rPr>
                <w:rFonts w:eastAsia="Times New Roman" w:cs="Times New Roman"/>
                <w:szCs w:val="24"/>
                <w:lang w:eastAsia="ru-RU"/>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C60F15" w:rsidRPr="00C60F15" w14:paraId="650315C3" w14:textId="77777777" w:rsidTr="00C60F15">
        <w:tc>
          <w:tcPr>
            <w:tcW w:w="1135" w:type="dxa"/>
            <w:vAlign w:val="center"/>
          </w:tcPr>
          <w:p w14:paraId="0A71FC56" w14:textId="77777777" w:rsidR="00C60F15" w:rsidRPr="00C60F15" w:rsidRDefault="00C60F15" w:rsidP="00C60F15">
            <w:pPr>
              <w:spacing w:line="240" w:lineRule="auto"/>
              <w:ind w:firstLine="0"/>
              <w:rPr>
                <w:rFonts w:eastAsia="Times New Roman" w:cs="Times New Roman"/>
                <w:szCs w:val="24"/>
              </w:rPr>
            </w:pPr>
            <w:r w:rsidRPr="00C60F15">
              <w:rPr>
                <w:rFonts w:eastAsia="Times New Roman" w:cs="Times New Roman"/>
                <w:szCs w:val="24"/>
              </w:rPr>
              <w:t xml:space="preserve"> УК-12</w:t>
            </w:r>
          </w:p>
          <w:p w14:paraId="51EA275D" w14:textId="77777777" w:rsidR="00C60F15" w:rsidRPr="00C60F15" w:rsidRDefault="00C60F15" w:rsidP="00C60F15">
            <w:pPr>
              <w:autoSpaceDE w:val="0"/>
              <w:autoSpaceDN w:val="0"/>
              <w:adjustRightInd w:val="0"/>
              <w:spacing w:line="240" w:lineRule="auto"/>
              <w:ind w:firstLine="0"/>
              <w:jc w:val="center"/>
              <w:rPr>
                <w:rFonts w:eastAsia="Times New Roman" w:cs="Times New Roman"/>
                <w:szCs w:val="24"/>
                <w:lang w:eastAsia="ru-RU"/>
              </w:rPr>
            </w:pPr>
          </w:p>
        </w:tc>
        <w:tc>
          <w:tcPr>
            <w:tcW w:w="9101" w:type="dxa"/>
          </w:tcPr>
          <w:p w14:paraId="36A14C91" w14:textId="57763182" w:rsidR="00C60F15" w:rsidRPr="00C60F15" w:rsidRDefault="00C60F15" w:rsidP="00C60F15">
            <w:pPr>
              <w:spacing w:line="240" w:lineRule="auto"/>
              <w:ind w:firstLine="0"/>
              <w:rPr>
                <w:rFonts w:eastAsia="Times New Roman" w:cs="Times New Roman"/>
                <w:szCs w:val="24"/>
              </w:rPr>
            </w:pPr>
            <w:r w:rsidRPr="00C60F15">
              <w:rPr>
                <w:rFonts w:eastAsia="Times New Roman" w:cs="Times New Roman"/>
                <w:szCs w:val="24"/>
              </w:rPr>
              <w:t xml:space="preserve">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w:t>
            </w:r>
          </w:p>
        </w:tc>
      </w:tr>
    </w:tbl>
    <w:p w14:paraId="5F86D9D7" w14:textId="43F39F37" w:rsidR="00C60F15" w:rsidRPr="00C60F15" w:rsidRDefault="00075723" w:rsidP="00075723">
      <w:pPr>
        <w:spacing w:line="240" w:lineRule="auto"/>
        <w:ind w:firstLine="0"/>
        <w:rPr>
          <w:rFonts w:cs="Times New Roman"/>
          <w:b/>
          <w:sz w:val="28"/>
          <w:szCs w:val="28"/>
        </w:rPr>
      </w:pPr>
      <w:r>
        <w:rPr>
          <w:b/>
          <w:sz w:val="28"/>
          <w:szCs w:val="28"/>
        </w:rPr>
        <w:lastRenderedPageBreak/>
        <w:t xml:space="preserve">          </w:t>
      </w:r>
      <w:r w:rsidR="00C60F15" w:rsidRPr="00C60F15">
        <w:rPr>
          <w:rFonts w:cs="Times New Roman"/>
          <w:b/>
          <w:sz w:val="28"/>
          <w:szCs w:val="28"/>
        </w:rPr>
        <w:t xml:space="preserve">Общепрофессиональные компетенции </w:t>
      </w:r>
    </w:p>
    <w:tbl>
      <w:tblPr>
        <w:tblStyle w:val="23"/>
        <w:tblW w:w="5255" w:type="pct"/>
        <w:tblInd w:w="-176" w:type="dxa"/>
        <w:tblLook w:val="04A0" w:firstRow="1" w:lastRow="0" w:firstColumn="1" w:lastColumn="0" w:noHBand="0" w:noVBand="1"/>
      </w:tblPr>
      <w:tblGrid>
        <w:gridCol w:w="1109"/>
        <w:gridCol w:w="8861"/>
      </w:tblGrid>
      <w:tr w:rsidR="00C60F15" w:rsidRPr="00C60F15" w14:paraId="638D49E3" w14:textId="77777777" w:rsidTr="00C60F15">
        <w:tc>
          <w:tcPr>
            <w:tcW w:w="556" w:type="pct"/>
          </w:tcPr>
          <w:p w14:paraId="7CB25824" w14:textId="77777777" w:rsidR="00C60F15" w:rsidRPr="00C60F15" w:rsidRDefault="00C60F15" w:rsidP="00C60F15">
            <w:pPr>
              <w:rPr>
                <w:rFonts w:cs="Times New Roman"/>
                <w:b/>
                <w:szCs w:val="24"/>
              </w:rPr>
            </w:pPr>
            <w:r w:rsidRPr="00C60F15">
              <w:rPr>
                <w:rFonts w:cs="Times New Roman"/>
                <w:szCs w:val="24"/>
              </w:rPr>
              <w:t>ОПК-3</w:t>
            </w:r>
          </w:p>
        </w:tc>
        <w:tc>
          <w:tcPr>
            <w:tcW w:w="4444" w:type="pct"/>
          </w:tcPr>
          <w:p w14:paraId="60EC47D9" w14:textId="77777777" w:rsidR="00C60F15" w:rsidRPr="00C60F15" w:rsidRDefault="00C60F15" w:rsidP="00C60F15">
            <w:pPr>
              <w:rPr>
                <w:rFonts w:cs="Times New Roman"/>
                <w:b/>
                <w:szCs w:val="24"/>
              </w:rPr>
            </w:pPr>
            <w:r w:rsidRPr="00C60F15">
              <w:rPr>
                <w:rFonts w:cs="Times New Roman"/>
                <w:szCs w:val="24"/>
              </w:rPr>
              <w:t>Способен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w:t>
            </w:r>
          </w:p>
        </w:tc>
      </w:tr>
      <w:tr w:rsidR="00C60F15" w:rsidRPr="00C60F15" w14:paraId="03702327" w14:textId="77777777" w:rsidTr="00C60F15">
        <w:tc>
          <w:tcPr>
            <w:tcW w:w="556" w:type="pct"/>
          </w:tcPr>
          <w:p w14:paraId="3E58858C" w14:textId="77777777" w:rsidR="00C60F15" w:rsidRPr="00C60F15" w:rsidRDefault="00C60F15" w:rsidP="00C60F15">
            <w:pPr>
              <w:rPr>
                <w:rFonts w:cs="Times New Roman"/>
                <w:b/>
                <w:szCs w:val="24"/>
              </w:rPr>
            </w:pPr>
            <w:r w:rsidRPr="00C60F15">
              <w:rPr>
                <w:rFonts w:cs="Times New Roman"/>
                <w:szCs w:val="24"/>
              </w:rPr>
              <w:t>ОПК-4</w:t>
            </w:r>
          </w:p>
        </w:tc>
        <w:tc>
          <w:tcPr>
            <w:tcW w:w="4444" w:type="pct"/>
          </w:tcPr>
          <w:p w14:paraId="65081DE7" w14:textId="77777777" w:rsidR="00C60F15" w:rsidRPr="00C60F15" w:rsidRDefault="00C60F15" w:rsidP="00C60F15">
            <w:pPr>
              <w:rPr>
                <w:rFonts w:cs="Times New Roman"/>
                <w:b/>
                <w:szCs w:val="24"/>
              </w:rPr>
            </w:pPr>
            <w:r w:rsidRPr="00C60F15">
              <w:rPr>
                <w:rFonts w:cs="Times New Roman"/>
                <w:szCs w:val="24"/>
              </w:rPr>
              <w:t>Способен осуществлять оценку эффективности систем управления, разработанных на основе математических методов</w:t>
            </w:r>
          </w:p>
        </w:tc>
      </w:tr>
      <w:tr w:rsidR="00C60F15" w:rsidRPr="00C60F15" w14:paraId="09AE9C77" w14:textId="77777777" w:rsidTr="00C60F15">
        <w:tc>
          <w:tcPr>
            <w:tcW w:w="556" w:type="pct"/>
          </w:tcPr>
          <w:p w14:paraId="000148CB" w14:textId="77777777" w:rsidR="00C60F15" w:rsidRPr="00C60F15" w:rsidRDefault="00C60F15" w:rsidP="00C60F15">
            <w:pPr>
              <w:rPr>
                <w:rFonts w:cs="Times New Roman"/>
                <w:b/>
                <w:szCs w:val="24"/>
              </w:rPr>
            </w:pPr>
            <w:r w:rsidRPr="00C60F15">
              <w:rPr>
                <w:rFonts w:cs="Times New Roman"/>
                <w:szCs w:val="24"/>
              </w:rPr>
              <w:t>ОПК-5</w:t>
            </w:r>
          </w:p>
        </w:tc>
        <w:tc>
          <w:tcPr>
            <w:tcW w:w="4444" w:type="pct"/>
          </w:tcPr>
          <w:p w14:paraId="4C523B02" w14:textId="77777777" w:rsidR="00C60F15" w:rsidRPr="00C60F15" w:rsidRDefault="00C60F15" w:rsidP="00C60F15">
            <w:pPr>
              <w:rPr>
                <w:rFonts w:cs="Times New Roman"/>
                <w:b/>
                <w:szCs w:val="24"/>
              </w:rPr>
            </w:pPr>
            <w:r w:rsidRPr="00C60F15">
              <w:rPr>
                <w:rFonts w:cs="Times New Roman"/>
                <w:szCs w:val="24"/>
              </w:rPr>
              <w:t>Способен решать задачи в области инновационных процессов в науке, технике и технологии с учетом нормативно-правового регулирования в сфере интеллектуальной собственности</w:t>
            </w:r>
          </w:p>
        </w:tc>
      </w:tr>
      <w:tr w:rsidR="00C60F15" w:rsidRPr="00C60F15" w14:paraId="525C96E6" w14:textId="77777777" w:rsidTr="00C60F15">
        <w:tc>
          <w:tcPr>
            <w:tcW w:w="556" w:type="pct"/>
          </w:tcPr>
          <w:p w14:paraId="0AB52F51" w14:textId="77777777" w:rsidR="00C60F15" w:rsidRPr="00C60F15" w:rsidRDefault="00C60F15" w:rsidP="00C60F15">
            <w:pPr>
              <w:rPr>
                <w:rFonts w:cs="Times New Roman"/>
                <w:b/>
                <w:szCs w:val="24"/>
              </w:rPr>
            </w:pPr>
            <w:r w:rsidRPr="00C60F15">
              <w:rPr>
                <w:rFonts w:cs="Times New Roman"/>
                <w:szCs w:val="24"/>
              </w:rPr>
              <w:t>ОПК-6</w:t>
            </w:r>
          </w:p>
        </w:tc>
        <w:tc>
          <w:tcPr>
            <w:tcW w:w="4444" w:type="pct"/>
          </w:tcPr>
          <w:p w14:paraId="1C9D1C8A" w14:textId="6D37FFAB" w:rsidR="00C60F15" w:rsidRPr="00C60F15" w:rsidRDefault="00C60F15" w:rsidP="00C60F15">
            <w:pPr>
              <w:rPr>
                <w:rFonts w:cs="Times New Roman"/>
                <w:szCs w:val="24"/>
              </w:rPr>
            </w:pPr>
            <w:r w:rsidRPr="00C60F15">
              <w:rPr>
                <w:rFonts w:cs="Times New Roman"/>
                <w:szCs w:val="24"/>
              </w:rPr>
              <w:t>Способен обосновывать принятие технического решения при разработке инновационного проекта, выбирать технические средства и технологии, в том числе с учетом экологических последствий их применения</w:t>
            </w:r>
          </w:p>
        </w:tc>
      </w:tr>
      <w:tr w:rsidR="00C60F15" w:rsidRPr="00C60F15" w14:paraId="6A04AFC8" w14:textId="77777777" w:rsidTr="00C60F15">
        <w:tc>
          <w:tcPr>
            <w:tcW w:w="556" w:type="pct"/>
          </w:tcPr>
          <w:p w14:paraId="724600CF" w14:textId="77777777" w:rsidR="00C60F15" w:rsidRPr="00C60F15" w:rsidRDefault="00C60F15" w:rsidP="00C60F15">
            <w:pPr>
              <w:rPr>
                <w:rFonts w:cs="Times New Roman"/>
                <w:b/>
                <w:szCs w:val="24"/>
              </w:rPr>
            </w:pPr>
            <w:r w:rsidRPr="00C60F15">
              <w:rPr>
                <w:rFonts w:cs="Times New Roman"/>
                <w:szCs w:val="24"/>
              </w:rPr>
              <w:t>ОПК-8</w:t>
            </w:r>
          </w:p>
        </w:tc>
        <w:tc>
          <w:tcPr>
            <w:tcW w:w="4444" w:type="pct"/>
          </w:tcPr>
          <w:p w14:paraId="029A06D4" w14:textId="77777777" w:rsidR="00C60F15" w:rsidRPr="00C60F15" w:rsidRDefault="00C60F15" w:rsidP="00C60F15">
            <w:pPr>
              <w:rPr>
                <w:rFonts w:cs="Times New Roman"/>
                <w:b/>
                <w:szCs w:val="24"/>
              </w:rPr>
            </w:pPr>
            <w:r w:rsidRPr="00C60F15">
              <w:rPr>
                <w:rFonts w:cs="Times New Roman"/>
                <w:szCs w:val="24"/>
              </w:rPr>
              <w:t>Способен решать профессиональные задачи на основе истории и философии нововведений, математических методов и моделей для управления инновациями, компьютерных технологий в инновационной сфере</w:t>
            </w:r>
          </w:p>
        </w:tc>
      </w:tr>
      <w:tr w:rsidR="00C60F15" w:rsidRPr="00C60F15" w14:paraId="489A3D80" w14:textId="77777777" w:rsidTr="00C60F15">
        <w:tc>
          <w:tcPr>
            <w:tcW w:w="556" w:type="pct"/>
          </w:tcPr>
          <w:p w14:paraId="50D87169" w14:textId="77777777" w:rsidR="00C60F15" w:rsidRPr="00C60F15" w:rsidRDefault="00C60F15" w:rsidP="00C60F15">
            <w:pPr>
              <w:rPr>
                <w:rFonts w:cs="Times New Roman"/>
                <w:b/>
                <w:szCs w:val="24"/>
              </w:rPr>
            </w:pPr>
            <w:r w:rsidRPr="00C60F15">
              <w:rPr>
                <w:rFonts w:cs="Times New Roman"/>
                <w:szCs w:val="24"/>
              </w:rPr>
              <w:t>ОПК-9</w:t>
            </w:r>
          </w:p>
        </w:tc>
        <w:tc>
          <w:tcPr>
            <w:tcW w:w="4444" w:type="pct"/>
          </w:tcPr>
          <w:p w14:paraId="1A83AD40" w14:textId="77777777" w:rsidR="00C60F15" w:rsidRPr="00C60F15" w:rsidRDefault="00C60F15" w:rsidP="00C60F15">
            <w:pPr>
              <w:rPr>
                <w:rFonts w:cs="Times New Roman"/>
                <w:b/>
                <w:szCs w:val="24"/>
              </w:rPr>
            </w:pPr>
            <w:r w:rsidRPr="00C60F15">
              <w:rPr>
                <w:rFonts w:cs="Times New Roman"/>
                <w:szCs w:val="24"/>
              </w:rPr>
              <w:t>Способен применять знания особенностей формирующихся технологических укладов и четвертой промышленной революции в разрабатываемых программах и проектах инновационного развития</w:t>
            </w:r>
          </w:p>
        </w:tc>
      </w:tr>
      <w:tr w:rsidR="00C60F15" w:rsidRPr="00C60F15" w14:paraId="45F303FC" w14:textId="77777777" w:rsidTr="00C60F15">
        <w:tc>
          <w:tcPr>
            <w:tcW w:w="556" w:type="pct"/>
          </w:tcPr>
          <w:p w14:paraId="60363BC1" w14:textId="77777777" w:rsidR="00C60F15" w:rsidRPr="00C60F15" w:rsidRDefault="00C60F15" w:rsidP="00C60F15">
            <w:pPr>
              <w:rPr>
                <w:rFonts w:cs="Times New Roman"/>
                <w:b/>
                <w:szCs w:val="24"/>
              </w:rPr>
            </w:pPr>
            <w:r w:rsidRPr="00C60F15">
              <w:rPr>
                <w:rFonts w:cs="Times New Roman"/>
                <w:szCs w:val="24"/>
              </w:rPr>
              <w:t>ОПК-10</w:t>
            </w:r>
          </w:p>
        </w:tc>
        <w:tc>
          <w:tcPr>
            <w:tcW w:w="4444" w:type="pct"/>
          </w:tcPr>
          <w:p w14:paraId="1B9F364E" w14:textId="77777777" w:rsidR="00C60F15" w:rsidRPr="00C60F15" w:rsidRDefault="00C60F15" w:rsidP="00C60F15">
            <w:pPr>
              <w:rPr>
                <w:rFonts w:cs="Times New Roman"/>
                <w:b/>
                <w:szCs w:val="24"/>
              </w:rPr>
            </w:pPr>
            <w:r w:rsidRPr="00C60F15">
              <w:rPr>
                <w:rFonts w:cs="Times New Roman"/>
                <w:szCs w:val="24"/>
              </w:rPr>
              <w:t>Способен разрабатывать алгоритмы и компьютерные программы, пригодные для практического применения</w:t>
            </w:r>
          </w:p>
        </w:tc>
      </w:tr>
    </w:tbl>
    <w:p w14:paraId="52E2A74F" w14:textId="77777777" w:rsidR="00075723" w:rsidRDefault="00075723" w:rsidP="00165612">
      <w:pPr>
        <w:pStyle w:val="1"/>
        <w:spacing w:before="0"/>
        <w:rPr>
          <w:rFonts w:ascii="Times New Roman" w:hAnsi="Times New Roman"/>
          <w:b/>
          <w:color w:val="auto"/>
          <w:sz w:val="28"/>
          <w:szCs w:val="28"/>
        </w:rPr>
      </w:pPr>
    </w:p>
    <w:p w14:paraId="4A8C3647" w14:textId="4ADB1C8A" w:rsidR="00C60F15" w:rsidRDefault="00C60F15" w:rsidP="00165612">
      <w:pPr>
        <w:pStyle w:val="1"/>
        <w:spacing w:before="0"/>
        <w:rPr>
          <w:rFonts w:ascii="Times New Roman" w:hAnsi="Times New Roman"/>
          <w:b/>
          <w:color w:val="auto"/>
          <w:sz w:val="28"/>
          <w:szCs w:val="28"/>
        </w:rPr>
      </w:pPr>
      <w:r w:rsidRPr="00C60F15">
        <w:rPr>
          <w:rFonts w:ascii="Times New Roman" w:hAnsi="Times New Roman"/>
          <w:b/>
          <w:color w:val="auto"/>
          <w:sz w:val="28"/>
          <w:szCs w:val="28"/>
        </w:rPr>
        <w:t>Профессиональные компетенции профиля</w:t>
      </w:r>
    </w:p>
    <w:tbl>
      <w:tblPr>
        <w:tblStyle w:val="23"/>
        <w:tblW w:w="5255" w:type="pct"/>
        <w:tblInd w:w="-176" w:type="dxa"/>
        <w:tblLook w:val="04A0" w:firstRow="1" w:lastRow="0" w:firstColumn="1" w:lastColumn="0" w:noHBand="0" w:noVBand="1"/>
      </w:tblPr>
      <w:tblGrid>
        <w:gridCol w:w="1109"/>
        <w:gridCol w:w="8861"/>
      </w:tblGrid>
      <w:tr w:rsidR="00C60F15" w:rsidRPr="00C60F15" w14:paraId="5F6DB175" w14:textId="77777777" w:rsidTr="00C60F15">
        <w:tc>
          <w:tcPr>
            <w:tcW w:w="556" w:type="pct"/>
          </w:tcPr>
          <w:p w14:paraId="7C93CF8C" w14:textId="59933FE7" w:rsidR="00C60F15" w:rsidRPr="00C60F15" w:rsidRDefault="00C60F15" w:rsidP="00F0758D">
            <w:pPr>
              <w:rPr>
                <w:rFonts w:cs="Times New Roman"/>
                <w:b/>
                <w:szCs w:val="24"/>
              </w:rPr>
            </w:pPr>
            <w:r>
              <w:rPr>
                <w:rFonts w:cs="Times New Roman"/>
                <w:szCs w:val="24"/>
              </w:rPr>
              <w:t>ПКП-1</w:t>
            </w:r>
          </w:p>
        </w:tc>
        <w:tc>
          <w:tcPr>
            <w:tcW w:w="4444" w:type="pct"/>
          </w:tcPr>
          <w:p w14:paraId="4D8E194E" w14:textId="61F432EA" w:rsidR="00C60F15" w:rsidRPr="00C60F15" w:rsidRDefault="00C60F15" w:rsidP="00C60F15">
            <w:pPr>
              <w:rPr>
                <w:rFonts w:cs="Times New Roman"/>
                <w:b/>
                <w:szCs w:val="24"/>
              </w:rPr>
            </w:pPr>
            <w:r w:rsidRPr="00E12719">
              <w:rPr>
                <w:rFonts w:cs="Times New Roman"/>
                <w:szCs w:val="24"/>
              </w:rPr>
              <w:t>Способность организовать и управлять исследованиями и разработками цифровых инноваций, выполненных индивидуально и</w:t>
            </w:r>
            <w:r>
              <w:rPr>
                <w:rFonts w:cs="Times New Roman"/>
                <w:szCs w:val="24"/>
              </w:rPr>
              <w:t xml:space="preserve"> в составе группы исполнителей </w:t>
            </w:r>
          </w:p>
        </w:tc>
      </w:tr>
      <w:tr w:rsidR="00C60F15" w:rsidRPr="00C60F15" w14:paraId="4A7FF0F4" w14:textId="77777777" w:rsidTr="00C60F15">
        <w:tc>
          <w:tcPr>
            <w:tcW w:w="556" w:type="pct"/>
          </w:tcPr>
          <w:p w14:paraId="0E3DB378" w14:textId="3E9FF7BB" w:rsidR="00C60F15" w:rsidRPr="00C60F15" w:rsidRDefault="00C60F15" w:rsidP="00F0758D">
            <w:pPr>
              <w:rPr>
                <w:rFonts w:cs="Times New Roman"/>
                <w:b/>
                <w:szCs w:val="24"/>
              </w:rPr>
            </w:pPr>
            <w:r>
              <w:rPr>
                <w:rFonts w:cs="Times New Roman"/>
                <w:szCs w:val="24"/>
              </w:rPr>
              <w:t>ПКП-2</w:t>
            </w:r>
          </w:p>
        </w:tc>
        <w:tc>
          <w:tcPr>
            <w:tcW w:w="4444" w:type="pct"/>
          </w:tcPr>
          <w:p w14:paraId="701AAD86" w14:textId="48CA2846" w:rsidR="00C60F15" w:rsidRPr="00C60F15" w:rsidRDefault="00C60F15" w:rsidP="00C60F15">
            <w:pPr>
              <w:rPr>
                <w:rFonts w:cs="Times New Roman"/>
                <w:b/>
                <w:szCs w:val="24"/>
              </w:rPr>
            </w:pPr>
            <w:r w:rsidRPr="00E12719">
              <w:rPr>
                <w:rFonts w:cs="Times New Roman"/>
                <w:szCs w:val="24"/>
              </w:rPr>
              <w:t xml:space="preserve">Способность применять основные механизмы организации, проведения, контроля исследовательской деятельности инновационной сферы, проводить эксперименты на действующих </w:t>
            </w:r>
            <w:r>
              <w:rPr>
                <w:rFonts w:cs="Times New Roman"/>
                <w:szCs w:val="24"/>
              </w:rPr>
              <w:t>прототипах</w:t>
            </w:r>
            <w:r w:rsidRPr="00E12719">
              <w:rPr>
                <w:rFonts w:cs="Times New Roman"/>
                <w:szCs w:val="24"/>
              </w:rPr>
              <w:t xml:space="preserve"> и образцах мехатронных и ро</w:t>
            </w:r>
            <w:r>
              <w:rPr>
                <w:rFonts w:cs="Times New Roman"/>
                <w:szCs w:val="24"/>
              </w:rPr>
              <w:t xml:space="preserve">бототехнических систем </w:t>
            </w:r>
          </w:p>
        </w:tc>
      </w:tr>
      <w:tr w:rsidR="00C60F15" w:rsidRPr="00C60F15" w14:paraId="287F2F04" w14:textId="77777777" w:rsidTr="00C60F15">
        <w:tc>
          <w:tcPr>
            <w:tcW w:w="556" w:type="pct"/>
          </w:tcPr>
          <w:p w14:paraId="6A2C2016" w14:textId="078A4C0D" w:rsidR="00C60F15" w:rsidRPr="00C60F15" w:rsidRDefault="00C60F15" w:rsidP="00F0758D">
            <w:pPr>
              <w:rPr>
                <w:rFonts w:cs="Times New Roman"/>
                <w:b/>
                <w:szCs w:val="24"/>
              </w:rPr>
            </w:pPr>
            <w:r>
              <w:rPr>
                <w:rFonts w:cs="Times New Roman"/>
                <w:szCs w:val="24"/>
              </w:rPr>
              <w:t>ПКП-3</w:t>
            </w:r>
          </w:p>
        </w:tc>
        <w:tc>
          <w:tcPr>
            <w:tcW w:w="4444" w:type="pct"/>
          </w:tcPr>
          <w:p w14:paraId="39D7D7D1" w14:textId="2EAA7295" w:rsidR="00C60F15" w:rsidRPr="00E12719" w:rsidRDefault="00C60F15" w:rsidP="00C60F15">
            <w:pPr>
              <w:rPr>
                <w:rFonts w:cs="Times New Roman"/>
                <w:szCs w:val="24"/>
              </w:rPr>
            </w:pPr>
            <w:r w:rsidRPr="00E12719">
              <w:rPr>
                <w:rFonts w:cs="Times New Roman"/>
                <w:szCs w:val="24"/>
              </w:rPr>
              <w:t>Способность разрабатывать проекты реализации инноваций с использованием теории решения инженерных задач и других теорий поиска нестандартных, креативных решений, формулировать техническое задание, использовать средства автоматизации при проектировании и подготовке производства цифровых инноваций в проектах</w:t>
            </w:r>
            <w:r>
              <w:rPr>
                <w:rFonts w:cs="Times New Roman"/>
                <w:szCs w:val="24"/>
              </w:rPr>
              <w:t xml:space="preserve"> </w:t>
            </w:r>
          </w:p>
        </w:tc>
      </w:tr>
      <w:tr w:rsidR="00C60F15" w:rsidRPr="00C60F15" w14:paraId="2E5FDD60" w14:textId="77777777" w:rsidTr="00C60F15">
        <w:tc>
          <w:tcPr>
            <w:tcW w:w="556" w:type="pct"/>
          </w:tcPr>
          <w:p w14:paraId="63398BD3" w14:textId="3EECD952" w:rsidR="00C60F15" w:rsidRPr="00C60F15" w:rsidRDefault="00C60F15" w:rsidP="00F0758D">
            <w:pPr>
              <w:rPr>
                <w:rFonts w:cs="Times New Roman"/>
                <w:b/>
                <w:szCs w:val="24"/>
              </w:rPr>
            </w:pPr>
            <w:r>
              <w:rPr>
                <w:rFonts w:cs="Times New Roman"/>
                <w:szCs w:val="24"/>
              </w:rPr>
              <w:t>ПКП-4</w:t>
            </w:r>
          </w:p>
        </w:tc>
        <w:tc>
          <w:tcPr>
            <w:tcW w:w="4444" w:type="pct"/>
          </w:tcPr>
          <w:p w14:paraId="31B60162" w14:textId="477504D7" w:rsidR="00C60F15" w:rsidRPr="00E12719" w:rsidRDefault="00C60F15" w:rsidP="00C60F15">
            <w:pPr>
              <w:rPr>
                <w:rFonts w:cs="Times New Roman"/>
                <w:szCs w:val="24"/>
              </w:rPr>
            </w:pPr>
            <w:r w:rsidRPr="00DD026D">
              <w:rPr>
                <w:rFonts w:cs="Times New Roman"/>
                <w:szCs w:val="24"/>
              </w:rPr>
              <w:t>Способность выполн</w:t>
            </w:r>
            <w:r>
              <w:rPr>
                <w:rFonts w:cs="Times New Roman"/>
                <w:szCs w:val="24"/>
              </w:rPr>
              <w:t>ять</w:t>
            </w:r>
            <w:r w:rsidRPr="00DD026D">
              <w:rPr>
                <w:rFonts w:cs="Times New Roman"/>
                <w:szCs w:val="24"/>
              </w:rPr>
              <w:t xml:space="preserve"> работ</w:t>
            </w:r>
            <w:r>
              <w:rPr>
                <w:rFonts w:cs="Times New Roman"/>
                <w:szCs w:val="24"/>
              </w:rPr>
              <w:t>ы</w:t>
            </w:r>
            <w:r w:rsidRPr="00DD026D">
              <w:rPr>
                <w:rFonts w:cs="Times New Roman"/>
                <w:szCs w:val="24"/>
              </w:rPr>
              <w:t xml:space="preserve"> по сопровождению информационного обеспечения и систем управления проектами</w:t>
            </w:r>
            <w:r>
              <w:rPr>
                <w:rFonts w:cs="Times New Roman"/>
                <w:szCs w:val="24"/>
              </w:rPr>
              <w:t xml:space="preserve"> </w:t>
            </w:r>
          </w:p>
        </w:tc>
      </w:tr>
    </w:tbl>
    <w:p w14:paraId="79BC7F70" w14:textId="77777777" w:rsidR="00C60F15" w:rsidRPr="00C60F15" w:rsidRDefault="00C60F15" w:rsidP="00C60F15"/>
    <w:p w14:paraId="1B9FCEAB" w14:textId="75C2BAFB" w:rsidR="00165612" w:rsidRPr="00A34993" w:rsidRDefault="00165612" w:rsidP="00165612">
      <w:pPr>
        <w:pStyle w:val="1"/>
        <w:spacing w:before="0"/>
        <w:rPr>
          <w:rFonts w:ascii="Times New Roman" w:eastAsiaTheme="minorHAnsi" w:hAnsi="Times New Roman" w:cstheme="minorBidi"/>
          <w:b/>
          <w:color w:val="auto"/>
          <w:sz w:val="28"/>
          <w:szCs w:val="28"/>
        </w:rPr>
      </w:pPr>
      <w:r w:rsidRPr="00A34993">
        <w:rPr>
          <w:rFonts w:ascii="Times New Roman" w:eastAsiaTheme="minorHAnsi" w:hAnsi="Times New Roman" w:cstheme="minorBidi"/>
          <w:b/>
          <w:color w:val="auto"/>
          <w:sz w:val="28"/>
          <w:szCs w:val="28"/>
        </w:rPr>
        <w:t xml:space="preserve">2. </w:t>
      </w:r>
      <w:r w:rsidRPr="00A90525">
        <w:rPr>
          <w:rFonts w:ascii="Times New Roman" w:eastAsiaTheme="minorHAnsi" w:hAnsi="Times New Roman" w:cstheme="minorBidi"/>
          <w:b/>
          <w:color w:val="auto"/>
          <w:sz w:val="28"/>
          <w:szCs w:val="28"/>
        </w:rPr>
        <w:t>Определение темы ВКР</w:t>
      </w:r>
      <w:bookmarkEnd w:id="20"/>
    </w:p>
    <w:p w14:paraId="5CC84279" w14:textId="0F9C13AE" w:rsidR="00165612" w:rsidRPr="00A90525" w:rsidRDefault="00165612" w:rsidP="00165612">
      <w:pPr>
        <w:rPr>
          <w:rFonts w:eastAsia="Calibri" w:cs="Times New Roman"/>
          <w:sz w:val="28"/>
          <w:szCs w:val="28"/>
          <w:lang w:eastAsia="ru-RU"/>
        </w:rPr>
      </w:pPr>
      <w:r w:rsidRPr="00A90525">
        <w:rPr>
          <w:rFonts w:eastAsia="Calibri" w:cs="Times New Roman"/>
          <w:sz w:val="28"/>
          <w:szCs w:val="28"/>
          <w:lang w:eastAsia="ru-RU"/>
        </w:rPr>
        <w:t xml:space="preserve">2.1. Перечень тем ВКР ежегодно формируется </w:t>
      </w:r>
      <w:r w:rsidR="00687115">
        <w:rPr>
          <w:rFonts w:eastAsia="Calibri" w:cs="Times New Roman"/>
          <w:sz w:val="28"/>
          <w:szCs w:val="28"/>
          <w:lang w:eastAsia="ru-RU"/>
        </w:rPr>
        <w:t>кафедрой</w:t>
      </w:r>
      <w:r w:rsidRPr="00A90525">
        <w:rPr>
          <w:rFonts w:eastAsia="Calibri" w:cs="Times New Roman"/>
          <w:sz w:val="28"/>
          <w:szCs w:val="28"/>
          <w:lang w:eastAsia="ru-RU"/>
        </w:rPr>
        <w:t xml:space="preserve"> совместно с представителями организаций-работодателей, обсуждается на заседании ученого совета факультета и утверждается на заседании совета </w:t>
      </w:r>
      <w:r w:rsidR="00687115">
        <w:rPr>
          <w:rFonts w:eastAsia="Calibri" w:cs="Times New Roman"/>
          <w:sz w:val="28"/>
          <w:szCs w:val="28"/>
          <w:lang w:eastAsia="ru-RU"/>
        </w:rPr>
        <w:t>кафедры</w:t>
      </w:r>
      <w:r w:rsidRPr="00A90525">
        <w:rPr>
          <w:rFonts w:eastAsia="Calibri" w:cs="Times New Roman"/>
          <w:sz w:val="28"/>
          <w:szCs w:val="28"/>
          <w:lang w:eastAsia="ru-RU"/>
        </w:rPr>
        <w:t>.</w:t>
      </w:r>
    </w:p>
    <w:p w14:paraId="09AAF952" w14:textId="7005DDDC" w:rsidR="00165612" w:rsidRPr="00A90525" w:rsidRDefault="00165612" w:rsidP="00165612">
      <w:pPr>
        <w:rPr>
          <w:rFonts w:eastAsia="Calibri" w:cs="Times New Roman"/>
          <w:sz w:val="28"/>
          <w:szCs w:val="28"/>
          <w:lang w:eastAsia="ru-RU"/>
        </w:rPr>
      </w:pPr>
      <w:r w:rsidRPr="00A90525">
        <w:rPr>
          <w:rFonts w:eastAsia="Calibri" w:cs="Times New Roman"/>
          <w:sz w:val="28"/>
          <w:szCs w:val="28"/>
          <w:lang w:eastAsia="ru-RU"/>
        </w:rPr>
        <w:t xml:space="preserve">2.2. Студент обязан выбрать тему ВКР до 15 </w:t>
      </w:r>
      <w:r w:rsidR="00384D89">
        <w:rPr>
          <w:rFonts w:eastAsia="Calibri" w:cs="Times New Roman"/>
          <w:sz w:val="28"/>
          <w:szCs w:val="28"/>
          <w:lang w:eastAsia="ru-RU"/>
        </w:rPr>
        <w:t>октября</w:t>
      </w:r>
      <w:r w:rsidRPr="00A90525">
        <w:rPr>
          <w:rFonts w:eastAsia="Calibri" w:cs="Times New Roman"/>
          <w:sz w:val="28"/>
          <w:szCs w:val="28"/>
          <w:lang w:eastAsia="ru-RU"/>
        </w:rPr>
        <w:t xml:space="preserve"> учебного года, завершающего обучение. Форма заявления о закреплении темы ВКР приведена в приложении </w:t>
      </w:r>
      <w:r w:rsidR="0054612C">
        <w:rPr>
          <w:rFonts w:eastAsia="Calibri" w:cs="Times New Roman"/>
          <w:sz w:val="28"/>
          <w:szCs w:val="28"/>
          <w:lang w:eastAsia="ru-RU"/>
        </w:rPr>
        <w:t>согласно Положению о ВКР</w:t>
      </w:r>
      <w:r w:rsidRPr="00A90525">
        <w:rPr>
          <w:rFonts w:eastAsia="Calibri" w:cs="Times New Roman"/>
          <w:sz w:val="28"/>
          <w:szCs w:val="28"/>
          <w:lang w:eastAsia="ru-RU"/>
        </w:rPr>
        <w:t>.</w:t>
      </w:r>
    </w:p>
    <w:p w14:paraId="7F2B7EB3" w14:textId="36F30C81" w:rsidR="00165612" w:rsidRPr="00A90525" w:rsidRDefault="00687115" w:rsidP="00165612">
      <w:pPr>
        <w:rPr>
          <w:rFonts w:eastAsia="Calibri" w:cs="Times New Roman"/>
          <w:sz w:val="28"/>
          <w:szCs w:val="28"/>
          <w:lang w:eastAsia="ru-RU"/>
        </w:rPr>
      </w:pPr>
      <w:r>
        <w:rPr>
          <w:rFonts w:eastAsia="Calibri" w:cs="Times New Roman"/>
          <w:sz w:val="28"/>
          <w:szCs w:val="28"/>
          <w:lang w:eastAsia="ru-RU"/>
        </w:rPr>
        <w:lastRenderedPageBreak/>
        <w:t>Кафедра</w:t>
      </w:r>
      <w:r w:rsidR="00165612" w:rsidRPr="00A90525">
        <w:rPr>
          <w:rFonts w:eastAsia="Calibri" w:cs="Times New Roman"/>
          <w:sz w:val="28"/>
          <w:szCs w:val="28"/>
          <w:lang w:eastAsia="ru-RU"/>
        </w:rPr>
        <w:t xml:space="preserve">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 преподавательского состава.</w:t>
      </w:r>
    </w:p>
    <w:p w14:paraId="42A896E8" w14:textId="0EFD3C09" w:rsidR="00165612" w:rsidRDefault="00165612" w:rsidP="00165612">
      <w:pPr>
        <w:rPr>
          <w:rFonts w:eastAsia="Calibri" w:cs="Times New Roman"/>
          <w:sz w:val="28"/>
          <w:szCs w:val="28"/>
          <w:lang w:eastAsia="ru-RU"/>
        </w:rPr>
      </w:pPr>
      <w:r w:rsidRPr="00A90525">
        <w:rPr>
          <w:rFonts w:eastAsia="Calibri" w:cs="Times New Roman"/>
          <w:sz w:val="28"/>
          <w:szCs w:val="28"/>
          <w:lang w:eastAsia="ru-RU"/>
        </w:rPr>
        <w:t>Закрепление тем и руководителей ВКР за студентами (при необходимости консультантов) осуществляется приказом Финансового</w:t>
      </w:r>
      <w:r w:rsidRPr="00367EE5">
        <w:t xml:space="preserve"> </w:t>
      </w:r>
      <w:r w:rsidRPr="00367EE5">
        <w:rPr>
          <w:rFonts w:eastAsia="Calibri" w:cs="Times New Roman"/>
          <w:sz w:val="28"/>
          <w:szCs w:val="28"/>
          <w:lang w:eastAsia="ru-RU"/>
        </w:rPr>
        <w:t xml:space="preserve">университета в установленном порядке не позднее </w:t>
      </w:r>
      <w:r w:rsidR="002F737B">
        <w:rPr>
          <w:rFonts w:eastAsia="Calibri" w:cs="Times New Roman"/>
          <w:sz w:val="28"/>
          <w:szCs w:val="28"/>
          <w:lang w:eastAsia="ru-RU"/>
        </w:rPr>
        <w:t>15 ноября</w:t>
      </w:r>
      <w:r w:rsidRPr="00367EE5">
        <w:rPr>
          <w:rFonts w:eastAsia="Calibri" w:cs="Times New Roman"/>
          <w:sz w:val="28"/>
          <w:szCs w:val="28"/>
          <w:lang w:eastAsia="ru-RU"/>
        </w:rPr>
        <w:t xml:space="preserve"> текущего учебного года.</w:t>
      </w:r>
    </w:p>
    <w:p w14:paraId="58B2221D" w14:textId="127331B8" w:rsidR="00165612" w:rsidRPr="00DD16E3" w:rsidRDefault="00165612" w:rsidP="00165612">
      <w:pPr>
        <w:rPr>
          <w:rFonts w:eastAsia="Calibri" w:cs="Times New Roman"/>
          <w:sz w:val="28"/>
        </w:rPr>
      </w:pPr>
      <w:r w:rsidRPr="00367EE5">
        <w:rPr>
          <w:rFonts w:eastAsia="Calibri" w:cs="Times New Roman"/>
          <w:sz w:val="28"/>
        </w:rPr>
        <w:t xml:space="preserve">2.3. Изменение темы ВКР в исключительных случаях возможно не позднее, чем за 2 месяца, а уточнение темы - не позднее, чем за 1 месяц до предполагаемой даты защиты ВКР, на основании согласованного с руководителем ВКР личного заявления студента, составленного на имя </w:t>
      </w:r>
      <w:r w:rsidR="00687115">
        <w:rPr>
          <w:rFonts w:eastAsia="Calibri" w:cs="Times New Roman"/>
          <w:sz w:val="28"/>
        </w:rPr>
        <w:t>заведующего кафедрой</w:t>
      </w:r>
      <w:r w:rsidRPr="00367EE5">
        <w:rPr>
          <w:rFonts w:eastAsia="Calibri" w:cs="Times New Roman"/>
          <w:sz w:val="28"/>
        </w:rPr>
        <w:t>, с обоснованием причины корректировки. Изменение или уточнение темы оформляется приказом Финансового университета</w:t>
      </w:r>
      <w:r>
        <w:rPr>
          <w:rFonts w:eastAsia="Calibri" w:cs="Times New Roman"/>
          <w:sz w:val="28"/>
        </w:rPr>
        <w:t>.</w:t>
      </w:r>
    </w:p>
    <w:p w14:paraId="44D39896" w14:textId="77777777" w:rsidR="00165612" w:rsidRPr="007C371F" w:rsidRDefault="00165612" w:rsidP="00165612">
      <w:pPr>
        <w:rPr>
          <w:rFonts w:eastAsia="Times New Roman" w:cs="Times New Roman"/>
          <w:b/>
          <w:sz w:val="28"/>
          <w:szCs w:val="28"/>
          <w:lang w:eastAsia="ru-RU"/>
        </w:rPr>
      </w:pPr>
    </w:p>
    <w:p w14:paraId="04919B78" w14:textId="77777777" w:rsidR="00165612" w:rsidRPr="00F162E5" w:rsidRDefault="00165612" w:rsidP="0054612C">
      <w:pPr>
        <w:pStyle w:val="1"/>
        <w:spacing w:before="0"/>
        <w:rPr>
          <w:rFonts w:ascii="Times New Roman" w:eastAsiaTheme="minorHAnsi" w:hAnsi="Times New Roman" w:cstheme="minorBidi"/>
          <w:b/>
          <w:color w:val="auto"/>
          <w:sz w:val="28"/>
          <w:szCs w:val="28"/>
        </w:rPr>
      </w:pPr>
      <w:bookmarkStart w:id="21" w:name="_Toc28016150"/>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Pr="00367EE5">
        <w:rPr>
          <w:rFonts w:ascii="Times New Roman" w:eastAsiaTheme="minorHAnsi" w:hAnsi="Times New Roman" w:cstheme="minorBidi"/>
          <w:b/>
          <w:color w:val="auto"/>
          <w:sz w:val="28"/>
          <w:szCs w:val="28"/>
        </w:rPr>
        <w:t>Руководство и контроль подготовки ВКР</w:t>
      </w:r>
      <w:bookmarkEnd w:id="21"/>
    </w:p>
    <w:p w14:paraId="6106106D" w14:textId="77777777" w:rsidR="00165612" w:rsidRPr="00367EE5" w:rsidRDefault="00165612" w:rsidP="0054612C">
      <w:pPr>
        <w:rPr>
          <w:sz w:val="28"/>
          <w:szCs w:val="28"/>
        </w:rPr>
      </w:pPr>
      <w:r w:rsidRPr="00367EE5">
        <w:rPr>
          <w:sz w:val="28"/>
          <w:szCs w:val="28"/>
        </w:rPr>
        <w:t>3.1. В обязанности руководителя ВКР входит:</w:t>
      </w:r>
    </w:p>
    <w:p w14:paraId="43A44516" w14:textId="11BF8DBA" w:rsidR="00384D89" w:rsidRPr="00384D89" w:rsidRDefault="00384D89" w:rsidP="0054612C">
      <w:pPr>
        <w:pStyle w:val="af2"/>
        <w:spacing w:line="360" w:lineRule="auto"/>
        <w:ind w:right="-2"/>
        <w:jc w:val="both"/>
        <w:rPr>
          <w:rFonts w:eastAsiaTheme="minorHAnsi" w:cstheme="minorBidi"/>
          <w:lang w:eastAsia="en-US" w:bidi="ar-SA"/>
        </w:rPr>
      </w:pPr>
      <w:r>
        <w:t>-</w:t>
      </w:r>
      <w:r w:rsidRPr="00384D89">
        <w:rPr>
          <w:rFonts w:eastAsiaTheme="minorHAnsi" w:cstheme="minorBidi"/>
          <w:lang w:eastAsia="en-US" w:bidi="ar-SA"/>
        </w:rPr>
        <w:t xml:space="preserve">оказание помощи обучающемуся при составлении плана BKP, формирование и утверждение плана-задания на BKP по форме согласно приложению </w:t>
      </w:r>
      <w:r w:rsidR="0054612C">
        <w:rPr>
          <w:rFonts w:eastAsia="Calibri"/>
        </w:rPr>
        <w:t>согласно Положению о ВКР</w:t>
      </w:r>
      <w:r w:rsidRPr="00384D89">
        <w:rPr>
          <w:rFonts w:eastAsiaTheme="minorHAnsi" w:cstheme="minorBidi"/>
          <w:lang w:eastAsia="en-US" w:bidi="ar-SA"/>
        </w:rPr>
        <w:t>;</w:t>
      </w:r>
    </w:p>
    <w:p w14:paraId="0FFB2D2B" w14:textId="74E618B4" w:rsidR="00384D89" w:rsidRPr="00384D89" w:rsidRDefault="00384D89" w:rsidP="0054612C">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консультирование обучающегося по подбору литературы, информационного и фактического материала;</w:t>
      </w:r>
    </w:p>
    <w:p w14:paraId="32009733" w14:textId="07E65834" w:rsidR="00384D89" w:rsidRPr="00384D89" w:rsidRDefault="00384CA8" w:rsidP="0054612C">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00384D89" w:rsidRPr="00384D89">
        <w:rPr>
          <w:rFonts w:eastAsiaTheme="minorHAnsi" w:cstheme="minorBidi"/>
          <w:lang w:eastAsia="en-US" w:bidi="ar-SA"/>
        </w:rPr>
        <w:t>содействие в выборе методики исследования;</w:t>
      </w:r>
    </w:p>
    <w:p w14:paraId="5BB54B6E" w14:textId="3A4E9D4A" w:rsidR="00384D89" w:rsidRPr="00384D89" w:rsidRDefault="00384D89" w:rsidP="0054612C">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проведение систематических консультаций с обучающимся по проблематике работы, предоставление квалифицированных рекомендаций по содержанию BKP;</w:t>
      </w:r>
    </w:p>
    <w:p w14:paraId="551B94E0" w14:textId="74F50003" w:rsidR="00384D89" w:rsidRPr="00384D89" w:rsidRDefault="00384D89" w:rsidP="0054612C">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постоянного контроля за ходом подготовки BKP в соответствии с графиком и планом BKP;</w:t>
      </w:r>
    </w:p>
    <w:p w14:paraId="799124B8" w14:textId="60A4F01E" w:rsidR="00384D89" w:rsidRPr="00384D89" w:rsidRDefault="00384D89" w:rsidP="00384CA8">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контроля за качеством подготовки BKP и принятие решения о</w:t>
      </w:r>
      <w:r w:rsidR="00384CA8">
        <w:rPr>
          <w:rFonts w:eastAsiaTheme="minorHAnsi" w:cstheme="minorBidi"/>
          <w:lang w:eastAsia="en-US" w:bidi="ar-SA"/>
        </w:rPr>
        <w:t xml:space="preserve"> </w:t>
      </w:r>
      <w:r w:rsidRPr="00384D89">
        <w:rPr>
          <w:rFonts w:eastAsiaTheme="minorHAnsi" w:cstheme="minorBidi"/>
          <w:lang w:eastAsia="en-US" w:bidi="ar-SA"/>
        </w:rPr>
        <w:t>размещении обучающи</w:t>
      </w:r>
      <w:r>
        <w:rPr>
          <w:rFonts w:eastAsiaTheme="minorHAnsi" w:cstheme="minorBidi"/>
          <w:lang w:eastAsia="en-US" w:bidi="ar-SA"/>
        </w:rPr>
        <w:t>мся</w:t>
      </w:r>
      <w:r w:rsidRPr="00384D89">
        <w:rPr>
          <w:rFonts w:eastAsiaTheme="minorHAnsi" w:cstheme="minorBidi"/>
          <w:lang w:eastAsia="en-US" w:bidi="ar-SA"/>
        </w:rPr>
        <w:t xml:space="preserve"> завершенной BKP в электронном виде на платформе </w:t>
      </w:r>
      <w:r w:rsidRPr="00384D89">
        <w:rPr>
          <w:rFonts w:eastAsiaTheme="minorHAnsi" w:cstheme="minorBidi"/>
          <w:lang w:eastAsia="en-US" w:bidi="ar-SA"/>
        </w:rPr>
        <w:lastRenderedPageBreak/>
        <w:t>org.fa.ru, входящей в электронную информационно-образовательную среду Финансового университета (далее — платформа);</w:t>
      </w:r>
    </w:p>
    <w:p w14:paraId="503A9BCE" w14:textId="28345AF7" w:rsidR="00384D89" w:rsidRPr="00384D89" w:rsidRDefault="00384CA8" w:rsidP="0054612C">
      <w:pPr>
        <w:pStyle w:val="af2"/>
        <w:spacing w:line="360" w:lineRule="auto"/>
        <w:jc w:val="both"/>
        <w:rPr>
          <w:rFonts w:eastAsiaTheme="minorHAnsi" w:cstheme="minorBidi"/>
          <w:lang w:eastAsia="en-US" w:bidi="ar-SA"/>
        </w:rPr>
      </w:pPr>
      <w:r>
        <w:rPr>
          <w:rFonts w:eastAsiaTheme="minorHAnsi" w:cstheme="minorBidi"/>
          <w:lang w:eastAsia="en-US" w:bidi="ar-SA"/>
        </w:rPr>
        <w:t>-</w:t>
      </w:r>
      <w:r w:rsidR="00384D89" w:rsidRPr="00384D89">
        <w:rPr>
          <w:rFonts w:eastAsiaTheme="minorHAnsi" w:cstheme="minorBidi"/>
          <w:lang w:eastAsia="en-US" w:bidi="ar-SA"/>
        </w:rPr>
        <w:t>своевременное информирование служебной запиской руководителя департамента (заведующего кафедрой), а также руководство факультета (института, филиала) в случае нарушения обучающимся графика подготовки BKP или сроков размещения BKP на платформе для применения мер дисциплинарного взыскания;</w:t>
      </w:r>
    </w:p>
    <w:p w14:paraId="195911FA" w14:textId="43E384AE" w:rsidR="0054612C" w:rsidRDefault="00384CA8" w:rsidP="0054612C">
      <w:pPr>
        <w:pStyle w:val="af2"/>
        <w:spacing w:line="360" w:lineRule="auto"/>
        <w:jc w:val="both"/>
        <w:rPr>
          <w:rFonts w:eastAsia="Calibri"/>
        </w:rPr>
      </w:pPr>
      <w:r>
        <w:rPr>
          <w:rFonts w:eastAsiaTheme="minorHAnsi" w:cstheme="minorBidi"/>
          <w:lang w:eastAsia="en-US" w:bidi="ar-SA"/>
        </w:rPr>
        <w:t>-</w:t>
      </w:r>
      <w:r w:rsidR="00384D89" w:rsidRPr="00384D89">
        <w:rPr>
          <w:rFonts w:eastAsiaTheme="minorHAnsi" w:cstheme="minorBidi"/>
          <w:lang w:eastAsia="en-US" w:bidi="ar-SA"/>
        </w:rPr>
        <w:t>проверка размещенной работы, в том числе анализ отчета системы</w:t>
      </w:r>
      <w:r w:rsidR="00384D89">
        <w:rPr>
          <w:rFonts w:eastAsiaTheme="minorHAnsi" w:cstheme="minorBidi"/>
          <w:lang w:eastAsia="en-US" w:bidi="ar-SA"/>
        </w:rPr>
        <w:t xml:space="preserve"> </w:t>
      </w:r>
      <w:r w:rsidR="00384D89" w:rsidRPr="00384D89">
        <w:rPr>
          <w:rFonts w:eastAsiaTheme="minorHAnsi" w:cstheme="minorBidi"/>
          <w:lang w:eastAsia="en-US" w:bidi="ar-SA"/>
        </w:rPr>
        <w:t xml:space="preserve">«Антиплагиат.ВУЗ» на наличие заимствований, принятие решения о ее готовности, а также подготовка и своевременное размещение на платформе письменного отзыва о работе обучающегося в период подготовки BKP по формам, установленным </w:t>
      </w:r>
      <w:r w:rsidR="00687115">
        <w:rPr>
          <w:rFonts w:eastAsiaTheme="minorHAnsi" w:cstheme="minorBidi"/>
          <w:lang w:eastAsia="en-US" w:bidi="ar-SA"/>
        </w:rPr>
        <w:t>кафедрой</w:t>
      </w:r>
      <w:r w:rsidR="00384D89" w:rsidRPr="00384D89">
        <w:rPr>
          <w:rFonts w:eastAsiaTheme="minorHAnsi" w:cstheme="minorBidi"/>
          <w:lang w:eastAsia="en-US" w:bidi="ar-SA"/>
        </w:rPr>
        <w:t xml:space="preserve"> согласно приложению </w:t>
      </w:r>
      <w:r w:rsidR="0054612C">
        <w:rPr>
          <w:rFonts w:eastAsiaTheme="minorHAnsi" w:cstheme="minorBidi"/>
          <w:lang w:eastAsia="en-US" w:bidi="ar-SA"/>
        </w:rPr>
        <w:t xml:space="preserve">в </w:t>
      </w:r>
      <w:r w:rsidR="0054612C">
        <w:rPr>
          <w:rFonts w:eastAsia="Calibri"/>
        </w:rPr>
        <w:t>Положении о ВКР</w:t>
      </w:r>
      <w:r w:rsidR="0054612C" w:rsidRPr="00A90525">
        <w:rPr>
          <w:rFonts w:eastAsia="Calibri"/>
        </w:rPr>
        <w:t>.</w:t>
      </w:r>
    </w:p>
    <w:p w14:paraId="4D4E5CE8" w14:textId="3B39C3A9" w:rsidR="00384D89" w:rsidRDefault="00384CA8" w:rsidP="0054612C">
      <w:pPr>
        <w:pStyle w:val="af2"/>
        <w:spacing w:line="360" w:lineRule="auto"/>
        <w:jc w:val="both"/>
        <w:rPr>
          <w:rFonts w:eastAsiaTheme="minorHAnsi" w:cstheme="minorBidi"/>
          <w:lang w:eastAsia="en-US" w:bidi="ar-SA"/>
        </w:rPr>
      </w:pPr>
      <w:r>
        <w:rPr>
          <w:rFonts w:eastAsiaTheme="minorHAnsi" w:cstheme="minorBidi"/>
          <w:lang w:eastAsia="en-US" w:bidi="ar-SA"/>
        </w:rPr>
        <w:t>-</w:t>
      </w:r>
      <w:r w:rsidR="00384D89" w:rsidRPr="00384D89">
        <w:rPr>
          <w:rFonts w:eastAsiaTheme="minorHAnsi" w:cstheme="minorBidi"/>
          <w:lang w:eastAsia="en-US" w:bidi="ar-SA"/>
        </w:rPr>
        <w:t>консультирование обучающегося при подготовке презентации и доклада для защиты BKP;</w:t>
      </w:r>
    </w:p>
    <w:p w14:paraId="05439959" w14:textId="449783C7" w:rsidR="00881062" w:rsidRPr="00384D89" w:rsidRDefault="00881062" w:rsidP="0054612C">
      <w:pPr>
        <w:pStyle w:val="af2"/>
        <w:spacing w:line="360" w:lineRule="auto"/>
        <w:jc w:val="both"/>
        <w:rPr>
          <w:rFonts w:eastAsiaTheme="minorHAnsi" w:cstheme="minorBidi"/>
          <w:lang w:eastAsia="en-US" w:bidi="ar-SA"/>
        </w:rPr>
      </w:pPr>
      <w:r>
        <w:t>присутствие на защите BKP, при условии его незанятости в аудиторной</w:t>
      </w:r>
      <w:r>
        <w:rPr>
          <w:spacing w:val="1"/>
        </w:rPr>
        <w:t xml:space="preserve"> </w:t>
      </w:r>
      <w:r>
        <w:t>работе</w:t>
      </w:r>
      <w:r>
        <w:rPr>
          <w:spacing w:val="4"/>
        </w:rPr>
        <w:t xml:space="preserve"> </w:t>
      </w:r>
      <w:r>
        <w:t>с</w:t>
      </w:r>
      <w:r>
        <w:rPr>
          <w:spacing w:val="-9"/>
        </w:rPr>
        <w:t xml:space="preserve"> </w:t>
      </w:r>
      <w:r>
        <w:t>обучающимися</w:t>
      </w:r>
      <w:r>
        <w:rPr>
          <w:spacing w:val="22"/>
        </w:rPr>
        <w:t xml:space="preserve"> </w:t>
      </w:r>
      <w:r>
        <w:t>Финансового</w:t>
      </w:r>
      <w:r>
        <w:rPr>
          <w:spacing w:val="24"/>
        </w:rPr>
        <w:t xml:space="preserve"> </w:t>
      </w:r>
      <w:r>
        <w:t>университета.</w:t>
      </w:r>
    </w:p>
    <w:p w14:paraId="7BD9F965" w14:textId="06FDAFCF" w:rsidR="00165612" w:rsidRPr="00367EE5" w:rsidRDefault="00165612" w:rsidP="0054612C">
      <w:pPr>
        <w:rPr>
          <w:sz w:val="28"/>
          <w:szCs w:val="28"/>
        </w:rPr>
      </w:pPr>
      <w:r w:rsidRPr="00367EE5">
        <w:rPr>
          <w:sz w:val="28"/>
          <w:szCs w:val="28"/>
        </w:rPr>
        <w:t>3.2. Консультант обязан:</w:t>
      </w:r>
    </w:p>
    <w:p w14:paraId="744183BC" w14:textId="77777777" w:rsidR="00165612" w:rsidRPr="00367EE5" w:rsidRDefault="00165612" w:rsidP="00384D89">
      <w:pPr>
        <w:ind w:right="-2"/>
        <w:rPr>
          <w:sz w:val="28"/>
          <w:szCs w:val="28"/>
        </w:rPr>
      </w:pPr>
      <w:r w:rsidRPr="00367EE5">
        <w:rPr>
          <w:sz w:val="28"/>
          <w:szCs w:val="28"/>
        </w:rPr>
        <w:t>• оказывать консультационную помощь студенту в выборе методики исследования, в подборе литературы и фактического материала в части содержания консультируемого вопроса;</w:t>
      </w:r>
    </w:p>
    <w:p w14:paraId="1067C0CE" w14:textId="77777777" w:rsidR="00165612" w:rsidRPr="00367EE5" w:rsidRDefault="00165612" w:rsidP="00165612">
      <w:pPr>
        <w:rPr>
          <w:sz w:val="28"/>
          <w:szCs w:val="28"/>
        </w:rPr>
      </w:pPr>
      <w:r w:rsidRPr="00367EE5">
        <w:rPr>
          <w:sz w:val="28"/>
          <w:szCs w:val="28"/>
        </w:rPr>
        <w:t>• давать квалифицированные рекомендации в части содержания консультируемого вопроса;</w:t>
      </w:r>
    </w:p>
    <w:p w14:paraId="775C5BE6" w14:textId="77777777" w:rsidR="00165612" w:rsidRPr="00367EE5" w:rsidRDefault="00165612" w:rsidP="00165612">
      <w:pPr>
        <w:rPr>
          <w:sz w:val="28"/>
          <w:szCs w:val="28"/>
        </w:rPr>
      </w:pPr>
      <w:r w:rsidRPr="00367EE5">
        <w:rPr>
          <w:sz w:val="28"/>
          <w:szCs w:val="28"/>
        </w:rPr>
        <w:t>• контролировать ход выполнения ВКР в части содержания консультируемого вопроса.</w:t>
      </w:r>
    </w:p>
    <w:p w14:paraId="2D3E882F" w14:textId="2DAB85E0" w:rsidR="00165612" w:rsidRPr="00367EE5" w:rsidRDefault="00165612" w:rsidP="007B152B">
      <w:pPr>
        <w:rPr>
          <w:sz w:val="28"/>
          <w:szCs w:val="28"/>
        </w:rPr>
      </w:pPr>
      <w:r w:rsidRPr="00367EE5">
        <w:rPr>
          <w:sz w:val="28"/>
          <w:szCs w:val="28"/>
        </w:rPr>
        <w:t xml:space="preserve">3.3. </w:t>
      </w:r>
      <w:r w:rsidR="007B152B" w:rsidRPr="002667C9">
        <w:rPr>
          <w:sz w:val="28"/>
          <w:szCs w:val="28"/>
        </w:rPr>
        <w:t>Обучающийся в рамках подготовки BKP обязан</w:t>
      </w:r>
      <w:r w:rsidRPr="00367EE5">
        <w:rPr>
          <w:sz w:val="28"/>
          <w:szCs w:val="28"/>
        </w:rPr>
        <w:t>:</w:t>
      </w:r>
    </w:p>
    <w:p w14:paraId="096730DD" w14:textId="5E0EE6C0" w:rsidR="00165612" w:rsidRPr="002667C9" w:rsidRDefault="007B152B" w:rsidP="0084433E">
      <w:pPr>
        <w:pStyle w:val="af2"/>
        <w:spacing w:line="360" w:lineRule="auto"/>
        <w:ind w:hanging="4"/>
        <w:jc w:val="both"/>
        <w:rPr>
          <w:rFonts w:eastAsiaTheme="minorHAnsi" w:cstheme="minorBidi"/>
          <w:lang w:eastAsia="en-US" w:bidi="ar-SA"/>
        </w:rPr>
      </w:pPr>
      <w:r w:rsidRPr="002667C9">
        <w:rPr>
          <w:rFonts w:eastAsiaTheme="minorHAnsi" w:cstheme="minorBidi"/>
          <w:lang w:eastAsia="en-US" w:bidi="ar-SA"/>
        </w:rPr>
        <w:t>-выбрать и согласовать с потенциальным руководителем тему BKP; разработать план и согласовать с назначенным руководителем план-задание на BKP, а также разместить его для утверждения руководителем на платформе не позднее 15 календарных дней с даты издания приказа о закреплении темы BKP</w:t>
      </w:r>
      <w:r w:rsidR="00165612" w:rsidRPr="002667C9">
        <w:rPr>
          <w:rFonts w:eastAsiaTheme="minorHAnsi" w:cstheme="minorBidi"/>
          <w:lang w:eastAsia="en-US" w:bidi="ar-SA"/>
        </w:rPr>
        <w:t>;</w:t>
      </w:r>
    </w:p>
    <w:p w14:paraId="56CA3506" w14:textId="2045CA46" w:rsidR="00165612" w:rsidRPr="00367EE5" w:rsidRDefault="007B152B" w:rsidP="0084433E">
      <w:pPr>
        <w:ind w:hanging="4"/>
        <w:rPr>
          <w:sz w:val="28"/>
          <w:szCs w:val="28"/>
        </w:rPr>
      </w:pPr>
      <w:r>
        <w:rPr>
          <w:sz w:val="28"/>
          <w:szCs w:val="28"/>
        </w:rPr>
        <w:lastRenderedPageBreak/>
        <w:t>-</w:t>
      </w:r>
      <w:r w:rsidR="00165612" w:rsidRPr="00367EE5">
        <w:rPr>
          <w:sz w:val="28"/>
          <w:szCs w:val="28"/>
        </w:rPr>
        <w:t>регулярно общаться с руководителем ВКР (и консультантом при наличии) и информировать его о проделанной работе;</w:t>
      </w:r>
    </w:p>
    <w:p w14:paraId="0566B040" w14:textId="306D99BA" w:rsidR="007B152B" w:rsidRDefault="007B152B" w:rsidP="0084433E">
      <w:pPr>
        <w:ind w:hanging="4"/>
        <w:rPr>
          <w:sz w:val="28"/>
          <w:szCs w:val="28"/>
        </w:rPr>
      </w:pPr>
      <w:r>
        <w:rPr>
          <w:sz w:val="28"/>
          <w:szCs w:val="28"/>
        </w:rPr>
        <w:t>-</w:t>
      </w:r>
      <w:r w:rsidR="00165612" w:rsidRPr="00367EE5">
        <w:rPr>
          <w:sz w:val="28"/>
          <w:szCs w:val="28"/>
        </w:rPr>
        <w:t>представить ВКР в установленные сроки</w:t>
      </w:r>
      <w:r>
        <w:rPr>
          <w:sz w:val="28"/>
          <w:szCs w:val="28"/>
        </w:rPr>
        <w:t>;</w:t>
      </w:r>
    </w:p>
    <w:p w14:paraId="4F8449F0" w14:textId="77AF342E" w:rsidR="007B152B" w:rsidRPr="007B152B" w:rsidRDefault="007B152B" w:rsidP="0084433E">
      <w:pPr>
        <w:pStyle w:val="af2"/>
        <w:spacing w:before="22"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оформить BKP в соответствии с установленными требованиями;</w:t>
      </w:r>
    </w:p>
    <w:p w14:paraId="211548FE" w14:textId="1771D115" w:rsidR="007B152B" w:rsidRPr="007B152B" w:rsidRDefault="007B152B" w:rsidP="0084433E">
      <w:pPr>
        <w:pStyle w:val="af2"/>
        <w:spacing w:before="26" w:line="360" w:lineRule="auto"/>
        <w:ind w:right="193"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загрузить (разместить) BKP на платформу для проверки работы руководителем; информировать руководителя о размещении BKP на платформе;</w:t>
      </w:r>
    </w:p>
    <w:p w14:paraId="489DF2B8" w14:textId="459F28DF" w:rsidR="007B152B" w:rsidRPr="007B152B" w:rsidRDefault="007B152B" w:rsidP="0084433E">
      <w:pPr>
        <w:pStyle w:val="af2"/>
        <w:tabs>
          <w:tab w:val="left" w:pos="1991"/>
          <w:tab w:val="left" w:pos="3548"/>
          <w:tab w:val="left" w:pos="5332"/>
          <w:tab w:val="left" w:pos="6166"/>
          <w:tab w:val="left" w:pos="6998"/>
          <w:tab w:val="left" w:pos="9356"/>
        </w:tabs>
        <w:spacing w:line="360" w:lineRule="auto"/>
        <w:ind w:right="134"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пройти</w:t>
      </w:r>
      <w:r>
        <w:rPr>
          <w:rFonts w:eastAsiaTheme="minorHAnsi" w:cstheme="minorBidi"/>
          <w:lang w:eastAsia="en-US" w:bidi="ar-SA"/>
        </w:rPr>
        <w:t xml:space="preserve"> </w:t>
      </w:r>
      <w:r w:rsidRPr="007B152B">
        <w:rPr>
          <w:rFonts w:eastAsiaTheme="minorHAnsi" w:cstheme="minorBidi"/>
          <w:lang w:eastAsia="en-US" w:bidi="ar-SA"/>
        </w:rPr>
        <w:t>процедуру</w:t>
      </w:r>
      <w:r>
        <w:rPr>
          <w:rFonts w:eastAsiaTheme="minorHAnsi" w:cstheme="minorBidi"/>
          <w:lang w:eastAsia="en-US" w:bidi="ar-SA"/>
        </w:rPr>
        <w:t xml:space="preserve"> </w:t>
      </w:r>
      <w:r w:rsidRPr="007B152B">
        <w:rPr>
          <w:rFonts w:eastAsiaTheme="minorHAnsi" w:cstheme="minorBidi"/>
          <w:lang w:eastAsia="en-US" w:bidi="ar-SA"/>
        </w:rPr>
        <w:t>предзащиты</w:t>
      </w:r>
      <w:r>
        <w:rPr>
          <w:rFonts w:eastAsiaTheme="minorHAnsi" w:cstheme="minorBidi"/>
          <w:lang w:eastAsia="en-US" w:bidi="ar-SA"/>
        </w:rPr>
        <w:t xml:space="preserve"> </w:t>
      </w:r>
      <w:r w:rsidRPr="007B152B">
        <w:rPr>
          <w:rFonts w:eastAsiaTheme="minorHAnsi" w:cstheme="minorBidi"/>
          <w:lang w:eastAsia="en-US" w:bidi="ar-SA"/>
        </w:rPr>
        <w:t>BKP</w:t>
      </w:r>
      <w:r>
        <w:rPr>
          <w:rFonts w:eastAsiaTheme="minorHAnsi" w:cstheme="minorBidi"/>
          <w:lang w:eastAsia="en-US" w:bidi="ar-SA"/>
        </w:rPr>
        <w:t xml:space="preserve"> </w:t>
      </w:r>
      <w:r w:rsidRPr="007B152B">
        <w:rPr>
          <w:rFonts w:eastAsiaTheme="minorHAnsi" w:cstheme="minorBidi"/>
          <w:lang w:eastAsia="en-US" w:bidi="ar-SA"/>
        </w:rPr>
        <w:t>(при</w:t>
      </w:r>
      <w:r>
        <w:rPr>
          <w:rFonts w:eastAsiaTheme="minorHAnsi" w:cstheme="minorBidi"/>
          <w:lang w:eastAsia="en-US" w:bidi="ar-SA"/>
        </w:rPr>
        <w:t xml:space="preserve"> </w:t>
      </w:r>
      <w:r w:rsidRPr="007B152B">
        <w:rPr>
          <w:rFonts w:eastAsiaTheme="minorHAnsi" w:cstheme="minorBidi"/>
          <w:lang w:eastAsia="en-US" w:bidi="ar-SA"/>
        </w:rPr>
        <w:t>установлении</w:t>
      </w:r>
      <w:r>
        <w:rPr>
          <w:rFonts w:eastAsiaTheme="minorHAnsi" w:cstheme="minorBidi"/>
          <w:lang w:eastAsia="en-US" w:bidi="ar-SA"/>
        </w:rPr>
        <w:t xml:space="preserve"> </w:t>
      </w:r>
      <w:r w:rsidRPr="007B152B">
        <w:rPr>
          <w:rFonts w:eastAsiaTheme="minorHAnsi" w:cstheme="minorBidi"/>
          <w:lang w:eastAsia="en-US" w:bidi="ar-SA"/>
        </w:rPr>
        <w:t>процедуры предзащиты руководителем департамента (заведующим кафедрой);</w:t>
      </w:r>
    </w:p>
    <w:p w14:paraId="6E754A64" w14:textId="203C53A7" w:rsidR="007B152B" w:rsidRPr="007B152B" w:rsidRDefault="007B152B" w:rsidP="0084433E">
      <w:pPr>
        <w:pStyle w:val="af2"/>
        <w:spacing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разместить окончательную версию BKP на платформе;</w:t>
      </w:r>
    </w:p>
    <w:p w14:paraId="24B3DE75" w14:textId="45620423" w:rsidR="007B152B" w:rsidRPr="007B152B" w:rsidRDefault="007B152B" w:rsidP="0084433E">
      <w:pPr>
        <w:pStyle w:val="af2"/>
        <w:spacing w:before="7"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подготовить доклад и (или) презентацию для защиты BKP, согласовать их с научным руководителем.</w:t>
      </w:r>
    </w:p>
    <w:p w14:paraId="71E9D490" w14:textId="6F2B7361" w:rsidR="00165612" w:rsidRPr="000865EC" w:rsidRDefault="00165612" w:rsidP="00165612">
      <w:pPr>
        <w:rPr>
          <w:sz w:val="28"/>
          <w:szCs w:val="28"/>
        </w:rPr>
      </w:pPr>
      <w:r w:rsidRPr="00367EE5">
        <w:rPr>
          <w:sz w:val="28"/>
          <w:szCs w:val="28"/>
        </w:rPr>
        <w:t xml:space="preserve">3.4. Требования к отзыву руководителя ВКР и форма отзыва представлена в приложении </w:t>
      </w:r>
      <w:r w:rsidR="0054612C">
        <w:rPr>
          <w:rFonts w:eastAsia="Calibri" w:cs="Times New Roman"/>
          <w:sz w:val="28"/>
          <w:szCs w:val="28"/>
          <w:lang w:eastAsia="ru-RU"/>
        </w:rPr>
        <w:t>согласно Положению о ВКР</w:t>
      </w:r>
      <w:r w:rsidR="0054612C" w:rsidRPr="00A90525">
        <w:rPr>
          <w:rFonts w:eastAsia="Calibri" w:cs="Times New Roman"/>
          <w:sz w:val="28"/>
          <w:szCs w:val="28"/>
          <w:lang w:eastAsia="ru-RU"/>
        </w:rPr>
        <w:t>.</w:t>
      </w:r>
    </w:p>
    <w:p w14:paraId="328C99F1" w14:textId="77777777" w:rsidR="00165612" w:rsidRDefault="00165612" w:rsidP="00165612">
      <w:pPr>
        <w:pStyle w:val="1"/>
        <w:spacing w:before="0"/>
        <w:rPr>
          <w:rFonts w:ascii="Times New Roman" w:eastAsia="Calibri" w:hAnsi="Times New Roman" w:cs="Times New Roman"/>
          <w:b/>
          <w:color w:val="auto"/>
          <w:sz w:val="28"/>
          <w:szCs w:val="28"/>
        </w:rPr>
      </w:pPr>
    </w:p>
    <w:p w14:paraId="56FA6F51" w14:textId="77777777" w:rsidR="00165612" w:rsidRPr="00AA009D" w:rsidRDefault="00165612" w:rsidP="00165612">
      <w:pPr>
        <w:pStyle w:val="1"/>
        <w:spacing w:before="0"/>
        <w:rPr>
          <w:rFonts w:ascii="Times New Roman" w:eastAsia="Calibri" w:hAnsi="Times New Roman" w:cs="Times New Roman"/>
          <w:b/>
          <w:color w:val="auto"/>
          <w:sz w:val="28"/>
          <w:szCs w:val="28"/>
        </w:rPr>
      </w:pPr>
      <w:bookmarkStart w:id="22" w:name="_Toc28016151"/>
      <w:r>
        <w:rPr>
          <w:rFonts w:ascii="Times New Roman" w:eastAsia="Calibri" w:hAnsi="Times New Roman" w:cs="Times New Roman"/>
          <w:b/>
          <w:color w:val="auto"/>
          <w:sz w:val="28"/>
          <w:szCs w:val="28"/>
        </w:rPr>
        <w:t>4.</w:t>
      </w:r>
      <w:r w:rsidRPr="00AA009D">
        <w:rPr>
          <w:rFonts w:ascii="Times New Roman" w:eastAsia="Calibri" w:hAnsi="Times New Roman" w:cs="Times New Roman"/>
          <w:b/>
          <w:color w:val="auto"/>
          <w:sz w:val="28"/>
          <w:szCs w:val="28"/>
        </w:rPr>
        <w:t xml:space="preserve"> </w:t>
      </w:r>
      <w:r w:rsidRPr="00367EE5">
        <w:rPr>
          <w:rFonts w:ascii="Times New Roman" w:eastAsia="Calibri" w:hAnsi="Times New Roman" w:cs="Times New Roman"/>
          <w:b/>
          <w:color w:val="auto"/>
          <w:sz w:val="28"/>
          <w:szCs w:val="28"/>
        </w:rPr>
        <w:t>Структура и содержание ВКР</w:t>
      </w:r>
      <w:bookmarkEnd w:id="22"/>
    </w:p>
    <w:p w14:paraId="608D5C2D" w14:textId="77777777" w:rsidR="00165612" w:rsidRPr="00367EE5" w:rsidRDefault="00165612" w:rsidP="00165612">
      <w:pPr>
        <w:rPr>
          <w:sz w:val="28"/>
          <w:szCs w:val="28"/>
        </w:rPr>
      </w:pPr>
      <w:r w:rsidRPr="00367EE5">
        <w:rPr>
          <w:sz w:val="28"/>
          <w:szCs w:val="28"/>
        </w:rPr>
        <w:t>4.1. ВКР должна отвечать следующим требованиям:</w:t>
      </w:r>
    </w:p>
    <w:p w14:paraId="2A161DD0" w14:textId="77777777" w:rsidR="00165612" w:rsidRPr="00367EE5" w:rsidRDefault="00165612" w:rsidP="00165612">
      <w:pPr>
        <w:rPr>
          <w:sz w:val="28"/>
          <w:szCs w:val="28"/>
        </w:rPr>
      </w:pPr>
      <w:r w:rsidRPr="00367EE5">
        <w:rPr>
          <w:sz w:val="28"/>
          <w:szCs w:val="28"/>
        </w:rPr>
        <w:t>• наличие в работе всех структурных элементов исследования: теоретической, аналитической и практической составляющих;</w:t>
      </w:r>
    </w:p>
    <w:p w14:paraId="2D828AE2" w14:textId="77777777" w:rsidR="00165612" w:rsidRPr="00367EE5" w:rsidRDefault="00165612" w:rsidP="00165612">
      <w:pPr>
        <w:rPr>
          <w:sz w:val="28"/>
          <w:szCs w:val="28"/>
        </w:rPr>
      </w:pPr>
      <w:r w:rsidRPr="00367EE5">
        <w:rPr>
          <w:sz w:val="28"/>
          <w:szCs w:val="28"/>
        </w:rPr>
        <w:t>• использование в аналитической части исследования обоснованного комплекса методов и методик, способствующих раскрытию сути проблемы;</w:t>
      </w:r>
    </w:p>
    <w:p w14:paraId="0416BD2C" w14:textId="77777777" w:rsidR="00165612" w:rsidRPr="00367EE5" w:rsidRDefault="00165612" w:rsidP="00165612">
      <w:pPr>
        <w:rPr>
          <w:sz w:val="28"/>
          <w:szCs w:val="28"/>
        </w:rPr>
      </w:pPr>
      <w:r w:rsidRPr="00367EE5">
        <w:rPr>
          <w:sz w:val="28"/>
          <w:szCs w:val="28"/>
        </w:rPr>
        <w:t>• наличие в работе материала, который может стать источником дальнейших исследований;</w:t>
      </w:r>
    </w:p>
    <w:p w14:paraId="7763F5E1" w14:textId="77777777" w:rsidR="00165612" w:rsidRPr="00367EE5" w:rsidRDefault="00165612" w:rsidP="00165612">
      <w:pPr>
        <w:rPr>
          <w:sz w:val="28"/>
          <w:szCs w:val="28"/>
        </w:rPr>
      </w:pPr>
      <w:r w:rsidRPr="00367EE5">
        <w:rPr>
          <w:sz w:val="28"/>
          <w:szCs w:val="28"/>
        </w:rPr>
        <w:t>• достаточность и современность использованного библиографического материала</w:t>
      </w:r>
    </w:p>
    <w:p w14:paraId="50DCC215" w14:textId="77777777" w:rsidR="00165612" w:rsidRPr="00367EE5" w:rsidRDefault="00165612" w:rsidP="00165612">
      <w:pPr>
        <w:rPr>
          <w:sz w:val="28"/>
          <w:szCs w:val="28"/>
        </w:rPr>
      </w:pPr>
      <w:r w:rsidRPr="00367EE5">
        <w:rPr>
          <w:sz w:val="28"/>
          <w:szCs w:val="28"/>
        </w:rPr>
        <w:t>4.2. ВКР должна включать следующие структурные элементы:</w:t>
      </w:r>
    </w:p>
    <w:p w14:paraId="400E7785" w14:textId="32F7ADAB" w:rsidR="00165612" w:rsidRPr="00367EE5" w:rsidRDefault="00165612" w:rsidP="00165612">
      <w:pPr>
        <w:rPr>
          <w:sz w:val="28"/>
          <w:szCs w:val="28"/>
        </w:rPr>
      </w:pPr>
      <w:r w:rsidRPr="00367EE5">
        <w:rPr>
          <w:sz w:val="28"/>
          <w:szCs w:val="28"/>
        </w:rPr>
        <w:t>• титульный лист (</w:t>
      </w:r>
      <w:r w:rsidR="0054612C">
        <w:rPr>
          <w:rFonts w:eastAsia="Calibri" w:cs="Times New Roman"/>
          <w:sz w:val="28"/>
          <w:szCs w:val="28"/>
          <w:lang w:eastAsia="ru-RU"/>
        </w:rPr>
        <w:t>согласно Положению о ВКР</w:t>
      </w:r>
      <w:r w:rsidR="0054612C" w:rsidRPr="00A90525">
        <w:rPr>
          <w:rFonts w:eastAsia="Calibri" w:cs="Times New Roman"/>
          <w:sz w:val="28"/>
          <w:szCs w:val="28"/>
          <w:lang w:eastAsia="ru-RU"/>
        </w:rPr>
        <w:t>.</w:t>
      </w:r>
      <w:r w:rsidRPr="00367EE5">
        <w:rPr>
          <w:sz w:val="28"/>
          <w:szCs w:val="28"/>
        </w:rPr>
        <w:t>);</w:t>
      </w:r>
    </w:p>
    <w:p w14:paraId="060C05A2" w14:textId="77777777" w:rsidR="00165612" w:rsidRPr="00367EE5" w:rsidRDefault="00165612" w:rsidP="00165612">
      <w:pPr>
        <w:rPr>
          <w:sz w:val="28"/>
          <w:szCs w:val="28"/>
        </w:rPr>
      </w:pPr>
      <w:r w:rsidRPr="00367EE5">
        <w:rPr>
          <w:sz w:val="28"/>
          <w:szCs w:val="28"/>
        </w:rPr>
        <w:t>• оглавление;</w:t>
      </w:r>
    </w:p>
    <w:p w14:paraId="1640C2F0" w14:textId="77777777" w:rsidR="00165612" w:rsidRPr="00367EE5" w:rsidRDefault="00165612" w:rsidP="00165612">
      <w:pPr>
        <w:rPr>
          <w:sz w:val="28"/>
          <w:szCs w:val="28"/>
        </w:rPr>
      </w:pPr>
      <w:r w:rsidRPr="00367EE5">
        <w:rPr>
          <w:sz w:val="28"/>
          <w:szCs w:val="28"/>
        </w:rPr>
        <w:t>• введение;</w:t>
      </w:r>
    </w:p>
    <w:p w14:paraId="4D8335AC" w14:textId="77777777" w:rsidR="00165612" w:rsidRPr="00367EE5" w:rsidRDefault="00165612" w:rsidP="00165612">
      <w:pPr>
        <w:rPr>
          <w:sz w:val="28"/>
          <w:szCs w:val="28"/>
        </w:rPr>
      </w:pPr>
      <w:r w:rsidRPr="00367EE5">
        <w:rPr>
          <w:sz w:val="28"/>
          <w:szCs w:val="28"/>
        </w:rPr>
        <w:lastRenderedPageBreak/>
        <w:t>• основную часть, структурированную на главы и параграфы;</w:t>
      </w:r>
    </w:p>
    <w:p w14:paraId="3DAEE213" w14:textId="77777777" w:rsidR="00165612" w:rsidRPr="00367EE5" w:rsidRDefault="00165612" w:rsidP="00165612">
      <w:pPr>
        <w:rPr>
          <w:sz w:val="28"/>
          <w:szCs w:val="28"/>
        </w:rPr>
      </w:pPr>
      <w:r w:rsidRPr="00367EE5">
        <w:rPr>
          <w:sz w:val="28"/>
          <w:szCs w:val="28"/>
        </w:rPr>
        <w:t>• заключение;</w:t>
      </w:r>
    </w:p>
    <w:p w14:paraId="7923BD87" w14:textId="77777777" w:rsidR="00165612" w:rsidRPr="00367EE5" w:rsidRDefault="00165612" w:rsidP="00165612">
      <w:pPr>
        <w:rPr>
          <w:sz w:val="28"/>
          <w:szCs w:val="28"/>
        </w:rPr>
      </w:pPr>
      <w:r w:rsidRPr="00367EE5">
        <w:rPr>
          <w:sz w:val="28"/>
          <w:szCs w:val="28"/>
        </w:rPr>
        <w:t>• список использованных источников;</w:t>
      </w:r>
    </w:p>
    <w:p w14:paraId="6B2AE0F2" w14:textId="77777777" w:rsidR="00165612" w:rsidRPr="00367EE5" w:rsidRDefault="00165612" w:rsidP="00165612">
      <w:pPr>
        <w:rPr>
          <w:sz w:val="28"/>
          <w:szCs w:val="28"/>
        </w:rPr>
      </w:pPr>
      <w:r w:rsidRPr="00367EE5">
        <w:rPr>
          <w:sz w:val="28"/>
          <w:szCs w:val="28"/>
        </w:rPr>
        <w:t>• приложения (при наличии).</w:t>
      </w:r>
    </w:p>
    <w:p w14:paraId="67049C52" w14:textId="77777777" w:rsidR="00165612" w:rsidRPr="00367EE5" w:rsidRDefault="00165612" w:rsidP="00165612">
      <w:pPr>
        <w:rPr>
          <w:sz w:val="28"/>
          <w:szCs w:val="28"/>
        </w:rPr>
      </w:pPr>
      <w:r w:rsidRPr="00367EE5">
        <w:rPr>
          <w:sz w:val="28"/>
          <w:szCs w:val="28"/>
        </w:rPr>
        <w:t>4.3. Требования к содержанию каждого структурного элемента.</w:t>
      </w:r>
    </w:p>
    <w:p w14:paraId="616D69AB" w14:textId="7396ED9D" w:rsidR="00165612" w:rsidRPr="00367EE5" w:rsidRDefault="00165612" w:rsidP="00165612">
      <w:pPr>
        <w:rPr>
          <w:sz w:val="28"/>
          <w:szCs w:val="28"/>
        </w:rPr>
      </w:pPr>
      <w:r w:rsidRPr="00367EE5">
        <w:rPr>
          <w:sz w:val="28"/>
          <w:szCs w:val="28"/>
        </w:rPr>
        <w:t>Введение должно давать достаточно полное представление об рассматриваемых вопросах и проблемах темы исследования. Во введении обосновывается выбор темы исследования: должно быть четко сформулировано, в чем состоит ее актуальность. Затем, формулируются цель и задачи работы, объект и предмет исследования. Фамилии отечественных и зарубежных авторов, приводимые во введении, должны подкрепляться наличием трудов этих ученых в списке литературы. Далее указывается, что</w:t>
      </w:r>
      <w:r w:rsidR="0030044B">
        <w:rPr>
          <w:sz w:val="28"/>
          <w:szCs w:val="28"/>
        </w:rPr>
        <w:t xml:space="preserve"> </w:t>
      </w:r>
      <w:r w:rsidRPr="00367EE5">
        <w:rPr>
          <w:sz w:val="28"/>
          <w:szCs w:val="28"/>
        </w:rPr>
        <w:t>послужило информационной базой при разработке выпускной квалификационной работы, данные бухгалтерской и другой отчетности исследуемого предприятия за конкретный отчетный период, статистические и иные данные об источниках фактического материала, который использован в работе.</w:t>
      </w:r>
    </w:p>
    <w:p w14:paraId="3F1C8E5F" w14:textId="77777777" w:rsidR="00384CA8" w:rsidRDefault="00165612" w:rsidP="00165612">
      <w:pPr>
        <w:rPr>
          <w:sz w:val="28"/>
          <w:szCs w:val="28"/>
        </w:rPr>
      </w:pPr>
      <w:r w:rsidRPr="00367EE5">
        <w:rPr>
          <w:sz w:val="28"/>
          <w:szCs w:val="28"/>
        </w:rPr>
        <w:t xml:space="preserve">Цель выпускной квалификационной работы должна </w:t>
      </w:r>
      <w:r w:rsidR="00384CA8">
        <w:rPr>
          <w:sz w:val="28"/>
          <w:szCs w:val="28"/>
        </w:rPr>
        <w:t>быть направлена на ожидаемые результаты ВКР.</w:t>
      </w:r>
      <w:r w:rsidRPr="00367EE5">
        <w:rPr>
          <w:sz w:val="28"/>
          <w:szCs w:val="28"/>
        </w:rPr>
        <w:t xml:space="preserve"> </w:t>
      </w:r>
      <w:r w:rsidR="00384CA8" w:rsidRPr="00384CA8">
        <w:rPr>
          <w:sz w:val="28"/>
          <w:szCs w:val="28"/>
        </w:rPr>
        <w:t>Формулировка цели исследования, как правило, начинается словами: «разработать…», «создать…» и т.п. Задачи ВКР конкретизируют ее цель. Их формулировка начинается словами: «изучить», «уточнить», «проанализировать», «выяснить», «обобщить», «определить» и т.д. Рекомендуется формулировать задачи в соответствии с названиями глав и (или) параграфов ВКР, раскрывая их содержание.</w:t>
      </w:r>
      <w:r w:rsidRPr="00367EE5">
        <w:rPr>
          <w:sz w:val="28"/>
          <w:szCs w:val="28"/>
        </w:rPr>
        <w:t xml:space="preserve"> </w:t>
      </w:r>
    </w:p>
    <w:p w14:paraId="3D7BB4FD" w14:textId="5AEC87A4" w:rsidR="00165612" w:rsidRPr="00367EE5" w:rsidRDefault="00165612" w:rsidP="00165612">
      <w:pPr>
        <w:rPr>
          <w:sz w:val="28"/>
          <w:szCs w:val="28"/>
        </w:rPr>
      </w:pPr>
      <w:r w:rsidRPr="00367EE5">
        <w:rPr>
          <w:sz w:val="28"/>
          <w:szCs w:val="28"/>
        </w:rPr>
        <w:t>Объект исследования - конкретная исследуемая организация, предмет исследования - исследуемое направление деятельности этой организации (процесс, отношения, организация, эффективность и т.п.).</w:t>
      </w:r>
    </w:p>
    <w:p w14:paraId="4DDB2F04" w14:textId="77777777" w:rsidR="00165612" w:rsidRPr="00367EE5" w:rsidRDefault="00165612" w:rsidP="00165612">
      <w:pPr>
        <w:rPr>
          <w:sz w:val="28"/>
          <w:szCs w:val="28"/>
        </w:rPr>
      </w:pPr>
      <w:r w:rsidRPr="00367EE5">
        <w:rPr>
          <w:sz w:val="28"/>
          <w:szCs w:val="28"/>
        </w:rPr>
        <w:t xml:space="preserve">Далее дается краткая характеристика состава работы. Отмечается, что выпускная квалификационная работа состоит из введения, трех глав, </w:t>
      </w:r>
      <w:r w:rsidRPr="00367EE5">
        <w:rPr>
          <w:sz w:val="28"/>
          <w:szCs w:val="28"/>
        </w:rPr>
        <w:lastRenderedPageBreak/>
        <w:t>заключения, списка использованной литературы и какого количества приложений.</w:t>
      </w:r>
    </w:p>
    <w:p w14:paraId="6CA795E0" w14:textId="77777777" w:rsidR="00165612" w:rsidRPr="00367EE5" w:rsidRDefault="00165612" w:rsidP="00165612">
      <w:pPr>
        <w:rPr>
          <w:sz w:val="28"/>
          <w:szCs w:val="28"/>
        </w:rPr>
      </w:pPr>
      <w:r w:rsidRPr="00367EE5">
        <w:rPr>
          <w:sz w:val="28"/>
          <w:szCs w:val="28"/>
        </w:rPr>
        <w:t>В качестве апробации результатов исследования указываются:</w:t>
      </w:r>
    </w:p>
    <w:p w14:paraId="742DA204" w14:textId="77777777" w:rsidR="00165612" w:rsidRPr="00367EE5" w:rsidRDefault="00165612" w:rsidP="00165612">
      <w:pPr>
        <w:rPr>
          <w:sz w:val="28"/>
          <w:szCs w:val="28"/>
        </w:rPr>
      </w:pPr>
      <w:r w:rsidRPr="00367EE5">
        <w:rPr>
          <w:sz w:val="28"/>
          <w:szCs w:val="28"/>
        </w:rPr>
        <w:t>- участие студента в научных проектах, грантах, конкурсах, выступления на конференциях и т.п.;</w:t>
      </w:r>
    </w:p>
    <w:p w14:paraId="15AD662C" w14:textId="77777777" w:rsidR="00165612" w:rsidRPr="00367EE5" w:rsidRDefault="00165612" w:rsidP="00165612">
      <w:pPr>
        <w:rPr>
          <w:sz w:val="28"/>
          <w:szCs w:val="28"/>
        </w:rPr>
      </w:pPr>
      <w:r w:rsidRPr="00367EE5">
        <w:rPr>
          <w:sz w:val="28"/>
          <w:szCs w:val="28"/>
        </w:rPr>
        <w:t>- имеющиеся научные публикации по теме исследования;</w:t>
      </w:r>
    </w:p>
    <w:p w14:paraId="38355D0F" w14:textId="77777777" w:rsidR="00165612" w:rsidRPr="00367EE5" w:rsidRDefault="00165612" w:rsidP="00165612">
      <w:pPr>
        <w:rPr>
          <w:sz w:val="28"/>
          <w:szCs w:val="28"/>
        </w:rPr>
      </w:pPr>
      <w:r w:rsidRPr="00367EE5">
        <w:rPr>
          <w:sz w:val="28"/>
          <w:szCs w:val="28"/>
        </w:rPr>
        <w:t>- справки о внедрении (при наличии). Примерная форма акта о внедрении результатов ВКР приведена в приложении 5.</w:t>
      </w:r>
    </w:p>
    <w:p w14:paraId="6C55E19E" w14:textId="77777777" w:rsidR="00384CA8" w:rsidRPr="00384CA8" w:rsidRDefault="00384CA8" w:rsidP="00165612">
      <w:pPr>
        <w:rPr>
          <w:sz w:val="28"/>
          <w:szCs w:val="28"/>
        </w:rPr>
      </w:pPr>
      <w:r w:rsidRPr="00384CA8">
        <w:rPr>
          <w:sz w:val="28"/>
          <w:szCs w:val="28"/>
        </w:rPr>
        <w:t>Рекомендуемый объем введения ВКР – 2-3 страницы.</w:t>
      </w:r>
    </w:p>
    <w:p w14:paraId="1501C347" w14:textId="39BB9528" w:rsidR="00165612" w:rsidRPr="00367EE5" w:rsidRDefault="00165612" w:rsidP="00165612">
      <w:pPr>
        <w:rPr>
          <w:sz w:val="28"/>
          <w:szCs w:val="28"/>
        </w:rPr>
      </w:pPr>
      <w:r w:rsidRPr="00367EE5">
        <w:rPr>
          <w:sz w:val="28"/>
          <w:szCs w:val="28"/>
        </w:rPr>
        <w:t>Основная часть работы должна содержать не менее трех глав. Каждая глава посвящена решению задач, сформулированных во введении.</w:t>
      </w:r>
    </w:p>
    <w:p w14:paraId="7FAD34B5" w14:textId="77777777" w:rsidR="00165612" w:rsidRPr="00367EE5" w:rsidRDefault="00165612" w:rsidP="00165612">
      <w:pPr>
        <w:rPr>
          <w:sz w:val="28"/>
          <w:szCs w:val="28"/>
        </w:rPr>
      </w:pPr>
      <w:r w:rsidRPr="00367EE5">
        <w:rPr>
          <w:sz w:val="28"/>
          <w:szCs w:val="28"/>
        </w:rPr>
        <w:t>Название главы не должно дублировать название темы, а название параграфов - названия глав. Формулировки должны быть лаконичными и отражать суть главы (параграфа).</w:t>
      </w:r>
    </w:p>
    <w:p w14:paraId="32CC139E" w14:textId="77777777" w:rsidR="00165612" w:rsidRPr="00367EE5" w:rsidRDefault="00165612" w:rsidP="00165612">
      <w:pPr>
        <w:rPr>
          <w:sz w:val="28"/>
          <w:szCs w:val="28"/>
        </w:rPr>
      </w:pPr>
      <w:r w:rsidRPr="00367EE5">
        <w:rPr>
          <w:sz w:val="28"/>
          <w:szCs w:val="28"/>
        </w:rPr>
        <w:t>В первой главе работы рассматриваются теоретические аспекты темы исследования, в частности, экономическая природа, сущность, формы проявления, классификации, исторический аспект, дискуссионные вопросы,</w:t>
      </w:r>
      <w:r w:rsidRPr="00367EE5">
        <w:t xml:space="preserve"> </w:t>
      </w:r>
      <w:r w:rsidRPr="00367EE5">
        <w:rPr>
          <w:sz w:val="28"/>
          <w:szCs w:val="28"/>
        </w:rPr>
        <w:t>обзор современного состояния аспектов рассматриваемой темы. При написании главы недостаточно ограничиться только описанием точек зрения разных авторов по рассматриваемой проблеме. Желательно, чтобы на основе их рассмотрения сформулировать авторскую позицию. Поскольку выпускная квалификационная работа является самостоятельным исследованием, плагиат не допускается. При использовании авторских положений, цитат, цифрового материала необходимо делать ссылки на источник информации с указанием названия, номера, конкретной страницы печатного труда, года или иного периода использованной формы отчетности.</w:t>
      </w:r>
    </w:p>
    <w:p w14:paraId="5A1964A5" w14:textId="77777777" w:rsidR="00165612" w:rsidRPr="00367EE5" w:rsidRDefault="00165612" w:rsidP="00165612">
      <w:pPr>
        <w:rPr>
          <w:sz w:val="28"/>
          <w:szCs w:val="28"/>
        </w:rPr>
      </w:pPr>
      <w:r w:rsidRPr="00367EE5">
        <w:rPr>
          <w:sz w:val="28"/>
          <w:szCs w:val="28"/>
        </w:rPr>
        <w:t>Для наглядности, рекомендуется обогатить материал первой главы схемами, таблицами, графиками и прочим иллюстрационным материалом.</w:t>
      </w:r>
    </w:p>
    <w:p w14:paraId="1B36FC63" w14:textId="77777777" w:rsidR="00165612" w:rsidRPr="00367EE5" w:rsidRDefault="00165612" w:rsidP="00165612">
      <w:pPr>
        <w:rPr>
          <w:sz w:val="28"/>
          <w:szCs w:val="28"/>
        </w:rPr>
      </w:pPr>
      <w:r w:rsidRPr="00367EE5">
        <w:rPr>
          <w:sz w:val="28"/>
          <w:szCs w:val="28"/>
        </w:rPr>
        <w:lastRenderedPageBreak/>
        <w:t>Для написания первой главы студент должен глубоко изучить все положения, раскрывающие теорию вопроса: сущность, классификацию, роль, содержание, задачи, принципы, методы и методики исследования, способы обработки информации.</w:t>
      </w:r>
    </w:p>
    <w:p w14:paraId="277D31C4" w14:textId="77777777" w:rsidR="00165612" w:rsidRPr="00367EE5" w:rsidRDefault="00165612" w:rsidP="00165612">
      <w:pPr>
        <w:rPr>
          <w:sz w:val="28"/>
          <w:szCs w:val="28"/>
        </w:rPr>
      </w:pPr>
      <w:r w:rsidRPr="00367EE5">
        <w:rPr>
          <w:sz w:val="28"/>
          <w:szCs w:val="28"/>
        </w:rPr>
        <w:t>Объем этой главы должен составлять 30 - 35 % от всего объема ВКР.</w:t>
      </w:r>
    </w:p>
    <w:p w14:paraId="08EAF0D7" w14:textId="77777777" w:rsidR="00165612" w:rsidRPr="00367EE5" w:rsidRDefault="00165612" w:rsidP="00165612">
      <w:pPr>
        <w:rPr>
          <w:sz w:val="28"/>
          <w:szCs w:val="28"/>
        </w:rPr>
      </w:pPr>
      <w:r w:rsidRPr="00367EE5">
        <w:rPr>
          <w:sz w:val="28"/>
          <w:szCs w:val="28"/>
        </w:rPr>
        <w:t>Завершается первая глава обоснованием необходимости проведения аналитической части работы.</w:t>
      </w:r>
    </w:p>
    <w:p w14:paraId="38262A45" w14:textId="77777777" w:rsidR="00165612" w:rsidRPr="00367EE5" w:rsidRDefault="00165612" w:rsidP="00165612">
      <w:pPr>
        <w:rPr>
          <w:sz w:val="28"/>
          <w:szCs w:val="28"/>
        </w:rPr>
      </w:pPr>
      <w:r w:rsidRPr="00367EE5">
        <w:rPr>
          <w:sz w:val="28"/>
          <w:szCs w:val="28"/>
        </w:rPr>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т.д.</w:t>
      </w:r>
    </w:p>
    <w:p w14:paraId="2B305B74" w14:textId="77777777" w:rsidR="00165612" w:rsidRPr="00367EE5" w:rsidRDefault="00165612" w:rsidP="00165612">
      <w:pPr>
        <w:rPr>
          <w:sz w:val="28"/>
          <w:szCs w:val="28"/>
        </w:rPr>
      </w:pPr>
      <w:r w:rsidRPr="00367EE5">
        <w:rPr>
          <w:sz w:val="28"/>
          <w:szCs w:val="28"/>
        </w:rPr>
        <w:t>В отличие от первой - теоретической главы, вторая глава может быть определена, как аналитическая практико-ориентированная. Во второй главе работы на основе изучения данных отчетности анализируемой организации, отрасли, региона с использованием различных методологических приемов и подходов проводятся анализ объекта и предмета исследования, а также оценка полученных результатов. Анализ должен проводиться за период не менее 3-х лет. Такой ретроспективный анализ позволяет: изучить динамику исследуемых процессов; выявить тенденции и закономерности развития; дать</w:t>
      </w:r>
      <w:r>
        <w:rPr>
          <w:sz w:val="28"/>
          <w:szCs w:val="28"/>
        </w:rPr>
        <w:t xml:space="preserve"> </w:t>
      </w:r>
      <w:r w:rsidRPr="00367EE5">
        <w:rPr>
          <w:sz w:val="28"/>
          <w:szCs w:val="28"/>
        </w:rPr>
        <w:t>им объективную оценку; выявить причины сложившегося положения; определить пути устранения недостатков. Практическая часть работы должна содержать самостоятельно проведенные студентом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 В главе проводится анализ исследуемой в работе проблемы по направлениям, выбранным автором и в полном соответствии с и утвержденным научным руководителем планом. Каждый параграф должен заканчиваться выводами по результатам проведенного анализа. При этом в выводах обязательно должны найти отражение нарушения, недостатки, «узкие места» вскрытые в ходе анализа.</w:t>
      </w:r>
    </w:p>
    <w:p w14:paraId="7931486E" w14:textId="74A088F5" w:rsidR="00165612" w:rsidRPr="00367EE5" w:rsidRDefault="00165612" w:rsidP="00165612">
      <w:pPr>
        <w:rPr>
          <w:sz w:val="28"/>
          <w:szCs w:val="28"/>
        </w:rPr>
      </w:pPr>
      <w:r w:rsidRPr="00367EE5">
        <w:rPr>
          <w:sz w:val="28"/>
          <w:szCs w:val="28"/>
        </w:rPr>
        <w:lastRenderedPageBreak/>
        <w:t xml:space="preserve">Объем второй главы должен составлять, как правило, </w:t>
      </w:r>
      <w:r w:rsidR="00384CA8">
        <w:rPr>
          <w:sz w:val="28"/>
          <w:szCs w:val="28"/>
        </w:rPr>
        <w:t>30-45</w:t>
      </w:r>
      <w:r w:rsidRPr="00367EE5">
        <w:rPr>
          <w:sz w:val="28"/>
          <w:szCs w:val="28"/>
        </w:rPr>
        <w:t xml:space="preserve"> % от всего объема ВКР.</w:t>
      </w:r>
    </w:p>
    <w:p w14:paraId="72B49540" w14:textId="77777777" w:rsidR="00165612" w:rsidRPr="00367EE5" w:rsidRDefault="00165612" w:rsidP="00165612">
      <w:pPr>
        <w:rPr>
          <w:sz w:val="28"/>
          <w:szCs w:val="28"/>
        </w:rPr>
      </w:pPr>
      <w:r w:rsidRPr="00367EE5">
        <w:rPr>
          <w:sz w:val="28"/>
          <w:szCs w:val="28"/>
        </w:rPr>
        <w:t>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конкретные практические рекомендации, модели, планы, проекты, варианты развития событий, выработка стратегий; самостоятельные выводы и расчеты, доказывающие эффективность предложенных мероприятий.</w:t>
      </w:r>
    </w:p>
    <w:p w14:paraId="14CEAAAB" w14:textId="77777777" w:rsidR="00165612" w:rsidRPr="00367EE5" w:rsidRDefault="00165612" w:rsidP="00165612">
      <w:pPr>
        <w:rPr>
          <w:sz w:val="28"/>
          <w:szCs w:val="28"/>
        </w:rPr>
      </w:pPr>
      <w:r w:rsidRPr="00367EE5">
        <w:rPr>
          <w:sz w:val="28"/>
          <w:szCs w:val="28"/>
        </w:rPr>
        <w:t>Объем третьей главы должен составлять, как правило, 15-25 % от всего объема ВКР.</w:t>
      </w:r>
    </w:p>
    <w:p w14:paraId="577623AF" w14:textId="77777777" w:rsidR="00165612" w:rsidRPr="00367EE5" w:rsidRDefault="00165612" w:rsidP="00165612">
      <w:pPr>
        <w:rPr>
          <w:sz w:val="28"/>
          <w:szCs w:val="28"/>
        </w:rPr>
      </w:pPr>
      <w:r w:rsidRPr="00367EE5">
        <w:rPr>
          <w:sz w:val="28"/>
          <w:szCs w:val="28"/>
        </w:rPr>
        <w:t>В заключении подводятся итоги проведенного исследования, формулируются и кратко обосновываются выводы и предложения автора по всей выпускной (бакалаврской) работе квалификационной работе.</w:t>
      </w:r>
    </w:p>
    <w:p w14:paraId="6A43C7F0" w14:textId="77777777" w:rsidR="00165612" w:rsidRPr="00EF3C00" w:rsidRDefault="00165612" w:rsidP="00165612">
      <w:pPr>
        <w:rPr>
          <w:sz w:val="28"/>
          <w:szCs w:val="28"/>
        </w:rPr>
      </w:pPr>
      <w:r w:rsidRPr="00367EE5">
        <w:rPr>
          <w:sz w:val="28"/>
          <w:szCs w:val="28"/>
        </w:rPr>
        <w:t>Заключение представляет собой итог всей выпускной квалификационной работы, где студент призван показать свой квалификационный уровень, как в теории, так и в практически значимых вопросах управления финансами. Заключение обязательно должно давать ответы на следующие принципиальные вопросы по выдвигаемой на защиту</w:t>
      </w:r>
      <w:r w:rsidRPr="00EF3C00">
        <w:t xml:space="preserve"> </w:t>
      </w:r>
      <w:r w:rsidRPr="00EF3C00">
        <w:rPr>
          <w:sz w:val="28"/>
          <w:szCs w:val="28"/>
        </w:rPr>
        <w:t>работе:</w:t>
      </w:r>
    </w:p>
    <w:p w14:paraId="455A3A73" w14:textId="77777777" w:rsidR="00165612" w:rsidRPr="00EF3C00" w:rsidRDefault="00165612" w:rsidP="00165612">
      <w:pPr>
        <w:rPr>
          <w:sz w:val="28"/>
          <w:szCs w:val="28"/>
        </w:rPr>
      </w:pPr>
      <w:r w:rsidRPr="00EF3C00">
        <w:rPr>
          <w:sz w:val="28"/>
          <w:szCs w:val="28"/>
        </w:rPr>
        <w:t>- к каким теоретическим и практически значимым выводам пришел студент в результате исследования темы;</w:t>
      </w:r>
    </w:p>
    <w:p w14:paraId="318115B6" w14:textId="77777777" w:rsidR="00165612" w:rsidRPr="00EF3C00" w:rsidRDefault="00165612" w:rsidP="00165612">
      <w:pPr>
        <w:rPr>
          <w:sz w:val="28"/>
          <w:szCs w:val="28"/>
        </w:rPr>
      </w:pPr>
      <w:r w:rsidRPr="00EF3C00">
        <w:rPr>
          <w:sz w:val="28"/>
          <w:szCs w:val="28"/>
        </w:rPr>
        <w:t>- какие тенденции, пропорции, соотношения, процессы, нарушения и недостатки выявлены в результате проведенного анализа фактического материала;</w:t>
      </w:r>
    </w:p>
    <w:p w14:paraId="402AA8FB" w14:textId="77777777" w:rsidR="00165612" w:rsidRPr="00EF3C00" w:rsidRDefault="00165612" w:rsidP="00165612">
      <w:pPr>
        <w:rPr>
          <w:sz w:val="28"/>
          <w:szCs w:val="28"/>
        </w:rPr>
      </w:pPr>
      <w:r w:rsidRPr="00EF3C00">
        <w:rPr>
          <w:sz w:val="28"/>
          <w:szCs w:val="28"/>
        </w:rPr>
        <w:t>- какие предложения и рекомендации с кратким их экономическим обоснованием разработаны в работе в ходе рассмотрения вопросов темы на примере объекта исследования.</w:t>
      </w:r>
    </w:p>
    <w:p w14:paraId="3FA1720F" w14:textId="77777777" w:rsidR="00165612" w:rsidRPr="00EF3C00" w:rsidRDefault="00165612" w:rsidP="00165612">
      <w:pPr>
        <w:rPr>
          <w:sz w:val="28"/>
          <w:szCs w:val="28"/>
        </w:rPr>
      </w:pPr>
      <w:r w:rsidRPr="00EF3C00">
        <w:rPr>
          <w:sz w:val="28"/>
          <w:szCs w:val="28"/>
        </w:rPr>
        <w:t>Заключение должно давать полное представление о результатах исследования авторских предложениях и рекомендациях.</w:t>
      </w:r>
    </w:p>
    <w:p w14:paraId="2FA1913A" w14:textId="77777777" w:rsidR="00165612" w:rsidRPr="00EF3C00" w:rsidRDefault="00165612" w:rsidP="00165612">
      <w:pPr>
        <w:rPr>
          <w:sz w:val="28"/>
          <w:szCs w:val="28"/>
        </w:rPr>
      </w:pPr>
      <w:r w:rsidRPr="00EF3C00">
        <w:rPr>
          <w:sz w:val="28"/>
          <w:szCs w:val="28"/>
        </w:rPr>
        <w:t>Примерный объем заключения составляет до 5 страниц.</w:t>
      </w:r>
    </w:p>
    <w:p w14:paraId="644D2780" w14:textId="77777777" w:rsidR="00165612" w:rsidRPr="00EF3C00" w:rsidRDefault="00165612" w:rsidP="00165612">
      <w:pPr>
        <w:rPr>
          <w:sz w:val="28"/>
          <w:szCs w:val="28"/>
        </w:rPr>
      </w:pPr>
      <w:r w:rsidRPr="00EF3C00">
        <w:rPr>
          <w:sz w:val="28"/>
          <w:szCs w:val="28"/>
        </w:rPr>
        <w:lastRenderedPageBreak/>
        <w:t>Заключение является основой доклада студента на защите ВКР.</w:t>
      </w:r>
    </w:p>
    <w:p w14:paraId="7EF133A3" w14:textId="4A0C3CF9" w:rsidR="00165612" w:rsidRPr="00EF3C00" w:rsidRDefault="00165612" w:rsidP="00165612">
      <w:pPr>
        <w:rPr>
          <w:sz w:val="28"/>
          <w:szCs w:val="28"/>
        </w:rPr>
      </w:pPr>
      <w:r w:rsidRPr="00EF3C00">
        <w:rPr>
          <w:sz w:val="28"/>
          <w:szCs w:val="28"/>
        </w:rPr>
        <w:t xml:space="preserve">Список использованных источников должен содержать сведения об источниках, которые использовались при подготовке ВКР (не менее </w:t>
      </w:r>
      <w:r w:rsidR="00384CA8">
        <w:rPr>
          <w:sz w:val="28"/>
          <w:szCs w:val="28"/>
        </w:rPr>
        <w:t>60</w:t>
      </w:r>
      <w:r w:rsidRPr="00EF3C00">
        <w:rPr>
          <w:sz w:val="28"/>
          <w:szCs w:val="28"/>
        </w:rPr>
        <w:t>) и располагаться в следующем порядке:</w:t>
      </w:r>
    </w:p>
    <w:p w14:paraId="0656E1C4" w14:textId="77777777" w:rsidR="00165612" w:rsidRPr="00EF3C00" w:rsidRDefault="00165612" w:rsidP="00165612">
      <w:pPr>
        <w:rPr>
          <w:sz w:val="28"/>
          <w:szCs w:val="28"/>
        </w:rPr>
      </w:pPr>
      <w:r w:rsidRPr="00EF3C00">
        <w:rPr>
          <w:sz w:val="28"/>
          <w:szCs w:val="28"/>
        </w:rPr>
        <w:t>• законы Российской Федерации (в прямой хронологической последовательности);</w:t>
      </w:r>
    </w:p>
    <w:p w14:paraId="4E1FBEE5" w14:textId="77777777" w:rsidR="00165612" w:rsidRPr="00EF3C00" w:rsidRDefault="00165612" w:rsidP="00165612">
      <w:pPr>
        <w:rPr>
          <w:sz w:val="28"/>
          <w:szCs w:val="28"/>
        </w:rPr>
      </w:pPr>
      <w:r w:rsidRPr="00EF3C00">
        <w:rPr>
          <w:sz w:val="28"/>
          <w:szCs w:val="28"/>
        </w:rPr>
        <w:t>• указы Президента Российской Федерации (в той же последовательности); постановления Правительства Российской Федерации (в той же очередности);</w:t>
      </w:r>
    </w:p>
    <w:p w14:paraId="32EB34DA" w14:textId="77777777" w:rsidR="00165612" w:rsidRPr="00EF3C00" w:rsidRDefault="00165612" w:rsidP="00165612">
      <w:pPr>
        <w:rPr>
          <w:sz w:val="28"/>
          <w:szCs w:val="28"/>
        </w:rPr>
      </w:pPr>
      <w:r w:rsidRPr="00EF3C00">
        <w:rPr>
          <w:sz w:val="28"/>
          <w:szCs w:val="28"/>
        </w:rPr>
        <w:t>• нормативные акты, инструкции (в той же очередности);</w:t>
      </w:r>
    </w:p>
    <w:p w14:paraId="04576AFD" w14:textId="77777777" w:rsidR="00165612" w:rsidRPr="00EF3C00" w:rsidRDefault="00165612" w:rsidP="00165612">
      <w:pPr>
        <w:rPr>
          <w:sz w:val="28"/>
          <w:szCs w:val="28"/>
        </w:rPr>
      </w:pPr>
      <w:r w:rsidRPr="00EF3C00">
        <w:rPr>
          <w:sz w:val="28"/>
          <w:szCs w:val="28"/>
        </w:rPr>
        <w:t>• 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28B00C95" w14:textId="77777777" w:rsidR="00165612" w:rsidRPr="00EF3C00" w:rsidRDefault="00165612" w:rsidP="00165612">
      <w:pPr>
        <w:rPr>
          <w:sz w:val="28"/>
          <w:szCs w:val="28"/>
        </w:rPr>
      </w:pPr>
      <w:r w:rsidRPr="00EF3C00">
        <w:rPr>
          <w:sz w:val="28"/>
          <w:szCs w:val="28"/>
        </w:rPr>
        <w:t>• монографии, учебники, учебные пособия (в алфавитном порядке);</w:t>
      </w:r>
    </w:p>
    <w:p w14:paraId="04DF6B1A" w14:textId="77777777" w:rsidR="00165612" w:rsidRPr="00EF3C00" w:rsidRDefault="00165612" w:rsidP="00165612">
      <w:pPr>
        <w:rPr>
          <w:sz w:val="28"/>
          <w:szCs w:val="28"/>
        </w:rPr>
      </w:pPr>
      <w:r w:rsidRPr="00EF3C00">
        <w:rPr>
          <w:sz w:val="28"/>
          <w:szCs w:val="28"/>
        </w:rPr>
        <w:t>• авторефераты диссертаций (в алфавитном порядке);</w:t>
      </w:r>
    </w:p>
    <w:p w14:paraId="0A1C760D" w14:textId="77777777" w:rsidR="00165612" w:rsidRPr="00EF3C00" w:rsidRDefault="00165612" w:rsidP="00165612">
      <w:pPr>
        <w:rPr>
          <w:sz w:val="28"/>
          <w:szCs w:val="28"/>
        </w:rPr>
      </w:pPr>
      <w:r w:rsidRPr="00EF3C00">
        <w:rPr>
          <w:sz w:val="28"/>
          <w:szCs w:val="28"/>
        </w:rPr>
        <w:t>• научные статьи (в алфавитном порядке);</w:t>
      </w:r>
    </w:p>
    <w:p w14:paraId="00E98DA5" w14:textId="77777777" w:rsidR="00165612" w:rsidRPr="00EF3C00" w:rsidRDefault="00165612" w:rsidP="00165612">
      <w:pPr>
        <w:rPr>
          <w:sz w:val="28"/>
          <w:szCs w:val="28"/>
        </w:rPr>
      </w:pPr>
      <w:r w:rsidRPr="00EF3C00">
        <w:rPr>
          <w:sz w:val="28"/>
          <w:szCs w:val="28"/>
        </w:rPr>
        <w:t>• литература на иностранном языке (в алфавитном порядке);</w:t>
      </w:r>
    </w:p>
    <w:p w14:paraId="1AEB99E8" w14:textId="77777777" w:rsidR="00165612" w:rsidRPr="00EF3C00" w:rsidRDefault="00165612" w:rsidP="00165612">
      <w:pPr>
        <w:rPr>
          <w:rFonts w:eastAsia="Calibri" w:cs="Times New Roman"/>
          <w:sz w:val="28"/>
          <w:szCs w:val="28"/>
        </w:rPr>
      </w:pPr>
      <w:r w:rsidRPr="00EF3C00">
        <w:rPr>
          <w:rFonts w:eastAsia="Calibri" w:cs="Times New Roman"/>
          <w:sz w:val="28"/>
          <w:szCs w:val="28"/>
        </w:rPr>
        <w:t>• интернет-источники.</w:t>
      </w:r>
    </w:p>
    <w:p w14:paraId="5B7C1E24" w14:textId="77777777" w:rsidR="00165612" w:rsidRPr="00EF3C00" w:rsidRDefault="00165612" w:rsidP="00165612">
      <w:pPr>
        <w:rPr>
          <w:rFonts w:eastAsia="Calibri" w:cs="Times New Roman"/>
          <w:sz w:val="28"/>
          <w:szCs w:val="28"/>
        </w:rPr>
      </w:pPr>
      <w:r w:rsidRPr="00EF3C00">
        <w:rPr>
          <w:rFonts w:eastAsia="Calibri" w:cs="Times New Roman"/>
          <w:sz w:val="28"/>
          <w:szCs w:val="28"/>
        </w:rPr>
        <w:t>Приложения включают дополнительные справочные материалы, необходимые для полноты исследования, но имеющие вспомогательное значение, например: копии документов, выдержки из отчетных материалов, статистические данные, схемы, таблицы, диаграммы, программы, положения и т.п.</w:t>
      </w:r>
    </w:p>
    <w:p w14:paraId="7007B32A" w14:textId="77777777" w:rsidR="00BA2615" w:rsidRPr="00BA2615" w:rsidRDefault="00165612" w:rsidP="00BA2615">
      <w:pPr>
        <w:widowControl w:val="0"/>
        <w:tabs>
          <w:tab w:val="left" w:pos="1587"/>
        </w:tabs>
        <w:autoSpaceDE w:val="0"/>
        <w:autoSpaceDN w:val="0"/>
        <w:ind w:right="118" w:firstLine="0"/>
        <w:rPr>
          <w:rFonts w:eastAsia="Calibri" w:cs="Times New Roman"/>
          <w:sz w:val="28"/>
          <w:szCs w:val="28"/>
        </w:rPr>
      </w:pPr>
      <w:r w:rsidRPr="00BA2615">
        <w:rPr>
          <w:rFonts w:eastAsia="Calibri" w:cs="Times New Roman"/>
          <w:sz w:val="28"/>
          <w:szCs w:val="28"/>
        </w:rPr>
        <w:t xml:space="preserve">4.4. </w:t>
      </w:r>
      <w:r w:rsidR="00BA2615" w:rsidRPr="00BA2615">
        <w:rPr>
          <w:rFonts w:eastAsia="Calibri" w:cs="Times New Roman"/>
          <w:sz w:val="28"/>
          <w:szCs w:val="28"/>
        </w:rPr>
        <w:t>Рекомендуемый объем BKP для обучающихся по программам бакалавриата составляет не менее 60 и не более 80 страниц без учета приложений, для обучающихся по программам магистратуры — от 80 до 100 страниц без учета приложений.</w:t>
      </w:r>
    </w:p>
    <w:p w14:paraId="7FECFDEF" w14:textId="200D2B83" w:rsidR="00165612" w:rsidRDefault="00BA2615" w:rsidP="004A7D5E">
      <w:pPr>
        <w:ind w:left="146" w:right="115" w:firstLine="761"/>
        <w:rPr>
          <w:rFonts w:eastAsia="Calibri" w:cs="Times New Roman"/>
          <w:sz w:val="28"/>
          <w:szCs w:val="28"/>
        </w:rPr>
      </w:pPr>
      <w:r w:rsidRPr="00BA2615">
        <w:rPr>
          <w:rFonts w:eastAsia="Calibri" w:cs="Times New Roman"/>
          <w:sz w:val="28"/>
          <w:szCs w:val="28"/>
        </w:rPr>
        <w:t xml:space="preserve">При выполнении коллективной BKP объем работы может быть увеличен до 80 - 120 страниц без учета приложений по программам </w:t>
      </w:r>
      <w:r w:rsidRPr="00BA2615">
        <w:rPr>
          <w:rFonts w:eastAsia="Calibri" w:cs="Times New Roman"/>
          <w:sz w:val="28"/>
          <w:szCs w:val="28"/>
        </w:rPr>
        <w:lastRenderedPageBreak/>
        <w:t>бакалавриата, по программам магистратуры — до 100 - 15</w:t>
      </w:r>
      <w:r w:rsidR="004A7D5E">
        <w:rPr>
          <w:rFonts w:eastAsia="Calibri" w:cs="Times New Roman"/>
          <w:sz w:val="28"/>
          <w:szCs w:val="28"/>
        </w:rPr>
        <w:t>0 страниц без учета приложений.</w:t>
      </w:r>
    </w:p>
    <w:p w14:paraId="41D6C8B6" w14:textId="77777777" w:rsidR="00165612" w:rsidRPr="00BA2615" w:rsidRDefault="00165612" w:rsidP="00BA2615">
      <w:pPr>
        <w:pStyle w:val="1"/>
        <w:spacing w:before="0"/>
        <w:rPr>
          <w:rFonts w:ascii="Times New Roman" w:eastAsia="Calibri" w:hAnsi="Times New Roman" w:cs="Times New Roman"/>
          <w:b/>
          <w:bCs/>
          <w:color w:val="auto"/>
          <w:sz w:val="28"/>
          <w:szCs w:val="28"/>
        </w:rPr>
      </w:pPr>
      <w:bookmarkStart w:id="23" w:name="_Toc28016152"/>
      <w:r w:rsidRPr="00BA2615">
        <w:rPr>
          <w:rFonts w:ascii="Times New Roman" w:eastAsia="Calibri" w:hAnsi="Times New Roman" w:cs="Times New Roman"/>
          <w:b/>
          <w:bCs/>
          <w:color w:val="auto"/>
          <w:sz w:val="28"/>
          <w:szCs w:val="28"/>
        </w:rPr>
        <w:t>5. Порядок подготовки ВКР</w:t>
      </w:r>
      <w:bookmarkEnd w:id="23"/>
    </w:p>
    <w:p w14:paraId="67DED6F1" w14:textId="06824F4B" w:rsidR="00165612" w:rsidRPr="00F75494" w:rsidRDefault="00165612" w:rsidP="00165612">
      <w:pPr>
        <w:rPr>
          <w:rFonts w:eastAsia="Calibri" w:cs="Times New Roman"/>
          <w:sz w:val="28"/>
          <w:szCs w:val="28"/>
        </w:rPr>
      </w:pPr>
      <w:r w:rsidRPr="00F75494">
        <w:rPr>
          <w:rFonts w:eastAsia="Calibri" w:cs="Times New Roman"/>
          <w:sz w:val="28"/>
          <w:szCs w:val="28"/>
        </w:rPr>
        <w:t xml:space="preserve">5.1. </w:t>
      </w:r>
      <w:r w:rsidR="00B157E6" w:rsidRPr="00B157E6">
        <w:rPr>
          <w:rFonts w:eastAsia="Calibri" w:cs="Times New Roman"/>
          <w:sz w:val="28"/>
          <w:szCs w:val="28"/>
        </w:rPr>
        <w:t xml:space="preserve">Обучающийся выполняет ВКР согласно установленному графику. </w:t>
      </w:r>
      <w:r w:rsidR="00687115">
        <w:rPr>
          <w:rFonts w:eastAsia="Calibri" w:cs="Times New Roman"/>
          <w:sz w:val="28"/>
          <w:szCs w:val="28"/>
        </w:rPr>
        <w:t>Кафедра</w:t>
      </w:r>
      <w:r w:rsidR="00B157E6" w:rsidRPr="00B157E6">
        <w:rPr>
          <w:rFonts w:eastAsia="Calibri" w:cs="Times New Roman"/>
          <w:sz w:val="28"/>
          <w:szCs w:val="28"/>
        </w:rPr>
        <w:t xml:space="preserve"> осуществляет постоянный контроль за ходом подготовки ВКР. На заседаниях </w:t>
      </w:r>
      <w:r w:rsidR="00687115">
        <w:rPr>
          <w:rFonts w:eastAsia="Calibri" w:cs="Times New Roman"/>
          <w:sz w:val="28"/>
          <w:szCs w:val="28"/>
        </w:rPr>
        <w:t>кафедры</w:t>
      </w:r>
      <w:r w:rsidR="00B157E6" w:rsidRPr="00B157E6">
        <w:rPr>
          <w:rFonts w:eastAsia="Calibri" w:cs="Times New Roman"/>
          <w:sz w:val="28"/>
          <w:szCs w:val="28"/>
        </w:rPr>
        <w:t xml:space="preserve"> научные руководители регулярно информируют о подготовке обучающимися ВКР и соблюдении установленного графика</w:t>
      </w:r>
      <w:r w:rsidRPr="00F75494">
        <w:rPr>
          <w:rFonts w:eastAsia="Calibri" w:cs="Times New Roman"/>
          <w:sz w:val="28"/>
          <w:szCs w:val="28"/>
        </w:rPr>
        <w:t>.</w:t>
      </w:r>
    </w:p>
    <w:p w14:paraId="6AE8B9CF" w14:textId="3C19586D" w:rsidR="00165612" w:rsidRPr="00F75494" w:rsidRDefault="00165612" w:rsidP="00165612">
      <w:pPr>
        <w:rPr>
          <w:rFonts w:eastAsia="Calibri" w:cs="Times New Roman"/>
          <w:sz w:val="28"/>
          <w:szCs w:val="28"/>
        </w:rPr>
      </w:pPr>
      <w:r w:rsidRPr="00F75494">
        <w:rPr>
          <w:rFonts w:eastAsia="Calibri" w:cs="Times New Roman"/>
          <w:sz w:val="28"/>
          <w:szCs w:val="28"/>
        </w:rPr>
        <w:t xml:space="preserve">5.2. </w:t>
      </w:r>
      <w:r w:rsidR="00B157E6" w:rsidRPr="00B157E6">
        <w:rPr>
          <w:rFonts w:eastAsia="Calibri" w:cs="Times New Roman"/>
          <w:sz w:val="28"/>
          <w:szCs w:val="28"/>
        </w:rPr>
        <w:t>Обучающийся обязан разместить законченную и оформленную в соответствии с требованиями, а также согласованную с руководителем ВКР в электронном виде на платформе не позднее десяти календарных дней до начала ГИА согласно календарному графику, ежегодно утверждаемому приказом об организации учебного процесса. Размещение ВКР осуществляется обучающимся самостоятельно через личный кабинет обучающегося.</w:t>
      </w:r>
    </w:p>
    <w:p w14:paraId="7D2D275E" w14:textId="77777777" w:rsidR="00165612" w:rsidRPr="00F75494" w:rsidRDefault="00165612" w:rsidP="00165612">
      <w:pPr>
        <w:rPr>
          <w:rFonts w:eastAsia="Calibri" w:cs="Times New Roman"/>
          <w:sz w:val="28"/>
          <w:szCs w:val="28"/>
        </w:rPr>
      </w:pPr>
      <w:r w:rsidRPr="00F75494">
        <w:rPr>
          <w:rFonts w:eastAsia="Calibri" w:cs="Times New Roman"/>
          <w:sz w:val="28"/>
          <w:szCs w:val="28"/>
        </w:rPr>
        <w:t xml:space="preserve">5.3. Руководитель ВКР в обязательном порядке проверяет ВКР в системе «Антиплагиат. ВУЗ». В случае выявления заимствований в объеме более 15% руководитель ВКР проводит анализ текста на соблюдение </w:t>
      </w:r>
      <w:r>
        <w:rPr>
          <w:rFonts w:eastAsia="Calibri" w:cs="Times New Roman"/>
          <w:sz w:val="28"/>
          <w:szCs w:val="28"/>
        </w:rPr>
        <w:t>норм правомерного заимствования</w:t>
      </w:r>
      <w:r>
        <w:rPr>
          <w:rStyle w:val="a7"/>
          <w:rFonts w:eastAsia="Calibri" w:cs="Times New Roman"/>
          <w:sz w:val="28"/>
          <w:szCs w:val="28"/>
        </w:rPr>
        <w:footnoteReference w:id="1"/>
      </w:r>
      <w:r w:rsidRPr="00F75494">
        <w:rPr>
          <w:rFonts w:eastAsia="Calibri" w:cs="Times New Roman"/>
          <w:sz w:val="28"/>
          <w:szCs w:val="28"/>
        </w:rPr>
        <w:t xml:space="preserve"> и принимает решение о правомерности использования заимствованного текста в ВКР.</w:t>
      </w:r>
    </w:p>
    <w:p w14:paraId="484C3403" w14:textId="77777777" w:rsidR="00165612" w:rsidRPr="00F75494" w:rsidRDefault="00165612" w:rsidP="00165612">
      <w:pPr>
        <w:rPr>
          <w:rFonts w:eastAsia="Calibri" w:cs="Times New Roman"/>
          <w:sz w:val="28"/>
          <w:szCs w:val="28"/>
        </w:rPr>
      </w:pPr>
      <w:r w:rsidRPr="00F75494">
        <w:rPr>
          <w:rFonts w:eastAsia="Calibri" w:cs="Times New Roman"/>
          <w:sz w:val="28"/>
          <w:szCs w:val="28"/>
        </w:rPr>
        <w:t>Экспертная оценка уровня авторского текста в ВКР отражается в отзыве руководителя ВКР.</w:t>
      </w:r>
    </w:p>
    <w:p w14:paraId="2E744277" w14:textId="77777777" w:rsidR="00165612" w:rsidRDefault="00165612" w:rsidP="00165612">
      <w:pPr>
        <w:rPr>
          <w:rFonts w:eastAsia="Calibri" w:cs="Times New Roman"/>
          <w:sz w:val="28"/>
          <w:szCs w:val="28"/>
        </w:rPr>
      </w:pPr>
      <w:r w:rsidRPr="00F75494">
        <w:rPr>
          <w:rFonts w:eastAsia="Calibri" w:cs="Times New Roman"/>
          <w:sz w:val="28"/>
          <w:szCs w:val="28"/>
        </w:rPr>
        <w:t>В случае выявления факта неправомерного заимствования при подготовке ВКР работа возвращается руководителем ВКР обучающемуся на доработку.</w:t>
      </w:r>
    </w:p>
    <w:p w14:paraId="3D268DDF" w14:textId="77777777" w:rsidR="00165612" w:rsidRPr="00F75494" w:rsidRDefault="00165612" w:rsidP="006152EA">
      <w:pPr>
        <w:rPr>
          <w:rFonts w:eastAsia="Calibri" w:cs="Times New Roman"/>
          <w:sz w:val="28"/>
          <w:szCs w:val="28"/>
        </w:rPr>
      </w:pPr>
      <w:r w:rsidRPr="00F75494">
        <w:rPr>
          <w:rFonts w:eastAsia="Calibri" w:cs="Times New Roman"/>
          <w:sz w:val="28"/>
          <w:szCs w:val="28"/>
        </w:rPr>
        <w:t>5.4. Получение отрицательного отзыва руководителя не является препятствием к представлению ВКР на защиту.</w:t>
      </w:r>
    </w:p>
    <w:p w14:paraId="5DDC3E8C" w14:textId="6E61B0BF" w:rsidR="006741AA" w:rsidRPr="006741AA" w:rsidRDefault="00165612" w:rsidP="006E76AA">
      <w:pPr>
        <w:pStyle w:val="a8"/>
        <w:widowControl w:val="0"/>
        <w:tabs>
          <w:tab w:val="left" w:pos="1371"/>
          <w:tab w:val="left" w:pos="1500"/>
          <w:tab w:val="left" w:pos="3495"/>
          <w:tab w:val="left" w:pos="4870"/>
          <w:tab w:val="left" w:pos="6338"/>
          <w:tab w:val="left" w:pos="8518"/>
          <w:tab w:val="left" w:pos="9960"/>
        </w:tabs>
        <w:autoSpaceDE w:val="0"/>
        <w:autoSpaceDN w:val="0"/>
        <w:spacing w:after="0" w:line="360" w:lineRule="auto"/>
        <w:ind w:left="117" w:right="-2"/>
        <w:contextualSpacing w:val="0"/>
        <w:jc w:val="both"/>
        <w:rPr>
          <w:rFonts w:ascii="Times New Roman" w:eastAsia="Calibri" w:hAnsi="Times New Roman" w:cs="Times New Roman"/>
          <w:sz w:val="28"/>
          <w:szCs w:val="28"/>
        </w:rPr>
      </w:pPr>
      <w:r w:rsidRPr="006741AA">
        <w:rPr>
          <w:rFonts w:ascii="Times New Roman" w:eastAsia="Calibri" w:hAnsi="Times New Roman" w:cs="Times New Roman"/>
          <w:sz w:val="28"/>
          <w:szCs w:val="28"/>
        </w:rPr>
        <w:t xml:space="preserve">5.5. </w:t>
      </w:r>
      <w:r w:rsidR="006741AA" w:rsidRPr="006741AA">
        <w:rPr>
          <w:rFonts w:ascii="Times New Roman" w:eastAsia="Calibri" w:hAnsi="Times New Roman" w:cs="Times New Roman"/>
          <w:sz w:val="28"/>
          <w:szCs w:val="28"/>
        </w:rPr>
        <w:t xml:space="preserve">Обучающийся обязан разместить полностью законченную, оформленную в соответствии с требованиями, а также согласованную с руководителем BKP </w:t>
      </w:r>
      <w:r w:rsidR="006741AA" w:rsidRPr="006741AA">
        <w:rPr>
          <w:rFonts w:ascii="Times New Roman" w:eastAsia="Calibri" w:hAnsi="Times New Roman" w:cs="Times New Roman"/>
          <w:sz w:val="28"/>
          <w:szCs w:val="28"/>
        </w:rPr>
        <w:lastRenderedPageBreak/>
        <w:t>в электронном виде на платформе, не позднее 10-ти календарных дней до начала ГИА согласно</w:t>
      </w:r>
      <w:r w:rsidR="006741AA">
        <w:rPr>
          <w:rFonts w:ascii="Times New Roman" w:eastAsia="Calibri" w:hAnsi="Times New Roman" w:cs="Times New Roman"/>
          <w:sz w:val="28"/>
          <w:szCs w:val="28"/>
        </w:rPr>
        <w:t xml:space="preserve"> </w:t>
      </w:r>
      <w:r w:rsidR="006741AA" w:rsidRPr="006741AA">
        <w:rPr>
          <w:rFonts w:ascii="Times New Roman" w:eastAsia="Calibri" w:hAnsi="Times New Roman" w:cs="Times New Roman"/>
          <w:sz w:val="28"/>
          <w:szCs w:val="28"/>
        </w:rPr>
        <w:t>календарному</w:t>
      </w:r>
      <w:r w:rsidR="006741AA">
        <w:rPr>
          <w:rFonts w:ascii="Times New Roman" w:eastAsia="Calibri" w:hAnsi="Times New Roman" w:cs="Times New Roman"/>
          <w:sz w:val="28"/>
          <w:szCs w:val="28"/>
        </w:rPr>
        <w:t xml:space="preserve"> </w:t>
      </w:r>
      <w:r w:rsidR="006741AA" w:rsidRPr="006741AA">
        <w:rPr>
          <w:rFonts w:ascii="Times New Roman" w:eastAsia="Calibri" w:hAnsi="Times New Roman" w:cs="Times New Roman"/>
          <w:sz w:val="28"/>
          <w:szCs w:val="28"/>
        </w:rPr>
        <w:t>графику,</w:t>
      </w:r>
      <w:r w:rsidR="006741AA">
        <w:rPr>
          <w:rFonts w:ascii="Times New Roman" w:eastAsia="Calibri" w:hAnsi="Times New Roman" w:cs="Times New Roman"/>
          <w:sz w:val="28"/>
          <w:szCs w:val="28"/>
        </w:rPr>
        <w:t xml:space="preserve"> </w:t>
      </w:r>
      <w:r w:rsidR="006741AA" w:rsidRPr="006741AA">
        <w:rPr>
          <w:rFonts w:ascii="Times New Roman" w:eastAsia="Calibri" w:hAnsi="Times New Roman" w:cs="Times New Roman"/>
          <w:sz w:val="28"/>
          <w:szCs w:val="28"/>
        </w:rPr>
        <w:t>ежегодно</w:t>
      </w:r>
      <w:r w:rsidR="006741AA">
        <w:rPr>
          <w:rFonts w:ascii="Times New Roman" w:eastAsia="Calibri" w:hAnsi="Times New Roman" w:cs="Times New Roman"/>
          <w:sz w:val="28"/>
          <w:szCs w:val="28"/>
        </w:rPr>
        <w:t xml:space="preserve"> </w:t>
      </w:r>
      <w:r w:rsidR="006741AA" w:rsidRPr="006741AA">
        <w:rPr>
          <w:rFonts w:ascii="Times New Roman" w:eastAsia="Calibri" w:hAnsi="Times New Roman" w:cs="Times New Roman"/>
          <w:sz w:val="28"/>
          <w:szCs w:val="28"/>
        </w:rPr>
        <w:t>утверждаемому</w:t>
      </w:r>
      <w:r w:rsidR="006741AA">
        <w:rPr>
          <w:rFonts w:ascii="Times New Roman" w:eastAsia="Calibri" w:hAnsi="Times New Roman" w:cs="Times New Roman"/>
          <w:sz w:val="28"/>
          <w:szCs w:val="28"/>
        </w:rPr>
        <w:t xml:space="preserve"> </w:t>
      </w:r>
      <w:r w:rsidR="006741AA" w:rsidRPr="006741AA">
        <w:rPr>
          <w:rFonts w:ascii="Times New Roman" w:eastAsia="Calibri" w:hAnsi="Times New Roman" w:cs="Times New Roman"/>
          <w:sz w:val="28"/>
          <w:szCs w:val="28"/>
        </w:rPr>
        <w:t>приказом</w:t>
      </w:r>
      <w:r w:rsidR="006741AA">
        <w:rPr>
          <w:rFonts w:ascii="Times New Roman" w:eastAsia="Calibri" w:hAnsi="Times New Roman" w:cs="Times New Roman"/>
          <w:sz w:val="28"/>
          <w:szCs w:val="28"/>
        </w:rPr>
        <w:t xml:space="preserve"> </w:t>
      </w:r>
      <w:r w:rsidR="006741AA" w:rsidRPr="006741AA">
        <w:rPr>
          <w:rFonts w:ascii="Times New Roman" w:eastAsia="Calibri" w:hAnsi="Times New Roman" w:cs="Times New Roman"/>
          <w:sz w:val="28"/>
          <w:szCs w:val="28"/>
        </w:rPr>
        <w:t>об организации учебного процесса.</w:t>
      </w:r>
    </w:p>
    <w:p w14:paraId="27C0E074" w14:textId="6AE5D1AC" w:rsidR="006152EA" w:rsidRPr="00742ADE" w:rsidRDefault="006152EA" w:rsidP="00E04BD0">
      <w:pPr>
        <w:widowControl w:val="0"/>
        <w:tabs>
          <w:tab w:val="left" w:pos="1581"/>
        </w:tabs>
        <w:autoSpaceDE w:val="0"/>
        <w:autoSpaceDN w:val="0"/>
        <w:ind w:right="-2"/>
        <w:rPr>
          <w:spacing w:val="-1"/>
          <w:sz w:val="29"/>
        </w:rPr>
      </w:pPr>
      <w:r w:rsidRPr="006152EA">
        <w:rPr>
          <w:spacing w:val="-1"/>
          <w:w w:val="95"/>
          <w:sz w:val="29"/>
        </w:rPr>
        <w:t xml:space="preserve">Если обучающийся </w:t>
      </w:r>
      <w:r w:rsidRPr="006152EA">
        <w:rPr>
          <w:w w:val="95"/>
          <w:sz w:val="29"/>
        </w:rPr>
        <w:t xml:space="preserve">не разместил на платформе ЭВКР в сроки, </w:t>
      </w:r>
      <w:r w:rsidR="0054612C">
        <w:rPr>
          <w:rFonts w:eastAsia="Calibri" w:cs="Times New Roman"/>
          <w:sz w:val="28"/>
          <w:szCs w:val="28"/>
          <w:lang w:eastAsia="ru-RU"/>
        </w:rPr>
        <w:t>согласно Положению о ВКР,</w:t>
      </w:r>
      <w:r w:rsidRPr="006152EA">
        <w:rPr>
          <w:sz w:val="29"/>
        </w:rPr>
        <w:t xml:space="preserve"> руководитель департамента (заведующий кафедрой)</w:t>
      </w:r>
      <w:r w:rsidRPr="006152EA">
        <w:rPr>
          <w:spacing w:val="1"/>
          <w:sz w:val="29"/>
        </w:rPr>
        <w:t xml:space="preserve"> </w:t>
      </w:r>
      <w:r w:rsidRPr="006152EA">
        <w:rPr>
          <w:sz w:val="29"/>
        </w:rPr>
        <w:t>служебной запиской информирует декана факультета (директора</w:t>
      </w:r>
      <w:r w:rsidRPr="006152EA">
        <w:rPr>
          <w:spacing w:val="1"/>
          <w:sz w:val="29"/>
        </w:rPr>
        <w:t xml:space="preserve"> </w:t>
      </w:r>
      <w:r w:rsidRPr="006152EA">
        <w:rPr>
          <w:sz w:val="29"/>
        </w:rPr>
        <w:t>института, в</w:t>
      </w:r>
      <w:r w:rsidRPr="006152EA">
        <w:rPr>
          <w:spacing w:val="1"/>
          <w:sz w:val="29"/>
        </w:rPr>
        <w:t xml:space="preserve"> </w:t>
      </w:r>
      <w:r w:rsidRPr="006152EA">
        <w:rPr>
          <w:sz w:val="29"/>
        </w:rPr>
        <w:t>филиалах</w:t>
      </w:r>
      <w:r w:rsidRPr="006152EA">
        <w:rPr>
          <w:spacing w:val="1"/>
          <w:sz w:val="29"/>
        </w:rPr>
        <w:t xml:space="preserve"> </w:t>
      </w:r>
      <w:r w:rsidRPr="006152EA">
        <w:rPr>
          <w:sz w:val="29"/>
        </w:rPr>
        <w:t>-</w:t>
      </w:r>
      <w:r w:rsidRPr="006152EA">
        <w:rPr>
          <w:spacing w:val="1"/>
          <w:sz w:val="29"/>
        </w:rPr>
        <w:t xml:space="preserve"> </w:t>
      </w:r>
      <w:r w:rsidRPr="006152EA">
        <w:rPr>
          <w:sz w:val="29"/>
        </w:rPr>
        <w:t>руководителя</w:t>
      </w:r>
      <w:r w:rsidRPr="006152EA">
        <w:rPr>
          <w:spacing w:val="1"/>
          <w:sz w:val="29"/>
        </w:rPr>
        <w:t xml:space="preserve"> </w:t>
      </w:r>
      <w:r w:rsidRPr="006152EA">
        <w:rPr>
          <w:sz w:val="29"/>
        </w:rPr>
        <w:t>соответ</w:t>
      </w:r>
      <w:r w:rsidR="006E76AA">
        <w:rPr>
          <w:sz w:val="29"/>
        </w:rPr>
        <w:t>с</w:t>
      </w:r>
      <w:r w:rsidRPr="006152EA">
        <w:rPr>
          <w:sz w:val="29"/>
        </w:rPr>
        <w:t>твующего</w:t>
      </w:r>
      <w:r w:rsidRPr="006152EA">
        <w:rPr>
          <w:spacing w:val="1"/>
          <w:sz w:val="29"/>
        </w:rPr>
        <w:t xml:space="preserve"> </w:t>
      </w:r>
      <w:r w:rsidRPr="006152EA">
        <w:rPr>
          <w:sz w:val="29"/>
        </w:rPr>
        <w:t>структурного</w:t>
      </w:r>
      <w:r w:rsidRPr="006152EA">
        <w:rPr>
          <w:spacing w:val="1"/>
          <w:sz w:val="29"/>
        </w:rPr>
        <w:t xml:space="preserve"> </w:t>
      </w:r>
      <w:r w:rsidRPr="006152EA">
        <w:rPr>
          <w:sz w:val="29"/>
        </w:rPr>
        <w:t>подразделения)</w:t>
      </w:r>
      <w:r w:rsidRPr="006152EA">
        <w:rPr>
          <w:spacing w:val="1"/>
          <w:sz w:val="29"/>
        </w:rPr>
        <w:t xml:space="preserve"> </w:t>
      </w:r>
      <w:r w:rsidRPr="006152EA">
        <w:rPr>
          <w:sz w:val="29"/>
        </w:rPr>
        <w:t>о</w:t>
      </w:r>
      <w:r w:rsidRPr="006152EA">
        <w:rPr>
          <w:spacing w:val="1"/>
          <w:sz w:val="29"/>
        </w:rPr>
        <w:t xml:space="preserve"> </w:t>
      </w:r>
      <w:r w:rsidRPr="006152EA">
        <w:rPr>
          <w:spacing w:val="-1"/>
          <w:sz w:val="29"/>
        </w:rPr>
        <w:t xml:space="preserve">нарушении сроков представления BKP и необходимости подготовки приказа </w:t>
      </w:r>
      <w:r w:rsidRPr="00742ADE">
        <w:rPr>
          <w:spacing w:val="-1"/>
          <w:sz w:val="29"/>
        </w:rPr>
        <w:t>об отчислении обучающегос</w:t>
      </w:r>
      <w:r w:rsidR="006E76AA" w:rsidRPr="00742ADE">
        <w:rPr>
          <w:spacing w:val="-1"/>
          <w:sz w:val="29"/>
        </w:rPr>
        <w:t>я</w:t>
      </w:r>
      <w:r w:rsidRPr="00742ADE">
        <w:rPr>
          <w:spacing w:val="-1"/>
          <w:sz w:val="29"/>
        </w:rPr>
        <w:t xml:space="preserve"> Из Финансового университета как не выполнившего обязанностей по добросовестному освоению образовательной программы и выполнению учебного плана, включая подготовку BKP.</w:t>
      </w:r>
    </w:p>
    <w:p w14:paraId="40A4DF59" w14:textId="3A08ADB3" w:rsidR="00165612" w:rsidRPr="00F75494" w:rsidRDefault="00165612" w:rsidP="006E76AA">
      <w:pPr>
        <w:ind w:right="-2"/>
        <w:rPr>
          <w:rFonts w:eastAsia="Calibri" w:cs="Times New Roman"/>
          <w:sz w:val="28"/>
          <w:szCs w:val="28"/>
        </w:rPr>
      </w:pPr>
      <w:r w:rsidRPr="00F75494">
        <w:rPr>
          <w:rFonts w:eastAsia="Calibri" w:cs="Times New Roman"/>
          <w:sz w:val="28"/>
          <w:szCs w:val="28"/>
        </w:rPr>
        <w:t>5.6. ВКР соответствующе</w:t>
      </w:r>
      <w:r w:rsidR="0054612C">
        <w:rPr>
          <w:rFonts w:eastAsia="Calibri" w:cs="Times New Roman"/>
          <w:sz w:val="28"/>
          <w:szCs w:val="28"/>
        </w:rPr>
        <w:t>й</w:t>
      </w:r>
      <w:r w:rsidRPr="00F75494">
        <w:rPr>
          <w:rFonts w:eastAsia="Calibri" w:cs="Times New Roman"/>
          <w:sz w:val="28"/>
          <w:szCs w:val="28"/>
        </w:rPr>
        <w:t xml:space="preserve"> электронной версии, размещенной на </w:t>
      </w:r>
      <w:r w:rsidR="0054612C">
        <w:rPr>
          <w:rFonts w:eastAsia="Calibri" w:cs="Times New Roman"/>
          <w:sz w:val="28"/>
          <w:szCs w:val="28"/>
        </w:rPr>
        <w:t>портале</w:t>
      </w:r>
      <w:r w:rsidRPr="00F75494">
        <w:rPr>
          <w:rFonts w:eastAsia="Calibri" w:cs="Times New Roman"/>
          <w:sz w:val="28"/>
          <w:szCs w:val="28"/>
        </w:rPr>
        <w:t xml:space="preserve">, подписывается студентом, руководителем ВКР, консультантом (при наличии) и представляется студентом вместе с письменным разрешением студента на размещение ВКР на </w:t>
      </w:r>
      <w:r w:rsidR="0054612C">
        <w:rPr>
          <w:rFonts w:eastAsia="Calibri" w:cs="Times New Roman"/>
          <w:sz w:val="28"/>
          <w:szCs w:val="28"/>
        </w:rPr>
        <w:t>портале</w:t>
      </w:r>
      <w:r w:rsidRPr="00F75494">
        <w:rPr>
          <w:rFonts w:eastAsia="Calibri" w:cs="Times New Roman"/>
          <w:sz w:val="28"/>
          <w:szCs w:val="28"/>
        </w:rPr>
        <w:t xml:space="preserve">, отзывом руководителя ВКР и отчетом о проверке на заимствования по системе «Антиплагиат» </w:t>
      </w:r>
      <w:r w:rsidR="00687115">
        <w:rPr>
          <w:rFonts w:eastAsia="Calibri" w:cs="Times New Roman"/>
          <w:sz w:val="28"/>
          <w:szCs w:val="28"/>
        </w:rPr>
        <w:t>на кафедру</w:t>
      </w:r>
      <w:r w:rsidRPr="00F75494">
        <w:rPr>
          <w:rFonts w:eastAsia="Calibri" w:cs="Times New Roman"/>
          <w:sz w:val="28"/>
          <w:szCs w:val="28"/>
        </w:rPr>
        <w:t xml:space="preserve"> не позднее 5-ти календарных дней до даты защиты ВКР.</w:t>
      </w:r>
    </w:p>
    <w:p w14:paraId="318AD3A2" w14:textId="6C38E05D" w:rsidR="00165612" w:rsidRDefault="00165612" w:rsidP="004A7D5E">
      <w:pPr>
        <w:rPr>
          <w:rFonts w:eastAsia="Calibri" w:cs="Times New Roman"/>
          <w:sz w:val="28"/>
          <w:szCs w:val="28"/>
        </w:rPr>
      </w:pPr>
      <w:r w:rsidRPr="00F75494">
        <w:rPr>
          <w:rFonts w:eastAsia="Calibri" w:cs="Times New Roman"/>
          <w:sz w:val="28"/>
          <w:szCs w:val="28"/>
        </w:rPr>
        <w:t>5.7. К защите ВКР допускаются студенты,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 программе бакалавриата, успешно сдавшие государственный экзамен или отсутствовавшие на государственном экзамене по уважительной причине.</w:t>
      </w:r>
    </w:p>
    <w:p w14:paraId="35E5B2F0" w14:textId="77777777" w:rsidR="00165612" w:rsidRPr="00AA009D" w:rsidRDefault="00165612" w:rsidP="00165612">
      <w:pPr>
        <w:pStyle w:val="1"/>
        <w:spacing w:before="0"/>
        <w:rPr>
          <w:rFonts w:ascii="Times New Roman" w:eastAsia="Calibri" w:hAnsi="Times New Roman" w:cs="Times New Roman"/>
          <w:b/>
          <w:color w:val="auto"/>
          <w:sz w:val="28"/>
          <w:szCs w:val="28"/>
        </w:rPr>
      </w:pPr>
      <w:bookmarkStart w:id="24" w:name="_Toc28016153"/>
      <w:r w:rsidRPr="00F75494">
        <w:rPr>
          <w:rFonts w:ascii="Times New Roman" w:eastAsia="Calibri" w:hAnsi="Times New Roman" w:cs="Times New Roman"/>
          <w:b/>
          <w:color w:val="auto"/>
          <w:sz w:val="28"/>
          <w:szCs w:val="28"/>
        </w:rPr>
        <w:t>6</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F75494">
        <w:rPr>
          <w:rFonts w:ascii="Times New Roman" w:eastAsia="Calibri" w:hAnsi="Times New Roman" w:cs="Times New Roman"/>
          <w:b/>
          <w:color w:val="auto"/>
          <w:sz w:val="28"/>
          <w:szCs w:val="28"/>
        </w:rPr>
        <w:t xml:space="preserve">Требования к оформлению </w:t>
      </w:r>
      <w:r w:rsidRPr="00367EE5">
        <w:rPr>
          <w:rFonts w:ascii="Times New Roman" w:eastAsia="Calibri" w:hAnsi="Times New Roman" w:cs="Times New Roman"/>
          <w:b/>
          <w:color w:val="auto"/>
          <w:sz w:val="28"/>
          <w:szCs w:val="28"/>
        </w:rPr>
        <w:t>ВКР</w:t>
      </w:r>
      <w:bookmarkEnd w:id="24"/>
    </w:p>
    <w:p w14:paraId="480E66CC" w14:textId="77777777" w:rsidR="00165612" w:rsidRPr="00F75494" w:rsidRDefault="00165612" w:rsidP="00165612">
      <w:pPr>
        <w:rPr>
          <w:rFonts w:eastAsia="Calibri" w:cs="Times New Roman"/>
          <w:sz w:val="28"/>
          <w:szCs w:val="28"/>
        </w:rPr>
      </w:pPr>
      <w:r w:rsidRPr="00F75494">
        <w:rPr>
          <w:rFonts w:eastAsia="Calibri" w:cs="Times New Roman"/>
          <w:sz w:val="28"/>
          <w:szCs w:val="28"/>
        </w:rPr>
        <w:t>6.1. ВКР оформляется в соответствии с ГОСТ Р 7.0.5-2008 (Библиографическая ссылка); ГОСТ 7.32-2001 в ред. Изменения №1 от 01.12.2005, ИУС № 12, 2005) (Отчет о научно-исследовательской работе); ГОСТ 7.1-2003 (Библиографическая запись. Библиографическое описание. Общие требования и правила составления).</w:t>
      </w:r>
    </w:p>
    <w:p w14:paraId="6B8A7021" w14:textId="77777777" w:rsidR="00165612" w:rsidRPr="00F75494" w:rsidRDefault="00165612" w:rsidP="00165612">
      <w:pPr>
        <w:rPr>
          <w:rFonts w:eastAsia="Calibri" w:cs="Times New Roman"/>
          <w:sz w:val="28"/>
          <w:szCs w:val="28"/>
        </w:rPr>
      </w:pPr>
      <w:r w:rsidRPr="00F75494">
        <w:rPr>
          <w:rFonts w:eastAsia="Calibri" w:cs="Times New Roman"/>
          <w:sz w:val="28"/>
          <w:szCs w:val="28"/>
        </w:rPr>
        <w:lastRenderedPageBreak/>
        <w:t>6.2. К защите принимаются только сброшюрованные работы. ВКР оформляется с использованием компьютера и должна быть напечатана на стандартных листах бумаги формата А4 белого цвета, на одной стороне (без оборота), через полтора межстрочных интервала. Шрифт выбирается Times New Roman, черного цвета, размер №14.</w:t>
      </w:r>
    </w:p>
    <w:p w14:paraId="38FCA1E4" w14:textId="77777777" w:rsidR="00165612" w:rsidRPr="00F75494" w:rsidRDefault="00165612" w:rsidP="00165612">
      <w:pPr>
        <w:rPr>
          <w:rFonts w:eastAsia="Calibri" w:cs="Times New Roman"/>
          <w:sz w:val="28"/>
          <w:szCs w:val="28"/>
        </w:rPr>
      </w:pPr>
      <w:r w:rsidRPr="00F75494">
        <w:rPr>
          <w:rFonts w:eastAsia="Calibri" w:cs="Times New Roman"/>
          <w:sz w:val="28"/>
          <w:szCs w:val="28"/>
        </w:rPr>
        <w:t>6.3. Текст ВКР следует печатать, соблюдая следующие размеры полей: правое - не менее 10 мм, верхнее и нижнее - не менее 20 мм, левое - не менее 30 мм.</w:t>
      </w:r>
    </w:p>
    <w:p w14:paraId="4EDB8410" w14:textId="77777777" w:rsidR="00165612" w:rsidRPr="00F75494" w:rsidRDefault="00165612" w:rsidP="00165612">
      <w:pPr>
        <w:rPr>
          <w:rFonts w:eastAsia="Calibri" w:cs="Times New Roman"/>
          <w:sz w:val="28"/>
          <w:szCs w:val="28"/>
        </w:rPr>
      </w:pPr>
      <w:r w:rsidRPr="00F75494">
        <w:rPr>
          <w:rFonts w:eastAsia="Calibri" w:cs="Times New Roman"/>
          <w:sz w:val="28"/>
          <w:szCs w:val="28"/>
        </w:rPr>
        <w:t>6.4. Слова «ВВЕДЕНИЕ», «НАЗВАНИЕ ГЛАВЫ…», «ЗАКЛЮЧЕНИЕ», «СПИСОК ИСПОЛЬЗОВАННЫХ ИСТОЧНИКОВ», «ПРИЛОЖЕНИЕ», а также названия глав следует располагать посередине текстового поля, без кавычек, без подчеркивания и без проставления точки в конце заголовка.</w:t>
      </w:r>
    </w:p>
    <w:p w14:paraId="56664AA7" w14:textId="77777777" w:rsidR="00165612" w:rsidRPr="00F75494" w:rsidRDefault="00165612" w:rsidP="00165612">
      <w:pPr>
        <w:rPr>
          <w:rFonts w:eastAsia="Calibri" w:cs="Times New Roman"/>
          <w:sz w:val="28"/>
          <w:szCs w:val="28"/>
        </w:rPr>
      </w:pPr>
      <w:r w:rsidRPr="00F75494">
        <w:rPr>
          <w:rFonts w:eastAsia="Calibri" w:cs="Times New Roman"/>
          <w:sz w:val="28"/>
          <w:szCs w:val="28"/>
        </w:rPr>
        <w:t>6.5. Главы работы должны быть пронумерованы арабскими цифрами и записываться с абзацного отступа. Каждую главу работы следует начинать с новой страницы. Размер глав примерно одинаковый. Введение и заключение как главы не нумеруются.</w:t>
      </w:r>
    </w:p>
    <w:p w14:paraId="2D4AD7A3" w14:textId="77777777" w:rsidR="00165612" w:rsidRDefault="00165612" w:rsidP="00165612">
      <w:pPr>
        <w:rPr>
          <w:rFonts w:eastAsia="Calibri" w:cs="Times New Roman"/>
          <w:sz w:val="28"/>
          <w:szCs w:val="28"/>
        </w:rPr>
      </w:pPr>
      <w:r w:rsidRPr="00F75494">
        <w:rPr>
          <w:rFonts w:eastAsia="Calibri" w:cs="Times New Roman"/>
          <w:sz w:val="28"/>
          <w:szCs w:val="28"/>
        </w:rPr>
        <w:t>6.6. 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Параграфы на составные части не подразделяются. Размер параграфа: 7-12 стр.</w:t>
      </w:r>
    </w:p>
    <w:p w14:paraId="3A6DDE5D" w14:textId="77777777" w:rsidR="00B157E6" w:rsidRPr="00B157E6" w:rsidRDefault="00B157E6" w:rsidP="00165612">
      <w:pPr>
        <w:rPr>
          <w:b/>
          <w:bCs/>
        </w:rPr>
      </w:pPr>
      <w:r w:rsidRPr="00B157E6">
        <w:rPr>
          <w:b/>
          <w:bCs/>
        </w:rPr>
        <w:t xml:space="preserve">Пример 1. </w:t>
      </w:r>
    </w:p>
    <w:p w14:paraId="0BA8ACC4" w14:textId="77777777" w:rsidR="00B157E6" w:rsidRPr="00B157E6" w:rsidRDefault="00B157E6" w:rsidP="00165612">
      <w:pPr>
        <w:rPr>
          <w:b/>
          <w:bCs/>
        </w:rPr>
      </w:pPr>
      <w:r w:rsidRPr="00B157E6">
        <w:rPr>
          <w:b/>
          <w:bCs/>
        </w:rPr>
        <w:t xml:space="preserve">Глава 1. Содержание государственных доходов </w:t>
      </w:r>
    </w:p>
    <w:p w14:paraId="4D945414" w14:textId="23F86789" w:rsidR="00B157E6" w:rsidRPr="00B157E6" w:rsidRDefault="00B157E6" w:rsidP="00165612">
      <w:pPr>
        <w:rPr>
          <w:rFonts w:eastAsia="Calibri" w:cs="Times New Roman"/>
          <w:b/>
          <w:bCs/>
          <w:sz w:val="28"/>
          <w:szCs w:val="28"/>
        </w:rPr>
      </w:pPr>
      <w:r w:rsidRPr="00B157E6">
        <w:rPr>
          <w:b/>
          <w:bCs/>
        </w:rPr>
        <w:t>1.1. Понятие государственных доходов, их виды</w:t>
      </w:r>
    </w:p>
    <w:p w14:paraId="6860EB5C" w14:textId="77777777" w:rsidR="00B157E6" w:rsidRDefault="00B157E6" w:rsidP="00165612">
      <w:pPr>
        <w:rPr>
          <w:rFonts w:eastAsia="Calibri" w:cs="Times New Roman"/>
          <w:sz w:val="28"/>
          <w:szCs w:val="28"/>
        </w:rPr>
      </w:pPr>
      <w:r w:rsidRPr="00B157E6">
        <w:rPr>
          <w:rFonts w:eastAsia="Calibri" w:cs="Times New Roman"/>
          <w:sz w:val="28"/>
          <w:szCs w:val="28"/>
        </w:rPr>
        <w:t xml:space="preserve">6.7. Иллюстрации (графики, схемы, диаграммы) располагаются непосредственно после текста, в котором они упоминаются впервые, или на следующей странице, по возможности ближе к соответствующим частям текста, и выравниваются по центру страницы. Иллюстрации, за исключением иллюстраций, приведенных в приложениях, следует нумеровать арабскими цифрами сквозной нумерацией: Рисунок 1. Наименование рисунка приводят с </w:t>
      </w:r>
      <w:r w:rsidRPr="00B157E6">
        <w:rPr>
          <w:rFonts w:eastAsia="Calibri" w:cs="Times New Roman"/>
          <w:sz w:val="28"/>
          <w:szCs w:val="28"/>
        </w:rPr>
        <w:lastRenderedPageBreak/>
        <w:t>прописной буквы без кавычек, знака «№» и точки в конце. На все иллюстрации в тексте должны быть даны ссылки. При ссылке необходимо написать слово «рисунок» и его номер, например, «...в соответствии с рисунком 2». Сокращение слов не допускается. Пример оформления иллюстрации приведен на рисунке 1.</w:t>
      </w:r>
    </w:p>
    <w:p w14:paraId="2BCEF152" w14:textId="054FFB1B" w:rsidR="00165612" w:rsidRPr="00F75494" w:rsidRDefault="00165612" w:rsidP="00165612">
      <w:pPr>
        <w:rPr>
          <w:rFonts w:eastAsia="Calibri" w:cs="Times New Roman"/>
          <w:sz w:val="28"/>
          <w:szCs w:val="28"/>
        </w:rPr>
      </w:pPr>
      <w:r w:rsidRPr="00F75494">
        <w:rPr>
          <w:rFonts w:eastAsia="Calibri" w:cs="Times New Roman"/>
          <w:sz w:val="28"/>
          <w:szCs w:val="28"/>
        </w:rPr>
        <w:t>Пример:</w:t>
      </w:r>
    </w:p>
    <w:p w14:paraId="3D0CA6E3" w14:textId="77777777" w:rsidR="00165612" w:rsidRPr="00F75494" w:rsidRDefault="00165612" w:rsidP="00165612">
      <w:pPr>
        <w:jc w:val="center"/>
        <w:rPr>
          <w:rFonts w:eastAsia="Calibri" w:cs="Times New Roman"/>
          <w:sz w:val="28"/>
          <w:szCs w:val="28"/>
        </w:rPr>
      </w:pPr>
      <w:r w:rsidRPr="00F75494">
        <w:rPr>
          <w:rFonts w:eastAsia="Calibri" w:cs="Times New Roman"/>
          <w:sz w:val="28"/>
          <w:szCs w:val="28"/>
        </w:rPr>
        <w:t>***</w:t>
      </w:r>
    </w:p>
    <w:p w14:paraId="05A10B26" w14:textId="77777777" w:rsidR="00B157E6" w:rsidRDefault="00B157E6" w:rsidP="00165612">
      <w:pPr>
        <w:jc w:val="center"/>
      </w:pPr>
      <w:r>
        <w:t>Рисунок 1 – Распределение субъектов Российской Федерации в зависимости от численности населения и расходов консолидированных бюджетов субъектов Российской Федерации на транспорт в 2022 году</w:t>
      </w:r>
    </w:p>
    <w:p w14:paraId="77C0D54F" w14:textId="77777777" w:rsidR="00B157E6" w:rsidRDefault="00B157E6" w:rsidP="00165612">
      <w:r>
        <w:t>Источник: составлено по материалам [2,3].</w:t>
      </w:r>
    </w:p>
    <w:p w14:paraId="655CBC62" w14:textId="370FE494" w:rsidR="00165612" w:rsidRPr="00F75494" w:rsidRDefault="00165612" w:rsidP="00165612">
      <w:pPr>
        <w:rPr>
          <w:rFonts w:eastAsia="Calibri" w:cs="Times New Roman"/>
          <w:sz w:val="28"/>
          <w:szCs w:val="28"/>
        </w:rPr>
      </w:pPr>
      <w:r w:rsidRPr="00F75494">
        <w:rPr>
          <w:rFonts w:eastAsia="Calibri" w:cs="Times New Roman"/>
          <w:sz w:val="28"/>
          <w:szCs w:val="28"/>
        </w:rPr>
        <w:t>Ссылка на рисунок в тексте оформляется в скобках, например: (рис.1).</w:t>
      </w:r>
    </w:p>
    <w:p w14:paraId="31B3EB2C" w14:textId="77777777" w:rsidR="00165612" w:rsidRPr="00F75494" w:rsidRDefault="00165612" w:rsidP="00165612">
      <w:pPr>
        <w:rPr>
          <w:rFonts w:eastAsia="Calibri" w:cs="Times New Roman"/>
          <w:sz w:val="28"/>
          <w:szCs w:val="28"/>
        </w:rPr>
      </w:pPr>
      <w:r w:rsidRPr="00F75494">
        <w:rPr>
          <w:rFonts w:eastAsia="Calibri" w:cs="Times New Roman"/>
          <w:sz w:val="28"/>
          <w:szCs w:val="28"/>
        </w:rPr>
        <w:t>6.8. Оформление таблиц.</w:t>
      </w:r>
    </w:p>
    <w:p w14:paraId="5E51BC37" w14:textId="77777777" w:rsidR="00165612" w:rsidRPr="00F75494" w:rsidRDefault="00165612" w:rsidP="00165612">
      <w:pPr>
        <w:rPr>
          <w:rFonts w:eastAsia="Calibri" w:cs="Times New Roman"/>
          <w:sz w:val="28"/>
          <w:szCs w:val="28"/>
        </w:rPr>
      </w:pPr>
      <w:r w:rsidRPr="00F75494">
        <w:rPr>
          <w:rFonts w:eastAsia="Calibri" w:cs="Times New Roman"/>
          <w:sz w:val="28"/>
          <w:szCs w:val="28"/>
        </w:rPr>
        <w:t>Таблицы располагаются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w:t>
      </w:r>
    </w:p>
    <w:p w14:paraId="00AE83E5" w14:textId="77777777" w:rsidR="00165612" w:rsidRPr="00F75494" w:rsidRDefault="00165612" w:rsidP="00165612">
      <w:pPr>
        <w:rPr>
          <w:rFonts w:eastAsia="Calibri" w:cs="Times New Roman"/>
          <w:sz w:val="28"/>
          <w:szCs w:val="28"/>
        </w:rPr>
      </w:pPr>
      <w:r w:rsidRPr="00F75494">
        <w:rPr>
          <w:rFonts w:eastAsia="Calibri" w:cs="Times New Roman"/>
          <w:sz w:val="28"/>
          <w:szCs w:val="28"/>
        </w:rPr>
        <w:t>Слово таблица, номер и название пишутся над самой таблицей. После цифры ставят точку, в конце названия точку не ставят.</w:t>
      </w:r>
    </w:p>
    <w:p w14:paraId="4206899C" w14:textId="77777777" w:rsidR="00165612" w:rsidRDefault="00165612" w:rsidP="00165612">
      <w:pPr>
        <w:rPr>
          <w:rFonts w:eastAsia="Calibri" w:cs="Times New Roman"/>
          <w:sz w:val="28"/>
          <w:szCs w:val="28"/>
        </w:rPr>
      </w:pPr>
      <w:r w:rsidRPr="00F75494">
        <w:rPr>
          <w:rFonts w:eastAsia="Calibri" w:cs="Times New Roman"/>
          <w:sz w:val="28"/>
          <w:szCs w:val="28"/>
        </w:rPr>
        <w:t>Допускается применять размер шрифта в таблице меньший, чем в тексте. Ссылка на рисунок в тексте оформляется в скобках, например: (табл.1). При переносе таблицы заголовки столбцов должны дублироваться (функция в Word Повторять заголовки на каждой странице).</w:t>
      </w:r>
    </w:p>
    <w:p w14:paraId="0FD9FFF7" w14:textId="77777777" w:rsidR="00165612" w:rsidRDefault="00165612" w:rsidP="00165612">
      <w:pPr>
        <w:rPr>
          <w:rFonts w:eastAsia="Calibri" w:cs="Times New Roman"/>
          <w:sz w:val="28"/>
          <w:szCs w:val="28"/>
        </w:rPr>
      </w:pPr>
      <w:r w:rsidRPr="00F75494">
        <w:rPr>
          <w:rFonts w:eastAsia="Calibri" w:cs="Times New Roman"/>
          <w:sz w:val="28"/>
          <w:szCs w:val="28"/>
        </w:rPr>
        <w:t xml:space="preserve">Пример оформления таблицы: </w:t>
      </w:r>
    </w:p>
    <w:p w14:paraId="5B7CD477" w14:textId="77777777" w:rsidR="00143E2C" w:rsidRPr="009A7C73" w:rsidRDefault="00143E2C" w:rsidP="00143E2C">
      <w:pPr>
        <w:jc w:val="left"/>
        <w:rPr>
          <w:rFonts w:eastAsia="Calibri" w:cs="Times New Roman"/>
          <w:sz w:val="28"/>
          <w:szCs w:val="28"/>
        </w:rPr>
      </w:pPr>
      <w:r w:rsidRPr="009A7C73">
        <w:rPr>
          <w:rFonts w:eastAsia="Calibri" w:cs="Times New Roman"/>
          <w:sz w:val="28"/>
          <w:szCs w:val="28"/>
        </w:rPr>
        <w:t xml:space="preserve">Если наименование таблицы занимает две строки и более, то его следует записывать через один межстрочный интервал. </w:t>
      </w:r>
    </w:p>
    <w:p w14:paraId="5A12A26F" w14:textId="77777777" w:rsidR="00143E2C" w:rsidRPr="00143E2C" w:rsidRDefault="00143E2C" w:rsidP="00143E2C">
      <w:pPr>
        <w:ind w:firstLine="0"/>
        <w:jc w:val="left"/>
        <w:rPr>
          <w:rFonts w:eastAsia="Calibri" w:cs="Times New Roman"/>
          <w:szCs w:val="24"/>
        </w:rPr>
      </w:pPr>
      <w:r w:rsidRPr="00143E2C">
        <w:rPr>
          <w:szCs w:val="24"/>
        </w:rPr>
        <w:t xml:space="preserve">Таблица 1 – </w:t>
      </w:r>
      <w:r w:rsidRPr="00143E2C">
        <w:rPr>
          <w:rFonts w:eastAsia="Calibri" w:cs="Times New Roman"/>
          <w:szCs w:val="24"/>
        </w:rPr>
        <w:t>Гипотезы опережения общеэкономического цикла</w:t>
      </w:r>
    </w:p>
    <w:tbl>
      <w:tblPr>
        <w:tblStyle w:val="a3"/>
        <w:tblW w:w="0" w:type="auto"/>
        <w:tblLook w:val="04A0" w:firstRow="1" w:lastRow="0" w:firstColumn="1" w:lastColumn="0" w:noHBand="0" w:noVBand="1"/>
      </w:tblPr>
      <w:tblGrid>
        <w:gridCol w:w="4743"/>
        <w:gridCol w:w="4743"/>
      </w:tblGrid>
      <w:tr w:rsidR="00165612" w14:paraId="25D361F3" w14:textId="77777777" w:rsidTr="004A43EA">
        <w:tc>
          <w:tcPr>
            <w:tcW w:w="4743" w:type="dxa"/>
          </w:tcPr>
          <w:p w14:paraId="02BD294A" w14:textId="77777777" w:rsidR="00165612" w:rsidRPr="00143E2C" w:rsidRDefault="00165612" w:rsidP="004A43EA">
            <w:pPr>
              <w:jc w:val="center"/>
              <w:rPr>
                <w:rFonts w:eastAsia="Calibri" w:cs="Times New Roman"/>
                <w:szCs w:val="24"/>
              </w:rPr>
            </w:pPr>
            <w:r w:rsidRPr="00143E2C">
              <w:rPr>
                <w:rFonts w:eastAsia="Calibri" w:cs="Times New Roman"/>
                <w:szCs w:val="24"/>
              </w:rPr>
              <w:t>Показатели</w:t>
            </w:r>
          </w:p>
          <w:p w14:paraId="2DE5BBA6" w14:textId="77777777" w:rsidR="00165612" w:rsidRPr="00143E2C" w:rsidRDefault="00165612" w:rsidP="004A43EA">
            <w:pPr>
              <w:jc w:val="center"/>
              <w:rPr>
                <w:rFonts w:eastAsia="Calibri" w:cs="Times New Roman"/>
                <w:szCs w:val="24"/>
              </w:rPr>
            </w:pPr>
          </w:p>
        </w:tc>
        <w:tc>
          <w:tcPr>
            <w:tcW w:w="4743" w:type="dxa"/>
          </w:tcPr>
          <w:p w14:paraId="615C98E3" w14:textId="77777777" w:rsidR="00165612" w:rsidRPr="00143E2C" w:rsidRDefault="00165612" w:rsidP="004A43EA">
            <w:pPr>
              <w:jc w:val="center"/>
              <w:rPr>
                <w:rFonts w:eastAsia="Calibri" w:cs="Times New Roman"/>
                <w:szCs w:val="24"/>
              </w:rPr>
            </w:pPr>
            <w:r w:rsidRPr="00143E2C">
              <w:rPr>
                <w:rFonts w:eastAsia="Calibri" w:cs="Times New Roman"/>
                <w:szCs w:val="24"/>
              </w:rPr>
              <w:t>Гипотезы опережения общеэкономического цикла</w:t>
            </w:r>
          </w:p>
          <w:p w14:paraId="3862152E" w14:textId="77777777" w:rsidR="00165612" w:rsidRPr="00143E2C" w:rsidRDefault="00165612" w:rsidP="004A43EA">
            <w:pPr>
              <w:jc w:val="center"/>
              <w:rPr>
                <w:rFonts w:eastAsia="Calibri" w:cs="Times New Roman"/>
                <w:szCs w:val="24"/>
              </w:rPr>
            </w:pPr>
          </w:p>
        </w:tc>
      </w:tr>
      <w:tr w:rsidR="00165612" w14:paraId="7CB547D7" w14:textId="77777777" w:rsidTr="004A43EA">
        <w:tc>
          <w:tcPr>
            <w:tcW w:w="9486" w:type="dxa"/>
            <w:gridSpan w:val="2"/>
          </w:tcPr>
          <w:p w14:paraId="396171C2" w14:textId="77777777" w:rsidR="00165612" w:rsidRPr="00143E2C" w:rsidRDefault="00165612" w:rsidP="004A43EA">
            <w:pPr>
              <w:jc w:val="center"/>
              <w:rPr>
                <w:rFonts w:eastAsia="Calibri" w:cs="Times New Roman"/>
                <w:szCs w:val="24"/>
              </w:rPr>
            </w:pPr>
            <w:r w:rsidRPr="00143E2C">
              <w:rPr>
                <w:rFonts w:eastAsia="Calibri" w:cs="Times New Roman"/>
                <w:szCs w:val="24"/>
              </w:rPr>
              <w:t>Эталонный ряд</w:t>
            </w:r>
          </w:p>
          <w:p w14:paraId="6A55E814" w14:textId="77777777" w:rsidR="00165612" w:rsidRPr="00143E2C" w:rsidRDefault="00165612" w:rsidP="004A43EA">
            <w:pPr>
              <w:rPr>
                <w:rFonts w:eastAsia="Calibri" w:cs="Times New Roman"/>
                <w:szCs w:val="24"/>
              </w:rPr>
            </w:pPr>
          </w:p>
        </w:tc>
      </w:tr>
      <w:tr w:rsidR="00165612" w14:paraId="52FBFAFA" w14:textId="77777777" w:rsidTr="004A43EA">
        <w:tc>
          <w:tcPr>
            <w:tcW w:w="4743" w:type="dxa"/>
          </w:tcPr>
          <w:p w14:paraId="5191F79E" w14:textId="77777777" w:rsidR="00165612" w:rsidRPr="00143E2C" w:rsidRDefault="00165612" w:rsidP="004A43EA">
            <w:pPr>
              <w:rPr>
                <w:rFonts w:eastAsia="Calibri" w:cs="Times New Roman"/>
                <w:szCs w:val="24"/>
              </w:rPr>
            </w:pPr>
            <w:r w:rsidRPr="00143E2C">
              <w:rPr>
                <w:rFonts w:eastAsia="Calibri" w:cs="Times New Roman"/>
                <w:szCs w:val="24"/>
              </w:rPr>
              <w:lastRenderedPageBreak/>
              <w:t>Промышленное производство:</w:t>
            </w:r>
          </w:p>
          <w:p w14:paraId="67D5539E" w14:textId="77777777" w:rsidR="00165612" w:rsidRPr="00143E2C" w:rsidRDefault="00165612" w:rsidP="004A43EA">
            <w:pPr>
              <w:rPr>
                <w:rFonts w:eastAsia="Calibri" w:cs="Times New Roman"/>
                <w:szCs w:val="24"/>
              </w:rPr>
            </w:pPr>
            <w:r w:rsidRPr="00143E2C">
              <w:rPr>
                <w:rFonts w:eastAsia="Calibri" w:cs="Times New Roman"/>
                <w:szCs w:val="24"/>
              </w:rPr>
              <w:t>Индекс промышленного производства (сезонно сглаженный)</w:t>
            </w:r>
          </w:p>
          <w:p w14:paraId="7DF5D1D3" w14:textId="77777777" w:rsidR="00165612" w:rsidRPr="00143E2C" w:rsidRDefault="00165612" w:rsidP="004A43EA">
            <w:pPr>
              <w:rPr>
                <w:rFonts w:eastAsia="Calibri" w:cs="Times New Roman"/>
                <w:szCs w:val="24"/>
              </w:rPr>
            </w:pPr>
          </w:p>
        </w:tc>
        <w:tc>
          <w:tcPr>
            <w:tcW w:w="4743" w:type="dxa"/>
          </w:tcPr>
          <w:p w14:paraId="5A7F8E67" w14:textId="77777777" w:rsidR="00165612" w:rsidRPr="00143E2C" w:rsidRDefault="00165612" w:rsidP="004A43EA">
            <w:pPr>
              <w:rPr>
                <w:rFonts w:eastAsia="Calibri" w:cs="Times New Roman"/>
                <w:szCs w:val="24"/>
              </w:rPr>
            </w:pPr>
            <w:r w:rsidRPr="00143E2C">
              <w:rPr>
                <w:rFonts w:eastAsia="Calibri" w:cs="Times New Roman"/>
                <w:szCs w:val="24"/>
              </w:rPr>
              <w:t>Эталонный ряд, предположительно синхронный общеэкономическому циклу</w:t>
            </w:r>
          </w:p>
          <w:p w14:paraId="6A86DDE8" w14:textId="77777777" w:rsidR="00165612" w:rsidRPr="00143E2C" w:rsidRDefault="00165612" w:rsidP="004A43EA">
            <w:pPr>
              <w:rPr>
                <w:rFonts w:eastAsia="Calibri" w:cs="Times New Roman"/>
                <w:szCs w:val="24"/>
              </w:rPr>
            </w:pPr>
          </w:p>
        </w:tc>
      </w:tr>
      <w:tr w:rsidR="00165612" w14:paraId="2943843E" w14:textId="77777777" w:rsidTr="004A43EA">
        <w:tc>
          <w:tcPr>
            <w:tcW w:w="9486" w:type="dxa"/>
            <w:gridSpan w:val="2"/>
          </w:tcPr>
          <w:p w14:paraId="27D81FAA" w14:textId="77777777" w:rsidR="00165612" w:rsidRPr="00F75494" w:rsidRDefault="00165612" w:rsidP="004A43EA">
            <w:pPr>
              <w:jc w:val="center"/>
              <w:rPr>
                <w:rFonts w:eastAsia="Calibri" w:cs="Times New Roman"/>
                <w:sz w:val="28"/>
                <w:szCs w:val="28"/>
              </w:rPr>
            </w:pPr>
            <w:r>
              <w:rPr>
                <w:rFonts w:eastAsia="Calibri" w:cs="Times New Roman"/>
                <w:sz w:val="28"/>
                <w:szCs w:val="28"/>
              </w:rPr>
              <w:t>……</w:t>
            </w:r>
          </w:p>
        </w:tc>
      </w:tr>
    </w:tbl>
    <w:p w14:paraId="1E34FCF1" w14:textId="77777777" w:rsidR="00165612" w:rsidRPr="00F75494" w:rsidRDefault="00165612" w:rsidP="00165612">
      <w:pPr>
        <w:rPr>
          <w:rFonts w:eastAsia="Calibri" w:cs="Times New Roman"/>
          <w:szCs w:val="24"/>
          <w:lang w:val="en-US"/>
        </w:rPr>
      </w:pPr>
      <w:r w:rsidRPr="00F75494">
        <w:rPr>
          <w:rFonts w:eastAsia="Calibri" w:cs="Times New Roman"/>
          <w:szCs w:val="24"/>
        </w:rPr>
        <w:t>Источник</w:t>
      </w:r>
      <w:r w:rsidRPr="00F75494">
        <w:rPr>
          <w:rFonts w:eastAsia="Calibri" w:cs="Times New Roman"/>
          <w:szCs w:val="24"/>
          <w:lang w:val="en-US"/>
        </w:rPr>
        <w:t>: Smirnov S.V. A System of Leading Indicators for Russia Construction and Two-Years Experience of Usage // 26th CIRET Conference, Taipei, October 2012.</w:t>
      </w:r>
    </w:p>
    <w:p w14:paraId="71D868CA" w14:textId="71CB9BED" w:rsidR="00165612" w:rsidRDefault="00143E2C" w:rsidP="00165612">
      <w:pPr>
        <w:rPr>
          <w:rFonts w:eastAsia="Calibri" w:cs="Times New Roman"/>
          <w:sz w:val="28"/>
          <w:szCs w:val="28"/>
        </w:rPr>
      </w:pPr>
      <w:r>
        <w:rPr>
          <w:rFonts w:eastAsia="Calibri" w:cs="Times New Roman"/>
          <w:sz w:val="28"/>
          <w:szCs w:val="28"/>
        </w:rPr>
        <w:t>или</w:t>
      </w:r>
    </w:p>
    <w:p w14:paraId="7F815ABC" w14:textId="16A4B374" w:rsidR="00143E2C" w:rsidRPr="00143E2C" w:rsidRDefault="00143E2C" w:rsidP="00165612">
      <w:pPr>
        <w:rPr>
          <w:rFonts w:eastAsia="Calibri" w:cs="Times New Roman"/>
          <w:sz w:val="28"/>
          <w:szCs w:val="28"/>
        </w:rPr>
      </w:pPr>
      <w:r>
        <w:t>Источник: составлено по материалам [4].</w:t>
      </w:r>
    </w:p>
    <w:p w14:paraId="648CD0D4" w14:textId="77777777" w:rsidR="009A7C73" w:rsidRDefault="009A7C73" w:rsidP="00165612">
      <w:pPr>
        <w:rPr>
          <w:rFonts w:eastAsia="Calibri" w:cs="Times New Roman"/>
          <w:sz w:val="28"/>
          <w:szCs w:val="28"/>
        </w:rPr>
      </w:pPr>
    </w:p>
    <w:p w14:paraId="35437336" w14:textId="741F1748" w:rsidR="009A7C73" w:rsidRDefault="009A7C73" w:rsidP="00165612">
      <w:pPr>
        <w:rPr>
          <w:rFonts w:eastAsia="Calibri" w:cs="Times New Roman"/>
          <w:sz w:val="28"/>
          <w:szCs w:val="28"/>
        </w:rPr>
      </w:pPr>
      <w:r w:rsidRPr="009A7C73">
        <w:rPr>
          <w:rFonts w:eastAsia="Calibri" w:cs="Times New Roman"/>
          <w:sz w:val="28"/>
          <w:szCs w:val="28"/>
        </w:rPr>
        <w:t>В таблице допускается применять размер шрифта не менее 10 пт. Таблицу с большим количеством строк допускается переносить на другую страницу. При переносе части таблицы на другую страницу слово «Таблица», её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как показано на примере таблицы 2.</w:t>
      </w:r>
    </w:p>
    <w:p w14:paraId="0B817F01" w14:textId="53854B2D" w:rsidR="009A7C73" w:rsidRDefault="009A7C73" w:rsidP="009A7C73">
      <w:pPr>
        <w:ind w:firstLine="0"/>
        <w:rPr>
          <w:rFonts w:eastAsia="Calibri" w:cs="Times New Roman"/>
          <w:sz w:val="28"/>
          <w:szCs w:val="28"/>
        </w:rPr>
      </w:pPr>
      <w:r>
        <w:t>Таблица 2 – Примеры различий в отражении отдельных операций в РСГФ и КОСГУ</w:t>
      </w:r>
    </w:p>
    <w:tbl>
      <w:tblPr>
        <w:tblStyle w:val="a3"/>
        <w:tblW w:w="0" w:type="auto"/>
        <w:tblLook w:val="04A0" w:firstRow="1" w:lastRow="0" w:firstColumn="1" w:lastColumn="0" w:noHBand="0" w:noVBand="1"/>
      </w:tblPr>
      <w:tblGrid>
        <w:gridCol w:w="4743"/>
        <w:gridCol w:w="4743"/>
      </w:tblGrid>
      <w:tr w:rsidR="009A7C73" w14:paraId="4D707DE4" w14:textId="77777777" w:rsidTr="00835BC6">
        <w:tc>
          <w:tcPr>
            <w:tcW w:w="4743" w:type="dxa"/>
          </w:tcPr>
          <w:p w14:paraId="01CEFDAE" w14:textId="77777777" w:rsidR="009A7C73" w:rsidRPr="00143E2C" w:rsidRDefault="009A7C73" w:rsidP="00835BC6">
            <w:pPr>
              <w:jc w:val="center"/>
              <w:rPr>
                <w:rFonts w:eastAsia="Calibri" w:cs="Times New Roman"/>
                <w:szCs w:val="24"/>
              </w:rPr>
            </w:pPr>
            <w:r w:rsidRPr="00143E2C">
              <w:rPr>
                <w:rFonts w:eastAsia="Calibri" w:cs="Times New Roman"/>
                <w:szCs w:val="24"/>
              </w:rPr>
              <w:t>Показатели</w:t>
            </w:r>
          </w:p>
          <w:p w14:paraId="7CE6B3F4" w14:textId="77777777" w:rsidR="009A7C73" w:rsidRPr="00143E2C" w:rsidRDefault="009A7C73" w:rsidP="00835BC6">
            <w:pPr>
              <w:jc w:val="center"/>
              <w:rPr>
                <w:rFonts w:eastAsia="Calibri" w:cs="Times New Roman"/>
                <w:szCs w:val="24"/>
              </w:rPr>
            </w:pPr>
          </w:p>
        </w:tc>
        <w:tc>
          <w:tcPr>
            <w:tcW w:w="4743" w:type="dxa"/>
          </w:tcPr>
          <w:p w14:paraId="39929D3E" w14:textId="77777777" w:rsidR="009A7C73" w:rsidRPr="00143E2C" w:rsidRDefault="009A7C73" w:rsidP="00835BC6">
            <w:pPr>
              <w:jc w:val="center"/>
              <w:rPr>
                <w:rFonts w:eastAsia="Calibri" w:cs="Times New Roman"/>
                <w:szCs w:val="24"/>
              </w:rPr>
            </w:pPr>
            <w:r w:rsidRPr="00143E2C">
              <w:rPr>
                <w:rFonts w:eastAsia="Calibri" w:cs="Times New Roman"/>
                <w:szCs w:val="24"/>
              </w:rPr>
              <w:t>Гипотезы опережения общеэкономического цикла</w:t>
            </w:r>
          </w:p>
          <w:p w14:paraId="48A718D5" w14:textId="77777777" w:rsidR="009A7C73" w:rsidRPr="00143E2C" w:rsidRDefault="009A7C73" w:rsidP="00835BC6">
            <w:pPr>
              <w:jc w:val="center"/>
              <w:rPr>
                <w:rFonts w:eastAsia="Calibri" w:cs="Times New Roman"/>
                <w:szCs w:val="24"/>
              </w:rPr>
            </w:pPr>
          </w:p>
        </w:tc>
      </w:tr>
      <w:tr w:rsidR="009A7C73" w14:paraId="05613D82" w14:textId="77777777" w:rsidTr="00835BC6">
        <w:tc>
          <w:tcPr>
            <w:tcW w:w="4743" w:type="dxa"/>
          </w:tcPr>
          <w:p w14:paraId="32D8079E" w14:textId="7E8159CC" w:rsidR="009A7C73" w:rsidRPr="00143E2C" w:rsidRDefault="009A7C73" w:rsidP="00835BC6">
            <w:pPr>
              <w:jc w:val="center"/>
              <w:rPr>
                <w:rFonts w:eastAsia="Calibri" w:cs="Times New Roman"/>
                <w:szCs w:val="24"/>
              </w:rPr>
            </w:pPr>
            <w:r>
              <w:rPr>
                <w:rFonts w:eastAsia="Calibri" w:cs="Times New Roman"/>
                <w:szCs w:val="24"/>
              </w:rPr>
              <w:t>1</w:t>
            </w:r>
          </w:p>
        </w:tc>
        <w:tc>
          <w:tcPr>
            <w:tcW w:w="4743" w:type="dxa"/>
          </w:tcPr>
          <w:p w14:paraId="24A91397" w14:textId="435EE271" w:rsidR="009A7C73" w:rsidRPr="00143E2C" w:rsidRDefault="009A7C73" w:rsidP="00835BC6">
            <w:pPr>
              <w:jc w:val="center"/>
              <w:rPr>
                <w:rFonts w:eastAsia="Calibri" w:cs="Times New Roman"/>
                <w:szCs w:val="24"/>
              </w:rPr>
            </w:pPr>
            <w:r>
              <w:rPr>
                <w:rFonts w:eastAsia="Calibri" w:cs="Times New Roman"/>
                <w:szCs w:val="24"/>
              </w:rPr>
              <w:t>2</w:t>
            </w:r>
          </w:p>
        </w:tc>
      </w:tr>
      <w:tr w:rsidR="009A7C73" w14:paraId="2E0A3FAC" w14:textId="77777777" w:rsidTr="00835BC6">
        <w:tc>
          <w:tcPr>
            <w:tcW w:w="9486" w:type="dxa"/>
            <w:gridSpan w:val="2"/>
          </w:tcPr>
          <w:p w14:paraId="6F9A7DD9" w14:textId="77777777" w:rsidR="009A7C73" w:rsidRPr="00143E2C" w:rsidRDefault="009A7C73" w:rsidP="00835BC6">
            <w:pPr>
              <w:jc w:val="center"/>
              <w:rPr>
                <w:rFonts w:eastAsia="Calibri" w:cs="Times New Roman"/>
                <w:szCs w:val="24"/>
              </w:rPr>
            </w:pPr>
            <w:r w:rsidRPr="00143E2C">
              <w:rPr>
                <w:rFonts w:eastAsia="Calibri" w:cs="Times New Roman"/>
                <w:szCs w:val="24"/>
              </w:rPr>
              <w:t>Эталонный ряд</w:t>
            </w:r>
          </w:p>
          <w:p w14:paraId="14DAEEDD" w14:textId="77777777" w:rsidR="009A7C73" w:rsidRPr="00143E2C" w:rsidRDefault="009A7C73" w:rsidP="00835BC6">
            <w:pPr>
              <w:rPr>
                <w:rFonts w:eastAsia="Calibri" w:cs="Times New Roman"/>
                <w:szCs w:val="24"/>
              </w:rPr>
            </w:pPr>
          </w:p>
        </w:tc>
      </w:tr>
      <w:tr w:rsidR="009A7C73" w14:paraId="44B0699B" w14:textId="77777777" w:rsidTr="00835BC6">
        <w:tc>
          <w:tcPr>
            <w:tcW w:w="4743" w:type="dxa"/>
          </w:tcPr>
          <w:p w14:paraId="5A39637A" w14:textId="77777777" w:rsidR="009A7C73" w:rsidRPr="00143E2C" w:rsidRDefault="009A7C73" w:rsidP="00835BC6">
            <w:pPr>
              <w:rPr>
                <w:rFonts w:eastAsia="Calibri" w:cs="Times New Roman"/>
                <w:szCs w:val="24"/>
              </w:rPr>
            </w:pPr>
            <w:r w:rsidRPr="00143E2C">
              <w:rPr>
                <w:rFonts w:eastAsia="Calibri" w:cs="Times New Roman"/>
                <w:szCs w:val="24"/>
              </w:rPr>
              <w:t>Промышленное производство:</w:t>
            </w:r>
          </w:p>
          <w:p w14:paraId="66AA2FC9" w14:textId="77777777" w:rsidR="009A7C73" w:rsidRPr="00143E2C" w:rsidRDefault="009A7C73" w:rsidP="00835BC6">
            <w:pPr>
              <w:rPr>
                <w:rFonts w:eastAsia="Calibri" w:cs="Times New Roman"/>
                <w:szCs w:val="24"/>
              </w:rPr>
            </w:pPr>
            <w:r w:rsidRPr="00143E2C">
              <w:rPr>
                <w:rFonts w:eastAsia="Calibri" w:cs="Times New Roman"/>
                <w:szCs w:val="24"/>
              </w:rPr>
              <w:t>Индекс промышленного производства (сезонно сглаженный)</w:t>
            </w:r>
          </w:p>
          <w:p w14:paraId="29F82483" w14:textId="77777777" w:rsidR="009A7C73" w:rsidRPr="00143E2C" w:rsidRDefault="009A7C73" w:rsidP="00835BC6">
            <w:pPr>
              <w:rPr>
                <w:rFonts w:eastAsia="Calibri" w:cs="Times New Roman"/>
                <w:szCs w:val="24"/>
              </w:rPr>
            </w:pPr>
          </w:p>
        </w:tc>
        <w:tc>
          <w:tcPr>
            <w:tcW w:w="4743" w:type="dxa"/>
          </w:tcPr>
          <w:p w14:paraId="2F9D7E0C" w14:textId="77777777" w:rsidR="009A7C73" w:rsidRPr="00143E2C" w:rsidRDefault="009A7C73" w:rsidP="00835BC6">
            <w:pPr>
              <w:rPr>
                <w:rFonts w:eastAsia="Calibri" w:cs="Times New Roman"/>
                <w:szCs w:val="24"/>
              </w:rPr>
            </w:pPr>
            <w:r w:rsidRPr="00143E2C">
              <w:rPr>
                <w:rFonts w:eastAsia="Calibri" w:cs="Times New Roman"/>
                <w:szCs w:val="24"/>
              </w:rPr>
              <w:t>Эталонный ряд, предположительно синхронный общеэкономическому циклу</w:t>
            </w:r>
          </w:p>
          <w:p w14:paraId="47F95EA3" w14:textId="77777777" w:rsidR="009A7C73" w:rsidRPr="00143E2C" w:rsidRDefault="009A7C73" w:rsidP="00835BC6">
            <w:pPr>
              <w:rPr>
                <w:rFonts w:eastAsia="Calibri" w:cs="Times New Roman"/>
                <w:szCs w:val="24"/>
              </w:rPr>
            </w:pPr>
          </w:p>
        </w:tc>
      </w:tr>
      <w:tr w:rsidR="009A7C73" w14:paraId="57A87BE5" w14:textId="77777777" w:rsidTr="00835BC6">
        <w:tc>
          <w:tcPr>
            <w:tcW w:w="9486" w:type="dxa"/>
            <w:gridSpan w:val="2"/>
          </w:tcPr>
          <w:p w14:paraId="3ED049B5" w14:textId="77777777" w:rsidR="009A7C73" w:rsidRPr="00F75494" w:rsidRDefault="009A7C73" w:rsidP="00835BC6">
            <w:pPr>
              <w:jc w:val="center"/>
              <w:rPr>
                <w:rFonts w:eastAsia="Calibri" w:cs="Times New Roman"/>
                <w:sz w:val="28"/>
                <w:szCs w:val="28"/>
              </w:rPr>
            </w:pPr>
            <w:r>
              <w:rPr>
                <w:rFonts w:eastAsia="Calibri" w:cs="Times New Roman"/>
                <w:sz w:val="28"/>
                <w:szCs w:val="28"/>
              </w:rPr>
              <w:t>……</w:t>
            </w:r>
          </w:p>
        </w:tc>
      </w:tr>
    </w:tbl>
    <w:p w14:paraId="0B9AE563" w14:textId="77777777" w:rsidR="009A7C73" w:rsidRDefault="009A7C73" w:rsidP="00165612"/>
    <w:p w14:paraId="3E9F91B2" w14:textId="586090AB" w:rsidR="009A7C73" w:rsidRDefault="009A7C73" w:rsidP="009A7C73">
      <w:pPr>
        <w:ind w:firstLine="0"/>
        <w:rPr>
          <w:rFonts w:eastAsia="Calibri" w:cs="Times New Roman"/>
          <w:sz w:val="28"/>
          <w:szCs w:val="28"/>
        </w:rPr>
      </w:pPr>
      <w:r>
        <w:t>Продолжение таблицы 2</w:t>
      </w:r>
    </w:p>
    <w:tbl>
      <w:tblPr>
        <w:tblStyle w:val="a3"/>
        <w:tblW w:w="0" w:type="auto"/>
        <w:tblLook w:val="04A0" w:firstRow="1" w:lastRow="0" w:firstColumn="1" w:lastColumn="0" w:noHBand="0" w:noVBand="1"/>
      </w:tblPr>
      <w:tblGrid>
        <w:gridCol w:w="4743"/>
        <w:gridCol w:w="4743"/>
      </w:tblGrid>
      <w:tr w:rsidR="009A7C73" w:rsidRPr="00143E2C" w14:paraId="01455570" w14:textId="77777777" w:rsidTr="00835BC6">
        <w:tc>
          <w:tcPr>
            <w:tcW w:w="4743" w:type="dxa"/>
          </w:tcPr>
          <w:p w14:paraId="01558D4F" w14:textId="77777777" w:rsidR="009A7C73" w:rsidRPr="00143E2C" w:rsidRDefault="009A7C73" w:rsidP="00835BC6">
            <w:pPr>
              <w:jc w:val="center"/>
              <w:rPr>
                <w:rFonts w:eastAsia="Calibri" w:cs="Times New Roman"/>
                <w:szCs w:val="24"/>
              </w:rPr>
            </w:pPr>
            <w:r>
              <w:rPr>
                <w:rFonts w:eastAsia="Calibri" w:cs="Times New Roman"/>
                <w:szCs w:val="24"/>
              </w:rPr>
              <w:t>1</w:t>
            </w:r>
          </w:p>
        </w:tc>
        <w:tc>
          <w:tcPr>
            <w:tcW w:w="4743" w:type="dxa"/>
          </w:tcPr>
          <w:p w14:paraId="4A1ACD5D" w14:textId="77777777" w:rsidR="009A7C73" w:rsidRPr="00143E2C" w:rsidRDefault="009A7C73" w:rsidP="00835BC6">
            <w:pPr>
              <w:jc w:val="center"/>
              <w:rPr>
                <w:rFonts w:eastAsia="Calibri" w:cs="Times New Roman"/>
                <w:szCs w:val="24"/>
              </w:rPr>
            </w:pPr>
            <w:r>
              <w:rPr>
                <w:rFonts w:eastAsia="Calibri" w:cs="Times New Roman"/>
                <w:szCs w:val="24"/>
              </w:rPr>
              <w:t>2</w:t>
            </w:r>
          </w:p>
        </w:tc>
      </w:tr>
      <w:tr w:rsidR="009A7C73" w:rsidRPr="00143E2C" w14:paraId="065C805C" w14:textId="77777777" w:rsidTr="00835BC6">
        <w:tc>
          <w:tcPr>
            <w:tcW w:w="9486" w:type="dxa"/>
            <w:gridSpan w:val="2"/>
          </w:tcPr>
          <w:p w14:paraId="5BEB50CC" w14:textId="77777777" w:rsidR="009A7C73" w:rsidRPr="00143E2C" w:rsidRDefault="009A7C73" w:rsidP="00835BC6">
            <w:pPr>
              <w:jc w:val="center"/>
              <w:rPr>
                <w:rFonts w:eastAsia="Calibri" w:cs="Times New Roman"/>
                <w:szCs w:val="24"/>
              </w:rPr>
            </w:pPr>
            <w:r w:rsidRPr="00143E2C">
              <w:rPr>
                <w:rFonts w:eastAsia="Calibri" w:cs="Times New Roman"/>
                <w:szCs w:val="24"/>
              </w:rPr>
              <w:t>Эталонный ряд</w:t>
            </w:r>
          </w:p>
          <w:p w14:paraId="6D879B44" w14:textId="77777777" w:rsidR="009A7C73" w:rsidRPr="00143E2C" w:rsidRDefault="009A7C73" w:rsidP="00835BC6">
            <w:pPr>
              <w:rPr>
                <w:rFonts w:eastAsia="Calibri" w:cs="Times New Roman"/>
                <w:szCs w:val="24"/>
              </w:rPr>
            </w:pPr>
          </w:p>
        </w:tc>
      </w:tr>
      <w:tr w:rsidR="009A7C73" w:rsidRPr="00143E2C" w14:paraId="7132C9BB" w14:textId="77777777" w:rsidTr="00835BC6">
        <w:tc>
          <w:tcPr>
            <w:tcW w:w="4743" w:type="dxa"/>
          </w:tcPr>
          <w:p w14:paraId="25B4F841" w14:textId="77777777" w:rsidR="009A7C73" w:rsidRPr="00143E2C" w:rsidRDefault="009A7C73" w:rsidP="00835BC6">
            <w:pPr>
              <w:rPr>
                <w:rFonts w:eastAsia="Calibri" w:cs="Times New Roman"/>
                <w:szCs w:val="24"/>
              </w:rPr>
            </w:pPr>
            <w:r w:rsidRPr="00143E2C">
              <w:rPr>
                <w:rFonts w:eastAsia="Calibri" w:cs="Times New Roman"/>
                <w:szCs w:val="24"/>
              </w:rPr>
              <w:t>Промышленное производство:</w:t>
            </w:r>
          </w:p>
          <w:p w14:paraId="2AA49D3F" w14:textId="77777777" w:rsidR="009A7C73" w:rsidRPr="00143E2C" w:rsidRDefault="009A7C73" w:rsidP="00835BC6">
            <w:pPr>
              <w:rPr>
                <w:rFonts w:eastAsia="Calibri" w:cs="Times New Roman"/>
                <w:szCs w:val="24"/>
              </w:rPr>
            </w:pPr>
            <w:r w:rsidRPr="00143E2C">
              <w:rPr>
                <w:rFonts w:eastAsia="Calibri" w:cs="Times New Roman"/>
                <w:szCs w:val="24"/>
              </w:rPr>
              <w:t>Индекс промышленного производства (сезонно сглаженный)</w:t>
            </w:r>
          </w:p>
          <w:p w14:paraId="0831463E" w14:textId="77777777" w:rsidR="009A7C73" w:rsidRPr="00143E2C" w:rsidRDefault="009A7C73" w:rsidP="00835BC6">
            <w:pPr>
              <w:rPr>
                <w:rFonts w:eastAsia="Calibri" w:cs="Times New Roman"/>
                <w:szCs w:val="24"/>
              </w:rPr>
            </w:pPr>
          </w:p>
        </w:tc>
        <w:tc>
          <w:tcPr>
            <w:tcW w:w="4743" w:type="dxa"/>
          </w:tcPr>
          <w:p w14:paraId="65606F85" w14:textId="77777777" w:rsidR="009A7C73" w:rsidRPr="00143E2C" w:rsidRDefault="009A7C73" w:rsidP="00835BC6">
            <w:pPr>
              <w:rPr>
                <w:rFonts w:eastAsia="Calibri" w:cs="Times New Roman"/>
                <w:szCs w:val="24"/>
              </w:rPr>
            </w:pPr>
            <w:r w:rsidRPr="00143E2C">
              <w:rPr>
                <w:rFonts w:eastAsia="Calibri" w:cs="Times New Roman"/>
                <w:szCs w:val="24"/>
              </w:rPr>
              <w:t>Эталонный ряд, предположительно синхронный общеэкономическому циклу</w:t>
            </w:r>
          </w:p>
          <w:p w14:paraId="3FA32798" w14:textId="77777777" w:rsidR="009A7C73" w:rsidRPr="00143E2C" w:rsidRDefault="009A7C73" w:rsidP="00835BC6">
            <w:pPr>
              <w:rPr>
                <w:rFonts w:eastAsia="Calibri" w:cs="Times New Roman"/>
                <w:szCs w:val="24"/>
              </w:rPr>
            </w:pPr>
          </w:p>
        </w:tc>
      </w:tr>
    </w:tbl>
    <w:p w14:paraId="7ECFA35F" w14:textId="5EE629EC" w:rsidR="009A7C73" w:rsidRDefault="009A7C73" w:rsidP="00165612">
      <w:pPr>
        <w:rPr>
          <w:rFonts w:eastAsia="Calibri" w:cs="Times New Roman"/>
          <w:sz w:val="28"/>
          <w:szCs w:val="28"/>
        </w:rPr>
      </w:pPr>
      <w:r>
        <w:t>Источник: составлено по материалам [5].</w:t>
      </w:r>
    </w:p>
    <w:p w14:paraId="1638F2EA" w14:textId="0AA5342F" w:rsidR="00165612" w:rsidRPr="00F75494" w:rsidRDefault="00165612" w:rsidP="00165612">
      <w:pPr>
        <w:rPr>
          <w:rFonts w:eastAsia="Calibri" w:cs="Times New Roman"/>
          <w:sz w:val="28"/>
          <w:szCs w:val="28"/>
        </w:rPr>
      </w:pPr>
      <w:r w:rsidRPr="00F75494">
        <w:rPr>
          <w:rFonts w:eastAsia="Calibri" w:cs="Times New Roman"/>
          <w:sz w:val="28"/>
          <w:szCs w:val="28"/>
        </w:rPr>
        <w:lastRenderedPageBreak/>
        <w:t>6.9.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w:t>
      </w:r>
      <w:r w:rsidRPr="00F75494">
        <w:rPr>
          <w:rFonts w:eastAsia="Calibri" w:cs="Times New Roman"/>
          <w:sz w:val="28"/>
          <w:szCs w:val="28"/>
          <w:lang w:val="en-US"/>
        </w:rPr>
        <w:t>x</w:t>
      </w:r>
      <w:r w:rsidRPr="00F75494">
        <w:rPr>
          <w:rFonts w:eastAsia="Calibri" w:cs="Times New Roman"/>
          <w:sz w:val="28"/>
          <w:szCs w:val="28"/>
        </w:rPr>
        <w:t>),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w:t>
      </w:r>
    </w:p>
    <w:p w14:paraId="21CBB348" w14:textId="77777777" w:rsidR="00165612" w:rsidRDefault="00165612" w:rsidP="00165612">
      <w:pPr>
        <w:rPr>
          <w:rFonts w:eastAsia="Calibri" w:cs="Times New Roman"/>
          <w:sz w:val="28"/>
          <w:szCs w:val="28"/>
        </w:rPr>
      </w:pPr>
      <w:r w:rsidRPr="00F75494">
        <w:rPr>
          <w:rFonts w:eastAsia="Calibri" w:cs="Times New Roman"/>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14:paraId="0E19DF59" w14:textId="6E09DE33" w:rsidR="001A0C0C" w:rsidRDefault="001A0C0C" w:rsidP="00165612">
      <w:pPr>
        <w:rPr>
          <w:rFonts w:eastAsia="Calibri" w:cs="Times New Roman"/>
          <w:sz w:val="28"/>
          <w:szCs w:val="28"/>
        </w:rPr>
      </w:pPr>
      <w:r w:rsidRPr="001A0C0C">
        <w:rPr>
          <w:rFonts w:eastAsia="Calibri" w:cs="Times New Roman"/>
          <w:sz w:val="28"/>
          <w:szCs w:val="28"/>
        </w:rPr>
        <w:t>Первую строку пояснения начинают со слова «где» без двоеточия, как показано в формуле (1).</w:t>
      </w:r>
    </w:p>
    <w:p w14:paraId="47070011" w14:textId="50605C6C" w:rsidR="006A6144" w:rsidRDefault="006A6144" w:rsidP="00165612">
      <w:pPr>
        <w:rPr>
          <w:rFonts w:eastAsia="Calibri" w:cs="Times New Roman"/>
          <w:sz w:val="28"/>
          <w:szCs w:val="28"/>
        </w:rPr>
      </w:pPr>
      <w:r>
        <w:rPr>
          <w:noProof/>
          <w:lang w:eastAsia="ru-RU"/>
        </w:rPr>
        <w:drawing>
          <wp:inline distT="0" distB="0" distL="0" distR="0" wp14:anchorId="1BC67F6B" wp14:editId="21DE7641">
            <wp:extent cx="4283758" cy="2270760"/>
            <wp:effectExtent l="0" t="0" r="2540" b="0"/>
            <wp:docPr id="628486682"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86682" name="Рисунок 1" descr="Изображение выглядит как текст&#10;&#10;Автоматически созданное описание"/>
                    <pic:cNvPicPr/>
                  </pic:nvPicPr>
                  <pic:blipFill rotWithShape="1">
                    <a:blip r:embed="rId17"/>
                    <a:srcRect l="26411" t="37738" r="29487" b="20704"/>
                    <a:stretch/>
                  </pic:blipFill>
                  <pic:spPr bwMode="auto">
                    <a:xfrm>
                      <a:off x="0" y="0"/>
                      <a:ext cx="4301488" cy="2280159"/>
                    </a:xfrm>
                    <a:prstGeom prst="rect">
                      <a:avLst/>
                    </a:prstGeom>
                    <a:ln>
                      <a:noFill/>
                    </a:ln>
                    <a:extLst>
                      <a:ext uri="{53640926-AAD7-44D8-BBD7-CCE9431645EC}">
                        <a14:shadowObscured xmlns:a14="http://schemas.microsoft.com/office/drawing/2010/main"/>
                      </a:ext>
                    </a:extLst>
                  </pic:spPr>
                </pic:pic>
              </a:graphicData>
            </a:graphic>
          </wp:inline>
        </w:drawing>
      </w:r>
    </w:p>
    <w:p w14:paraId="1EA99472" w14:textId="778511C1" w:rsidR="00165612" w:rsidRPr="00F75494" w:rsidRDefault="00165612" w:rsidP="00165612">
      <w:pPr>
        <w:rPr>
          <w:rFonts w:eastAsia="Calibri" w:cs="Times New Roman"/>
          <w:sz w:val="28"/>
          <w:szCs w:val="28"/>
        </w:rPr>
      </w:pPr>
      <w:r w:rsidRPr="00F75494">
        <w:rPr>
          <w:rFonts w:eastAsia="Calibri" w:cs="Times New Roman"/>
          <w:sz w:val="28"/>
          <w:szCs w:val="28"/>
        </w:rPr>
        <w:t>Формулы в ВКР следует нумеровать сквозной нумерацией в пределах всей работы арабскими цифрами в круглых скобках в крайнем правом положении на строке.</w:t>
      </w:r>
    </w:p>
    <w:p w14:paraId="6AB0913C" w14:textId="77777777" w:rsidR="00165612" w:rsidRPr="00F75494" w:rsidRDefault="00165612" w:rsidP="00165612">
      <w:pPr>
        <w:rPr>
          <w:rFonts w:eastAsia="Calibri" w:cs="Times New Roman"/>
          <w:sz w:val="28"/>
          <w:szCs w:val="28"/>
        </w:rPr>
      </w:pPr>
      <w:r w:rsidRPr="00F75494">
        <w:rPr>
          <w:rFonts w:eastAsia="Calibri" w:cs="Times New Roman"/>
          <w:sz w:val="28"/>
          <w:szCs w:val="28"/>
        </w:rPr>
        <w:t xml:space="preserve">6.10. Ссылки на использованные источники оформляются в соответствии с ГОСТ Р 7.0.5-2008 (Библиографическая ссылка) и дифференцируются на внутритекстовые (в круглых скобках по тексту), подстрочные (постраничные со сплошной нумерацией), затекстовые (в квадратных скобках с отсылкой на порядковый номер источника из библиографического списка). Основной </w:t>
      </w:r>
      <w:r w:rsidRPr="00F75494">
        <w:rPr>
          <w:rFonts w:eastAsia="Calibri" w:cs="Times New Roman"/>
          <w:sz w:val="28"/>
          <w:szCs w:val="28"/>
        </w:rPr>
        <w:lastRenderedPageBreak/>
        <w:t>формат оформления ссылок – подстрочные (постраничные) со сплошной нумерацией по всему тексту. Все источники, на которые сделаны ссылки, должны быть включены в список использованных источников.</w:t>
      </w:r>
    </w:p>
    <w:p w14:paraId="116D2640" w14:textId="77777777" w:rsidR="00876BF3" w:rsidRDefault="00165612" w:rsidP="00165612">
      <w:pPr>
        <w:rPr>
          <w:rFonts w:eastAsia="Calibri" w:cs="Times New Roman"/>
          <w:sz w:val="28"/>
          <w:szCs w:val="28"/>
        </w:rPr>
      </w:pPr>
      <w:r w:rsidRPr="00F75494">
        <w:rPr>
          <w:rFonts w:eastAsia="Calibri" w:cs="Times New Roman"/>
          <w:sz w:val="28"/>
          <w:szCs w:val="28"/>
        </w:rPr>
        <w:t xml:space="preserve">6.11. Оформление списка использованных источников </w:t>
      </w:r>
    </w:p>
    <w:p w14:paraId="5DC7F735" w14:textId="77777777" w:rsidR="00876BF3" w:rsidRDefault="00876BF3" w:rsidP="00165612">
      <w:pPr>
        <w:rPr>
          <w:rFonts w:eastAsia="Calibri" w:cs="Times New Roman"/>
          <w:sz w:val="28"/>
          <w:szCs w:val="28"/>
        </w:rPr>
      </w:pPr>
      <w:r w:rsidRPr="00876BF3">
        <w:rPr>
          <w:rFonts w:eastAsia="Calibri" w:cs="Times New Roman"/>
          <w:sz w:val="28"/>
          <w:szCs w:val="28"/>
        </w:rPr>
        <w:t xml:space="preserve">Основой оформления списка литературы является библиографическое описание источников. </w:t>
      </w:r>
    </w:p>
    <w:p w14:paraId="17803156" w14:textId="77777777" w:rsidR="00876BF3" w:rsidRDefault="00876BF3" w:rsidP="00165612">
      <w:pPr>
        <w:rPr>
          <w:rFonts w:eastAsia="Calibri" w:cs="Times New Roman"/>
          <w:sz w:val="28"/>
          <w:szCs w:val="28"/>
        </w:rPr>
      </w:pPr>
      <w:r w:rsidRPr="00876BF3">
        <w:rPr>
          <w:rFonts w:eastAsia="Calibri" w:cs="Times New Roman"/>
          <w:sz w:val="28"/>
          <w:szCs w:val="28"/>
        </w:rPr>
        <w:t xml:space="preserve">Примеры оформления списка использованных источников: </w:t>
      </w:r>
    </w:p>
    <w:p w14:paraId="69B0374D" w14:textId="77777777" w:rsidR="00876BF3" w:rsidRDefault="00876BF3" w:rsidP="00165612">
      <w:pPr>
        <w:rPr>
          <w:rFonts w:eastAsia="Calibri" w:cs="Times New Roman"/>
          <w:sz w:val="28"/>
          <w:szCs w:val="28"/>
        </w:rPr>
      </w:pPr>
      <w:r w:rsidRPr="00876BF3">
        <w:rPr>
          <w:rFonts w:eastAsia="Calibri" w:cs="Times New Roman"/>
          <w:sz w:val="28"/>
          <w:szCs w:val="28"/>
        </w:rPr>
        <w:t xml:space="preserve">1. Федеральный закон от 28.06.2014 № 172-ФЗ «О стратегическом планировании» [Электронный ресурс]. – URL: http://www.consultant.ru/document/cons_doc_LAW_164841/? ysclid=l88knv603r211722019 (дата обращения: 25.04.2022). </w:t>
      </w:r>
    </w:p>
    <w:p w14:paraId="33EBA6F8" w14:textId="77777777" w:rsidR="00876BF3" w:rsidRDefault="00876BF3" w:rsidP="00165612">
      <w:pPr>
        <w:rPr>
          <w:rFonts w:eastAsia="Calibri" w:cs="Times New Roman"/>
          <w:sz w:val="28"/>
          <w:szCs w:val="28"/>
        </w:rPr>
      </w:pPr>
      <w:r w:rsidRPr="00876BF3">
        <w:rPr>
          <w:rFonts w:eastAsia="Calibri" w:cs="Times New Roman"/>
          <w:sz w:val="28"/>
          <w:szCs w:val="28"/>
        </w:rPr>
        <w:t xml:space="preserve">2. Указ Президента Российской Федерации от 21.07.2020 № 474 «О национальных целях развития Российской Федерации на период до 2030 года» [Электронный ресурс]. – URL: 22 http://www.consultant.ru/document/cons_doc_LAW_357927/? ysclid=l88cew80ha490371344 (дата обращения: 21.04.2022). </w:t>
      </w:r>
    </w:p>
    <w:p w14:paraId="7FF99426" w14:textId="77777777" w:rsidR="00876BF3" w:rsidRDefault="00876BF3" w:rsidP="00165612">
      <w:pPr>
        <w:rPr>
          <w:rFonts w:eastAsia="Calibri" w:cs="Times New Roman"/>
          <w:sz w:val="28"/>
          <w:szCs w:val="28"/>
        </w:rPr>
      </w:pPr>
      <w:r w:rsidRPr="00876BF3">
        <w:rPr>
          <w:rFonts w:eastAsia="Calibri" w:cs="Times New Roman"/>
          <w:sz w:val="28"/>
          <w:szCs w:val="28"/>
        </w:rPr>
        <w:t xml:space="preserve">3. Постановление Правительства Российской Федерации от 26.05.2021 № 786 «О системе управления государственными программами Российской Федерации» [Электронный ресурс]. – URL: http://www.consultant.ru/document/cons_doc_LAW_385064/? ysclid=l89czgy67s699869633 (дата обращения: 12.04.2022). </w:t>
      </w:r>
    </w:p>
    <w:p w14:paraId="3220C630" w14:textId="77777777" w:rsidR="00876BF3" w:rsidRDefault="00876BF3" w:rsidP="00165612">
      <w:pPr>
        <w:rPr>
          <w:rFonts w:eastAsia="Calibri" w:cs="Times New Roman"/>
          <w:sz w:val="28"/>
          <w:szCs w:val="28"/>
        </w:rPr>
      </w:pPr>
      <w:r w:rsidRPr="00876BF3">
        <w:rPr>
          <w:rFonts w:eastAsia="Calibri" w:cs="Times New Roman"/>
          <w:sz w:val="28"/>
          <w:szCs w:val="28"/>
        </w:rPr>
        <w:t xml:space="preserve">4. Приказ Минэкономразвития России от 17.08.2021 № 500 «Об утверждении Методических рекомендаций по разработке и реализации государственных программ Российской Федерации» [Электронный ресурс]. – URL: http://www.consultant.ru/document/cons_doc_LAW_394807/2ff7a8c72de3994f304 6a0ccbb1ddafdaddf518/?ysclid=l88cxuv9te260892295 (дата обращения: 21.04.2022). </w:t>
      </w:r>
    </w:p>
    <w:p w14:paraId="324431F8" w14:textId="1EF8BE07" w:rsidR="00876BF3" w:rsidRDefault="00876BF3" w:rsidP="00165612">
      <w:pPr>
        <w:rPr>
          <w:rFonts w:eastAsia="Calibri" w:cs="Times New Roman"/>
          <w:sz w:val="28"/>
          <w:szCs w:val="28"/>
        </w:rPr>
      </w:pPr>
      <w:r w:rsidRPr="00876BF3">
        <w:rPr>
          <w:rFonts w:eastAsia="Calibri" w:cs="Times New Roman"/>
          <w:sz w:val="28"/>
          <w:szCs w:val="28"/>
        </w:rPr>
        <w:lastRenderedPageBreak/>
        <w:t>5. Татаркин, А.И. Моделирование устойчивого развития как условие повышения экономической безопасности территории / А.И. Татаркин, Д.С. Ль</w:t>
      </w:r>
      <w:r w:rsidR="000054D8">
        <w:rPr>
          <w:rFonts w:eastAsia="Calibri" w:cs="Times New Roman"/>
          <w:sz w:val="28"/>
          <w:szCs w:val="28"/>
        </w:rPr>
        <w:t>вов, А.А. Куклин [и др.]</w:t>
      </w:r>
      <w:r w:rsidRPr="00876BF3">
        <w:rPr>
          <w:rFonts w:eastAsia="Calibri" w:cs="Times New Roman"/>
          <w:sz w:val="28"/>
          <w:szCs w:val="28"/>
        </w:rPr>
        <w:t>; под общей редакцией Х</w:t>
      </w:r>
      <w:r w:rsidR="000054D8">
        <w:rPr>
          <w:rFonts w:eastAsia="Calibri" w:cs="Times New Roman"/>
          <w:sz w:val="28"/>
          <w:szCs w:val="28"/>
        </w:rPr>
        <w:t>.Н. Гизатуллина. – Екатеринбург</w:t>
      </w:r>
      <w:r w:rsidRPr="00876BF3">
        <w:rPr>
          <w:rFonts w:eastAsia="Calibri" w:cs="Times New Roman"/>
          <w:sz w:val="28"/>
          <w:szCs w:val="28"/>
        </w:rPr>
        <w:t xml:space="preserve">: Издательство Уральского университета, 1999. – 276 с. </w:t>
      </w:r>
    </w:p>
    <w:p w14:paraId="4307663A" w14:textId="2E10E5D3" w:rsidR="00876BF3" w:rsidRDefault="00876BF3" w:rsidP="00165612">
      <w:pPr>
        <w:rPr>
          <w:rFonts w:eastAsia="Calibri" w:cs="Times New Roman"/>
          <w:sz w:val="28"/>
          <w:szCs w:val="28"/>
        </w:rPr>
      </w:pPr>
      <w:r w:rsidRPr="00876BF3">
        <w:rPr>
          <w:rFonts w:eastAsia="Calibri" w:cs="Times New Roman"/>
          <w:sz w:val="28"/>
          <w:szCs w:val="28"/>
        </w:rPr>
        <w:t>6. Плисецкий, Е.Л. Пространственная дифференциация и приоритеты социально-экономич</w:t>
      </w:r>
      <w:r w:rsidR="000054D8">
        <w:rPr>
          <w:rFonts w:eastAsia="Calibri" w:cs="Times New Roman"/>
          <w:sz w:val="28"/>
          <w:szCs w:val="28"/>
        </w:rPr>
        <w:t>еского развития регионов России</w:t>
      </w:r>
      <w:r w:rsidRPr="00876BF3">
        <w:rPr>
          <w:rFonts w:eastAsia="Calibri" w:cs="Times New Roman"/>
          <w:sz w:val="28"/>
          <w:szCs w:val="28"/>
        </w:rPr>
        <w:t>: моногр</w:t>
      </w:r>
      <w:r w:rsidR="000054D8">
        <w:rPr>
          <w:rFonts w:eastAsia="Calibri" w:cs="Times New Roman"/>
          <w:sz w:val="28"/>
          <w:szCs w:val="28"/>
        </w:rPr>
        <w:t>афия / Е.Л. Плисецкий. – Москва</w:t>
      </w:r>
      <w:r w:rsidRPr="00876BF3">
        <w:rPr>
          <w:rFonts w:eastAsia="Calibri" w:cs="Times New Roman"/>
          <w:sz w:val="28"/>
          <w:szCs w:val="28"/>
        </w:rPr>
        <w:t xml:space="preserve">: Русайн, 2016. – 233 с. </w:t>
      </w:r>
    </w:p>
    <w:p w14:paraId="556276E7" w14:textId="4612ABF0" w:rsidR="00876BF3" w:rsidRDefault="00876BF3" w:rsidP="00165612">
      <w:pPr>
        <w:rPr>
          <w:rFonts w:eastAsia="Calibri" w:cs="Times New Roman"/>
          <w:sz w:val="28"/>
          <w:szCs w:val="28"/>
        </w:rPr>
      </w:pPr>
      <w:r w:rsidRPr="00876BF3">
        <w:rPr>
          <w:rFonts w:eastAsia="Calibri" w:cs="Times New Roman"/>
          <w:sz w:val="28"/>
          <w:szCs w:val="28"/>
        </w:rPr>
        <w:t>7. Болдырев, Б.М. Повышение качества андеррайтинга в удовлетворении страховых интересов выезжающих за рубеж / Б.М. Болдырев // Взгляд молодых ученых на проблемы устойчивого развития : сборник научных статей по результатам III Международного конгресса молодых ученых по проблемам устойчивого развития ; под редакцией Н.В. Кирилловой [и др.]</w:t>
      </w:r>
      <w:r w:rsidR="000054D8">
        <w:rPr>
          <w:rFonts w:eastAsia="Calibri" w:cs="Times New Roman"/>
          <w:sz w:val="28"/>
          <w:szCs w:val="28"/>
        </w:rPr>
        <w:t xml:space="preserve"> : в 10 томах. Том 10. – Москва</w:t>
      </w:r>
      <w:r w:rsidRPr="00876BF3">
        <w:rPr>
          <w:rFonts w:eastAsia="Calibri" w:cs="Times New Roman"/>
          <w:sz w:val="28"/>
          <w:szCs w:val="28"/>
        </w:rPr>
        <w:t xml:space="preserve">: РУСАЙНС, 2017. – С. 62-68. </w:t>
      </w:r>
    </w:p>
    <w:p w14:paraId="4D47FC18" w14:textId="3B5D6220" w:rsidR="00876BF3" w:rsidRDefault="000054D8" w:rsidP="00165612">
      <w:r>
        <w:rPr>
          <w:rFonts w:eastAsia="Calibri" w:cs="Times New Roman"/>
          <w:sz w:val="28"/>
          <w:szCs w:val="28"/>
        </w:rPr>
        <w:t>8. Оценка стоимости бизнеса</w:t>
      </w:r>
      <w:r w:rsidR="00876BF3" w:rsidRPr="00876BF3">
        <w:rPr>
          <w:rFonts w:eastAsia="Calibri" w:cs="Times New Roman"/>
          <w:sz w:val="28"/>
          <w:szCs w:val="28"/>
        </w:rPr>
        <w:t>: учебник / А.А. Гусев, А.Ю. К</w:t>
      </w:r>
      <w:r>
        <w:rPr>
          <w:rFonts w:eastAsia="Calibri" w:cs="Times New Roman"/>
          <w:sz w:val="28"/>
          <w:szCs w:val="28"/>
        </w:rPr>
        <w:t>отлярова, А.А. Бакулина [и др.]</w:t>
      </w:r>
      <w:r w:rsidR="00876BF3" w:rsidRPr="00876BF3">
        <w:rPr>
          <w:rFonts w:eastAsia="Calibri" w:cs="Times New Roman"/>
          <w:sz w:val="28"/>
          <w:szCs w:val="28"/>
        </w:rPr>
        <w:t>; под редакцией М.А. Эскиндарова, М.А. Фед</w:t>
      </w:r>
      <w:r>
        <w:rPr>
          <w:rFonts w:eastAsia="Calibri" w:cs="Times New Roman"/>
          <w:sz w:val="28"/>
          <w:szCs w:val="28"/>
        </w:rPr>
        <w:t>отовой. – 2-е издание. – Москва</w:t>
      </w:r>
      <w:r w:rsidR="00876BF3" w:rsidRPr="00876BF3">
        <w:rPr>
          <w:rFonts w:eastAsia="Calibri" w:cs="Times New Roman"/>
          <w:sz w:val="28"/>
          <w:szCs w:val="28"/>
        </w:rPr>
        <w:t>: КноРус, 2018. – 320 с</w:t>
      </w:r>
      <w:r w:rsidR="00876BF3">
        <w:t>.</w:t>
      </w:r>
    </w:p>
    <w:p w14:paraId="00877D8D" w14:textId="3D785B01" w:rsidR="00165612" w:rsidRPr="00F75494" w:rsidRDefault="00165612" w:rsidP="00165612">
      <w:pPr>
        <w:rPr>
          <w:rFonts w:eastAsia="Calibri" w:cs="Times New Roman"/>
          <w:sz w:val="28"/>
          <w:szCs w:val="28"/>
        </w:rPr>
      </w:pPr>
      <w:r w:rsidRPr="00F75494">
        <w:rPr>
          <w:rFonts w:eastAsia="Calibri" w:cs="Times New Roman"/>
          <w:sz w:val="28"/>
          <w:szCs w:val="28"/>
        </w:rPr>
        <w:t>Внимание! Источники не должны быть старше пяти лет на момент защиты. Законы и нормативные акты должны отражаться в последней</w:t>
      </w:r>
      <w:r>
        <w:rPr>
          <w:rFonts w:eastAsia="Calibri" w:cs="Times New Roman"/>
          <w:sz w:val="28"/>
          <w:szCs w:val="28"/>
        </w:rPr>
        <w:t xml:space="preserve"> </w:t>
      </w:r>
      <w:r w:rsidRPr="00F75494">
        <w:rPr>
          <w:rFonts w:eastAsia="Calibri" w:cs="Times New Roman"/>
          <w:sz w:val="28"/>
          <w:szCs w:val="28"/>
        </w:rPr>
        <w:t>редакции.</w:t>
      </w:r>
    </w:p>
    <w:p w14:paraId="68E847D0" w14:textId="77777777" w:rsidR="00165612" w:rsidRPr="00F75494" w:rsidRDefault="00165612" w:rsidP="00165612">
      <w:pPr>
        <w:rPr>
          <w:rFonts w:eastAsia="Calibri" w:cs="Times New Roman"/>
          <w:sz w:val="28"/>
          <w:szCs w:val="28"/>
        </w:rPr>
      </w:pPr>
      <w:r w:rsidRPr="00F75494">
        <w:rPr>
          <w:rFonts w:eastAsia="Calibri" w:cs="Times New Roman"/>
          <w:sz w:val="28"/>
          <w:szCs w:val="28"/>
        </w:rPr>
        <w:t>6.12. Приложения должны начинаться с новой страницы, располагаться и нумероваться в порядке появления ссылок на них в тексте. Приложения должны иметь заголовок с указанием слова «Приложение», его порядкового номера и названия.</w:t>
      </w:r>
    </w:p>
    <w:p w14:paraId="3217DC3E" w14:textId="45C9561C" w:rsidR="00165612" w:rsidRDefault="00165612" w:rsidP="0059406D">
      <w:pPr>
        <w:rPr>
          <w:rFonts w:eastAsia="Calibri" w:cs="Times New Roman"/>
          <w:sz w:val="28"/>
          <w:szCs w:val="28"/>
        </w:rPr>
      </w:pPr>
      <w:r w:rsidRPr="00F75494">
        <w:rPr>
          <w:rFonts w:eastAsia="Calibri" w:cs="Times New Roman"/>
          <w:sz w:val="28"/>
          <w:szCs w:val="28"/>
        </w:rPr>
        <w:t>6.13.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общую нумерацию страниц отчета, но номер страницы на титульном листе не проставляется.</w:t>
      </w:r>
    </w:p>
    <w:p w14:paraId="57F953C0" w14:textId="77777777" w:rsidR="004A7D5E" w:rsidRPr="00F75494" w:rsidRDefault="004A7D5E" w:rsidP="0059406D">
      <w:pPr>
        <w:rPr>
          <w:rFonts w:eastAsia="Calibri" w:cs="Times New Roman"/>
          <w:sz w:val="28"/>
          <w:szCs w:val="28"/>
        </w:rPr>
      </w:pPr>
    </w:p>
    <w:p w14:paraId="25FD2EEE" w14:textId="030D7291" w:rsidR="009961B7" w:rsidRPr="0059406D" w:rsidRDefault="009961B7" w:rsidP="0059406D">
      <w:pPr>
        <w:widowControl w:val="0"/>
        <w:tabs>
          <w:tab w:val="left" w:pos="1595"/>
        </w:tabs>
        <w:autoSpaceDE w:val="0"/>
        <w:autoSpaceDN w:val="0"/>
        <w:spacing w:before="12"/>
        <w:ind w:right="126"/>
        <w:rPr>
          <w:rFonts w:eastAsia="Calibri" w:cs="Times New Roman"/>
          <w:sz w:val="28"/>
          <w:szCs w:val="28"/>
        </w:rPr>
      </w:pPr>
      <w:r w:rsidRPr="0059406D">
        <w:rPr>
          <w:rFonts w:eastAsia="Calibri" w:cs="Times New Roman"/>
          <w:sz w:val="28"/>
          <w:szCs w:val="28"/>
        </w:rPr>
        <w:lastRenderedPageBreak/>
        <w:t>Согласно Положению по ВКР- Загрузка обучающимся ЭВКР на платформе из личного кабинета означает подтверждение самостоятельности выполненной работы, аналогично собственноручной подписи на титуле, а также подтверждает согласие на обработку персональных данных, размещение и хранение BKP.</w:t>
      </w:r>
    </w:p>
    <w:p w14:paraId="4154741E" w14:textId="77777777" w:rsidR="00165612" w:rsidRPr="00F75494" w:rsidRDefault="00165612" w:rsidP="0059406D">
      <w:pPr>
        <w:ind w:firstLine="0"/>
        <w:rPr>
          <w:rFonts w:eastAsia="Calibri" w:cs="Times New Roman"/>
          <w:sz w:val="28"/>
          <w:szCs w:val="28"/>
        </w:rPr>
      </w:pPr>
    </w:p>
    <w:p w14:paraId="5FF78AF9" w14:textId="3E8A40E6" w:rsidR="00165612" w:rsidRPr="009E42B3" w:rsidRDefault="00165612" w:rsidP="00165612">
      <w:pPr>
        <w:pStyle w:val="1"/>
        <w:spacing w:before="0"/>
        <w:rPr>
          <w:rFonts w:ascii="Times New Roman" w:eastAsia="Calibri" w:hAnsi="Times New Roman" w:cs="Times New Roman"/>
          <w:b/>
          <w:color w:val="auto"/>
          <w:sz w:val="28"/>
          <w:szCs w:val="28"/>
        </w:rPr>
      </w:pPr>
      <w:bookmarkStart w:id="25" w:name="_Toc28016154"/>
      <w:r w:rsidRPr="00F75494">
        <w:rPr>
          <w:rFonts w:ascii="Times New Roman" w:eastAsia="Calibri" w:hAnsi="Times New Roman" w:cs="Times New Roman"/>
          <w:b/>
          <w:color w:val="auto"/>
          <w:sz w:val="28"/>
          <w:szCs w:val="28"/>
        </w:rPr>
        <w:t>7</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bookmarkEnd w:id="25"/>
      <w:r w:rsidR="00937E88">
        <w:rPr>
          <w:rFonts w:ascii="Times New Roman" w:eastAsia="Calibri" w:hAnsi="Times New Roman" w:cs="Times New Roman"/>
          <w:b/>
          <w:color w:val="auto"/>
          <w:sz w:val="28"/>
          <w:szCs w:val="28"/>
        </w:rPr>
        <w:t>Правила подготовки к защите ВКР</w:t>
      </w:r>
    </w:p>
    <w:p w14:paraId="369B57C3" w14:textId="77777777" w:rsidR="00165612" w:rsidRPr="009E42B3" w:rsidRDefault="00165612" w:rsidP="00165612">
      <w:pPr>
        <w:rPr>
          <w:rFonts w:eastAsia="Calibri" w:cs="Times New Roman"/>
          <w:sz w:val="28"/>
          <w:szCs w:val="28"/>
        </w:rPr>
      </w:pPr>
      <w:r w:rsidRPr="009E42B3">
        <w:rPr>
          <w:rFonts w:eastAsia="Calibri" w:cs="Times New Roman"/>
          <w:sz w:val="28"/>
          <w:szCs w:val="28"/>
        </w:rPr>
        <w:t>7.1. Требования к содержанию доклада:</w:t>
      </w:r>
    </w:p>
    <w:p w14:paraId="00829D80" w14:textId="77777777" w:rsidR="00165612" w:rsidRPr="009E42B3" w:rsidRDefault="00165612" w:rsidP="00165612">
      <w:pPr>
        <w:rPr>
          <w:rFonts w:eastAsia="Calibri" w:cs="Times New Roman"/>
          <w:sz w:val="28"/>
          <w:szCs w:val="28"/>
        </w:rPr>
      </w:pPr>
      <w:r w:rsidRPr="009E42B3">
        <w:rPr>
          <w:rFonts w:eastAsia="Calibri" w:cs="Times New Roman"/>
          <w:sz w:val="28"/>
          <w:szCs w:val="28"/>
        </w:rPr>
        <w:t>- обоснование избранной темы: описание цели и задач работы;</w:t>
      </w:r>
    </w:p>
    <w:p w14:paraId="2DE0D9D2" w14:textId="77777777" w:rsidR="00165612" w:rsidRPr="009E42B3" w:rsidRDefault="00165612" w:rsidP="00165612">
      <w:pPr>
        <w:rPr>
          <w:rFonts w:eastAsia="Calibri" w:cs="Times New Roman"/>
          <w:sz w:val="28"/>
          <w:szCs w:val="28"/>
        </w:rPr>
      </w:pPr>
      <w:r w:rsidRPr="009E42B3">
        <w:rPr>
          <w:rFonts w:eastAsia="Calibri" w:cs="Times New Roman"/>
          <w:sz w:val="28"/>
          <w:szCs w:val="28"/>
        </w:rPr>
        <w:t>- круг рассматриваемых проблем и методы их решения; результаты анализа практического материала и их интерпретация; конкретные рекомендации по совершенствованию разрабатываемой темы. В заключительной части доклада характеризуется значимость полученных результатов и даются общие выводы.</w:t>
      </w:r>
    </w:p>
    <w:p w14:paraId="2611081C" w14:textId="77777777" w:rsidR="00165612" w:rsidRPr="009E42B3" w:rsidRDefault="00165612" w:rsidP="00165612">
      <w:pPr>
        <w:rPr>
          <w:rFonts w:eastAsia="Calibri" w:cs="Times New Roman"/>
          <w:sz w:val="28"/>
          <w:szCs w:val="28"/>
        </w:rPr>
      </w:pPr>
      <w:r w:rsidRPr="009E42B3">
        <w:rPr>
          <w:rFonts w:eastAsia="Calibri" w:cs="Times New Roman"/>
          <w:sz w:val="28"/>
          <w:szCs w:val="28"/>
        </w:rPr>
        <w:t>На доклад студенту отводится не более 10 минут.</w:t>
      </w:r>
    </w:p>
    <w:p w14:paraId="7670EFB3" w14:textId="77777777" w:rsidR="00165612" w:rsidRDefault="00165612" w:rsidP="00165612">
      <w:pPr>
        <w:rPr>
          <w:rFonts w:eastAsia="Calibri" w:cs="Times New Roman"/>
          <w:sz w:val="28"/>
          <w:szCs w:val="28"/>
        </w:rPr>
      </w:pPr>
      <w:r w:rsidRPr="009E42B3">
        <w:rPr>
          <w:rFonts w:eastAsia="Calibri" w:cs="Times New Roman"/>
          <w:sz w:val="28"/>
          <w:szCs w:val="28"/>
        </w:rPr>
        <w:t>7.2. Требования к презентации ВКР.</w:t>
      </w:r>
    </w:p>
    <w:p w14:paraId="65A8A032" w14:textId="77777777" w:rsidR="00165612" w:rsidRPr="009E42B3" w:rsidRDefault="00165612" w:rsidP="00165612">
      <w:pPr>
        <w:rPr>
          <w:rFonts w:eastAsia="Calibri" w:cs="Times New Roman"/>
          <w:sz w:val="28"/>
          <w:szCs w:val="28"/>
        </w:rPr>
      </w:pPr>
      <w:r w:rsidRPr="009E42B3">
        <w:rPr>
          <w:rFonts w:eastAsia="Calibri" w:cs="Times New Roman"/>
          <w:sz w:val="28"/>
          <w:szCs w:val="28"/>
        </w:rPr>
        <w:t>Доклад должен сопровождаться презентацией, иллюстрирующей основные положения работы с использованием мультимедийных средств, выполненной в программе PowerPo</w:t>
      </w:r>
      <w:r>
        <w:rPr>
          <w:rFonts w:eastAsia="Calibri" w:cs="Times New Roman"/>
          <w:sz w:val="28"/>
          <w:szCs w:val="28"/>
        </w:rPr>
        <w:t>int. Количество слайдов - 10-15</w:t>
      </w:r>
      <w:r w:rsidRPr="009E42B3">
        <w:rPr>
          <w:rFonts w:eastAsia="Calibri" w:cs="Times New Roman"/>
          <w:sz w:val="28"/>
          <w:szCs w:val="28"/>
        </w:rPr>
        <w:t>.</w:t>
      </w:r>
    </w:p>
    <w:p w14:paraId="111691A2" w14:textId="77777777" w:rsidR="00165612" w:rsidRPr="009E42B3" w:rsidRDefault="00165612" w:rsidP="00165612">
      <w:pPr>
        <w:rPr>
          <w:rFonts w:eastAsia="Calibri" w:cs="Times New Roman"/>
          <w:sz w:val="28"/>
          <w:szCs w:val="28"/>
        </w:rPr>
      </w:pPr>
      <w:r w:rsidRPr="009E42B3">
        <w:rPr>
          <w:rFonts w:eastAsia="Calibri" w:cs="Times New Roman"/>
          <w:sz w:val="28"/>
          <w:szCs w:val="28"/>
        </w:rPr>
        <w:t>7.3. Процедура защиты ВКР включает в себя:</w:t>
      </w:r>
    </w:p>
    <w:p w14:paraId="29DDA3CF" w14:textId="77777777" w:rsidR="00165612" w:rsidRPr="009E42B3" w:rsidRDefault="00165612" w:rsidP="00165612">
      <w:pPr>
        <w:rPr>
          <w:rFonts w:eastAsia="Calibri" w:cs="Times New Roman"/>
          <w:sz w:val="28"/>
          <w:szCs w:val="28"/>
        </w:rPr>
      </w:pPr>
      <w:r w:rsidRPr="009E42B3">
        <w:rPr>
          <w:rFonts w:eastAsia="Calibri" w:cs="Times New Roman"/>
          <w:sz w:val="28"/>
          <w:szCs w:val="28"/>
        </w:rPr>
        <w:t>• открытие заседания ГЭК (председатель);</w:t>
      </w:r>
    </w:p>
    <w:p w14:paraId="36E1F944" w14:textId="77777777" w:rsidR="00165612" w:rsidRPr="009E42B3" w:rsidRDefault="00165612" w:rsidP="00165612">
      <w:pPr>
        <w:rPr>
          <w:rFonts w:eastAsia="Calibri" w:cs="Times New Roman"/>
          <w:sz w:val="28"/>
          <w:szCs w:val="28"/>
        </w:rPr>
      </w:pPr>
      <w:r w:rsidRPr="009E42B3">
        <w:rPr>
          <w:rFonts w:eastAsia="Calibri" w:cs="Times New Roman"/>
          <w:sz w:val="28"/>
          <w:szCs w:val="28"/>
        </w:rPr>
        <w:t>• доклады студентов. Предусматривается не более 10 минут на доклад студента;</w:t>
      </w:r>
    </w:p>
    <w:p w14:paraId="162480F8" w14:textId="77777777" w:rsidR="00165612" w:rsidRPr="009E42B3" w:rsidRDefault="00165612" w:rsidP="00165612">
      <w:pPr>
        <w:rPr>
          <w:rFonts w:eastAsia="Calibri" w:cs="Times New Roman"/>
          <w:sz w:val="28"/>
          <w:szCs w:val="28"/>
        </w:rPr>
      </w:pPr>
      <w:r w:rsidRPr="009E42B3">
        <w:rPr>
          <w:rFonts w:eastAsia="Calibri" w:cs="Times New Roman"/>
          <w:sz w:val="28"/>
          <w:szCs w:val="28"/>
        </w:rPr>
        <w:t>• вопросы членов комиссии по ВКР и докладу студента. При ответах на вопросы студент имеет право пользоваться своей работой;</w:t>
      </w:r>
    </w:p>
    <w:p w14:paraId="117466B7" w14:textId="77777777" w:rsidR="00165612" w:rsidRPr="009E42B3" w:rsidRDefault="00165612" w:rsidP="00165612">
      <w:pPr>
        <w:rPr>
          <w:rFonts w:eastAsia="Calibri" w:cs="Times New Roman"/>
          <w:sz w:val="28"/>
          <w:szCs w:val="28"/>
        </w:rPr>
      </w:pPr>
      <w:r w:rsidRPr="009E42B3">
        <w:rPr>
          <w:rFonts w:eastAsia="Calibri" w:cs="Times New Roman"/>
          <w:sz w:val="28"/>
          <w:szCs w:val="28"/>
        </w:rPr>
        <w:t>• выступление руководителя ВКР либо, в случае его отсутствия, заслушивание текста отзыва.</w:t>
      </w:r>
    </w:p>
    <w:p w14:paraId="39952BEF" w14:textId="77777777" w:rsidR="00165612" w:rsidRPr="009E42B3" w:rsidRDefault="00165612" w:rsidP="00165612">
      <w:pPr>
        <w:rPr>
          <w:rFonts w:eastAsia="Calibri" w:cs="Times New Roman"/>
          <w:sz w:val="28"/>
          <w:szCs w:val="28"/>
        </w:rPr>
      </w:pPr>
      <w:r w:rsidRPr="009E42B3">
        <w:rPr>
          <w:rFonts w:eastAsia="Calibri" w:cs="Times New Roman"/>
          <w:sz w:val="28"/>
          <w:szCs w:val="28"/>
        </w:rPr>
        <w:t>7.4. ГЭК при определении результата защиты ВКР принимает во внимание:</w:t>
      </w:r>
    </w:p>
    <w:p w14:paraId="2AC3452B" w14:textId="77777777" w:rsidR="00165612" w:rsidRPr="009E42B3" w:rsidRDefault="00165612" w:rsidP="00165612">
      <w:pPr>
        <w:rPr>
          <w:rFonts w:eastAsia="Calibri" w:cs="Times New Roman"/>
          <w:sz w:val="28"/>
          <w:szCs w:val="28"/>
        </w:rPr>
      </w:pPr>
      <w:r w:rsidRPr="009E42B3">
        <w:rPr>
          <w:rFonts w:eastAsia="Calibri" w:cs="Times New Roman"/>
          <w:sz w:val="28"/>
          <w:szCs w:val="28"/>
        </w:rPr>
        <w:lastRenderedPageBreak/>
        <w:t>• оценку руководителем ВКР работы студента в период подготовки ВКР,</w:t>
      </w:r>
    </w:p>
    <w:p w14:paraId="20415831" w14:textId="77777777" w:rsidR="00165612" w:rsidRPr="009E42B3" w:rsidRDefault="00165612" w:rsidP="00165612">
      <w:pPr>
        <w:rPr>
          <w:rFonts w:eastAsia="Calibri" w:cs="Times New Roman"/>
          <w:sz w:val="28"/>
          <w:szCs w:val="28"/>
        </w:rPr>
      </w:pPr>
      <w:r w:rsidRPr="009E42B3">
        <w:rPr>
          <w:rFonts w:eastAsia="Calibri" w:cs="Times New Roman"/>
          <w:sz w:val="28"/>
          <w:szCs w:val="28"/>
        </w:rPr>
        <w:t>• степени ее соответствия требованиям, предъявляемым к ВКР; наличие практической значимости и обоснованности выводов и рекомендаций, сделанных студентом в результате проведенного исследования;</w:t>
      </w:r>
    </w:p>
    <w:p w14:paraId="05E113EA" w14:textId="77777777" w:rsidR="00165612" w:rsidRPr="009E42B3" w:rsidRDefault="00165612" w:rsidP="00165612">
      <w:pPr>
        <w:rPr>
          <w:rFonts w:eastAsia="Calibri" w:cs="Times New Roman"/>
          <w:sz w:val="28"/>
          <w:szCs w:val="28"/>
        </w:rPr>
      </w:pPr>
      <w:r w:rsidRPr="009E42B3">
        <w:rPr>
          <w:rFonts w:eastAsia="Calibri" w:cs="Times New Roman"/>
          <w:sz w:val="28"/>
          <w:szCs w:val="28"/>
        </w:rPr>
        <w:t>• общую оценку членами ГЭК содержания работы, её защиты, включая доклад, ответы на вопросы членов ГЭК.</w:t>
      </w:r>
    </w:p>
    <w:p w14:paraId="26C5AFC2" w14:textId="77777777" w:rsidR="00165612" w:rsidRPr="009E42B3" w:rsidRDefault="00165612" w:rsidP="00165612">
      <w:pPr>
        <w:rPr>
          <w:rFonts w:eastAsia="Calibri" w:cs="Times New Roman"/>
          <w:sz w:val="28"/>
          <w:szCs w:val="28"/>
        </w:rPr>
      </w:pPr>
      <w:r w:rsidRPr="009E42B3">
        <w:rPr>
          <w:rFonts w:eastAsia="Calibri" w:cs="Times New Roman"/>
          <w:sz w:val="28"/>
          <w:szCs w:val="28"/>
        </w:rPr>
        <w:t>В случае возникновения спорной ситуации при равном числе голосов председательствующий обладает правом решающего голоса.</w:t>
      </w:r>
    </w:p>
    <w:p w14:paraId="08F45E5A" w14:textId="77777777" w:rsidR="00165612" w:rsidRPr="009E42B3" w:rsidRDefault="00165612" w:rsidP="00165612">
      <w:pPr>
        <w:rPr>
          <w:rFonts w:eastAsia="Calibri" w:cs="Times New Roman"/>
          <w:sz w:val="28"/>
          <w:szCs w:val="28"/>
        </w:rPr>
      </w:pPr>
      <w:r w:rsidRPr="009E42B3">
        <w:rPr>
          <w:rFonts w:eastAsia="Calibri" w:cs="Times New Roman"/>
          <w:sz w:val="28"/>
          <w:szCs w:val="28"/>
        </w:rPr>
        <w:t>7.5. По результатам защиты ВКР студент имеет право подать в апелляционную комиссию письменную апелляцию о нарушении, по его мнению, установленной процедуры проведения защиты ВКР. Апелляция подается лично студентом в апелляционную комиссию не позднее следующего рабочего дня после объявления результата защиты ВКР.</w:t>
      </w:r>
    </w:p>
    <w:p w14:paraId="21D45101" w14:textId="09189C5F" w:rsidR="00165612" w:rsidRPr="009E42B3" w:rsidRDefault="00165612" w:rsidP="00165612">
      <w:pPr>
        <w:rPr>
          <w:rFonts w:eastAsia="Calibri" w:cs="Times New Roman"/>
          <w:sz w:val="28"/>
          <w:szCs w:val="28"/>
        </w:rPr>
      </w:pPr>
      <w:r w:rsidRPr="009E42B3">
        <w:rPr>
          <w:rFonts w:eastAsia="Calibri" w:cs="Times New Roman"/>
          <w:sz w:val="28"/>
          <w:szCs w:val="28"/>
        </w:rPr>
        <w:t>7.6. Порядок повторной защиты ВКР определен пунктом Порядка проведения государственной итоговой аттестации по программам бакалавриата и магистратуры в Финансовом университете, утвержденного приказом Финуниверситета.</w:t>
      </w:r>
    </w:p>
    <w:p w14:paraId="69345094" w14:textId="77777777" w:rsidR="00165612" w:rsidRPr="009E42B3" w:rsidRDefault="00165612" w:rsidP="00165612">
      <w:pPr>
        <w:rPr>
          <w:rFonts w:eastAsia="Calibri" w:cs="Times New Roman"/>
          <w:sz w:val="28"/>
          <w:szCs w:val="28"/>
        </w:rPr>
      </w:pPr>
      <w:r w:rsidRPr="009E42B3">
        <w:rPr>
          <w:rFonts w:eastAsia="Calibri" w:cs="Times New Roman"/>
          <w:sz w:val="28"/>
          <w:szCs w:val="28"/>
        </w:rPr>
        <w:t>7.7. Студенты, не прошедшие государственное аттестационное испытание в форме защиты ВКР в связи с неявкой по уважительной причине (временная нетрудоспособность, исполнение государственных, общественных или служебных обязанностей, вызов в суд, транспортные проблемы (отмена рейса, отсутствие билетов), погодные условия), вправе пройти ее в течение 6-ти месяцев после завершения ГИА. Студент должен в течение 7-ми календарных дней после установленной даты защиты ВКР представить документ, подтверждающий причину его отсутствия.</w:t>
      </w:r>
    </w:p>
    <w:p w14:paraId="170426F8" w14:textId="77777777" w:rsidR="00165612" w:rsidRDefault="00165612" w:rsidP="00165612">
      <w:pPr>
        <w:rPr>
          <w:rFonts w:eastAsia="Calibri" w:cs="Times New Roman"/>
          <w:sz w:val="28"/>
          <w:szCs w:val="28"/>
        </w:rPr>
      </w:pPr>
      <w:r w:rsidRPr="009E42B3">
        <w:rPr>
          <w:rFonts w:eastAsia="Calibri" w:cs="Times New Roman"/>
          <w:sz w:val="28"/>
          <w:szCs w:val="28"/>
        </w:rPr>
        <w:t xml:space="preserve">7.8. Студенты, не прошедшие государственное аттестационное испытание в форме защиты ВКР в связи с неявкой по неуважительной причине или в связи с получением оценки «неудовлетворительно», отчисляются из Финансового университета с выдачей справки об обучении как не </w:t>
      </w:r>
      <w:r w:rsidRPr="009E42B3">
        <w:rPr>
          <w:rFonts w:eastAsia="Calibri" w:cs="Times New Roman"/>
          <w:sz w:val="28"/>
          <w:szCs w:val="28"/>
        </w:rPr>
        <w:lastRenderedPageBreak/>
        <w:t>выполнившие обязанностей по добросовестному освоению образовательной программы и выполнению учебного плана.</w:t>
      </w:r>
    </w:p>
    <w:p w14:paraId="1557AC79" w14:textId="77777777" w:rsidR="00165612" w:rsidRDefault="00165612" w:rsidP="00165612">
      <w:pPr>
        <w:rPr>
          <w:rFonts w:eastAsia="Calibri" w:cs="Times New Roman"/>
          <w:sz w:val="28"/>
          <w:szCs w:val="28"/>
        </w:rPr>
      </w:pPr>
    </w:p>
    <w:p w14:paraId="5F805028" w14:textId="77777777" w:rsidR="00165612" w:rsidRPr="00AA009D" w:rsidRDefault="00165612" w:rsidP="00165612">
      <w:pPr>
        <w:pStyle w:val="1"/>
        <w:spacing w:before="0"/>
        <w:rPr>
          <w:rFonts w:ascii="Times New Roman" w:eastAsia="Calibri" w:hAnsi="Times New Roman" w:cs="Times New Roman"/>
          <w:b/>
          <w:color w:val="auto"/>
          <w:sz w:val="28"/>
          <w:szCs w:val="28"/>
        </w:rPr>
      </w:pPr>
      <w:bookmarkStart w:id="26" w:name="_Toc28016155"/>
      <w:r w:rsidRPr="00F75494">
        <w:rPr>
          <w:rFonts w:ascii="Times New Roman" w:eastAsia="Calibri" w:hAnsi="Times New Roman" w:cs="Times New Roman"/>
          <w:b/>
          <w:color w:val="auto"/>
          <w:sz w:val="28"/>
          <w:szCs w:val="28"/>
        </w:rPr>
        <w:t>8</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9E42B3">
        <w:rPr>
          <w:rFonts w:ascii="Times New Roman" w:eastAsia="Calibri" w:hAnsi="Times New Roman" w:cs="Times New Roman"/>
          <w:b/>
          <w:color w:val="auto"/>
          <w:sz w:val="28"/>
          <w:szCs w:val="28"/>
        </w:rPr>
        <w:t>Критерии оценки ВКР</w:t>
      </w:r>
      <w:bookmarkEnd w:id="26"/>
    </w:p>
    <w:p w14:paraId="58900332" w14:textId="77777777" w:rsidR="00165612" w:rsidRPr="009E42B3" w:rsidRDefault="00165612" w:rsidP="00CE19E7">
      <w:pPr>
        <w:ind w:firstLine="0"/>
        <w:rPr>
          <w:rFonts w:eastAsia="Calibri" w:cs="Times New Roman"/>
          <w:sz w:val="28"/>
          <w:szCs w:val="28"/>
        </w:rPr>
      </w:pPr>
      <w:r w:rsidRPr="009E42B3">
        <w:rPr>
          <w:rFonts w:eastAsia="Calibri" w:cs="Times New Roman"/>
          <w:sz w:val="28"/>
          <w:szCs w:val="28"/>
        </w:rPr>
        <w:t>8.1. Результаты защиты ВКР оцениваются по пятибалльной системе: «отлично», «хорошо», «удовлетворительно», «неудовлетворительно».</w:t>
      </w:r>
    </w:p>
    <w:p w14:paraId="068D23E9" w14:textId="5132BDDB" w:rsidR="00CE19E7" w:rsidRPr="00CE19E7" w:rsidRDefault="000054D8" w:rsidP="00CE19E7">
      <w:pPr>
        <w:pStyle w:val="af2"/>
        <w:spacing w:line="360" w:lineRule="auto"/>
        <w:ind w:right="-2"/>
        <w:jc w:val="both"/>
        <w:rPr>
          <w:rFonts w:eastAsia="Calibri"/>
          <w:lang w:eastAsia="en-US" w:bidi="ar-SA"/>
        </w:rPr>
      </w:pPr>
      <w:r>
        <w:rPr>
          <w:rFonts w:eastAsia="Calibri"/>
          <w:b/>
          <w:bCs/>
          <w:lang w:eastAsia="en-US" w:bidi="ar-SA"/>
        </w:rPr>
        <w:t xml:space="preserve">         </w:t>
      </w:r>
      <w:r w:rsidR="00CE19E7" w:rsidRPr="00CE19E7">
        <w:rPr>
          <w:rFonts w:eastAsia="Calibri"/>
          <w:b/>
          <w:bCs/>
          <w:lang w:eastAsia="en-US" w:bidi="ar-SA"/>
        </w:rPr>
        <w:t>Оценка «отлично»</w:t>
      </w:r>
      <w:r w:rsidR="00CE19E7" w:rsidRPr="00CE19E7">
        <w:rPr>
          <w:rFonts w:eastAsia="Calibri"/>
          <w:lang w:eastAsia="en-US" w:bidi="ar-SA"/>
        </w:rPr>
        <w:t xml:space="preserve"> выставляется при условии, что работа выполнена самостоятельно, носит творческий характер, прошла апробацию,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w:t>
      </w:r>
      <w:r w:rsidR="00CE19E7">
        <w:rPr>
          <w:rFonts w:eastAsia="Calibri"/>
          <w:lang w:eastAsia="en-US" w:bidi="ar-SA"/>
        </w:rPr>
        <w:t>ч</w:t>
      </w:r>
      <w:r w:rsidR="00CE19E7" w:rsidRPr="00CE19E7">
        <w:rPr>
          <w:rFonts w:eastAsia="Calibri"/>
          <w:lang w:eastAsia="en-US" w:bidi="ar-SA"/>
        </w:rPr>
        <w:t>еские рекомендации; при написании и защите работы выпускником продемонстрирован высокий уровень развития компетенций, глубокие теоретические знания и наличие практических навыков; работа хорошо оформлена и своевременно представлена в департамент/на кафедру, полностью соответствует требованиям, предъявляемым к содержанию и оформлению BKP; на защите освещены все вопросы исследования, ответы обучающегося 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14:paraId="6FA7503F" w14:textId="04C32117" w:rsidR="00CE19E7" w:rsidRPr="00CE19E7" w:rsidRDefault="000054D8" w:rsidP="00CE19E7">
      <w:pPr>
        <w:pStyle w:val="af2"/>
        <w:spacing w:line="360" w:lineRule="auto"/>
        <w:ind w:left="107" w:right="137"/>
        <w:jc w:val="both"/>
        <w:rPr>
          <w:rFonts w:eastAsia="Calibri"/>
          <w:lang w:eastAsia="en-US" w:bidi="ar-SA"/>
        </w:rPr>
      </w:pPr>
      <w:r>
        <w:rPr>
          <w:rFonts w:eastAsia="Calibri"/>
          <w:b/>
          <w:bCs/>
          <w:lang w:eastAsia="en-US" w:bidi="ar-SA"/>
        </w:rPr>
        <w:t xml:space="preserve">          </w:t>
      </w:r>
      <w:r w:rsidR="00CE19E7" w:rsidRPr="00CE19E7">
        <w:rPr>
          <w:rFonts w:eastAsia="Calibri"/>
          <w:b/>
          <w:bCs/>
          <w:lang w:eastAsia="en-US" w:bidi="ar-SA"/>
        </w:rPr>
        <w:t>Оценка «хорошо»</w:t>
      </w:r>
      <w:r w:rsidR="00CE19E7" w:rsidRPr="00CE19E7">
        <w:rPr>
          <w:rFonts w:eastAsia="Calibri"/>
          <w:lang w:eastAsia="en-US" w:bidi="ar-SA"/>
        </w:rPr>
        <w:t xml:space="preserve"> ставится, если 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w:t>
      </w:r>
      <w:r w:rsidR="00CE19E7" w:rsidRPr="00CE19E7">
        <w:rPr>
          <w:rFonts w:eastAsia="Calibri"/>
          <w:lang w:eastAsia="en-US" w:bidi="ar-SA"/>
        </w:rPr>
        <w:lastRenderedPageBreak/>
        <w:t>компетенций, наличие теоретических знаний и достаточных практических навыков; работа своевременно представлена в департамент/на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14:paraId="24873D46" w14:textId="2D7BBD89" w:rsidR="00CE19E7" w:rsidRPr="00CE19E7" w:rsidRDefault="000054D8" w:rsidP="00CE19E7">
      <w:pPr>
        <w:pStyle w:val="af2"/>
        <w:spacing w:line="360" w:lineRule="auto"/>
        <w:jc w:val="both"/>
        <w:rPr>
          <w:rFonts w:eastAsia="Calibri"/>
        </w:rPr>
      </w:pPr>
      <w:r>
        <w:rPr>
          <w:rFonts w:eastAsia="Calibri"/>
          <w:b/>
          <w:bCs/>
          <w:lang w:eastAsia="en-US" w:bidi="ar-SA"/>
        </w:rPr>
        <w:t xml:space="preserve">        </w:t>
      </w:r>
      <w:r w:rsidR="00CE19E7" w:rsidRPr="00CE19E7">
        <w:rPr>
          <w:rFonts w:eastAsia="Calibri"/>
          <w:b/>
          <w:bCs/>
          <w:lang w:eastAsia="en-US" w:bidi="ar-SA"/>
        </w:rPr>
        <w:t>Оценка «удовлетворительно»</w:t>
      </w:r>
      <w:r w:rsidR="00CE19E7" w:rsidRPr="00CE19E7">
        <w:rPr>
          <w:rFonts w:eastAsia="Calibri"/>
          <w:lang w:eastAsia="en-US" w:bidi="ar-SA"/>
        </w:rPr>
        <w:t xml:space="preserve"> ставится, когда тема работы раскрыта частично,</w:t>
      </w:r>
      <w:r w:rsidR="00CE19E7">
        <w:rPr>
          <w:rFonts w:eastAsia="Calibri"/>
          <w:lang w:eastAsia="en-US" w:bidi="ar-SA"/>
        </w:rPr>
        <w:t xml:space="preserve"> </w:t>
      </w:r>
      <w:r w:rsidR="00CE19E7" w:rsidRPr="00CE19E7">
        <w:rPr>
          <w:rFonts w:eastAsia="Calibri"/>
        </w:rPr>
        <w:t>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w:t>
      </w:r>
      <w:r w:rsidR="00CE19E7">
        <w:rPr>
          <w:rFonts w:eastAsia="Calibri"/>
        </w:rPr>
        <w:t xml:space="preserve"> удовлетворительный уровень развития компетенций, отсутствие глубоких теоретических знаний и устойчивых практических навыков; в процессе защиты выпускник недостаточно полно изложил основные положения работы, испытывал затруднения при ответах на вопросы.</w:t>
      </w:r>
    </w:p>
    <w:p w14:paraId="4B0DA0D1" w14:textId="538E36F8" w:rsidR="00165612" w:rsidRDefault="00165612" w:rsidP="00CE19E7">
      <w:pPr>
        <w:pStyle w:val="af2"/>
        <w:spacing w:line="360" w:lineRule="auto"/>
        <w:ind w:firstLine="735"/>
        <w:jc w:val="both"/>
        <w:rPr>
          <w:rFonts w:eastAsia="Calibri"/>
        </w:rPr>
      </w:pPr>
      <w:r w:rsidRPr="00CE19E7">
        <w:rPr>
          <w:rFonts w:eastAsia="Calibri"/>
          <w:b/>
          <w:bCs/>
        </w:rPr>
        <w:t>Оценка «неудовлетворительно»</w:t>
      </w:r>
      <w:r w:rsidRPr="009E42B3">
        <w:rPr>
          <w:rFonts w:eastAsia="Calibri"/>
        </w:rPr>
        <w:t xml:space="preserve"> ставится, если: </w:t>
      </w:r>
      <w:r w:rsidR="00CE19E7" w:rsidRPr="00CE19E7">
        <w:rPr>
          <w:rFonts w:eastAsia="Calibri"/>
        </w:rPr>
        <w:t>если в работе отсутствует формулировка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компетенций; работа несвоевременно представлена в департамент/на кафедру, не в полном объеме по содержанию и оформлению соответствует предъявляемым требованиям; 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r w:rsidR="00CE19E7">
        <w:rPr>
          <w:rFonts w:eastAsia="Calibri"/>
        </w:rPr>
        <w:t xml:space="preserve"> </w:t>
      </w:r>
    </w:p>
    <w:p w14:paraId="72E19081" w14:textId="7EEAD38F" w:rsidR="000054D8" w:rsidRDefault="00165612">
      <w:pPr>
        <w:rPr>
          <w:rFonts w:eastAsia="Calibri" w:cs="Times New Roman"/>
          <w:sz w:val="28"/>
          <w:szCs w:val="28"/>
        </w:rPr>
      </w:pPr>
      <w:r>
        <w:rPr>
          <w:rFonts w:eastAsia="Calibri" w:cs="Times New Roman"/>
          <w:sz w:val="28"/>
          <w:szCs w:val="28"/>
        </w:rPr>
        <w:br w:type="page"/>
      </w:r>
    </w:p>
    <w:sectPr w:rsidR="000054D8" w:rsidSect="00375A1E">
      <w:footerReference w:type="default" r:id="rId18"/>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990BF" w14:textId="77777777" w:rsidR="006A37C1" w:rsidRDefault="006A37C1" w:rsidP="00730504">
      <w:pPr>
        <w:spacing w:line="240" w:lineRule="auto"/>
      </w:pPr>
      <w:r>
        <w:separator/>
      </w:r>
    </w:p>
  </w:endnote>
  <w:endnote w:type="continuationSeparator" w:id="0">
    <w:p w14:paraId="272B9752" w14:textId="77777777" w:rsidR="006A37C1" w:rsidRDefault="006A37C1" w:rsidP="00730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Yu Gothic UI"/>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975087"/>
      <w:docPartObj>
        <w:docPartGallery w:val="Page Numbers (Bottom of Page)"/>
        <w:docPartUnique/>
      </w:docPartObj>
    </w:sdtPr>
    <w:sdtEndPr/>
    <w:sdtContent>
      <w:p w14:paraId="60E9AEA6" w14:textId="63B0BDDC" w:rsidR="000054D8" w:rsidRDefault="000054D8">
        <w:pPr>
          <w:pStyle w:val="af"/>
          <w:jc w:val="center"/>
        </w:pPr>
        <w:r>
          <w:fldChar w:fldCharType="begin"/>
        </w:r>
        <w:r>
          <w:instrText>PAGE   \* MERGEFORMAT</w:instrText>
        </w:r>
        <w:r>
          <w:fldChar w:fldCharType="separate"/>
        </w:r>
        <w:r w:rsidR="00694764">
          <w:rPr>
            <w:noProof/>
          </w:rPr>
          <w:t>50</w:t>
        </w:r>
        <w:r>
          <w:rPr>
            <w:noProof/>
          </w:rPr>
          <w:fldChar w:fldCharType="end"/>
        </w:r>
      </w:p>
    </w:sdtContent>
  </w:sdt>
  <w:p w14:paraId="7FDE0CC3" w14:textId="77777777" w:rsidR="000054D8" w:rsidRDefault="000054D8">
    <w:pPr>
      <w:pStyle w:val="af"/>
    </w:pPr>
  </w:p>
  <w:p w14:paraId="7CC76B26" w14:textId="77777777" w:rsidR="000054D8" w:rsidRDefault="000054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975C6" w14:textId="77777777" w:rsidR="006A37C1" w:rsidRDefault="006A37C1" w:rsidP="00730504">
      <w:pPr>
        <w:spacing w:line="240" w:lineRule="auto"/>
      </w:pPr>
      <w:r>
        <w:separator/>
      </w:r>
    </w:p>
  </w:footnote>
  <w:footnote w:type="continuationSeparator" w:id="0">
    <w:p w14:paraId="52C03CA5" w14:textId="77777777" w:rsidR="006A37C1" w:rsidRDefault="006A37C1" w:rsidP="00730504">
      <w:pPr>
        <w:spacing w:line="240" w:lineRule="auto"/>
      </w:pPr>
      <w:r>
        <w:continuationSeparator/>
      </w:r>
    </w:p>
  </w:footnote>
  <w:footnote w:id="1">
    <w:p w14:paraId="10E3AEC7" w14:textId="77777777" w:rsidR="000054D8" w:rsidRPr="00F75494" w:rsidRDefault="000054D8" w:rsidP="00165612">
      <w:pPr>
        <w:pStyle w:val="a5"/>
      </w:pPr>
      <w:r>
        <w:rPr>
          <w:rStyle w:val="a7"/>
        </w:rPr>
        <w:footnoteRef/>
      </w:r>
      <w:r>
        <w:t xml:space="preserve"> </w:t>
      </w:r>
      <w:r w:rsidRPr="00F75494">
        <w:t>Правомерное заимствование использование части нужного текста с обязательным указанием (ссылкой) на истинного автора и источник заимствования (см.: О плагиате в диссертациях на соискание ученой степени. - 2-е издание, переработанное и дополненное. - М.: МИИ, 2015. - С.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DF7"/>
    <w:multiLevelType w:val="hybridMultilevel"/>
    <w:tmpl w:val="E3608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2674D1"/>
    <w:multiLevelType w:val="hybridMultilevel"/>
    <w:tmpl w:val="93B4C3FA"/>
    <w:lvl w:ilvl="0" w:tplc="1C9261D4">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40170C"/>
    <w:multiLevelType w:val="hybridMultilevel"/>
    <w:tmpl w:val="227A15FC"/>
    <w:lvl w:ilvl="0" w:tplc="A17805F0">
      <w:start w:val="1"/>
      <w:numFmt w:val="decimal"/>
      <w:lvlText w:val="%1."/>
      <w:lvlJc w:val="left"/>
      <w:pPr>
        <w:ind w:left="1522" w:hanging="281"/>
      </w:pPr>
      <w:rPr>
        <w:rFonts w:ascii="Times New Roman" w:eastAsia="Times New Roman" w:hAnsi="Times New Roman" w:cs="Times New Roman" w:hint="default"/>
        <w:spacing w:val="0"/>
        <w:w w:val="100"/>
        <w:sz w:val="28"/>
        <w:szCs w:val="28"/>
        <w:lang w:val="ru-RU" w:eastAsia="en-US" w:bidi="ar-SA"/>
      </w:rPr>
    </w:lvl>
    <w:lvl w:ilvl="1" w:tplc="0FA80892">
      <w:start w:val="1"/>
      <w:numFmt w:val="lowerLetter"/>
      <w:lvlText w:val="%2."/>
      <w:lvlJc w:val="left"/>
      <w:pPr>
        <w:ind w:left="1506" w:hanging="265"/>
      </w:pPr>
      <w:rPr>
        <w:rFonts w:ascii="Times New Roman" w:eastAsia="Times New Roman" w:hAnsi="Times New Roman" w:cs="Times New Roman" w:hint="default"/>
        <w:w w:val="100"/>
        <w:sz w:val="28"/>
        <w:szCs w:val="28"/>
        <w:lang w:val="ru-RU" w:eastAsia="en-US" w:bidi="ar-SA"/>
      </w:rPr>
    </w:lvl>
    <w:lvl w:ilvl="2" w:tplc="CB02AFAA">
      <w:start w:val="1"/>
      <w:numFmt w:val="decimal"/>
      <w:lvlText w:val="%3."/>
      <w:lvlJc w:val="left"/>
      <w:pPr>
        <w:ind w:left="1525" w:hanging="284"/>
      </w:pPr>
      <w:rPr>
        <w:rFonts w:ascii="Times New Roman" w:eastAsia="Times New Roman" w:hAnsi="Times New Roman" w:cs="Times New Roman"/>
        <w:spacing w:val="0"/>
        <w:w w:val="100"/>
        <w:sz w:val="28"/>
        <w:szCs w:val="28"/>
        <w:lang w:val="ru-RU" w:eastAsia="en-US" w:bidi="ar-SA"/>
      </w:rPr>
    </w:lvl>
    <w:lvl w:ilvl="3" w:tplc="13E823F2">
      <w:numFmt w:val="bullet"/>
      <w:lvlText w:val="•"/>
      <w:lvlJc w:val="left"/>
      <w:pPr>
        <w:ind w:left="3050" w:hanging="284"/>
      </w:pPr>
      <w:rPr>
        <w:rFonts w:hint="default"/>
        <w:lang w:val="ru-RU" w:eastAsia="en-US" w:bidi="ar-SA"/>
      </w:rPr>
    </w:lvl>
    <w:lvl w:ilvl="4" w:tplc="482E71BC">
      <w:numFmt w:val="bullet"/>
      <w:lvlText w:val="•"/>
      <w:lvlJc w:val="left"/>
      <w:pPr>
        <w:ind w:left="4201" w:hanging="284"/>
      </w:pPr>
      <w:rPr>
        <w:rFonts w:hint="default"/>
        <w:lang w:val="ru-RU" w:eastAsia="en-US" w:bidi="ar-SA"/>
      </w:rPr>
    </w:lvl>
    <w:lvl w:ilvl="5" w:tplc="9DE60286">
      <w:numFmt w:val="bullet"/>
      <w:lvlText w:val="•"/>
      <w:lvlJc w:val="left"/>
      <w:pPr>
        <w:ind w:left="5352" w:hanging="284"/>
      </w:pPr>
      <w:rPr>
        <w:rFonts w:hint="default"/>
        <w:lang w:val="ru-RU" w:eastAsia="en-US" w:bidi="ar-SA"/>
      </w:rPr>
    </w:lvl>
    <w:lvl w:ilvl="6" w:tplc="10D400EC">
      <w:numFmt w:val="bullet"/>
      <w:lvlText w:val="•"/>
      <w:lvlJc w:val="left"/>
      <w:pPr>
        <w:ind w:left="6503" w:hanging="284"/>
      </w:pPr>
      <w:rPr>
        <w:rFonts w:hint="default"/>
        <w:lang w:val="ru-RU" w:eastAsia="en-US" w:bidi="ar-SA"/>
      </w:rPr>
    </w:lvl>
    <w:lvl w:ilvl="7" w:tplc="971C88A6">
      <w:numFmt w:val="bullet"/>
      <w:lvlText w:val="•"/>
      <w:lvlJc w:val="left"/>
      <w:pPr>
        <w:ind w:left="7654" w:hanging="284"/>
      </w:pPr>
      <w:rPr>
        <w:rFonts w:hint="default"/>
        <w:lang w:val="ru-RU" w:eastAsia="en-US" w:bidi="ar-SA"/>
      </w:rPr>
    </w:lvl>
    <w:lvl w:ilvl="8" w:tplc="CEC60A6C">
      <w:numFmt w:val="bullet"/>
      <w:lvlText w:val="•"/>
      <w:lvlJc w:val="left"/>
      <w:pPr>
        <w:ind w:left="8804" w:hanging="284"/>
      </w:pPr>
      <w:rPr>
        <w:rFonts w:hint="default"/>
        <w:lang w:val="ru-RU" w:eastAsia="en-US" w:bidi="ar-SA"/>
      </w:rPr>
    </w:lvl>
  </w:abstractNum>
  <w:abstractNum w:abstractNumId="3" w15:restartNumberingAfterBreak="0">
    <w:nsid w:val="138877F4"/>
    <w:multiLevelType w:val="hybridMultilevel"/>
    <w:tmpl w:val="B5D8B40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CD1F66"/>
    <w:multiLevelType w:val="hybridMultilevel"/>
    <w:tmpl w:val="805845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21D61E6"/>
    <w:multiLevelType w:val="hybridMultilevel"/>
    <w:tmpl w:val="D9FE675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226A6A92"/>
    <w:multiLevelType w:val="hybridMultilevel"/>
    <w:tmpl w:val="E1BC7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6C53C8"/>
    <w:multiLevelType w:val="hybridMultilevel"/>
    <w:tmpl w:val="CAFA4EB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06135E8"/>
    <w:multiLevelType w:val="hybridMultilevel"/>
    <w:tmpl w:val="8B2C8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76A2EE4"/>
    <w:multiLevelType w:val="hybridMultilevel"/>
    <w:tmpl w:val="2D92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BC7E0E"/>
    <w:multiLevelType w:val="hybridMultilevel"/>
    <w:tmpl w:val="47781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6427E1"/>
    <w:multiLevelType w:val="hybridMultilevel"/>
    <w:tmpl w:val="3578A674"/>
    <w:lvl w:ilvl="0" w:tplc="2EFCD694">
      <w:start w:val="1"/>
      <w:numFmt w:val="decimal"/>
      <w:lvlText w:val="%1."/>
      <w:lvlJc w:val="left"/>
      <w:pPr>
        <w:ind w:left="1418" w:hanging="708"/>
      </w:pPr>
      <w:rPr>
        <w:rFonts w:ascii="Times New Roman" w:eastAsia="Times New Roman" w:hAnsi="Times New Roman" w:cs="Times New Roman" w:hint="default"/>
        <w:spacing w:val="0"/>
        <w:w w:val="100"/>
        <w:sz w:val="28"/>
        <w:szCs w:val="28"/>
        <w:lang w:val="ru-RU" w:eastAsia="ru-RU" w:bidi="ru-RU"/>
      </w:rPr>
    </w:lvl>
    <w:lvl w:ilvl="1" w:tplc="64962936">
      <w:numFmt w:val="bullet"/>
      <w:lvlText w:val="•"/>
      <w:lvlJc w:val="left"/>
      <w:pPr>
        <w:ind w:left="2420" w:hanging="708"/>
      </w:pPr>
      <w:rPr>
        <w:rFonts w:hint="default"/>
        <w:lang w:val="ru-RU" w:eastAsia="ru-RU" w:bidi="ru-RU"/>
      </w:rPr>
    </w:lvl>
    <w:lvl w:ilvl="2" w:tplc="528893EA">
      <w:numFmt w:val="bullet"/>
      <w:lvlText w:val="•"/>
      <w:lvlJc w:val="left"/>
      <w:pPr>
        <w:ind w:left="3421" w:hanging="708"/>
      </w:pPr>
      <w:rPr>
        <w:rFonts w:hint="default"/>
        <w:lang w:val="ru-RU" w:eastAsia="ru-RU" w:bidi="ru-RU"/>
      </w:rPr>
    </w:lvl>
    <w:lvl w:ilvl="3" w:tplc="15C0BC44">
      <w:numFmt w:val="bullet"/>
      <w:lvlText w:val="•"/>
      <w:lvlJc w:val="left"/>
      <w:pPr>
        <w:ind w:left="4421" w:hanging="708"/>
      </w:pPr>
      <w:rPr>
        <w:rFonts w:hint="default"/>
        <w:lang w:val="ru-RU" w:eastAsia="ru-RU" w:bidi="ru-RU"/>
      </w:rPr>
    </w:lvl>
    <w:lvl w:ilvl="4" w:tplc="37504D38">
      <w:numFmt w:val="bullet"/>
      <w:lvlText w:val="•"/>
      <w:lvlJc w:val="left"/>
      <w:pPr>
        <w:ind w:left="5422" w:hanging="708"/>
      </w:pPr>
      <w:rPr>
        <w:rFonts w:hint="default"/>
        <w:lang w:val="ru-RU" w:eastAsia="ru-RU" w:bidi="ru-RU"/>
      </w:rPr>
    </w:lvl>
    <w:lvl w:ilvl="5" w:tplc="DAFEBF18">
      <w:numFmt w:val="bullet"/>
      <w:lvlText w:val="•"/>
      <w:lvlJc w:val="left"/>
      <w:pPr>
        <w:ind w:left="6423" w:hanging="708"/>
      </w:pPr>
      <w:rPr>
        <w:rFonts w:hint="default"/>
        <w:lang w:val="ru-RU" w:eastAsia="ru-RU" w:bidi="ru-RU"/>
      </w:rPr>
    </w:lvl>
    <w:lvl w:ilvl="6" w:tplc="B6AC8722">
      <w:numFmt w:val="bullet"/>
      <w:lvlText w:val="•"/>
      <w:lvlJc w:val="left"/>
      <w:pPr>
        <w:ind w:left="7423" w:hanging="708"/>
      </w:pPr>
      <w:rPr>
        <w:rFonts w:hint="default"/>
        <w:lang w:val="ru-RU" w:eastAsia="ru-RU" w:bidi="ru-RU"/>
      </w:rPr>
    </w:lvl>
    <w:lvl w:ilvl="7" w:tplc="8910BC0A">
      <w:numFmt w:val="bullet"/>
      <w:lvlText w:val="•"/>
      <w:lvlJc w:val="left"/>
      <w:pPr>
        <w:ind w:left="8424" w:hanging="708"/>
      </w:pPr>
      <w:rPr>
        <w:rFonts w:hint="default"/>
        <w:lang w:val="ru-RU" w:eastAsia="ru-RU" w:bidi="ru-RU"/>
      </w:rPr>
    </w:lvl>
    <w:lvl w:ilvl="8" w:tplc="55ECC80A">
      <w:numFmt w:val="bullet"/>
      <w:lvlText w:val="•"/>
      <w:lvlJc w:val="left"/>
      <w:pPr>
        <w:ind w:left="9425" w:hanging="708"/>
      </w:pPr>
      <w:rPr>
        <w:rFonts w:hint="default"/>
        <w:lang w:val="ru-RU" w:eastAsia="ru-RU" w:bidi="ru-RU"/>
      </w:rPr>
    </w:lvl>
  </w:abstractNum>
  <w:abstractNum w:abstractNumId="12" w15:restartNumberingAfterBreak="0">
    <w:nsid w:val="3C303802"/>
    <w:multiLevelType w:val="hybridMultilevel"/>
    <w:tmpl w:val="E8AA6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0775D"/>
    <w:multiLevelType w:val="hybridMultilevel"/>
    <w:tmpl w:val="EEB42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CB41176"/>
    <w:multiLevelType w:val="hybridMultilevel"/>
    <w:tmpl w:val="FF18CE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E865F4"/>
    <w:multiLevelType w:val="hybridMultilevel"/>
    <w:tmpl w:val="71765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055426"/>
    <w:multiLevelType w:val="hybridMultilevel"/>
    <w:tmpl w:val="787C946E"/>
    <w:lvl w:ilvl="0" w:tplc="618CB3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39149B0"/>
    <w:multiLevelType w:val="hybridMultilevel"/>
    <w:tmpl w:val="339E8ADC"/>
    <w:lvl w:ilvl="0" w:tplc="462C8F42">
      <w:start w:val="1"/>
      <w:numFmt w:val="decimal"/>
      <w:lvlText w:val="%1."/>
      <w:lvlJc w:val="left"/>
      <w:pPr>
        <w:ind w:left="0" w:firstLine="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C52435"/>
    <w:multiLevelType w:val="hybridMultilevel"/>
    <w:tmpl w:val="A094B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47616FF"/>
    <w:multiLevelType w:val="multilevel"/>
    <w:tmpl w:val="B134C692"/>
    <w:lvl w:ilvl="0">
      <w:start w:val="4"/>
      <w:numFmt w:val="decimal"/>
      <w:lvlText w:val="%1"/>
      <w:lvlJc w:val="left"/>
      <w:pPr>
        <w:ind w:left="1402" w:hanging="577"/>
      </w:pPr>
      <w:rPr>
        <w:rFonts w:hint="default"/>
        <w:lang w:val="ru-RU" w:eastAsia="en-US" w:bidi="ar-SA"/>
      </w:rPr>
    </w:lvl>
    <w:lvl w:ilvl="1">
      <w:start w:val="1"/>
      <w:numFmt w:val="decimal"/>
      <w:lvlText w:val="%1.%2."/>
      <w:lvlJc w:val="left"/>
      <w:pPr>
        <w:ind w:left="1402" w:hanging="577"/>
        <w:jc w:val="right"/>
      </w:pPr>
      <w:rPr>
        <w:rFonts w:hint="default"/>
        <w:w w:val="99"/>
        <w:lang w:val="ru-RU" w:eastAsia="en-US" w:bidi="ar-SA"/>
      </w:rPr>
    </w:lvl>
    <w:lvl w:ilvl="2">
      <w:numFmt w:val="bullet"/>
      <w:lvlText w:val="•"/>
      <w:lvlJc w:val="left"/>
      <w:pPr>
        <w:ind w:left="3196" w:hanging="577"/>
      </w:pPr>
      <w:rPr>
        <w:rFonts w:hint="default"/>
        <w:lang w:val="ru-RU" w:eastAsia="en-US" w:bidi="ar-SA"/>
      </w:rPr>
    </w:lvl>
    <w:lvl w:ilvl="3">
      <w:numFmt w:val="bullet"/>
      <w:lvlText w:val="•"/>
      <w:lvlJc w:val="left"/>
      <w:pPr>
        <w:ind w:left="4094" w:hanging="577"/>
      </w:pPr>
      <w:rPr>
        <w:rFonts w:hint="default"/>
        <w:lang w:val="ru-RU" w:eastAsia="en-US" w:bidi="ar-SA"/>
      </w:rPr>
    </w:lvl>
    <w:lvl w:ilvl="4">
      <w:numFmt w:val="bullet"/>
      <w:lvlText w:val="•"/>
      <w:lvlJc w:val="left"/>
      <w:pPr>
        <w:ind w:left="4992" w:hanging="577"/>
      </w:pPr>
      <w:rPr>
        <w:rFonts w:hint="default"/>
        <w:lang w:val="ru-RU" w:eastAsia="en-US" w:bidi="ar-SA"/>
      </w:rPr>
    </w:lvl>
    <w:lvl w:ilvl="5">
      <w:numFmt w:val="bullet"/>
      <w:lvlText w:val="•"/>
      <w:lvlJc w:val="left"/>
      <w:pPr>
        <w:ind w:left="5890" w:hanging="577"/>
      </w:pPr>
      <w:rPr>
        <w:rFonts w:hint="default"/>
        <w:lang w:val="ru-RU" w:eastAsia="en-US" w:bidi="ar-SA"/>
      </w:rPr>
    </w:lvl>
    <w:lvl w:ilvl="6">
      <w:numFmt w:val="bullet"/>
      <w:lvlText w:val="•"/>
      <w:lvlJc w:val="left"/>
      <w:pPr>
        <w:ind w:left="6788" w:hanging="577"/>
      </w:pPr>
      <w:rPr>
        <w:rFonts w:hint="default"/>
        <w:lang w:val="ru-RU" w:eastAsia="en-US" w:bidi="ar-SA"/>
      </w:rPr>
    </w:lvl>
    <w:lvl w:ilvl="7">
      <w:numFmt w:val="bullet"/>
      <w:lvlText w:val="•"/>
      <w:lvlJc w:val="left"/>
      <w:pPr>
        <w:ind w:left="7686" w:hanging="577"/>
      </w:pPr>
      <w:rPr>
        <w:rFonts w:hint="default"/>
        <w:lang w:val="ru-RU" w:eastAsia="en-US" w:bidi="ar-SA"/>
      </w:rPr>
    </w:lvl>
    <w:lvl w:ilvl="8">
      <w:numFmt w:val="bullet"/>
      <w:lvlText w:val="•"/>
      <w:lvlJc w:val="left"/>
      <w:pPr>
        <w:ind w:left="8584" w:hanging="577"/>
      </w:pPr>
      <w:rPr>
        <w:rFonts w:hint="default"/>
        <w:lang w:val="ru-RU" w:eastAsia="en-US" w:bidi="ar-SA"/>
      </w:rPr>
    </w:lvl>
  </w:abstractNum>
  <w:abstractNum w:abstractNumId="20" w15:restartNumberingAfterBreak="0">
    <w:nsid w:val="58F9172C"/>
    <w:multiLevelType w:val="hybridMultilevel"/>
    <w:tmpl w:val="76308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341C81"/>
    <w:multiLevelType w:val="hybridMultilevel"/>
    <w:tmpl w:val="71A43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B9804A1"/>
    <w:multiLevelType w:val="multilevel"/>
    <w:tmpl w:val="7910BE38"/>
    <w:lvl w:ilvl="0">
      <w:start w:val="4"/>
      <w:numFmt w:val="decimal"/>
      <w:lvlText w:val="%1"/>
      <w:lvlJc w:val="left"/>
      <w:pPr>
        <w:ind w:left="1402" w:hanging="577"/>
      </w:pPr>
      <w:rPr>
        <w:rFonts w:hint="default"/>
        <w:lang w:val="ru-RU" w:eastAsia="en-US" w:bidi="ar-SA"/>
      </w:rPr>
    </w:lvl>
    <w:lvl w:ilvl="1">
      <w:start w:val="1"/>
      <w:numFmt w:val="decimal"/>
      <w:lvlText w:val="%1.%2."/>
      <w:lvlJc w:val="left"/>
      <w:pPr>
        <w:ind w:left="1402" w:hanging="577"/>
        <w:jc w:val="right"/>
      </w:pPr>
      <w:rPr>
        <w:rFonts w:hint="default"/>
        <w:w w:val="99"/>
        <w:lang w:val="ru-RU" w:eastAsia="en-US" w:bidi="ar-SA"/>
      </w:rPr>
    </w:lvl>
    <w:lvl w:ilvl="2">
      <w:numFmt w:val="bullet"/>
      <w:lvlText w:val="•"/>
      <w:lvlJc w:val="left"/>
      <w:pPr>
        <w:ind w:left="3196" w:hanging="577"/>
      </w:pPr>
      <w:rPr>
        <w:rFonts w:hint="default"/>
        <w:lang w:val="ru-RU" w:eastAsia="en-US" w:bidi="ar-SA"/>
      </w:rPr>
    </w:lvl>
    <w:lvl w:ilvl="3">
      <w:numFmt w:val="bullet"/>
      <w:lvlText w:val="•"/>
      <w:lvlJc w:val="left"/>
      <w:pPr>
        <w:ind w:left="4094" w:hanging="577"/>
      </w:pPr>
      <w:rPr>
        <w:rFonts w:hint="default"/>
        <w:lang w:val="ru-RU" w:eastAsia="en-US" w:bidi="ar-SA"/>
      </w:rPr>
    </w:lvl>
    <w:lvl w:ilvl="4">
      <w:numFmt w:val="bullet"/>
      <w:lvlText w:val="•"/>
      <w:lvlJc w:val="left"/>
      <w:pPr>
        <w:ind w:left="4992" w:hanging="577"/>
      </w:pPr>
      <w:rPr>
        <w:rFonts w:hint="default"/>
        <w:lang w:val="ru-RU" w:eastAsia="en-US" w:bidi="ar-SA"/>
      </w:rPr>
    </w:lvl>
    <w:lvl w:ilvl="5">
      <w:numFmt w:val="bullet"/>
      <w:lvlText w:val="•"/>
      <w:lvlJc w:val="left"/>
      <w:pPr>
        <w:ind w:left="5890" w:hanging="577"/>
      </w:pPr>
      <w:rPr>
        <w:rFonts w:hint="default"/>
        <w:lang w:val="ru-RU" w:eastAsia="en-US" w:bidi="ar-SA"/>
      </w:rPr>
    </w:lvl>
    <w:lvl w:ilvl="6">
      <w:numFmt w:val="bullet"/>
      <w:lvlText w:val="•"/>
      <w:lvlJc w:val="left"/>
      <w:pPr>
        <w:ind w:left="6788" w:hanging="577"/>
      </w:pPr>
      <w:rPr>
        <w:rFonts w:hint="default"/>
        <w:lang w:val="ru-RU" w:eastAsia="en-US" w:bidi="ar-SA"/>
      </w:rPr>
    </w:lvl>
    <w:lvl w:ilvl="7">
      <w:numFmt w:val="bullet"/>
      <w:lvlText w:val="•"/>
      <w:lvlJc w:val="left"/>
      <w:pPr>
        <w:ind w:left="7686" w:hanging="577"/>
      </w:pPr>
      <w:rPr>
        <w:rFonts w:hint="default"/>
        <w:lang w:val="ru-RU" w:eastAsia="en-US" w:bidi="ar-SA"/>
      </w:rPr>
    </w:lvl>
    <w:lvl w:ilvl="8">
      <w:numFmt w:val="bullet"/>
      <w:lvlText w:val="•"/>
      <w:lvlJc w:val="left"/>
      <w:pPr>
        <w:ind w:left="8584" w:hanging="577"/>
      </w:pPr>
      <w:rPr>
        <w:rFonts w:hint="default"/>
        <w:lang w:val="ru-RU" w:eastAsia="en-US" w:bidi="ar-SA"/>
      </w:rPr>
    </w:lvl>
  </w:abstractNum>
  <w:abstractNum w:abstractNumId="23" w15:restartNumberingAfterBreak="0">
    <w:nsid w:val="762E24F4"/>
    <w:multiLevelType w:val="multilevel"/>
    <w:tmpl w:val="A3A6AFCC"/>
    <w:styleLink w:val="51"/>
    <w:lvl w:ilvl="0">
      <w:numFmt w:val="bullet"/>
      <w:lvlText w:val="-"/>
      <w:lvlJc w:val="left"/>
      <w:pPr>
        <w:tabs>
          <w:tab w:val="num" w:pos="520"/>
        </w:tabs>
        <w:ind w:left="520" w:hanging="520"/>
      </w:pPr>
      <w:rPr>
        <w:color w:val="000000"/>
        <w:position w:val="0"/>
        <w:sz w:val="22"/>
        <w:szCs w:val="22"/>
        <w:u w:color="000000"/>
      </w:rPr>
    </w:lvl>
    <w:lvl w:ilvl="1">
      <w:start w:val="1"/>
      <w:numFmt w:val="bullet"/>
      <w:lvlText w:val="o"/>
      <w:lvlJc w:val="left"/>
      <w:pPr>
        <w:tabs>
          <w:tab w:val="num" w:pos="1500"/>
        </w:tabs>
        <w:ind w:left="1500" w:hanging="420"/>
      </w:pPr>
      <w:rPr>
        <w:color w:val="000000"/>
        <w:position w:val="0"/>
        <w:sz w:val="28"/>
        <w:szCs w:val="28"/>
        <w:u w:color="000000"/>
      </w:rPr>
    </w:lvl>
    <w:lvl w:ilvl="2">
      <w:start w:val="1"/>
      <w:numFmt w:val="bullet"/>
      <w:lvlText w:val="▪"/>
      <w:lvlJc w:val="left"/>
      <w:pPr>
        <w:tabs>
          <w:tab w:val="num" w:pos="2220"/>
        </w:tabs>
        <w:ind w:left="2220" w:hanging="420"/>
      </w:pPr>
      <w:rPr>
        <w:color w:val="000000"/>
        <w:position w:val="0"/>
        <w:sz w:val="28"/>
        <w:szCs w:val="28"/>
        <w:u w:color="000000"/>
      </w:rPr>
    </w:lvl>
    <w:lvl w:ilvl="3">
      <w:start w:val="1"/>
      <w:numFmt w:val="bullet"/>
      <w:lvlText w:val="•"/>
      <w:lvlJc w:val="left"/>
      <w:pPr>
        <w:tabs>
          <w:tab w:val="num" w:pos="2940"/>
        </w:tabs>
        <w:ind w:left="2940" w:hanging="420"/>
      </w:pPr>
      <w:rPr>
        <w:color w:val="000000"/>
        <w:position w:val="0"/>
        <w:sz w:val="28"/>
        <w:szCs w:val="28"/>
        <w:u w:color="000000"/>
      </w:rPr>
    </w:lvl>
    <w:lvl w:ilvl="4">
      <w:start w:val="1"/>
      <w:numFmt w:val="bullet"/>
      <w:lvlText w:val="o"/>
      <w:lvlJc w:val="left"/>
      <w:pPr>
        <w:tabs>
          <w:tab w:val="num" w:pos="3660"/>
        </w:tabs>
        <w:ind w:left="3660" w:hanging="420"/>
      </w:pPr>
      <w:rPr>
        <w:color w:val="000000"/>
        <w:position w:val="0"/>
        <w:sz w:val="28"/>
        <w:szCs w:val="28"/>
        <w:u w:color="000000"/>
      </w:rPr>
    </w:lvl>
    <w:lvl w:ilvl="5">
      <w:start w:val="1"/>
      <w:numFmt w:val="bullet"/>
      <w:lvlText w:val="▪"/>
      <w:lvlJc w:val="left"/>
      <w:pPr>
        <w:tabs>
          <w:tab w:val="num" w:pos="4380"/>
        </w:tabs>
        <w:ind w:left="4380" w:hanging="420"/>
      </w:pPr>
      <w:rPr>
        <w:color w:val="000000"/>
        <w:position w:val="0"/>
        <w:sz w:val="28"/>
        <w:szCs w:val="28"/>
        <w:u w:color="000000"/>
      </w:rPr>
    </w:lvl>
    <w:lvl w:ilvl="6">
      <w:start w:val="1"/>
      <w:numFmt w:val="bullet"/>
      <w:lvlText w:val="•"/>
      <w:lvlJc w:val="left"/>
      <w:pPr>
        <w:tabs>
          <w:tab w:val="num" w:pos="5100"/>
        </w:tabs>
        <w:ind w:left="5100" w:hanging="420"/>
      </w:pPr>
      <w:rPr>
        <w:color w:val="000000"/>
        <w:position w:val="0"/>
        <w:sz w:val="28"/>
        <w:szCs w:val="28"/>
        <w:u w:color="000000"/>
      </w:rPr>
    </w:lvl>
    <w:lvl w:ilvl="7">
      <w:start w:val="1"/>
      <w:numFmt w:val="bullet"/>
      <w:lvlText w:val="o"/>
      <w:lvlJc w:val="left"/>
      <w:pPr>
        <w:tabs>
          <w:tab w:val="num" w:pos="5820"/>
        </w:tabs>
        <w:ind w:left="5820" w:hanging="420"/>
      </w:pPr>
      <w:rPr>
        <w:color w:val="000000"/>
        <w:position w:val="0"/>
        <w:sz w:val="28"/>
        <w:szCs w:val="28"/>
        <w:u w:color="000000"/>
      </w:rPr>
    </w:lvl>
    <w:lvl w:ilvl="8">
      <w:start w:val="1"/>
      <w:numFmt w:val="bullet"/>
      <w:lvlText w:val="▪"/>
      <w:lvlJc w:val="left"/>
      <w:pPr>
        <w:tabs>
          <w:tab w:val="num" w:pos="6540"/>
        </w:tabs>
        <w:ind w:left="6540" w:hanging="420"/>
      </w:pPr>
      <w:rPr>
        <w:color w:val="000000"/>
        <w:position w:val="0"/>
        <w:sz w:val="28"/>
        <w:szCs w:val="28"/>
        <w:u w:color="000000"/>
      </w:rPr>
    </w:lvl>
  </w:abstractNum>
  <w:abstractNum w:abstractNumId="24" w15:restartNumberingAfterBreak="0">
    <w:nsid w:val="784B2C0B"/>
    <w:multiLevelType w:val="hybridMultilevel"/>
    <w:tmpl w:val="AD344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9"/>
  </w:num>
  <w:num w:numId="3">
    <w:abstractNumId w:val="7"/>
  </w:num>
  <w:num w:numId="4">
    <w:abstractNumId w:val="3"/>
  </w:num>
  <w:num w:numId="5">
    <w:abstractNumId w:val="12"/>
  </w:num>
  <w:num w:numId="6">
    <w:abstractNumId w:val="20"/>
  </w:num>
  <w:num w:numId="7">
    <w:abstractNumId w:val="6"/>
  </w:num>
  <w:num w:numId="8">
    <w:abstractNumId w:val="21"/>
  </w:num>
  <w:num w:numId="9">
    <w:abstractNumId w:val="4"/>
  </w:num>
  <w:num w:numId="10">
    <w:abstractNumId w:val="13"/>
  </w:num>
  <w:num w:numId="11">
    <w:abstractNumId w:val="8"/>
  </w:num>
  <w:num w:numId="12">
    <w:abstractNumId w:val="14"/>
  </w:num>
  <w:num w:numId="13">
    <w:abstractNumId w:val="18"/>
  </w:num>
  <w:num w:numId="14">
    <w:abstractNumId w:val="24"/>
  </w:num>
  <w:num w:numId="15">
    <w:abstractNumId w:val="17"/>
  </w:num>
  <w:num w:numId="16">
    <w:abstractNumId w:val="0"/>
  </w:num>
  <w:num w:numId="17">
    <w:abstractNumId w:val="11"/>
  </w:num>
  <w:num w:numId="18">
    <w:abstractNumId w:val="5"/>
  </w:num>
  <w:num w:numId="19">
    <w:abstractNumId w:val="22"/>
  </w:num>
  <w:num w:numId="20">
    <w:abstractNumId w:val="2"/>
  </w:num>
  <w:num w:numId="21">
    <w:abstractNumId w:val="19"/>
  </w:num>
  <w:num w:numId="22">
    <w:abstractNumId w:val="16"/>
  </w:num>
  <w:num w:numId="23">
    <w:abstractNumId w:val="15"/>
  </w:num>
  <w:num w:numId="24">
    <w:abstractNumId w:val="1"/>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CF"/>
    <w:rsid w:val="000054D8"/>
    <w:rsid w:val="00005FCD"/>
    <w:rsid w:val="0000787D"/>
    <w:rsid w:val="000110D3"/>
    <w:rsid w:val="0001665F"/>
    <w:rsid w:val="00020216"/>
    <w:rsid w:val="00020274"/>
    <w:rsid w:val="00024572"/>
    <w:rsid w:val="000273F6"/>
    <w:rsid w:val="0002791D"/>
    <w:rsid w:val="00034BE6"/>
    <w:rsid w:val="00036A4E"/>
    <w:rsid w:val="00036C8A"/>
    <w:rsid w:val="00037E72"/>
    <w:rsid w:val="000417D4"/>
    <w:rsid w:val="0004233F"/>
    <w:rsid w:val="00042D85"/>
    <w:rsid w:val="00045B8E"/>
    <w:rsid w:val="00047990"/>
    <w:rsid w:val="00051D15"/>
    <w:rsid w:val="00053A86"/>
    <w:rsid w:val="00054154"/>
    <w:rsid w:val="0005749E"/>
    <w:rsid w:val="00064D61"/>
    <w:rsid w:val="000668CB"/>
    <w:rsid w:val="000669DD"/>
    <w:rsid w:val="000710B7"/>
    <w:rsid w:val="00071E27"/>
    <w:rsid w:val="000726E1"/>
    <w:rsid w:val="00072D53"/>
    <w:rsid w:val="00073527"/>
    <w:rsid w:val="00073B44"/>
    <w:rsid w:val="00075723"/>
    <w:rsid w:val="0007751C"/>
    <w:rsid w:val="000809E6"/>
    <w:rsid w:val="00081A71"/>
    <w:rsid w:val="00082872"/>
    <w:rsid w:val="00083F3F"/>
    <w:rsid w:val="000862C3"/>
    <w:rsid w:val="000865EC"/>
    <w:rsid w:val="00086899"/>
    <w:rsid w:val="000912D8"/>
    <w:rsid w:val="00091B98"/>
    <w:rsid w:val="0009475B"/>
    <w:rsid w:val="00094784"/>
    <w:rsid w:val="000970C7"/>
    <w:rsid w:val="000A2D4B"/>
    <w:rsid w:val="000A54BB"/>
    <w:rsid w:val="000A67E1"/>
    <w:rsid w:val="000B0E3C"/>
    <w:rsid w:val="000B48D8"/>
    <w:rsid w:val="000B4916"/>
    <w:rsid w:val="000B6D1E"/>
    <w:rsid w:val="000B702C"/>
    <w:rsid w:val="000C181C"/>
    <w:rsid w:val="000C1B3F"/>
    <w:rsid w:val="000C30DB"/>
    <w:rsid w:val="000C7C9E"/>
    <w:rsid w:val="000D4383"/>
    <w:rsid w:val="000E0B44"/>
    <w:rsid w:val="000E1961"/>
    <w:rsid w:val="000E32DC"/>
    <w:rsid w:val="000E336D"/>
    <w:rsid w:val="000E57C1"/>
    <w:rsid w:val="000E789F"/>
    <w:rsid w:val="000E79FF"/>
    <w:rsid w:val="000F089D"/>
    <w:rsid w:val="000F21D1"/>
    <w:rsid w:val="000F5B4C"/>
    <w:rsid w:val="000F665B"/>
    <w:rsid w:val="000F7EC1"/>
    <w:rsid w:val="001025B0"/>
    <w:rsid w:val="00104A6B"/>
    <w:rsid w:val="00110C82"/>
    <w:rsid w:val="0011766B"/>
    <w:rsid w:val="00122D4D"/>
    <w:rsid w:val="00123F1F"/>
    <w:rsid w:val="00124F99"/>
    <w:rsid w:val="00131919"/>
    <w:rsid w:val="00131933"/>
    <w:rsid w:val="00131D57"/>
    <w:rsid w:val="00135EA7"/>
    <w:rsid w:val="001360F4"/>
    <w:rsid w:val="00140707"/>
    <w:rsid w:val="00140B96"/>
    <w:rsid w:val="00143433"/>
    <w:rsid w:val="00143E2C"/>
    <w:rsid w:val="0014531A"/>
    <w:rsid w:val="00146FB1"/>
    <w:rsid w:val="00151C1F"/>
    <w:rsid w:val="001537C4"/>
    <w:rsid w:val="001567FD"/>
    <w:rsid w:val="00163150"/>
    <w:rsid w:val="001647CF"/>
    <w:rsid w:val="00164959"/>
    <w:rsid w:val="001654E2"/>
    <w:rsid w:val="00165611"/>
    <w:rsid w:val="00165612"/>
    <w:rsid w:val="00172DCC"/>
    <w:rsid w:val="001741DF"/>
    <w:rsid w:val="00174431"/>
    <w:rsid w:val="00176C87"/>
    <w:rsid w:val="00176DAB"/>
    <w:rsid w:val="00180A85"/>
    <w:rsid w:val="001821D5"/>
    <w:rsid w:val="00184FEB"/>
    <w:rsid w:val="001857A9"/>
    <w:rsid w:val="00186380"/>
    <w:rsid w:val="00186D21"/>
    <w:rsid w:val="001879E2"/>
    <w:rsid w:val="001956BF"/>
    <w:rsid w:val="00195A2D"/>
    <w:rsid w:val="00197008"/>
    <w:rsid w:val="001A0C0C"/>
    <w:rsid w:val="001A1C9A"/>
    <w:rsid w:val="001A597F"/>
    <w:rsid w:val="001B09C1"/>
    <w:rsid w:val="001B358B"/>
    <w:rsid w:val="001C02CB"/>
    <w:rsid w:val="001C404F"/>
    <w:rsid w:val="001C5EE7"/>
    <w:rsid w:val="001C65DE"/>
    <w:rsid w:val="001D0683"/>
    <w:rsid w:val="001D4CBB"/>
    <w:rsid w:val="001E0837"/>
    <w:rsid w:val="001E189A"/>
    <w:rsid w:val="001E3C55"/>
    <w:rsid w:val="001E4807"/>
    <w:rsid w:val="001E65F4"/>
    <w:rsid w:val="001E70C9"/>
    <w:rsid w:val="001E7764"/>
    <w:rsid w:val="001E78CF"/>
    <w:rsid w:val="001E7D6A"/>
    <w:rsid w:val="001F0B7A"/>
    <w:rsid w:val="001F56E1"/>
    <w:rsid w:val="00201FE9"/>
    <w:rsid w:val="00206540"/>
    <w:rsid w:val="002133F8"/>
    <w:rsid w:val="0021393D"/>
    <w:rsid w:val="00213B42"/>
    <w:rsid w:val="00221F15"/>
    <w:rsid w:val="0022435F"/>
    <w:rsid w:val="00225796"/>
    <w:rsid w:val="0022645D"/>
    <w:rsid w:val="00227CDB"/>
    <w:rsid w:val="0023009F"/>
    <w:rsid w:val="00230A58"/>
    <w:rsid w:val="00233753"/>
    <w:rsid w:val="002342BA"/>
    <w:rsid w:val="00236C28"/>
    <w:rsid w:val="00237535"/>
    <w:rsid w:val="00240276"/>
    <w:rsid w:val="002435F6"/>
    <w:rsid w:val="0024396A"/>
    <w:rsid w:val="00246068"/>
    <w:rsid w:val="00246C6C"/>
    <w:rsid w:val="0024725A"/>
    <w:rsid w:val="00247DD8"/>
    <w:rsid w:val="0025099F"/>
    <w:rsid w:val="002515C3"/>
    <w:rsid w:val="00251B56"/>
    <w:rsid w:val="002520DF"/>
    <w:rsid w:val="00253054"/>
    <w:rsid w:val="00260418"/>
    <w:rsid w:val="002609CB"/>
    <w:rsid w:val="00264972"/>
    <w:rsid w:val="00265011"/>
    <w:rsid w:val="002667C9"/>
    <w:rsid w:val="0026719D"/>
    <w:rsid w:val="00276AFE"/>
    <w:rsid w:val="0027703B"/>
    <w:rsid w:val="0028138D"/>
    <w:rsid w:val="002814B5"/>
    <w:rsid w:val="00291050"/>
    <w:rsid w:val="00294F06"/>
    <w:rsid w:val="002A022D"/>
    <w:rsid w:val="002A08C9"/>
    <w:rsid w:val="002A2C0B"/>
    <w:rsid w:val="002A2EA0"/>
    <w:rsid w:val="002A3130"/>
    <w:rsid w:val="002A5351"/>
    <w:rsid w:val="002A5971"/>
    <w:rsid w:val="002A5C5E"/>
    <w:rsid w:val="002A5E66"/>
    <w:rsid w:val="002A66C7"/>
    <w:rsid w:val="002A7865"/>
    <w:rsid w:val="002A7DCE"/>
    <w:rsid w:val="002B112C"/>
    <w:rsid w:val="002B6025"/>
    <w:rsid w:val="002B7E56"/>
    <w:rsid w:val="002C2A94"/>
    <w:rsid w:val="002D23D1"/>
    <w:rsid w:val="002D2DC1"/>
    <w:rsid w:val="002D6D10"/>
    <w:rsid w:val="002E1135"/>
    <w:rsid w:val="002E2EE2"/>
    <w:rsid w:val="002E3D49"/>
    <w:rsid w:val="002E40C5"/>
    <w:rsid w:val="002F0380"/>
    <w:rsid w:val="002F1A5A"/>
    <w:rsid w:val="002F20CE"/>
    <w:rsid w:val="002F4A68"/>
    <w:rsid w:val="002F4F2D"/>
    <w:rsid w:val="002F541D"/>
    <w:rsid w:val="002F737B"/>
    <w:rsid w:val="0030044B"/>
    <w:rsid w:val="00304514"/>
    <w:rsid w:val="00304DD5"/>
    <w:rsid w:val="00307BCA"/>
    <w:rsid w:val="00310CDD"/>
    <w:rsid w:val="0031275D"/>
    <w:rsid w:val="00320072"/>
    <w:rsid w:val="00324BE6"/>
    <w:rsid w:val="00332954"/>
    <w:rsid w:val="003337E0"/>
    <w:rsid w:val="00334AD3"/>
    <w:rsid w:val="00336A9E"/>
    <w:rsid w:val="003370CF"/>
    <w:rsid w:val="00343FE0"/>
    <w:rsid w:val="00345334"/>
    <w:rsid w:val="00346DF6"/>
    <w:rsid w:val="00346E5F"/>
    <w:rsid w:val="00347E03"/>
    <w:rsid w:val="00352C5B"/>
    <w:rsid w:val="0035578E"/>
    <w:rsid w:val="00360526"/>
    <w:rsid w:val="00360D35"/>
    <w:rsid w:val="00360E6D"/>
    <w:rsid w:val="00361FEB"/>
    <w:rsid w:val="003631A4"/>
    <w:rsid w:val="00363EB1"/>
    <w:rsid w:val="003658F5"/>
    <w:rsid w:val="003679D7"/>
    <w:rsid w:val="0037019C"/>
    <w:rsid w:val="003705BD"/>
    <w:rsid w:val="00371811"/>
    <w:rsid w:val="00374460"/>
    <w:rsid w:val="00375A1E"/>
    <w:rsid w:val="0038184A"/>
    <w:rsid w:val="00384CA8"/>
    <w:rsid w:val="00384D89"/>
    <w:rsid w:val="00384FC9"/>
    <w:rsid w:val="003865A4"/>
    <w:rsid w:val="00390BC8"/>
    <w:rsid w:val="003A6893"/>
    <w:rsid w:val="003B1AB3"/>
    <w:rsid w:val="003B2C65"/>
    <w:rsid w:val="003B60A8"/>
    <w:rsid w:val="003B72D5"/>
    <w:rsid w:val="003B739A"/>
    <w:rsid w:val="003C01BD"/>
    <w:rsid w:val="003C53F1"/>
    <w:rsid w:val="003C6105"/>
    <w:rsid w:val="003C77CD"/>
    <w:rsid w:val="003D059B"/>
    <w:rsid w:val="003D3AD6"/>
    <w:rsid w:val="003D4204"/>
    <w:rsid w:val="003D4996"/>
    <w:rsid w:val="003D4BC0"/>
    <w:rsid w:val="003D6B21"/>
    <w:rsid w:val="003D6D4E"/>
    <w:rsid w:val="003D6D85"/>
    <w:rsid w:val="003D7931"/>
    <w:rsid w:val="003E0B53"/>
    <w:rsid w:val="003E2183"/>
    <w:rsid w:val="003E30E8"/>
    <w:rsid w:val="003E3B09"/>
    <w:rsid w:val="003E5EEE"/>
    <w:rsid w:val="003E6172"/>
    <w:rsid w:val="003F01EA"/>
    <w:rsid w:val="003F082F"/>
    <w:rsid w:val="003F1033"/>
    <w:rsid w:val="003F33C4"/>
    <w:rsid w:val="003F3AFD"/>
    <w:rsid w:val="003F581A"/>
    <w:rsid w:val="003F7857"/>
    <w:rsid w:val="00402896"/>
    <w:rsid w:val="0040418D"/>
    <w:rsid w:val="00407670"/>
    <w:rsid w:val="00407FDC"/>
    <w:rsid w:val="004106B2"/>
    <w:rsid w:val="004140E3"/>
    <w:rsid w:val="00414855"/>
    <w:rsid w:val="004217EF"/>
    <w:rsid w:val="00421B02"/>
    <w:rsid w:val="00426386"/>
    <w:rsid w:val="004304AB"/>
    <w:rsid w:val="00430B93"/>
    <w:rsid w:val="0043365E"/>
    <w:rsid w:val="00435911"/>
    <w:rsid w:val="00435CCB"/>
    <w:rsid w:val="00435FA6"/>
    <w:rsid w:val="00436EF2"/>
    <w:rsid w:val="00437FD3"/>
    <w:rsid w:val="0044070E"/>
    <w:rsid w:val="00440932"/>
    <w:rsid w:val="00440BA2"/>
    <w:rsid w:val="0044451F"/>
    <w:rsid w:val="004451C2"/>
    <w:rsid w:val="00447EE2"/>
    <w:rsid w:val="00447F60"/>
    <w:rsid w:val="00450C41"/>
    <w:rsid w:val="00451F00"/>
    <w:rsid w:val="00453176"/>
    <w:rsid w:val="00454C07"/>
    <w:rsid w:val="00455ADB"/>
    <w:rsid w:val="00456E4C"/>
    <w:rsid w:val="00461D15"/>
    <w:rsid w:val="0046701D"/>
    <w:rsid w:val="004675A8"/>
    <w:rsid w:val="00475818"/>
    <w:rsid w:val="00476165"/>
    <w:rsid w:val="0048214C"/>
    <w:rsid w:val="00493E8A"/>
    <w:rsid w:val="00496356"/>
    <w:rsid w:val="004973D3"/>
    <w:rsid w:val="004A1F06"/>
    <w:rsid w:val="004A43EA"/>
    <w:rsid w:val="004A79D9"/>
    <w:rsid w:val="004A7D5E"/>
    <w:rsid w:val="004B5EB7"/>
    <w:rsid w:val="004C0F15"/>
    <w:rsid w:val="004C183E"/>
    <w:rsid w:val="004C305F"/>
    <w:rsid w:val="004C5641"/>
    <w:rsid w:val="004C7C12"/>
    <w:rsid w:val="004D00B9"/>
    <w:rsid w:val="004D2F2B"/>
    <w:rsid w:val="004D38FB"/>
    <w:rsid w:val="004E26A0"/>
    <w:rsid w:val="004E75F4"/>
    <w:rsid w:val="004F0AFA"/>
    <w:rsid w:val="004F1D30"/>
    <w:rsid w:val="004F3B12"/>
    <w:rsid w:val="004F4B27"/>
    <w:rsid w:val="00501562"/>
    <w:rsid w:val="005039BE"/>
    <w:rsid w:val="00505652"/>
    <w:rsid w:val="00510CBB"/>
    <w:rsid w:val="00512B5B"/>
    <w:rsid w:val="005155BE"/>
    <w:rsid w:val="00520E51"/>
    <w:rsid w:val="005234AC"/>
    <w:rsid w:val="005259D1"/>
    <w:rsid w:val="00525BD9"/>
    <w:rsid w:val="005276DB"/>
    <w:rsid w:val="0053020C"/>
    <w:rsid w:val="005317D2"/>
    <w:rsid w:val="00532322"/>
    <w:rsid w:val="005335EF"/>
    <w:rsid w:val="00533602"/>
    <w:rsid w:val="005344C2"/>
    <w:rsid w:val="005346BC"/>
    <w:rsid w:val="00535490"/>
    <w:rsid w:val="00536074"/>
    <w:rsid w:val="00536809"/>
    <w:rsid w:val="00537F69"/>
    <w:rsid w:val="0054182E"/>
    <w:rsid w:val="00541A33"/>
    <w:rsid w:val="00543195"/>
    <w:rsid w:val="005444B7"/>
    <w:rsid w:val="0054612C"/>
    <w:rsid w:val="00547A98"/>
    <w:rsid w:val="005503A5"/>
    <w:rsid w:val="005509E2"/>
    <w:rsid w:val="00551E2E"/>
    <w:rsid w:val="00557B0C"/>
    <w:rsid w:val="00560E0C"/>
    <w:rsid w:val="00563A56"/>
    <w:rsid w:val="005641B9"/>
    <w:rsid w:val="0056429E"/>
    <w:rsid w:val="0056687C"/>
    <w:rsid w:val="0057230B"/>
    <w:rsid w:val="00582031"/>
    <w:rsid w:val="00585B58"/>
    <w:rsid w:val="00586A37"/>
    <w:rsid w:val="00586B86"/>
    <w:rsid w:val="0059014F"/>
    <w:rsid w:val="00591238"/>
    <w:rsid w:val="00591BA8"/>
    <w:rsid w:val="00592997"/>
    <w:rsid w:val="0059406D"/>
    <w:rsid w:val="005A55B0"/>
    <w:rsid w:val="005B0BBF"/>
    <w:rsid w:val="005B0F81"/>
    <w:rsid w:val="005B4F80"/>
    <w:rsid w:val="005C25A3"/>
    <w:rsid w:val="005D03DB"/>
    <w:rsid w:val="005D106D"/>
    <w:rsid w:val="005D19C6"/>
    <w:rsid w:val="005D20D2"/>
    <w:rsid w:val="005E15AF"/>
    <w:rsid w:val="005E1748"/>
    <w:rsid w:val="005E194D"/>
    <w:rsid w:val="005E1B08"/>
    <w:rsid w:val="005E3CCE"/>
    <w:rsid w:val="005E548F"/>
    <w:rsid w:val="005E6799"/>
    <w:rsid w:val="005F0070"/>
    <w:rsid w:val="005F4894"/>
    <w:rsid w:val="005F4F68"/>
    <w:rsid w:val="005F533C"/>
    <w:rsid w:val="005F7EBC"/>
    <w:rsid w:val="0060415E"/>
    <w:rsid w:val="00604E01"/>
    <w:rsid w:val="00607924"/>
    <w:rsid w:val="0061149E"/>
    <w:rsid w:val="006116E4"/>
    <w:rsid w:val="006120AE"/>
    <w:rsid w:val="006125F3"/>
    <w:rsid w:val="006126C3"/>
    <w:rsid w:val="00615180"/>
    <w:rsid w:val="006152EA"/>
    <w:rsid w:val="0062022E"/>
    <w:rsid w:val="0062119E"/>
    <w:rsid w:val="0062521A"/>
    <w:rsid w:val="006265C7"/>
    <w:rsid w:val="00626B8E"/>
    <w:rsid w:val="00632BE6"/>
    <w:rsid w:val="00634418"/>
    <w:rsid w:val="00635CDE"/>
    <w:rsid w:val="00635E54"/>
    <w:rsid w:val="00637A8C"/>
    <w:rsid w:val="00652973"/>
    <w:rsid w:val="006578C3"/>
    <w:rsid w:val="00660D0B"/>
    <w:rsid w:val="00662716"/>
    <w:rsid w:val="0066330F"/>
    <w:rsid w:val="006650ED"/>
    <w:rsid w:val="006659AD"/>
    <w:rsid w:val="00665BE5"/>
    <w:rsid w:val="00670F2F"/>
    <w:rsid w:val="006724C3"/>
    <w:rsid w:val="006741AA"/>
    <w:rsid w:val="00680CDC"/>
    <w:rsid w:val="00681FC7"/>
    <w:rsid w:val="00684047"/>
    <w:rsid w:val="00684A08"/>
    <w:rsid w:val="00687115"/>
    <w:rsid w:val="00687166"/>
    <w:rsid w:val="006915CC"/>
    <w:rsid w:val="0069263C"/>
    <w:rsid w:val="00694764"/>
    <w:rsid w:val="00694C41"/>
    <w:rsid w:val="00696B74"/>
    <w:rsid w:val="006A19DF"/>
    <w:rsid w:val="006A37C1"/>
    <w:rsid w:val="006A6144"/>
    <w:rsid w:val="006A7AD4"/>
    <w:rsid w:val="006B0790"/>
    <w:rsid w:val="006B0A8E"/>
    <w:rsid w:val="006B5289"/>
    <w:rsid w:val="006C040C"/>
    <w:rsid w:val="006C5433"/>
    <w:rsid w:val="006C68BF"/>
    <w:rsid w:val="006C6F84"/>
    <w:rsid w:val="006C749C"/>
    <w:rsid w:val="006D4652"/>
    <w:rsid w:val="006D5507"/>
    <w:rsid w:val="006E16C4"/>
    <w:rsid w:val="006E2249"/>
    <w:rsid w:val="006E5D2C"/>
    <w:rsid w:val="006E6580"/>
    <w:rsid w:val="006E65E6"/>
    <w:rsid w:val="006E6662"/>
    <w:rsid w:val="006E73E6"/>
    <w:rsid w:val="006E76AA"/>
    <w:rsid w:val="006F054C"/>
    <w:rsid w:val="006F4A5C"/>
    <w:rsid w:val="006F5757"/>
    <w:rsid w:val="00702A7B"/>
    <w:rsid w:val="00711608"/>
    <w:rsid w:val="00714DE5"/>
    <w:rsid w:val="007159DD"/>
    <w:rsid w:val="007230C3"/>
    <w:rsid w:val="00725F28"/>
    <w:rsid w:val="00730504"/>
    <w:rsid w:val="00730CBB"/>
    <w:rsid w:val="0073582F"/>
    <w:rsid w:val="0073788E"/>
    <w:rsid w:val="007410BE"/>
    <w:rsid w:val="00741298"/>
    <w:rsid w:val="00742ADE"/>
    <w:rsid w:val="00743229"/>
    <w:rsid w:val="00744D03"/>
    <w:rsid w:val="00750C36"/>
    <w:rsid w:val="007521AF"/>
    <w:rsid w:val="007524D3"/>
    <w:rsid w:val="0075266B"/>
    <w:rsid w:val="0075638A"/>
    <w:rsid w:val="00756DB8"/>
    <w:rsid w:val="00760F14"/>
    <w:rsid w:val="00762EEB"/>
    <w:rsid w:val="00765384"/>
    <w:rsid w:val="00770B23"/>
    <w:rsid w:val="00771BA2"/>
    <w:rsid w:val="00772130"/>
    <w:rsid w:val="0077228D"/>
    <w:rsid w:val="00772D64"/>
    <w:rsid w:val="00773656"/>
    <w:rsid w:val="007760C9"/>
    <w:rsid w:val="00782B8D"/>
    <w:rsid w:val="00786109"/>
    <w:rsid w:val="007918AF"/>
    <w:rsid w:val="00792B8E"/>
    <w:rsid w:val="007943E4"/>
    <w:rsid w:val="007A1880"/>
    <w:rsid w:val="007A4C3F"/>
    <w:rsid w:val="007A63FE"/>
    <w:rsid w:val="007A6B0A"/>
    <w:rsid w:val="007A6DC6"/>
    <w:rsid w:val="007A6FD9"/>
    <w:rsid w:val="007A7554"/>
    <w:rsid w:val="007B152B"/>
    <w:rsid w:val="007B307A"/>
    <w:rsid w:val="007C301B"/>
    <w:rsid w:val="007C371F"/>
    <w:rsid w:val="007C4747"/>
    <w:rsid w:val="007D0CC2"/>
    <w:rsid w:val="007D1C0F"/>
    <w:rsid w:val="007D3837"/>
    <w:rsid w:val="007D69FF"/>
    <w:rsid w:val="007E2906"/>
    <w:rsid w:val="007F4BE3"/>
    <w:rsid w:val="007F4FE3"/>
    <w:rsid w:val="007F6308"/>
    <w:rsid w:val="00801C92"/>
    <w:rsid w:val="00804EFF"/>
    <w:rsid w:val="00811027"/>
    <w:rsid w:val="00812765"/>
    <w:rsid w:val="008143A5"/>
    <w:rsid w:val="008150CB"/>
    <w:rsid w:val="00815CAD"/>
    <w:rsid w:val="0081678F"/>
    <w:rsid w:val="008170D7"/>
    <w:rsid w:val="00820A05"/>
    <w:rsid w:val="0082284C"/>
    <w:rsid w:val="00831C02"/>
    <w:rsid w:val="00831DE6"/>
    <w:rsid w:val="00833FB4"/>
    <w:rsid w:val="0083584A"/>
    <w:rsid w:val="00835BC6"/>
    <w:rsid w:val="00836039"/>
    <w:rsid w:val="00837B2F"/>
    <w:rsid w:val="008402AC"/>
    <w:rsid w:val="00843D65"/>
    <w:rsid w:val="0084433E"/>
    <w:rsid w:val="00844D9E"/>
    <w:rsid w:val="00845CCD"/>
    <w:rsid w:val="00845D27"/>
    <w:rsid w:val="008552DD"/>
    <w:rsid w:val="008556EC"/>
    <w:rsid w:val="008558F6"/>
    <w:rsid w:val="00857EC9"/>
    <w:rsid w:val="0086103D"/>
    <w:rsid w:val="00863B1B"/>
    <w:rsid w:val="00867DD8"/>
    <w:rsid w:val="00871D9D"/>
    <w:rsid w:val="00873AB2"/>
    <w:rsid w:val="00873C60"/>
    <w:rsid w:val="00876BF3"/>
    <w:rsid w:val="00877C0A"/>
    <w:rsid w:val="008800FB"/>
    <w:rsid w:val="00880275"/>
    <w:rsid w:val="00880D2C"/>
    <w:rsid w:val="00881062"/>
    <w:rsid w:val="008824CD"/>
    <w:rsid w:val="0088357D"/>
    <w:rsid w:val="00884396"/>
    <w:rsid w:val="00885398"/>
    <w:rsid w:val="00885D51"/>
    <w:rsid w:val="0089098B"/>
    <w:rsid w:val="0089702B"/>
    <w:rsid w:val="008A0E7E"/>
    <w:rsid w:val="008A13E4"/>
    <w:rsid w:val="008A17AD"/>
    <w:rsid w:val="008A2EBE"/>
    <w:rsid w:val="008A44E1"/>
    <w:rsid w:val="008A7270"/>
    <w:rsid w:val="008B5935"/>
    <w:rsid w:val="008B5E06"/>
    <w:rsid w:val="008B65F8"/>
    <w:rsid w:val="008C22B2"/>
    <w:rsid w:val="008C23BD"/>
    <w:rsid w:val="008C3C20"/>
    <w:rsid w:val="008C568B"/>
    <w:rsid w:val="008D34B5"/>
    <w:rsid w:val="008D79B5"/>
    <w:rsid w:val="008E0F08"/>
    <w:rsid w:val="008E2151"/>
    <w:rsid w:val="008E3F75"/>
    <w:rsid w:val="008E447F"/>
    <w:rsid w:val="008F0650"/>
    <w:rsid w:val="008F5E70"/>
    <w:rsid w:val="00903CBF"/>
    <w:rsid w:val="00904694"/>
    <w:rsid w:val="009066FD"/>
    <w:rsid w:val="00906A63"/>
    <w:rsid w:val="00907B38"/>
    <w:rsid w:val="0091199C"/>
    <w:rsid w:val="0091444F"/>
    <w:rsid w:val="00914903"/>
    <w:rsid w:val="00917386"/>
    <w:rsid w:val="009200F5"/>
    <w:rsid w:val="00920170"/>
    <w:rsid w:val="00920E02"/>
    <w:rsid w:val="0092533A"/>
    <w:rsid w:val="00930ECF"/>
    <w:rsid w:val="00932C2C"/>
    <w:rsid w:val="00932E6D"/>
    <w:rsid w:val="009336D5"/>
    <w:rsid w:val="00935EB3"/>
    <w:rsid w:val="00935EEA"/>
    <w:rsid w:val="00937E88"/>
    <w:rsid w:val="00940400"/>
    <w:rsid w:val="00942393"/>
    <w:rsid w:val="0094393B"/>
    <w:rsid w:val="00944417"/>
    <w:rsid w:val="00945036"/>
    <w:rsid w:val="0094551C"/>
    <w:rsid w:val="00946687"/>
    <w:rsid w:val="00946A8F"/>
    <w:rsid w:val="009502AC"/>
    <w:rsid w:val="00954D6D"/>
    <w:rsid w:val="00961159"/>
    <w:rsid w:val="00963631"/>
    <w:rsid w:val="00963B1D"/>
    <w:rsid w:val="00963D4A"/>
    <w:rsid w:val="00964F33"/>
    <w:rsid w:val="00967F56"/>
    <w:rsid w:val="00970385"/>
    <w:rsid w:val="00970415"/>
    <w:rsid w:val="0097157B"/>
    <w:rsid w:val="00973990"/>
    <w:rsid w:val="00975F8B"/>
    <w:rsid w:val="00981B3D"/>
    <w:rsid w:val="00985466"/>
    <w:rsid w:val="009961B7"/>
    <w:rsid w:val="009A08A2"/>
    <w:rsid w:val="009A1B20"/>
    <w:rsid w:val="009A4165"/>
    <w:rsid w:val="009A52D2"/>
    <w:rsid w:val="009A599F"/>
    <w:rsid w:val="009A7C73"/>
    <w:rsid w:val="009B033C"/>
    <w:rsid w:val="009B09DC"/>
    <w:rsid w:val="009B348C"/>
    <w:rsid w:val="009B391D"/>
    <w:rsid w:val="009C565E"/>
    <w:rsid w:val="009C5EBF"/>
    <w:rsid w:val="009C64A9"/>
    <w:rsid w:val="009D02CC"/>
    <w:rsid w:val="009D0C0B"/>
    <w:rsid w:val="009D1B5E"/>
    <w:rsid w:val="009D1D31"/>
    <w:rsid w:val="009D7168"/>
    <w:rsid w:val="009D73CE"/>
    <w:rsid w:val="009D7CF9"/>
    <w:rsid w:val="009E10FF"/>
    <w:rsid w:val="009E29C0"/>
    <w:rsid w:val="009E48F6"/>
    <w:rsid w:val="009E5406"/>
    <w:rsid w:val="009E5E3C"/>
    <w:rsid w:val="009E617C"/>
    <w:rsid w:val="009F0889"/>
    <w:rsid w:val="009F6F78"/>
    <w:rsid w:val="009F7EAB"/>
    <w:rsid w:val="00A00427"/>
    <w:rsid w:val="00A02A33"/>
    <w:rsid w:val="00A05E8A"/>
    <w:rsid w:val="00A11B56"/>
    <w:rsid w:val="00A1370A"/>
    <w:rsid w:val="00A142BE"/>
    <w:rsid w:val="00A146D6"/>
    <w:rsid w:val="00A16456"/>
    <w:rsid w:val="00A20DA1"/>
    <w:rsid w:val="00A21224"/>
    <w:rsid w:val="00A2634C"/>
    <w:rsid w:val="00A26FB1"/>
    <w:rsid w:val="00A270CC"/>
    <w:rsid w:val="00A27711"/>
    <w:rsid w:val="00A32A48"/>
    <w:rsid w:val="00A32AB7"/>
    <w:rsid w:val="00A3396D"/>
    <w:rsid w:val="00A34993"/>
    <w:rsid w:val="00A34FFA"/>
    <w:rsid w:val="00A41736"/>
    <w:rsid w:val="00A41F42"/>
    <w:rsid w:val="00A427B2"/>
    <w:rsid w:val="00A45668"/>
    <w:rsid w:val="00A4582E"/>
    <w:rsid w:val="00A54A16"/>
    <w:rsid w:val="00A5502E"/>
    <w:rsid w:val="00A57363"/>
    <w:rsid w:val="00A60873"/>
    <w:rsid w:val="00A62489"/>
    <w:rsid w:val="00A64B39"/>
    <w:rsid w:val="00A671DF"/>
    <w:rsid w:val="00A73494"/>
    <w:rsid w:val="00A74EF3"/>
    <w:rsid w:val="00A773FD"/>
    <w:rsid w:val="00A90C37"/>
    <w:rsid w:val="00A9562F"/>
    <w:rsid w:val="00A95CEF"/>
    <w:rsid w:val="00A96FBD"/>
    <w:rsid w:val="00A97E0D"/>
    <w:rsid w:val="00AA009D"/>
    <w:rsid w:val="00AA0756"/>
    <w:rsid w:val="00AA17B2"/>
    <w:rsid w:val="00AA7B0F"/>
    <w:rsid w:val="00AB0709"/>
    <w:rsid w:val="00AB4281"/>
    <w:rsid w:val="00AB5950"/>
    <w:rsid w:val="00AB65EB"/>
    <w:rsid w:val="00AC225D"/>
    <w:rsid w:val="00AC3635"/>
    <w:rsid w:val="00AD02B0"/>
    <w:rsid w:val="00AD1A75"/>
    <w:rsid w:val="00AD5C6F"/>
    <w:rsid w:val="00AD66A1"/>
    <w:rsid w:val="00AD7D53"/>
    <w:rsid w:val="00AE0759"/>
    <w:rsid w:val="00AE2244"/>
    <w:rsid w:val="00AE344F"/>
    <w:rsid w:val="00AE70AA"/>
    <w:rsid w:val="00AE741A"/>
    <w:rsid w:val="00AF035E"/>
    <w:rsid w:val="00AF35A8"/>
    <w:rsid w:val="00AF5229"/>
    <w:rsid w:val="00AF6592"/>
    <w:rsid w:val="00AF7E07"/>
    <w:rsid w:val="00B003FD"/>
    <w:rsid w:val="00B00A0F"/>
    <w:rsid w:val="00B0272F"/>
    <w:rsid w:val="00B04BBC"/>
    <w:rsid w:val="00B10B23"/>
    <w:rsid w:val="00B10C69"/>
    <w:rsid w:val="00B145D6"/>
    <w:rsid w:val="00B15406"/>
    <w:rsid w:val="00B15786"/>
    <w:rsid w:val="00B157E6"/>
    <w:rsid w:val="00B22440"/>
    <w:rsid w:val="00B249AE"/>
    <w:rsid w:val="00B25B67"/>
    <w:rsid w:val="00B25F9C"/>
    <w:rsid w:val="00B30CFB"/>
    <w:rsid w:val="00B377A7"/>
    <w:rsid w:val="00B40F99"/>
    <w:rsid w:val="00B42D2A"/>
    <w:rsid w:val="00B507E6"/>
    <w:rsid w:val="00B5162B"/>
    <w:rsid w:val="00B53379"/>
    <w:rsid w:val="00B60657"/>
    <w:rsid w:val="00B61941"/>
    <w:rsid w:val="00B631C3"/>
    <w:rsid w:val="00B64A3F"/>
    <w:rsid w:val="00B661CD"/>
    <w:rsid w:val="00B67F35"/>
    <w:rsid w:val="00B75890"/>
    <w:rsid w:val="00B77482"/>
    <w:rsid w:val="00B77C70"/>
    <w:rsid w:val="00B819DD"/>
    <w:rsid w:val="00B82795"/>
    <w:rsid w:val="00B8671A"/>
    <w:rsid w:val="00B87C27"/>
    <w:rsid w:val="00B87E82"/>
    <w:rsid w:val="00B9204F"/>
    <w:rsid w:val="00B925DE"/>
    <w:rsid w:val="00B9563C"/>
    <w:rsid w:val="00B9575E"/>
    <w:rsid w:val="00BA0832"/>
    <w:rsid w:val="00BA2615"/>
    <w:rsid w:val="00BA57F5"/>
    <w:rsid w:val="00BA7135"/>
    <w:rsid w:val="00BA73FB"/>
    <w:rsid w:val="00BB10AB"/>
    <w:rsid w:val="00BB15F8"/>
    <w:rsid w:val="00BB25DD"/>
    <w:rsid w:val="00BB4861"/>
    <w:rsid w:val="00BC1B03"/>
    <w:rsid w:val="00BC2E3F"/>
    <w:rsid w:val="00BC5346"/>
    <w:rsid w:val="00BC6389"/>
    <w:rsid w:val="00BD28FD"/>
    <w:rsid w:val="00BD6A1D"/>
    <w:rsid w:val="00BE28D8"/>
    <w:rsid w:val="00BE2D18"/>
    <w:rsid w:val="00BE2D65"/>
    <w:rsid w:val="00BE5F7D"/>
    <w:rsid w:val="00BF036B"/>
    <w:rsid w:val="00BF4A3B"/>
    <w:rsid w:val="00BF65AC"/>
    <w:rsid w:val="00BF78EA"/>
    <w:rsid w:val="00C027BF"/>
    <w:rsid w:val="00C02BB3"/>
    <w:rsid w:val="00C030D9"/>
    <w:rsid w:val="00C050B1"/>
    <w:rsid w:val="00C0607C"/>
    <w:rsid w:val="00C10ACC"/>
    <w:rsid w:val="00C1447D"/>
    <w:rsid w:val="00C14D71"/>
    <w:rsid w:val="00C1676E"/>
    <w:rsid w:val="00C171E1"/>
    <w:rsid w:val="00C212B4"/>
    <w:rsid w:val="00C2164E"/>
    <w:rsid w:val="00C216DD"/>
    <w:rsid w:val="00C2475F"/>
    <w:rsid w:val="00C25D4E"/>
    <w:rsid w:val="00C25DDC"/>
    <w:rsid w:val="00C279E5"/>
    <w:rsid w:val="00C27B85"/>
    <w:rsid w:val="00C31214"/>
    <w:rsid w:val="00C35132"/>
    <w:rsid w:val="00C40991"/>
    <w:rsid w:val="00C41142"/>
    <w:rsid w:val="00C42FF4"/>
    <w:rsid w:val="00C44476"/>
    <w:rsid w:val="00C47305"/>
    <w:rsid w:val="00C507F2"/>
    <w:rsid w:val="00C52B16"/>
    <w:rsid w:val="00C53BC1"/>
    <w:rsid w:val="00C53DFF"/>
    <w:rsid w:val="00C54911"/>
    <w:rsid w:val="00C604A4"/>
    <w:rsid w:val="00C60F15"/>
    <w:rsid w:val="00C639F8"/>
    <w:rsid w:val="00C640B1"/>
    <w:rsid w:val="00C67728"/>
    <w:rsid w:val="00C704CF"/>
    <w:rsid w:val="00C70B63"/>
    <w:rsid w:val="00C71EBF"/>
    <w:rsid w:val="00C7251C"/>
    <w:rsid w:val="00C72CAF"/>
    <w:rsid w:val="00C7390E"/>
    <w:rsid w:val="00C7512D"/>
    <w:rsid w:val="00C766D2"/>
    <w:rsid w:val="00C81A7C"/>
    <w:rsid w:val="00C853BB"/>
    <w:rsid w:val="00C87574"/>
    <w:rsid w:val="00C87B3B"/>
    <w:rsid w:val="00C9141C"/>
    <w:rsid w:val="00C915C0"/>
    <w:rsid w:val="00C927C5"/>
    <w:rsid w:val="00C93AB1"/>
    <w:rsid w:val="00CA1027"/>
    <w:rsid w:val="00CA6EA7"/>
    <w:rsid w:val="00CA7B53"/>
    <w:rsid w:val="00CA7F6F"/>
    <w:rsid w:val="00CB13B2"/>
    <w:rsid w:val="00CB31A2"/>
    <w:rsid w:val="00CB37AD"/>
    <w:rsid w:val="00CB39E1"/>
    <w:rsid w:val="00CC3DF5"/>
    <w:rsid w:val="00CC4F9D"/>
    <w:rsid w:val="00CC583F"/>
    <w:rsid w:val="00CC7431"/>
    <w:rsid w:val="00CD491A"/>
    <w:rsid w:val="00CD4CA1"/>
    <w:rsid w:val="00CD786A"/>
    <w:rsid w:val="00CE19E7"/>
    <w:rsid w:val="00CE2EB1"/>
    <w:rsid w:val="00CE4C5D"/>
    <w:rsid w:val="00CE6D86"/>
    <w:rsid w:val="00CF14D4"/>
    <w:rsid w:val="00CF1761"/>
    <w:rsid w:val="00CF342F"/>
    <w:rsid w:val="00CF34F9"/>
    <w:rsid w:val="00CF46C2"/>
    <w:rsid w:val="00CF6252"/>
    <w:rsid w:val="00D00C3E"/>
    <w:rsid w:val="00D02F65"/>
    <w:rsid w:val="00D13D65"/>
    <w:rsid w:val="00D15BF8"/>
    <w:rsid w:val="00D17074"/>
    <w:rsid w:val="00D205E0"/>
    <w:rsid w:val="00D20AA6"/>
    <w:rsid w:val="00D20BC9"/>
    <w:rsid w:val="00D222FF"/>
    <w:rsid w:val="00D23A17"/>
    <w:rsid w:val="00D24DA0"/>
    <w:rsid w:val="00D258CF"/>
    <w:rsid w:val="00D31365"/>
    <w:rsid w:val="00D314DB"/>
    <w:rsid w:val="00D32295"/>
    <w:rsid w:val="00D32B89"/>
    <w:rsid w:val="00D3323A"/>
    <w:rsid w:val="00D35462"/>
    <w:rsid w:val="00D35DE1"/>
    <w:rsid w:val="00D37F55"/>
    <w:rsid w:val="00D42231"/>
    <w:rsid w:val="00D44249"/>
    <w:rsid w:val="00D45FF9"/>
    <w:rsid w:val="00D46C05"/>
    <w:rsid w:val="00D50ABE"/>
    <w:rsid w:val="00D545E4"/>
    <w:rsid w:val="00D5493D"/>
    <w:rsid w:val="00D54CB0"/>
    <w:rsid w:val="00D54F7C"/>
    <w:rsid w:val="00D575BC"/>
    <w:rsid w:val="00D70F66"/>
    <w:rsid w:val="00D724B1"/>
    <w:rsid w:val="00D75ADB"/>
    <w:rsid w:val="00D76D0E"/>
    <w:rsid w:val="00D77539"/>
    <w:rsid w:val="00D8477B"/>
    <w:rsid w:val="00D87C79"/>
    <w:rsid w:val="00D94C38"/>
    <w:rsid w:val="00D9547F"/>
    <w:rsid w:val="00D976AB"/>
    <w:rsid w:val="00DA332A"/>
    <w:rsid w:val="00DA413C"/>
    <w:rsid w:val="00DA4286"/>
    <w:rsid w:val="00DA4C62"/>
    <w:rsid w:val="00DB0466"/>
    <w:rsid w:val="00DB2E29"/>
    <w:rsid w:val="00DB3A44"/>
    <w:rsid w:val="00DB4336"/>
    <w:rsid w:val="00DB7944"/>
    <w:rsid w:val="00DC1675"/>
    <w:rsid w:val="00DC16AF"/>
    <w:rsid w:val="00DC2F9D"/>
    <w:rsid w:val="00DC4A6A"/>
    <w:rsid w:val="00DD16E3"/>
    <w:rsid w:val="00DD1EFD"/>
    <w:rsid w:val="00DD2630"/>
    <w:rsid w:val="00DD787E"/>
    <w:rsid w:val="00DD7B41"/>
    <w:rsid w:val="00DE4D4D"/>
    <w:rsid w:val="00DF2CF7"/>
    <w:rsid w:val="00DF399A"/>
    <w:rsid w:val="00DF3FD3"/>
    <w:rsid w:val="00DF4BE9"/>
    <w:rsid w:val="00DF562B"/>
    <w:rsid w:val="00DF7F06"/>
    <w:rsid w:val="00E001CD"/>
    <w:rsid w:val="00E0226A"/>
    <w:rsid w:val="00E02830"/>
    <w:rsid w:val="00E04BD0"/>
    <w:rsid w:val="00E05665"/>
    <w:rsid w:val="00E05B4E"/>
    <w:rsid w:val="00E06C59"/>
    <w:rsid w:val="00E1382F"/>
    <w:rsid w:val="00E13F2D"/>
    <w:rsid w:val="00E149A3"/>
    <w:rsid w:val="00E22C56"/>
    <w:rsid w:val="00E24996"/>
    <w:rsid w:val="00E24DD9"/>
    <w:rsid w:val="00E32644"/>
    <w:rsid w:val="00E335F0"/>
    <w:rsid w:val="00E347B8"/>
    <w:rsid w:val="00E371D5"/>
    <w:rsid w:val="00E372FD"/>
    <w:rsid w:val="00E4030F"/>
    <w:rsid w:val="00E40882"/>
    <w:rsid w:val="00E43EFD"/>
    <w:rsid w:val="00E443FF"/>
    <w:rsid w:val="00E5103C"/>
    <w:rsid w:val="00E511B2"/>
    <w:rsid w:val="00E5532B"/>
    <w:rsid w:val="00E57489"/>
    <w:rsid w:val="00E61F06"/>
    <w:rsid w:val="00E6335D"/>
    <w:rsid w:val="00E64B32"/>
    <w:rsid w:val="00E6504F"/>
    <w:rsid w:val="00E656A3"/>
    <w:rsid w:val="00E668BD"/>
    <w:rsid w:val="00E6797E"/>
    <w:rsid w:val="00E71DA1"/>
    <w:rsid w:val="00E77FCC"/>
    <w:rsid w:val="00E80387"/>
    <w:rsid w:val="00E8198B"/>
    <w:rsid w:val="00E83685"/>
    <w:rsid w:val="00E86E77"/>
    <w:rsid w:val="00E87DCD"/>
    <w:rsid w:val="00E90515"/>
    <w:rsid w:val="00E909FA"/>
    <w:rsid w:val="00E915C2"/>
    <w:rsid w:val="00E9201E"/>
    <w:rsid w:val="00E9347C"/>
    <w:rsid w:val="00EA2AF5"/>
    <w:rsid w:val="00EA7652"/>
    <w:rsid w:val="00EB0764"/>
    <w:rsid w:val="00EB3C27"/>
    <w:rsid w:val="00EB5ACF"/>
    <w:rsid w:val="00EB7EDE"/>
    <w:rsid w:val="00EC078B"/>
    <w:rsid w:val="00EC1B09"/>
    <w:rsid w:val="00EC21A8"/>
    <w:rsid w:val="00EC33BD"/>
    <w:rsid w:val="00EC4A4C"/>
    <w:rsid w:val="00ED1002"/>
    <w:rsid w:val="00ED79BB"/>
    <w:rsid w:val="00EE03A4"/>
    <w:rsid w:val="00EE0F86"/>
    <w:rsid w:val="00EE232E"/>
    <w:rsid w:val="00EE38E3"/>
    <w:rsid w:val="00EE6000"/>
    <w:rsid w:val="00EE6636"/>
    <w:rsid w:val="00EE775D"/>
    <w:rsid w:val="00EF65CA"/>
    <w:rsid w:val="00F004E7"/>
    <w:rsid w:val="00F03C53"/>
    <w:rsid w:val="00F0612E"/>
    <w:rsid w:val="00F0667C"/>
    <w:rsid w:val="00F0758D"/>
    <w:rsid w:val="00F10E7F"/>
    <w:rsid w:val="00F116BE"/>
    <w:rsid w:val="00F11A24"/>
    <w:rsid w:val="00F14D21"/>
    <w:rsid w:val="00F162E5"/>
    <w:rsid w:val="00F173CB"/>
    <w:rsid w:val="00F177C1"/>
    <w:rsid w:val="00F31DEA"/>
    <w:rsid w:val="00F418D1"/>
    <w:rsid w:val="00F42C7A"/>
    <w:rsid w:val="00F472A9"/>
    <w:rsid w:val="00F4756B"/>
    <w:rsid w:val="00F47EDE"/>
    <w:rsid w:val="00F53103"/>
    <w:rsid w:val="00F5505D"/>
    <w:rsid w:val="00F55635"/>
    <w:rsid w:val="00F6105B"/>
    <w:rsid w:val="00F617F5"/>
    <w:rsid w:val="00F61E41"/>
    <w:rsid w:val="00F64538"/>
    <w:rsid w:val="00F707A2"/>
    <w:rsid w:val="00F70FD8"/>
    <w:rsid w:val="00F756FC"/>
    <w:rsid w:val="00F75FA9"/>
    <w:rsid w:val="00F77CFB"/>
    <w:rsid w:val="00F81142"/>
    <w:rsid w:val="00F85379"/>
    <w:rsid w:val="00F906E4"/>
    <w:rsid w:val="00F92EAF"/>
    <w:rsid w:val="00FA4224"/>
    <w:rsid w:val="00FB401F"/>
    <w:rsid w:val="00FB41F9"/>
    <w:rsid w:val="00FB6C58"/>
    <w:rsid w:val="00FB7270"/>
    <w:rsid w:val="00FB7857"/>
    <w:rsid w:val="00FC006A"/>
    <w:rsid w:val="00FC1951"/>
    <w:rsid w:val="00FC210C"/>
    <w:rsid w:val="00FC70AF"/>
    <w:rsid w:val="00FD2B8E"/>
    <w:rsid w:val="00FD2DB0"/>
    <w:rsid w:val="00FD337C"/>
    <w:rsid w:val="00FD5932"/>
    <w:rsid w:val="00FD7937"/>
    <w:rsid w:val="00FE7A1B"/>
    <w:rsid w:val="00FF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59EDC"/>
  <w15:docId w15:val="{C2F9777D-6958-4F4B-835E-427C464C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C73"/>
    <w:rPr>
      <w:rFonts w:ascii="Times New Roman" w:hAnsi="Times New Roman"/>
      <w:sz w:val="24"/>
    </w:rPr>
  </w:style>
  <w:style w:type="paragraph" w:styleId="1">
    <w:name w:val="heading 1"/>
    <w:basedOn w:val="a"/>
    <w:next w:val="a"/>
    <w:link w:val="10"/>
    <w:qFormat/>
    <w:rsid w:val="00D46C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6E5F"/>
    <w:pPr>
      <w:keepNext/>
      <w:keepLines/>
      <w:spacing w:before="200" w:line="276" w:lineRule="auto"/>
      <w:ind w:firstLine="0"/>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EC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6EF2"/>
    <w:rPr>
      <w:color w:val="0563C1" w:themeColor="hyperlink"/>
      <w:u w:val="single"/>
    </w:rPr>
  </w:style>
  <w:style w:type="character" w:customStyle="1" w:styleId="FontStyle38">
    <w:name w:val="Font Style38"/>
    <w:uiPriority w:val="99"/>
    <w:rsid w:val="00E43EFD"/>
    <w:rPr>
      <w:rFonts w:ascii="Times New Roman" w:hAnsi="Times New Roman" w:cs="Times New Roman"/>
      <w:color w:val="000000"/>
      <w:sz w:val="26"/>
      <w:szCs w:val="26"/>
    </w:rPr>
  </w:style>
  <w:style w:type="table" w:customStyle="1" w:styleId="11">
    <w:name w:val="Сетка таблицы1"/>
    <w:basedOn w:val="a1"/>
    <w:next w:val="a3"/>
    <w:uiPriority w:val="59"/>
    <w:rsid w:val="00BB10A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30504"/>
    <w:pPr>
      <w:spacing w:line="240" w:lineRule="auto"/>
    </w:pPr>
    <w:rPr>
      <w:sz w:val="20"/>
      <w:szCs w:val="20"/>
    </w:rPr>
  </w:style>
  <w:style w:type="character" w:customStyle="1" w:styleId="a6">
    <w:name w:val="Текст сноски Знак"/>
    <w:basedOn w:val="a0"/>
    <w:link w:val="a5"/>
    <w:uiPriority w:val="99"/>
    <w:semiHidden/>
    <w:rsid w:val="00730504"/>
    <w:rPr>
      <w:rFonts w:ascii="Times New Roman" w:hAnsi="Times New Roman"/>
      <w:sz w:val="20"/>
      <w:szCs w:val="20"/>
    </w:rPr>
  </w:style>
  <w:style w:type="character" w:styleId="a7">
    <w:name w:val="footnote reference"/>
    <w:basedOn w:val="a0"/>
    <w:uiPriority w:val="99"/>
    <w:semiHidden/>
    <w:unhideWhenUsed/>
    <w:rsid w:val="00730504"/>
    <w:rPr>
      <w:vertAlign w:val="superscript"/>
    </w:rPr>
  </w:style>
  <w:style w:type="character" w:customStyle="1" w:styleId="20">
    <w:name w:val="Заголовок 2 Знак"/>
    <w:basedOn w:val="a0"/>
    <w:link w:val="2"/>
    <w:uiPriority w:val="9"/>
    <w:rsid w:val="00346E5F"/>
    <w:rPr>
      <w:rFonts w:ascii="Times New Roman" w:eastAsiaTheme="majorEastAsia" w:hAnsi="Times New Roman" w:cstheme="majorBidi"/>
      <w:b/>
      <w:bCs/>
      <w:sz w:val="28"/>
      <w:szCs w:val="26"/>
    </w:rPr>
  </w:style>
  <w:style w:type="paragraph" w:styleId="a8">
    <w:name w:val="List Paragraph"/>
    <w:aliases w:val="ПАРАГРАФ"/>
    <w:basedOn w:val="a"/>
    <w:link w:val="a9"/>
    <w:uiPriority w:val="34"/>
    <w:qFormat/>
    <w:rsid w:val="00B25F9C"/>
    <w:pPr>
      <w:spacing w:after="200" w:line="276" w:lineRule="auto"/>
      <w:ind w:left="720" w:firstLine="0"/>
      <w:contextualSpacing/>
      <w:jc w:val="left"/>
    </w:pPr>
    <w:rPr>
      <w:rFonts w:asciiTheme="minorHAnsi" w:hAnsiTheme="minorHAnsi"/>
      <w:sz w:val="22"/>
    </w:rPr>
  </w:style>
  <w:style w:type="character" w:customStyle="1" w:styleId="a9">
    <w:name w:val="Абзац списка Знак"/>
    <w:aliases w:val="ПАРАГРАФ Знак"/>
    <w:link w:val="a8"/>
    <w:uiPriority w:val="34"/>
    <w:locked/>
    <w:rsid w:val="00B25F9C"/>
  </w:style>
  <w:style w:type="character" w:customStyle="1" w:styleId="10">
    <w:name w:val="Заголовок 1 Знак"/>
    <w:basedOn w:val="a0"/>
    <w:link w:val="1"/>
    <w:rsid w:val="00D46C05"/>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unhideWhenUsed/>
    <w:rsid w:val="00054154"/>
    <w:pPr>
      <w:spacing w:before="100" w:beforeAutospacing="1" w:after="100" w:afterAutospacing="1" w:line="240" w:lineRule="auto"/>
      <w:ind w:firstLine="0"/>
      <w:jc w:val="left"/>
    </w:pPr>
    <w:rPr>
      <w:rFonts w:eastAsia="Times New Roman" w:cs="Times New Roman"/>
      <w:szCs w:val="24"/>
      <w:lang w:eastAsia="ru-RU"/>
    </w:rPr>
  </w:style>
  <w:style w:type="paragraph" w:styleId="ab">
    <w:name w:val="Balloon Text"/>
    <w:basedOn w:val="a"/>
    <w:link w:val="ac"/>
    <w:uiPriority w:val="99"/>
    <w:semiHidden/>
    <w:unhideWhenUsed/>
    <w:rsid w:val="000862C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62C3"/>
    <w:rPr>
      <w:rFonts w:ascii="Segoe UI" w:hAnsi="Segoe UI" w:cs="Segoe UI"/>
      <w:sz w:val="18"/>
      <w:szCs w:val="18"/>
    </w:rPr>
  </w:style>
  <w:style w:type="paragraph" w:styleId="ad">
    <w:name w:val="header"/>
    <w:basedOn w:val="a"/>
    <w:link w:val="ae"/>
    <w:uiPriority w:val="99"/>
    <w:unhideWhenUsed/>
    <w:rsid w:val="000B6D1E"/>
    <w:pPr>
      <w:tabs>
        <w:tab w:val="center" w:pos="4677"/>
        <w:tab w:val="right" w:pos="9355"/>
      </w:tabs>
      <w:spacing w:line="240" w:lineRule="auto"/>
    </w:pPr>
  </w:style>
  <w:style w:type="character" w:customStyle="1" w:styleId="ae">
    <w:name w:val="Верхний колонтитул Знак"/>
    <w:basedOn w:val="a0"/>
    <w:link w:val="ad"/>
    <w:uiPriority w:val="99"/>
    <w:rsid w:val="000B6D1E"/>
    <w:rPr>
      <w:rFonts w:ascii="Times New Roman" w:hAnsi="Times New Roman"/>
      <w:sz w:val="24"/>
    </w:rPr>
  </w:style>
  <w:style w:type="paragraph" w:styleId="af">
    <w:name w:val="footer"/>
    <w:basedOn w:val="a"/>
    <w:link w:val="af0"/>
    <w:uiPriority w:val="99"/>
    <w:unhideWhenUsed/>
    <w:rsid w:val="000B6D1E"/>
    <w:pPr>
      <w:tabs>
        <w:tab w:val="center" w:pos="4677"/>
        <w:tab w:val="right" w:pos="9355"/>
      </w:tabs>
      <w:spacing w:line="240" w:lineRule="auto"/>
    </w:pPr>
  </w:style>
  <w:style w:type="character" w:customStyle="1" w:styleId="af0">
    <w:name w:val="Нижний колонтитул Знак"/>
    <w:basedOn w:val="a0"/>
    <w:link w:val="af"/>
    <w:uiPriority w:val="99"/>
    <w:rsid w:val="000B6D1E"/>
    <w:rPr>
      <w:rFonts w:ascii="Times New Roman" w:hAnsi="Times New Roman"/>
      <w:sz w:val="24"/>
    </w:rPr>
  </w:style>
  <w:style w:type="paragraph" w:styleId="af1">
    <w:name w:val="caption"/>
    <w:basedOn w:val="a"/>
    <w:next w:val="a"/>
    <w:qFormat/>
    <w:rsid w:val="00533602"/>
    <w:pPr>
      <w:widowControl w:val="0"/>
      <w:autoSpaceDE w:val="0"/>
      <w:autoSpaceDN w:val="0"/>
      <w:adjustRightInd w:val="0"/>
      <w:spacing w:before="120" w:after="120" w:line="260" w:lineRule="auto"/>
      <w:ind w:left="40" w:firstLine="220"/>
    </w:pPr>
    <w:rPr>
      <w:rFonts w:eastAsia="Times New Roman" w:cs="Times New Roman"/>
      <w:b/>
      <w:bCs/>
      <w:sz w:val="20"/>
      <w:szCs w:val="20"/>
      <w:lang w:eastAsia="ru-RU"/>
    </w:rPr>
  </w:style>
  <w:style w:type="paragraph" w:customStyle="1" w:styleId="Default">
    <w:name w:val="Default"/>
    <w:rsid w:val="005336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af2">
    <w:name w:val="Body Text"/>
    <w:basedOn w:val="a"/>
    <w:link w:val="af3"/>
    <w:uiPriority w:val="1"/>
    <w:qFormat/>
    <w:rsid w:val="00533602"/>
    <w:pPr>
      <w:widowControl w:val="0"/>
      <w:autoSpaceDE w:val="0"/>
      <w:autoSpaceDN w:val="0"/>
      <w:spacing w:line="240" w:lineRule="auto"/>
      <w:ind w:firstLine="0"/>
      <w:jc w:val="left"/>
    </w:pPr>
    <w:rPr>
      <w:rFonts w:eastAsia="Times New Roman" w:cs="Times New Roman"/>
      <w:sz w:val="28"/>
      <w:szCs w:val="28"/>
      <w:lang w:eastAsia="ru-RU" w:bidi="ru-RU"/>
    </w:rPr>
  </w:style>
  <w:style w:type="character" w:customStyle="1" w:styleId="af3">
    <w:name w:val="Основной текст Знак"/>
    <w:basedOn w:val="a0"/>
    <w:link w:val="af2"/>
    <w:uiPriority w:val="1"/>
    <w:rsid w:val="0053360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5E1748"/>
    <w:pPr>
      <w:widowControl w:val="0"/>
      <w:autoSpaceDE w:val="0"/>
      <w:autoSpaceDN w:val="0"/>
      <w:spacing w:line="240" w:lineRule="auto"/>
      <w:ind w:left="107" w:firstLine="0"/>
      <w:jc w:val="left"/>
    </w:pPr>
    <w:rPr>
      <w:rFonts w:eastAsia="Times New Roman" w:cs="Times New Roman"/>
      <w:sz w:val="22"/>
      <w:lang w:eastAsia="ru-RU" w:bidi="ru-RU"/>
    </w:rPr>
  </w:style>
  <w:style w:type="table" w:customStyle="1" w:styleId="TableNormal">
    <w:name w:val="Table Normal"/>
    <w:uiPriority w:val="2"/>
    <w:semiHidden/>
    <w:unhideWhenUsed/>
    <w:qFormat/>
    <w:rsid w:val="005E1748"/>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af4">
    <w:name w:val="РПД"/>
    <w:basedOn w:val="a"/>
    <w:link w:val="af5"/>
    <w:qFormat/>
    <w:rsid w:val="000F089D"/>
    <w:rPr>
      <w:rFonts w:eastAsia="Times New Roman" w:cs="Times New Roman"/>
      <w:sz w:val="28"/>
      <w:lang w:val="en-US"/>
    </w:rPr>
  </w:style>
  <w:style w:type="character" w:customStyle="1" w:styleId="af5">
    <w:name w:val="РПД Знак"/>
    <w:link w:val="af4"/>
    <w:rsid w:val="000F089D"/>
    <w:rPr>
      <w:rFonts w:ascii="Times New Roman" w:eastAsia="Times New Roman" w:hAnsi="Times New Roman" w:cs="Times New Roman"/>
      <w:sz w:val="28"/>
      <w:lang w:val="en-US"/>
    </w:rPr>
  </w:style>
  <w:style w:type="paragraph" w:customStyle="1" w:styleId="12">
    <w:name w:val="Текст1"/>
    <w:basedOn w:val="a"/>
    <w:rsid w:val="00C93AB1"/>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paragraph" w:styleId="13">
    <w:name w:val="toc 1"/>
    <w:basedOn w:val="a"/>
    <w:next w:val="a"/>
    <w:autoRedefine/>
    <w:uiPriority w:val="39"/>
    <w:rsid w:val="002A7865"/>
    <w:pPr>
      <w:tabs>
        <w:tab w:val="right" w:leader="dot" w:pos="9629"/>
      </w:tabs>
      <w:ind w:firstLine="0"/>
      <w:jc w:val="left"/>
    </w:pPr>
    <w:rPr>
      <w:rFonts w:eastAsia="Times New Roman" w:cs="Times New Roman"/>
      <w:noProof/>
      <w:sz w:val="28"/>
      <w:szCs w:val="28"/>
      <w:lang w:eastAsia="ru-RU"/>
    </w:rPr>
  </w:style>
  <w:style w:type="paragraph" w:styleId="3">
    <w:name w:val="Body Text Indent 3"/>
    <w:basedOn w:val="a"/>
    <w:link w:val="30"/>
    <w:rsid w:val="002A7865"/>
    <w:pPr>
      <w:spacing w:after="120" w:line="240" w:lineRule="auto"/>
      <w:ind w:left="283" w:firstLine="0"/>
      <w:jc w:val="left"/>
    </w:pPr>
    <w:rPr>
      <w:rFonts w:eastAsia="Times New Roman" w:cs="Times New Roman"/>
      <w:sz w:val="16"/>
      <w:szCs w:val="16"/>
      <w:lang w:eastAsia="ru-RU"/>
    </w:rPr>
  </w:style>
  <w:style w:type="character" w:customStyle="1" w:styleId="30">
    <w:name w:val="Основной текст с отступом 3 Знак"/>
    <w:basedOn w:val="a0"/>
    <w:link w:val="3"/>
    <w:rsid w:val="002A7865"/>
    <w:rPr>
      <w:rFonts w:ascii="Times New Roman" w:eastAsia="Times New Roman" w:hAnsi="Times New Roman" w:cs="Times New Roman"/>
      <w:sz w:val="16"/>
      <w:szCs w:val="16"/>
      <w:lang w:eastAsia="ru-RU"/>
    </w:rPr>
  </w:style>
  <w:style w:type="numbering" w:customStyle="1" w:styleId="51">
    <w:name w:val="Список 51"/>
    <w:basedOn w:val="a2"/>
    <w:rsid w:val="001E0837"/>
    <w:pPr>
      <w:numPr>
        <w:numId w:val="1"/>
      </w:numPr>
    </w:pPr>
  </w:style>
  <w:style w:type="paragraph" w:customStyle="1" w:styleId="msonormalmailrucssattributepostfix">
    <w:name w:val="msonormal_mailru_css_attribute_postfix"/>
    <w:basedOn w:val="a"/>
    <w:rsid w:val="00DF3FD3"/>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ookid1">
    <w:name w:val="bookid1"/>
    <w:basedOn w:val="a0"/>
    <w:rsid w:val="0023009F"/>
    <w:rPr>
      <w:vanish/>
      <w:webHidden w:val="0"/>
      <w:specVanish/>
    </w:rPr>
  </w:style>
  <w:style w:type="paragraph" w:customStyle="1" w:styleId="ConsPlusNormal">
    <w:name w:val="ConsPlusNormal"/>
    <w:rsid w:val="0023009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af6">
    <w:name w:val="Îáû÷íûé"/>
    <w:rsid w:val="00AB4281"/>
    <w:pPr>
      <w:widowControl w:val="0"/>
      <w:autoSpaceDE w:val="0"/>
      <w:autoSpaceDN w:val="0"/>
      <w:adjustRightInd w:val="0"/>
      <w:spacing w:line="240" w:lineRule="auto"/>
      <w:ind w:firstLine="0"/>
      <w:jc w:val="left"/>
    </w:pPr>
    <w:rPr>
      <w:rFonts w:ascii="Times New Roman" w:eastAsia="Calibri" w:hAnsi="Times New Roman" w:cs="Times New Roman"/>
      <w:sz w:val="20"/>
      <w:szCs w:val="20"/>
      <w:lang w:val="en-US"/>
    </w:rPr>
  </w:style>
  <w:style w:type="paragraph" w:styleId="21">
    <w:name w:val="toc 2"/>
    <w:basedOn w:val="a"/>
    <w:next w:val="a"/>
    <w:autoRedefine/>
    <w:uiPriority w:val="39"/>
    <w:unhideWhenUsed/>
    <w:rsid w:val="00750C36"/>
    <w:pPr>
      <w:tabs>
        <w:tab w:val="right" w:leader="dot" w:pos="9486"/>
      </w:tabs>
      <w:spacing w:after="100"/>
      <w:ind w:firstLine="0"/>
    </w:pPr>
  </w:style>
  <w:style w:type="character" w:styleId="af7">
    <w:name w:val="Placeholder Text"/>
    <w:uiPriority w:val="99"/>
    <w:semiHidden/>
    <w:rsid w:val="004E26A0"/>
    <w:rPr>
      <w:color w:val="808080"/>
    </w:rPr>
  </w:style>
  <w:style w:type="paragraph" w:customStyle="1" w:styleId="14">
    <w:name w:val="Абзац списка1"/>
    <w:rsid w:val="00C279E5"/>
    <w:pPr>
      <w:pBdr>
        <w:top w:val="nil"/>
        <w:left w:val="nil"/>
        <w:bottom w:val="nil"/>
        <w:right w:val="nil"/>
        <w:between w:val="nil"/>
        <w:bar w:val="nil"/>
      </w:pBdr>
      <w:spacing w:line="240" w:lineRule="auto"/>
      <w:ind w:left="720" w:firstLine="0"/>
      <w:jc w:val="left"/>
    </w:pPr>
    <w:rPr>
      <w:rFonts w:ascii="Arial Unicode MS" w:eastAsia="Arial Unicode MS" w:hAnsi="Arial Unicode MS" w:cs="Arial Unicode MS"/>
      <w:color w:val="000000"/>
      <w:sz w:val="24"/>
      <w:szCs w:val="24"/>
      <w:u w:color="000000"/>
      <w:bdr w:val="nil"/>
      <w:lang w:eastAsia="ru-RU"/>
    </w:rPr>
  </w:style>
  <w:style w:type="paragraph" w:customStyle="1" w:styleId="Style45">
    <w:name w:val="Style45"/>
    <w:basedOn w:val="a"/>
    <w:uiPriority w:val="99"/>
    <w:rsid w:val="00C279E5"/>
    <w:pPr>
      <w:widowControl w:val="0"/>
      <w:autoSpaceDE w:val="0"/>
      <w:autoSpaceDN w:val="0"/>
      <w:adjustRightInd w:val="0"/>
      <w:spacing w:line="485" w:lineRule="exact"/>
      <w:ind w:hanging="355"/>
      <w:jc w:val="left"/>
    </w:pPr>
    <w:rPr>
      <w:rFonts w:eastAsia="Times New Roman" w:cs="Times New Roman"/>
      <w:szCs w:val="24"/>
      <w:lang w:val="en-US"/>
    </w:rPr>
  </w:style>
  <w:style w:type="paragraph" w:customStyle="1" w:styleId="22">
    <w:name w:val="Îñíîâíîé òåêñò ñ îòñòóïîì 2"/>
    <w:basedOn w:val="a"/>
    <w:rsid w:val="00586B86"/>
    <w:pPr>
      <w:ind w:firstLine="720"/>
      <w:jc w:val="center"/>
    </w:pPr>
    <w:rPr>
      <w:rFonts w:eastAsia="Times New Roman" w:cs="Times New Roman"/>
      <w:sz w:val="22"/>
      <w:szCs w:val="20"/>
      <w:lang w:val="en-US" w:eastAsia="ru-RU"/>
    </w:rPr>
  </w:style>
  <w:style w:type="paragraph" w:customStyle="1" w:styleId="15">
    <w:name w:val="Стиль1"/>
    <w:basedOn w:val="a"/>
    <w:link w:val="16"/>
    <w:qFormat/>
    <w:rsid w:val="00131D57"/>
    <w:pPr>
      <w:spacing w:line="240" w:lineRule="auto"/>
      <w:ind w:firstLine="0"/>
      <w:jc w:val="left"/>
    </w:pPr>
    <w:rPr>
      <w:rFonts w:cs="Times New Roman"/>
      <w:sz w:val="22"/>
    </w:rPr>
  </w:style>
  <w:style w:type="character" w:customStyle="1" w:styleId="16">
    <w:name w:val="Стиль1 Знак"/>
    <w:basedOn w:val="a0"/>
    <w:link w:val="15"/>
    <w:rsid w:val="00131D57"/>
    <w:rPr>
      <w:rFonts w:ascii="Times New Roman" w:hAnsi="Times New Roman" w:cs="Times New Roman"/>
    </w:rPr>
  </w:style>
  <w:style w:type="table" w:customStyle="1" w:styleId="110">
    <w:name w:val="Сетка таблицы11"/>
    <w:basedOn w:val="a1"/>
    <w:next w:val="a3"/>
    <w:uiPriority w:val="39"/>
    <w:rsid w:val="00EC1B09"/>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421B02"/>
    <w:rPr>
      <w:color w:val="605E5C"/>
      <w:shd w:val="clear" w:color="auto" w:fill="E1DFDD"/>
    </w:rPr>
  </w:style>
  <w:style w:type="paragraph" w:styleId="af8">
    <w:name w:val="Body Text Indent"/>
    <w:basedOn w:val="a"/>
    <w:link w:val="af9"/>
    <w:uiPriority w:val="99"/>
    <w:semiHidden/>
    <w:unhideWhenUsed/>
    <w:rsid w:val="00532322"/>
    <w:pPr>
      <w:spacing w:after="120"/>
      <w:ind w:left="283"/>
      <w:jc w:val="left"/>
    </w:pPr>
    <w:rPr>
      <w:rFonts w:ascii="Arial Unicode MS" w:eastAsia="Arial Unicode MS" w:hAnsi="Arial Unicode MS" w:cs="Arial Unicode MS"/>
      <w:color w:val="000000"/>
      <w:szCs w:val="24"/>
      <w:lang w:eastAsia="ru-RU"/>
    </w:rPr>
  </w:style>
  <w:style w:type="character" w:customStyle="1" w:styleId="af9">
    <w:name w:val="Основной текст с отступом Знак"/>
    <w:basedOn w:val="a0"/>
    <w:link w:val="af8"/>
    <w:uiPriority w:val="99"/>
    <w:semiHidden/>
    <w:rsid w:val="00532322"/>
    <w:rPr>
      <w:rFonts w:ascii="Arial Unicode MS" w:eastAsia="Arial Unicode MS" w:hAnsi="Arial Unicode MS" w:cs="Arial Unicode MS"/>
      <w:color w:val="000000"/>
      <w:sz w:val="24"/>
      <w:szCs w:val="24"/>
      <w:lang w:eastAsia="ru-RU"/>
    </w:rPr>
  </w:style>
  <w:style w:type="paragraph" w:customStyle="1" w:styleId="74">
    <w:name w:val="Основной текст74"/>
    <w:basedOn w:val="a"/>
    <w:uiPriority w:val="99"/>
    <w:rsid w:val="00532322"/>
    <w:pPr>
      <w:shd w:val="clear" w:color="auto" w:fill="FFFFFF"/>
      <w:spacing w:line="317" w:lineRule="exact"/>
      <w:ind w:firstLine="0"/>
      <w:jc w:val="left"/>
    </w:pPr>
    <w:rPr>
      <w:rFonts w:eastAsia="Times New Roman"/>
      <w:spacing w:val="10"/>
      <w:sz w:val="25"/>
      <w:szCs w:val="25"/>
      <w:lang w:eastAsia="ru-RU"/>
    </w:rPr>
  </w:style>
  <w:style w:type="character" w:customStyle="1" w:styleId="150">
    <w:name w:val="Основной текст15"/>
    <w:rsid w:val="00532322"/>
  </w:style>
  <w:style w:type="character" w:customStyle="1" w:styleId="18">
    <w:name w:val="Основной текст18"/>
    <w:rsid w:val="00532322"/>
  </w:style>
  <w:style w:type="table" w:customStyle="1" w:styleId="23">
    <w:name w:val="Сетка таблицы2"/>
    <w:basedOn w:val="a1"/>
    <w:next w:val="a3"/>
    <w:uiPriority w:val="59"/>
    <w:rsid w:val="00C60F15"/>
    <w:pPr>
      <w:spacing w:line="240" w:lineRule="auto"/>
      <w:ind w:firstLine="0"/>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next w:val="a"/>
    <w:link w:val="afb"/>
    <w:uiPriority w:val="10"/>
    <w:qFormat/>
    <w:rsid w:val="007E2906"/>
    <w:pPr>
      <w:spacing w:line="240" w:lineRule="auto"/>
      <w:contextualSpacing/>
      <w:jc w:val="left"/>
    </w:pPr>
    <w:rPr>
      <w:rFonts w:asciiTheme="majorHAnsi" w:eastAsiaTheme="majorEastAsia" w:hAnsiTheme="majorHAnsi" w:cstheme="majorBidi"/>
      <w:spacing w:val="-10"/>
      <w:kern w:val="28"/>
      <w:sz w:val="56"/>
      <w:szCs w:val="56"/>
      <w:lang w:eastAsia="ru-RU"/>
    </w:rPr>
  </w:style>
  <w:style w:type="character" w:customStyle="1" w:styleId="afb">
    <w:name w:val="Заголовок Знак"/>
    <w:basedOn w:val="a0"/>
    <w:link w:val="afa"/>
    <w:uiPriority w:val="10"/>
    <w:rsid w:val="007E2906"/>
    <w:rPr>
      <w:rFonts w:asciiTheme="majorHAnsi" w:eastAsiaTheme="majorEastAsia" w:hAnsiTheme="majorHAnsi" w:cstheme="majorBidi"/>
      <w:spacing w:val="-10"/>
      <w:kern w:val="28"/>
      <w:sz w:val="56"/>
      <w:szCs w:val="56"/>
      <w:lang w:eastAsia="ru-RU"/>
    </w:rPr>
  </w:style>
  <w:style w:type="character" w:customStyle="1" w:styleId="UnresolvedMention">
    <w:name w:val="Unresolved Mention"/>
    <w:basedOn w:val="a0"/>
    <w:uiPriority w:val="99"/>
    <w:semiHidden/>
    <w:unhideWhenUsed/>
    <w:rsid w:val="00E13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384">
      <w:bodyDiv w:val="1"/>
      <w:marLeft w:val="0"/>
      <w:marRight w:val="0"/>
      <w:marTop w:val="0"/>
      <w:marBottom w:val="0"/>
      <w:divBdr>
        <w:top w:val="none" w:sz="0" w:space="0" w:color="auto"/>
        <w:left w:val="none" w:sz="0" w:space="0" w:color="auto"/>
        <w:bottom w:val="none" w:sz="0" w:space="0" w:color="auto"/>
        <w:right w:val="none" w:sz="0" w:space="0" w:color="auto"/>
      </w:divBdr>
    </w:div>
    <w:div w:id="175383254">
      <w:bodyDiv w:val="1"/>
      <w:marLeft w:val="0"/>
      <w:marRight w:val="0"/>
      <w:marTop w:val="0"/>
      <w:marBottom w:val="0"/>
      <w:divBdr>
        <w:top w:val="none" w:sz="0" w:space="0" w:color="auto"/>
        <w:left w:val="none" w:sz="0" w:space="0" w:color="auto"/>
        <w:bottom w:val="none" w:sz="0" w:space="0" w:color="auto"/>
        <w:right w:val="none" w:sz="0" w:space="0" w:color="auto"/>
      </w:divBdr>
    </w:div>
    <w:div w:id="281377241">
      <w:bodyDiv w:val="1"/>
      <w:marLeft w:val="0"/>
      <w:marRight w:val="0"/>
      <w:marTop w:val="0"/>
      <w:marBottom w:val="0"/>
      <w:divBdr>
        <w:top w:val="none" w:sz="0" w:space="0" w:color="auto"/>
        <w:left w:val="none" w:sz="0" w:space="0" w:color="auto"/>
        <w:bottom w:val="none" w:sz="0" w:space="0" w:color="auto"/>
        <w:right w:val="none" w:sz="0" w:space="0" w:color="auto"/>
      </w:divBdr>
    </w:div>
    <w:div w:id="566839819">
      <w:bodyDiv w:val="1"/>
      <w:marLeft w:val="0"/>
      <w:marRight w:val="0"/>
      <w:marTop w:val="0"/>
      <w:marBottom w:val="0"/>
      <w:divBdr>
        <w:top w:val="none" w:sz="0" w:space="0" w:color="auto"/>
        <w:left w:val="none" w:sz="0" w:space="0" w:color="auto"/>
        <w:bottom w:val="none" w:sz="0" w:space="0" w:color="auto"/>
        <w:right w:val="none" w:sz="0" w:space="0" w:color="auto"/>
      </w:divBdr>
    </w:div>
    <w:div w:id="673648837">
      <w:bodyDiv w:val="1"/>
      <w:marLeft w:val="0"/>
      <w:marRight w:val="0"/>
      <w:marTop w:val="0"/>
      <w:marBottom w:val="0"/>
      <w:divBdr>
        <w:top w:val="none" w:sz="0" w:space="0" w:color="auto"/>
        <w:left w:val="none" w:sz="0" w:space="0" w:color="auto"/>
        <w:bottom w:val="none" w:sz="0" w:space="0" w:color="auto"/>
        <w:right w:val="none" w:sz="0" w:space="0" w:color="auto"/>
      </w:divBdr>
    </w:div>
    <w:div w:id="796605275">
      <w:bodyDiv w:val="1"/>
      <w:marLeft w:val="0"/>
      <w:marRight w:val="0"/>
      <w:marTop w:val="0"/>
      <w:marBottom w:val="0"/>
      <w:divBdr>
        <w:top w:val="none" w:sz="0" w:space="0" w:color="auto"/>
        <w:left w:val="none" w:sz="0" w:space="0" w:color="auto"/>
        <w:bottom w:val="none" w:sz="0" w:space="0" w:color="auto"/>
        <w:right w:val="none" w:sz="0" w:space="0" w:color="auto"/>
      </w:divBdr>
    </w:div>
    <w:div w:id="862743916">
      <w:bodyDiv w:val="1"/>
      <w:marLeft w:val="0"/>
      <w:marRight w:val="0"/>
      <w:marTop w:val="0"/>
      <w:marBottom w:val="0"/>
      <w:divBdr>
        <w:top w:val="none" w:sz="0" w:space="0" w:color="auto"/>
        <w:left w:val="none" w:sz="0" w:space="0" w:color="auto"/>
        <w:bottom w:val="none" w:sz="0" w:space="0" w:color="auto"/>
        <w:right w:val="none" w:sz="0" w:space="0" w:color="auto"/>
      </w:divBdr>
    </w:div>
    <w:div w:id="1062289970">
      <w:bodyDiv w:val="1"/>
      <w:marLeft w:val="0"/>
      <w:marRight w:val="0"/>
      <w:marTop w:val="0"/>
      <w:marBottom w:val="0"/>
      <w:divBdr>
        <w:top w:val="none" w:sz="0" w:space="0" w:color="auto"/>
        <w:left w:val="none" w:sz="0" w:space="0" w:color="auto"/>
        <w:bottom w:val="none" w:sz="0" w:space="0" w:color="auto"/>
        <w:right w:val="none" w:sz="0" w:space="0" w:color="auto"/>
      </w:divBdr>
      <w:divsChild>
        <w:div w:id="472597268">
          <w:marLeft w:val="0"/>
          <w:marRight w:val="0"/>
          <w:marTop w:val="15"/>
          <w:marBottom w:val="0"/>
          <w:divBdr>
            <w:top w:val="single" w:sz="48" w:space="0" w:color="auto"/>
            <w:left w:val="single" w:sz="48" w:space="0" w:color="auto"/>
            <w:bottom w:val="single" w:sz="48" w:space="0" w:color="auto"/>
            <w:right w:val="single" w:sz="48" w:space="0" w:color="auto"/>
          </w:divBdr>
          <w:divsChild>
            <w:div w:id="1388260109">
              <w:marLeft w:val="0"/>
              <w:marRight w:val="0"/>
              <w:marTop w:val="0"/>
              <w:marBottom w:val="0"/>
              <w:divBdr>
                <w:top w:val="none" w:sz="0" w:space="0" w:color="auto"/>
                <w:left w:val="none" w:sz="0" w:space="0" w:color="auto"/>
                <w:bottom w:val="none" w:sz="0" w:space="0" w:color="auto"/>
                <w:right w:val="none" w:sz="0" w:space="0" w:color="auto"/>
              </w:divBdr>
              <w:divsChild>
                <w:div w:id="1445924282">
                  <w:marLeft w:val="0"/>
                  <w:marRight w:val="0"/>
                  <w:marTop w:val="0"/>
                  <w:marBottom w:val="0"/>
                  <w:divBdr>
                    <w:top w:val="none" w:sz="0" w:space="0" w:color="auto"/>
                    <w:left w:val="none" w:sz="0" w:space="0" w:color="auto"/>
                    <w:bottom w:val="none" w:sz="0" w:space="0" w:color="auto"/>
                    <w:right w:val="none" w:sz="0" w:space="0" w:color="auto"/>
                  </w:divBdr>
                </w:div>
                <w:div w:id="744303571">
                  <w:marLeft w:val="0"/>
                  <w:marRight w:val="0"/>
                  <w:marTop w:val="0"/>
                  <w:marBottom w:val="0"/>
                  <w:divBdr>
                    <w:top w:val="none" w:sz="0" w:space="0" w:color="auto"/>
                    <w:left w:val="none" w:sz="0" w:space="0" w:color="auto"/>
                    <w:bottom w:val="none" w:sz="0" w:space="0" w:color="auto"/>
                    <w:right w:val="none" w:sz="0" w:space="0" w:color="auto"/>
                  </w:divBdr>
                </w:div>
                <w:div w:id="1390377052">
                  <w:marLeft w:val="0"/>
                  <w:marRight w:val="0"/>
                  <w:marTop w:val="0"/>
                  <w:marBottom w:val="0"/>
                  <w:divBdr>
                    <w:top w:val="none" w:sz="0" w:space="0" w:color="auto"/>
                    <w:left w:val="none" w:sz="0" w:space="0" w:color="auto"/>
                    <w:bottom w:val="none" w:sz="0" w:space="0" w:color="auto"/>
                    <w:right w:val="none" w:sz="0" w:space="0" w:color="auto"/>
                  </w:divBdr>
                </w:div>
                <w:div w:id="237372032">
                  <w:marLeft w:val="0"/>
                  <w:marRight w:val="0"/>
                  <w:marTop w:val="0"/>
                  <w:marBottom w:val="0"/>
                  <w:divBdr>
                    <w:top w:val="none" w:sz="0" w:space="0" w:color="auto"/>
                    <w:left w:val="none" w:sz="0" w:space="0" w:color="auto"/>
                    <w:bottom w:val="none" w:sz="0" w:space="0" w:color="auto"/>
                    <w:right w:val="none" w:sz="0" w:space="0" w:color="auto"/>
                  </w:divBdr>
                </w:div>
                <w:div w:id="1924291395">
                  <w:marLeft w:val="0"/>
                  <w:marRight w:val="0"/>
                  <w:marTop w:val="0"/>
                  <w:marBottom w:val="0"/>
                  <w:divBdr>
                    <w:top w:val="none" w:sz="0" w:space="0" w:color="auto"/>
                    <w:left w:val="none" w:sz="0" w:space="0" w:color="auto"/>
                    <w:bottom w:val="none" w:sz="0" w:space="0" w:color="auto"/>
                    <w:right w:val="none" w:sz="0" w:space="0" w:color="auto"/>
                  </w:divBdr>
                </w:div>
                <w:div w:id="903681331">
                  <w:marLeft w:val="0"/>
                  <w:marRight w:val="0"/>
                  <w:marTop w:val="0"/>
                  <w:marBottom w:val="0"/>
                  <w:divBdr>
                    <w:top w:val="none" w:sz="0" w:space="0" w:color="auto"/>
                    <w:left w:val="none" w:sz="0" w:space="0" w:color="auto"/>
                    <w:bottom w:val="none" w:sz="0" w:space="0" w:color="auto"/>
                    <w:right w:val="none" w:sz="0" w:space="0" w:color="auto"/>
                  </w:divBdr>
                </w:div>
                <w:div w:id="1429811237">
                  <w:marLeft w:val="0"/>
                  <w:marRight w:val="0"/>
                  <w:marTop w:val="0"/>
                  <w:marBottom w:val="0"/>
                  <w:divBdr>
                    <w:top w:val="none" w:sz="0" w:space="0" w:color="auto"/>
                    <w:left w:val="none" w:sz="0" w:space="0" w:color="auto"/>
                    <w:bottom w:val="none" w:sz="0" w:space="0" w:color="auto"/>
                    <w:right w:val="none" w:sz="0" w:space="0" w:color="auto"/>
                  </w:divBdr>
                </w:div>
                <w:div w:id="357514685">
                  <w:marLeft w:val="0"/>
                  <w:marRight w:val="0"/>
                  <w:marTop w:val="0"/>
                  <w:marBottom w:val="0"/>
                  <w:divBdr>
                    <w:top w:val="none" w:sz="0" w:space="0" w:color="auto"/>
                    <w:left w:val="none" w:sz="0" w:space="0" w:color="auto"/>
                    <w:bottom w:val="none" w:sz="0" w:space="0" w:color="auto"/>
                    <w:right w:val="none" w:sz="0" w:space="0" w:color="auto"/>
                  </w:divBdr>
                </w:div>
                <w:div w:id="480971102">
                  <w:marLeft w:val="0"/>
                  <w:marRight w:val="0"/>
                  <w:marTop w:val="0"/>
                  <w:marBottom w:val="0"/>
                  <w:divBdr>
                    <w:top w:val="none" w:sz="0" w:space="0" w:color="auto"/>
                    <w:left w:val="none" w:sz="0" w:space="0" w:color="auto"/>
                    <w:bottom w:val="none" w:sz="0" w:space="0" w:color="auto"/>
                    <w:right w:val="none" w:sz="0" w:space="0" w:color="auto"/>
                  </w:divBdr>
                </w:div>
                <w:div w:id="145629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1413">
      <w:bodyDiv w:val="1"/>
      <w:marLeft w:val="0"/>
      <w:marRight w:val="0"/>
      <w:marTop w:val="0"/>
      <w:marBottom w:val="0"/>
      <w:divBdr>
        <w:top w:val="none" w:sz="0" w:space="0" w:color="auto"/>
        <w:left w:val="none" w:sz="0" w:space="0" w:color="auto"/>
        <w:bottom w:val="none" w:sz="0" w:space="0" w:color="auto"/>
        <w:right w:val="none" w:sz="0" w:space="0" w:color="auto"/>
      </w:divBdr>
    </w:div>
    <w:div w:id="1292395748">
      <w:bodyDiv w:val="1"/>
      <w:marLeft w:val="0"/>
      <w:marRight w:val="0"/>
      <w:marTop w:val="0"/>
      <w:marBottom w:val="0"/>
      <w:divBdr>
        <w:top w:val="none" w:sz="0" w:space="0" w:color="auto"/>
        <w:left w:val="none" w:sz="0" w:space="0" w:color="auto"/>
        <w:bottom w:val="none" w:sz="0" w:space="0" w:color="auto"/>
        <w:right w:val="none" w:sz="0" w:space="0" w:color="auto"/>
      </w:divBdr>
    </w:div>
    <w:div w:id="1405300295">
      <w:bodyDiv w:val="1"/>
      <w:marLeft w:val="0"/>
      <w:marRight w:val="0"/>
      <w:marTop w:val="0"/>
      <w:marBottom w:val="0"/>
      <w:divBdr>
        <w:top w:val="none" w:sz="0" w:space="0" w:color="auto"/>
        <w:left w:val="none" w:sz="0" w:space="0" w:color="auto"/>
        <w:bottom w:val="none" w:sz="0" w:space="0" w:color="auto"/>
        <w:right w:val="none" w:sz="0" w:space="0" w:color="auto"/>
      </w:divBdr>
    </w:div>
    <w:div w:id="1501696147">
      <w:bodyDiv w:val="1"/>
      <w:marLeft w:val="0"/>
      <w:marRight w:val="0"/>
      <w:marTop w:val="0"/>
      <w:marBottom w:val="0"/>
      <w:divBdr>
        <w:top w:val="none" w:sz="0" w:space="0" w:color="auto"/>
        <w:left w:val="none" w:sz="0" w:space="0" w:color="auto"/>
        <w:bottom w:val="none" w:sz="0" w:space="0" w:color="auto"/>
        <w:right w:val="none" w:sz="0" w:space="0" w:color="auto"/>
      </w:divBdr>
    </w:div>
    <w:div w:id="1592350634">
      <w:bodyDiv w:val="1"/>
      <w:marLeft w:val="0"/>
      <w:marRight w:val="0"/>
      <w:marTop w:val="0"/>
      <w:marBottom w:val="0"/>
      <w:divBdr>
        <w:top w:val="none" w:sz="0" w:space="0" w:color="auto"/>
        <w:left w:val="none" w:sz="0" w:space="0" w:color="auto"/>
        <w:bottom w:val="none" w:sz="0" w:space="0" w:color="auto"/>
        <w:right w:val="none" w:sz="0" w:space="0" w:color="auto"/>
      </w:divBdr>
    </w:div>
    <w:div w:id="1789277350">
      <w:bodyDiv w:val="1"/>
      <w:marLeft w:val="0"/>
      <w:marRight w:val="0"/>
      <w:marTop w:val="0"/>
      <w:marBottom w:val="0"/>
      <w:divBdr>
        <w:top w:val="none" w:sz="0" w:space="0" w:color="auto"/>
        <w:left w:val="none" w:sz="0" w:space="0" w:color="auto"/>
        <w:bottom w:val="none" w:sz="0" w:space="0" w:color="auto"/>
        <w:right w:val="none" w:sz="0" w:space="0" w:color="auto"/>
      </w:divBdr>
    </w:div>
    <w:div w:id="17926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k.minobrnauki.gov.r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085;&#1101;&#1073;.&#1088;&#1092;/"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ait.ru/" TargetMode="External"/><Relationship Id="rId5" Type="http://schemas.openxmlformats.org/officeDocument/2006/relationships/numbering" Target="numbering.xml"/><Relationship Id="rId15" Type="http://schemas.openxmlformats.org/officeDocument/2006/relationships/hyperlink" Target="URL:http://elib.fa.ru/art2015/bv2177.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9b4cd24-bfb5-4381-84b2-cde457f670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1B66B732A31646B70603953D032B93" ma:contentTypeVersion="16" ma:contentTypeDescription="Создание документа." ma:contentTypeScope="" ma:versionID="f96875a5def51878b6357ba28fc26d60">
  <xsd:schema xmlns:xsd="http://www.w3.org/2001/XMLSchema" xmlns:xs="http://www.w3.org/2001/XMLSchema" xmlns:p="http://schemas.microsoft.com/office/2006/metadata/properties" xmlns:ns3="19b4cd24-bfb5-4381-84b2-cde457f670ee" xmlns:ns4="e5d83b34-f61d-49c1-97f4-5ef7e24e3a6d" targetNamespace="http://schemas.microsoft.com/office/2006/metadata/properties" ma:root="true" ma:fieldsID="fbf4c8bf910de3b90d9080e1b0c97f45" ns3:_="" ns4:_="">
    <xsd:import namespace="19b4cd24-bfb5-4381-84b2-cde457f670ee"/>
    <xsd:import namespace="e5d83b34-f61d-49c1-97f4-5ef7e24e3a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4cd24-bfb5-4381-84b2-cde457f67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83b34-f61d-49c1-97f4-5ef7e24e3a6d"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SharingHintHash" ma:index="19"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36B1-22FC-4C53-8EEB-721739979AAA}">
  <ds:schemaRefs>
    <ds:schemaRef ds:uri="http://schemas.microsoft.com/sharepoint/v3/contenttype/forms"/>
  </ds:schemaRefs>
</ds:datastoreItem>
</file>

<file path=customXml/itemProps2.xml><?xml version="1.0" encoding="utf-8"?>
<ds:datastoreItem xmlns:ds="http://schemas.openxmlformats.org/officeDocument/2006/customXml" ds:itemID="{23F332A5-89B2-4FED-8EEF-D3779696502A}">
  <ds:schemaRefs>
    <ds:schemaRef ds:uri="http://schemas.microsoft.com/office/2006/metadata/properties"/>
    <ds:schemaRef ds:uri="http://schemas.microsoft.com/office/infopath/2007/PartnerControls"/>
    <ds:schemaRef ds:uri="19b4cd24-bfb5-4381-84b2-cde457f670ee"/>
  </ds:schemaRefs>
</ds:datastoreItem>
</file>

<file path=customXml/itemProps3.xml><?xml version="1.0" encoding="utf-8"?>
<ds:datastoreItem xmlns:ds="http://schemas.openxmlformats.org/officeDocument/2006/customXml" ds:itemID="{F4C70C11-CB9E-4593-B3F5-6750EF521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4cd24-bfb5-4381-84b2-cde457f670ee"/>
    <ds:schemaRef ds:uri="e5d83b34-f61d-49c1-97f4-5ef7e24e3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8C4A0-CD40-4779-8388-FFD72A7D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11397</Words>
  <Characters>64968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SergeyEK</dc:creator>
  <cp:lastModifiedBy>Евсеева Ирина Владимировна</cp:lastModifiedBy>
  <cp:revision>3</cp:revision>
  <cp:lastPrinted>2019-02-12T13:22:00Z</cp:lastPrinted>
  <dcterms:created xsi:type="dcterms:W3CDTF">2024-12-10T07:23:00Z</dcterms:created>
  <dcterms:modified xsi:type="dcterms:W3CDTF">2024-12-13T13:03:00Z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0x010100581B66B732A31646B70603953D032B93</vt:lpwstr>
  </property>
</Properties>
</file>