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F36" w:rsidRPr="00FD5925" w:rsidRDefault="00BD0F36" w:rsidP="00BD0F36">
      <w:pPr>
        <w:shd w:val="clear" w:color="auto" w:fill="FFFFFF"/>
        <w:ind w:firstLine="567"/>
        <w:jc w:val="center"/>
        <w:rPr>
          <w:b/>
          <w:sz w:val="28"/>
          <w:szCs w:val="28"/>
        </w:rPr>
      </w:pPr>
      <w:r w:rsidRPr="00FD5925">
        <w:rPr>
          <w:b/>
          <w:sz w:val="28"/>
          <w:szCs w:val="28"/>
        </w:rPr>
        <w:t xml:space="preserve">Учебно-тематический план </w:t>
      </w:r>
    </w:p>
    <w:p w:rsidR="00BD0F36" w:rsidRPr="00FD5925" w:rsidRDefault="00BD0F36" w:rsidP="00BD0F36">
      <w:pPr>
        <w:shd w:val="clear" w:color="auto" w:fill="FFFFFF"/>
        <w:ind w:firstLine="567"/>
        <w:jc w:val="center"/>
        <w:rPr>
          <w:sz w:val="28"/>
          <w:szCs w:val="28"/>
          <w:lang w:eastAsia="ru-RU"/>
        </w:rPr>
      </w:pPr>
      <w:r w:rsidRPr="00FD5925">
        <w:rPr>
          <w:sz w:val="28"/>
          <w:szCs w:val="28"/>
          <w:lang w:eastAsia="ru-RU"/>
        </w:rPr>
        <w:t xml:space="preserve">программы повышения квалификации </w:t>
      </w:r>
    </w:p>
    <w:p w:rsidR="00BD0F36" w:rsidRPr="00FD5925" w:rsidRDefault="00BD0F36" w:rsidP="00BD0F36">
      <w:pPr>
        <w:jc w:val="center"/>
        <w:outlineLvl w:val="0"/>
        <w:rPr>
          <w:b/>
          <w:sz w:val="28"/>
          <w:szCs w:val="28"/>
          <w:lang w:eastAsia="ru-RU"/>
        </w:rPr>
      </w:pPr>
      <w:r w:rsidRPr="00FD5925">
        <w:rPr>
          <w:b/>
          <w:sz w:val="28"/>
          <w:szCs w:val="28"/>
        </w:rPr>
        <w:t>«Современные методики преподавания русского языка как неродного и литературы с использованием онлайн-ресурсов и ИИ-технологий»</w:t>
      </w:r>
    </w:p>
    <w:tbl>
      <w:tblPr>
        <w:tblStyle w:val="2"/>
        <w:tblW w:w="9634" w:type="dxa"/>
        <w:jc w:val="center"/>
        <w:tblLayout w:type="fixed"/>
        <w:tblLook w:val="04A0" w:firstRow="1" w:lastRow="0" w:firstColumn="1" w:lastColumn="0" w:noHBand="0" w:noVBand="1"/>
      </w:tblPr>
      <w:tblGrid>
        <w:gridCol w:w="603"/>
        <w:gridCol w:w="4779"/>
        <w:gridCol w:w="709"/>
        <w:gridCol w:w="567"/>
        <w:gridCol w:w="567"/>
        <w:gridCol w:w="567"/>
        <w:gridCol w:w="708"/>
        <w:gridCol w:w="1134"/>
      </w:tblGrid>
      <w:tr w:rsidR="00BD0F36" w:rsidRPr="00FD5925" w:rsidTr="009614FA">
        <w:trPr>
          <w:trHeight w:val="273"/>
          <w:jc w:val="center"/>
        </w:trPr>
        <w:tc>
          <w:tcPr>
            <w:tcW w:w="603" w:type="dxa"/>
            <w:vMerge w:val="restart"/>
            <w:shd w:val="clear" w:color="auto" w:fill="F2F2F2" w:themeFill="background1" w:themeFillShade="F2"/>
            <w:textDirection w:val="btLr"/>
            <w:vAlign w:val="center"/>
          </w:tcPr>
          <w:p w:rsidR="00BD0F36" w:rsidRPr="00FD5925" w:rsidRDefault="00BD0F36" w:rsidP="009614FA">
            <w:pPr>
              <w:spacing w:afterLines="40" w:after="96"/>
              <w:ind w:left="113" w:right="113"/>
              <w:jc w:val="center"/>
              <w:rPr>
                <w:rFonts w:eastAsia="Calibri"/>
              </w:rPr>
            </w:pPr>
            <w:r w:rsidRPr="00FD5925">
              <w:rPr>
                <w:rFonts w:eastAsia="Calibri"/>
              </w:rPr>
              <w:t>№ № п/п</w:t>
            </w:r>
          </w:p>
        </w:tc>
        <w:tc>
          <w:tcPr>
            <w:tcW w:w="4779" w:type="dxa"/>
            <w:vMerge w:val="restart"/>
            <w:shd w:val="clear" w:color="auto" w:fill="F2F2F2" w:themeFill="background1" w:themeFillShade="F2"/>
            <w:vAlign w:val="center"/>
          </w:tcPr>
          <w:p w:rsidR="00BD0F36" w:rsidRPr="00FD5925" w:rsidRDefault="00BD0F36" w:rsidP="009614FA">
            <w:pPr>
              <w:spacing w:afterLines="40" w:after="96"/>
              <w:jc w:val="center"/>
              <w:rPr>
                <w:rFonts w:eastAsia="Calibri"/>
              </w:rPr>
            </w:pPr>
            <w:r w:rsidRPr="00FD5925">
              <w:rPr>
                <w:rFonts w:eastAsia="Calibri"/>
              </w:rPr>
              <w:t xml:space="preserve">Название модуля </w:t>
            </w:r>
          </w:p>
        </w:tc>
        <w:tc>
          <w:tcPr>
            <w:tcW w:w="709" w:type="dxa"/>
            <w:vMerge w:val="restart"/>
            <w:shd w:val="clear" w:color="auto" w:fill="F2F2F2" w:themeFill="background1" w:themeFillShade="F2"/>
            <w:textDirection w:val="btLr"/>
            <w:vAlign w:val="center"/>
          </w:tcPr>
          <w:p w:rsidR="00BD0F36" w:rsidRPr="00FD5925" w:rsidRDefault="00BD0F36" w:rsidP="009614FA">
            <w:pPr>
              <w:jc w:val="center"/>
              <w:rPr>
                <w:rFonts w:eastAsiaTheme="minorEastAsia"/>
              </w:rPr>
            </w:pPr>
            <w:r w:rsidRPr="00FD5925">
              <w:rPr>
                <w:rFonts w:eastAsiaTheme="minorEastAsia"/>
              </w:rPr>
              <w:t>Всего часов</w:t>
            </w:r>
            <w:r w:rsidRPr="00FD5925">
              <w:rPr>
                <w:rFonts w:eastAsiaTheme="minorEastAsia"/>
              </w:rPr>
              <w:br/>
              <w:t xml:space="preserve"> трудоемкости</w:t>
            </w:r>
          </w:p>
        </w:tc>
        <w:tc>
          <w:tcPr>
            <w:tcW w:w="2409" w:type="dxa"/>
            <w:gridSpan w:val="4"/>
            <w:shd w:val="clear" w:color="auto" w:fill="F2F2F2" w:themeFill="background1" w:themeFillShade="F2"/>
            <w:vAlign w:val="center"/>
          </w:tcPr>
          <w:p w:rsidR="00BD0F36" w:rsidRPr="00FD5925" w:rsidRDefault="00BD0F36" w:rsidP="009614FA">
            <w:pPr>
              <w:jc w:val="center"/>
              <w:rPr>
                <w:rFonts w:eastAsia="Calibri"/>
              </w:rPr>
            </w:pPr>
            <w:r w:rsidRPr="00FD5925">
              <w:rPr>
                <w:rFonts w:eastAsia="Calibri"/>
              </w:rPr>
              <w:t>В том числе</w:t>
            </w:r>
          </w:p>
        </w:tc>
        <w:tc>
          <w:tcPr>
            <w:tcW w:w="1134" w:type="dxa"/>
            <w:vMerge w:val="restart"/>
            <w:shd w:val="clear" w:color="auto" w:fill="F2F2F2" w:themeFill="background1" w:themeFillShade="F2"/>
            <w:textDirection w:val="btLr"/>
            <w:vAlign w:val="center"/>
          </w:tcPr>
          <w:p w:rsidR="00BD0F36" w:rsidRPr="00FD5925" w:rsidRDefault="00BD0F36" w:rsidP="009614FA">
            <w:pPr>
              <w:spacing w:afterLines="40" w:after="96"/>
              <w:jc w:val="center"/>
              <w:rPr>
                <w:rFonts w:eastAsia="Calibri"/>
              </w:rPr>
            </w:pPr>
            <w:r w:rsidRPr="00FD5925">
              <w:rPr>
                <w:shd w:val="clear" w:color="auto" w:fill="FFFFFF"/>
              </w:rPr>
              <w:t>Форма контроля</w:t>
            </w:r>
          </w:p>
        </w:tc>
      </w:tr>
      <w:tr w:rsidR="00BD0F36" w:rsidRPr="00FD5925" w:rsidTr="009614FA">
        <w:trPr>
          <w:trHeight w:val="462"/>
          <w:jc w:val="center"/>
        </w:trPr>
        <w:tc>
          <w:tcPr>
            <w:tcW w:w="603" w:type="dxa"/>
            <w:vMerge/>
            <w:vAlign w:val="center"/>
          </w:tcPr>
          <w:p w:rsidR="00BD0F36" w:rsidRPr="00FD5925" w:rsidRDefault="00BD0F36" w:rsidP="009614FA">
            <w:pPr>
              <w:spacing w:afterLines="40" w:after="96"/>
              <w:jc w:val="center"/>
              <w:rPr>
                <w:rFonts w:eastAsia="Calibri"/>
              </w:rPr>
            </w:pPr>
          </w:p>
        </w:tc>
        <w:tc>
          <w:tcPr>
            <w:tcW w:w="4779" w:type="dxa"/>
            <w:vMerge/>
            <w:vAlign w:val="center"/>
          </w:tcPr>
          <w:p w:rsidR="00BD0F36" w:rsidRPr="00FD5925" w:rsidRDefault="00BD0F36" w:rsidP="009614FA">
            <w:pPr>
              <w:spacing w:afterLines="40" w:after="96"/>
              <w:jc w:val="center"/>
              <w:rPr>
                <w:rFonts w:eastAsia="Calibri"/>
              </w:rPr>
            </w:pPr>
          </w:p>
        </w:tc>
        <w:tc>
          <w:tcPr>
            <w:tcW w:w="709" w:type="dxa"/>
            <w:vMerge/>
            <w:vAlign w:val="center"/>
          </w:tcPr>
          <w:p w:rsidR="00BD0F36" w:rsidRPr="00FD5925" w:rsidRDefault="00BD0F36" w:rsidP="009614FA">
            <w:pPr>
              <w:spacing w:afterLines="40" w:after="96"/>
              <w:ind w:left="113" w:right="113"/>
              <w:jc w:val="center"/>
              <w:rPr>
                <w:rFonts w:eastAsia="Calibri"/>
              </w:rPr>
            </w:pPr>
          </w:p>
        </w:tc>
        <w:tc>
          <w:tcPr>
            <w:tcW w:w="1701" w:type="dxa"/>
            <w:gridSpan w:val="3"/>
            <w:shd w:val="clear" w:color="auto" w:fill="F2F2F2" w:themeFill="background1" w:themeFillShade="F2"/>
            <w:vAlign w:val="center"/>
          </w:tcPr>
          <w:p w:rsidR="00BD0F36" w:rsidRPr="00FD5925" w:rsidRDefault="00BD0F36" w:rsidP="009614FA">
            <w:pPr>
              <w:jc w:val="center"/>
              <w:rPr>
                <w:rFonts w:eastAsia="Calibri"/>
              </w:rPr>
            </w:pPr>
            <w:r w:rsidRPr="00FD5925">
              <w:rPr>
                <w:rFonts w:eastAsia="Calibri"/>
              </w:rPr>
              <w:t>Аудиторные занятия</w:t>
            </w:r>
            <w:r w:rsidRPr="00FD5925">
              <w:rPr>
                <w:rFonts w:eastAsia="Calibri"/>
                <w:vertAlign w:val="superscript"/>
              </w:rPr>
              <w:footnoteReference w:id="1"/>
            </w:r>
          </w:p>
        </w:tc>
        <w:tc>
          <w:tcPr>
            <w:tcW w:w="708" w:type="dxa"/>
            <w:vMerge w:val="restart"/>
            <w:shd w:val="clear" w:color="auto" w:fill="F2F2F2" w:themeFill="background1" w:themeFillShade="F2"/>
            <w:textDirection w:val="btLr"/>
            <w:vAlign w:val="center"/>
          </w:tcPr>
          <w:p w:rsidR="00BD0F36" w:rsidRPr="00FD5925" w:rsidRDefault="00BD0F36" w:rsidP="009614FA">
            <w:pPr>
              <w:ind w:left="113" w:right="113"/>
              <w:jc w:val="center"/>
              <w:rPr>
                <w:rFonts w:eastAsia="Calibri"/>
              </w:rPr>
            </w:pPr>
            <w:r w:rsidRPr="00FD5925">
              <w:rPr>
                <w:rFonts w:eastAsia="Calibri"/>
                <w:shd w:val="clear" w:color="auto" w:fill="F2F2F2"/>
              </w:rPr>
              <w:t xml:space="preserve">Самостоятельная </w:t>
            </w:r>
            <w:r w:rsidRPr="00FD5925">
              <w:rPr>
                <w:rFonts w:eastAsia="Calibri"/>
              </w:rPr>
              <w:t>работа</w:t>
            </w:r>
            <w:r w:rsidRPr="00FD5925">
              <w:rPr>
                <w:rFonts w:eastAsia="Calibri"/>
                <w:vertAlign w:val="superscript"/>
              </w:rPr>
              <w:footnoteReference w:id="2"/>
            </w:r>
          </w:p>
        </w:tc>
        <w:tc>
          <w:tcPr>
            <w:tcW w:w="1134" w:type="dxa"/>
            <w:vMerge/>
            <w:vAlign w:val="center"/>
          </w:tcPr>
          <w:p w:rsidR="00BD0F36" w:rsidRPr="00FD5925" w:rsidRDefault="00BD0F36" w:rsidP="009614FA">
            <w:pPr>
              <w:spacing w:afterLines="40" w:after="96"/>
              <w:jc w:val="center"/>
              <w:rPr>
                <w:rFonts w:eastAsia="Calibri"/>
              </w:rPr>
            </w:pPr>
          </w:p>
        </w:tc>
      </w:tr>
      <w:tr w:rsidR="00BD0F36" w:rsidRPr="00FD5925" w:rsidTr="009614FA">
        <w:trPr>
          <w:jc w:val="center"/>
        </w:trPr>
        <w:tc>
          <w:tcPr>
            <w:tcW w:w="603" w:type="dxa"/>
            <w:vMerge/>
            <w:vAlign w:val="center"/>
          </w:tcPr>
          <w:p w:rsidR="00BD0F36" w:rsidRPr="00FD5925" w:rsidRDefault="00BD0F36" w:rsidP="009614FA">
            <w:pPr>
              <w:spacing w:afterLines="40" w:after="96"/>
              <w:jc w:val="center"/>
              <w:rPr>
                <w:rFonts w:eastAsia="Calibri"/>
              </w:rPr>
            </w:pPr>
          </w:p>
        </w:tc>
        <w:tc>
          <w:tcPr>
            <w:tcW w:w="4779" w:type="dxa"/>
            <w:vMerge/>
            <w:vAlign w:val="center"/>
          </w:tcPr>
          <w:p w:rsidR="00BD0F36" w:rsidRPr="00FD5925" w:rsidRDefault="00BD0F36" w:rsidP="009614FA">
            <w:pPr>
              <w:spacing w:afterLines="40" w:after="96"/>
              <w:jc w:val="center"/>
              <w:rPr>
                <w:rFonts w:eastAsia="Calibri"/>
              </w:rPr>
            </w:pPr>
          </w:p>
        </w:tc>
        <w:tc>
          <w:tcPr>
            <w:tcW w:w="709" w:type="dxa"/>
            <w:vMerge/>
            <w:shd w:val="clear" w:color="auto" w:fill="F2F2F2" w:themeFill="background1" w:themeFillShade="F2"/>
            <w:textDirection w:val="btLr"/>
            <w:vAlign w:val="center"/>
          </w:tcPr>
          <w:p w:rsidR="00BD0F36" w:rsidRPr="00FD5925" w:rsidRDefault="00BD0F36" w:rsidP="009614FA">
            <w:pPr>
              <w:spacing w:afterLines="40" w:after="96"/>
              <w:ind w:left="113" w:right="113"/>
              <w:jc w:val="center"/>
              <w:rPr>
                <w:rFonts w:eastAsia="Calibri"/>
              </w:rPr>
            </w:pPr>
          </w:p>
        </w:tc>
        <w:tc>
          <w:tcPr>
            <w:tcW w:w="567" w:type="dxa"/>
            <w:vMerge w:val="restart"/>
            <w:shd w:val="clear" w:color="auto" w:fill="F2F2F2" w:themeFill="background1" w:themeFillShade="F2"/>
            <w:textDirection w:val="btLr"/>
            <w:vAlign w:val="center"/>
          </w:tcPr>
          <w:p w:rsidR="00BD0F36" w:rsidRPr="00FD5925" w:rsidRDefault="00BD0F36" w:rsidP="009614FA">
            <w:pPr>
              <w:ind w:left="113" w:right="113"/>
              <w:jc w:val="center"/>
              <w:rPr>
                <w:rFonts w:eastAsia="Calibri"/>
              </w:rPr>
            </w:pPr>
            <w:r w:rsidRPr="00FD5925">
              <w:rPr>
                <w:rFonts w:eastAsia="Calibri"/>
              </w:rPr>
              <w:t>Всего часов</w:t>
            </w:r>
          </w:p>
        </w:tc>
        <w:tc>
          <w:tcPr>
            <w:tcW w:w="1134" w:type="dxa"/>
            <w:gridSpan w:val="2"/>
            <w:shd w:val="clear" w:color="auto" w:fill="F2F2F2" w:themeFill="background1" w:themeFillShade="F2"/>
            <w:vAlign w:val="center"/>
          </w:tcPr>
          <w:p w:rsidR="00BD0F36" w:rsidRPr="00FD5925" w:rsidRDefault="00BD0F36" w:rsidP="009614FA">
            <w:pPr>
              <w:jc w:val="center"/>
              <w:rPr>
                <w:rFonts w:eastAsia="Calibri"/>
              </w:rPr>
            </w:pPr>
            <w:r w:rsidRPr="00FD5925">
              <w:rPr>
                <w:rFonts w:eastAsia="Calibri"/>
              </w:rPr>
              <w:t>из них</w:t>
            </w:r>
          </w:p>
        </w:tc>
        <w:tc>
          <w:tcPr>
            <w:tcW w:w="708" w:type="dxa"/>
            <w:vMerge/>
            <w:shd w:val="clear" w:color="auto" w:fill="F2F2F2" w:themeFill="background1" w:themeFillShade="F2"/>
            <w:vAlign w:val="center"/>
          </w:tcPr>
          <w:p w:rsidR="00BD0F36" w:rsidRPr="00FD5925" w:rsidRDefault="00BD0F36" w:rsidP="009614FA">
            <w:pPr>
              <w:spacing w:afterLines="40" w:after="96"/>
              <w:jc w:val="center"/>
              <w:rPr>
                <w:rFonts w:eastAsia="Calibri"/>
              </w:rPr>
            </w:pPr>
          </w:p>
        </w:tc>
        <w:tc>
          <w:tcPr>
            <w:tcW w:w="1134" w:type="dxa"/>
            <w:vMerge/>
            <w:vAlign w:val="center"/>
          </w:tcPr>
          <w:p w:rsidR="00BD0F36" w:rsidRPr="00FD5925" w:rsidRDefault="00BD0F36" w:rsidP="009614FA">
            <w:pPr>
              <w:spacing w:afterLines="40" w:after="96"/>
              <w:jc w:val="center"/>
              <w:rPr>
                <w:rFonts w:eastAsia="Calibri"/>
              </w:rPr>
            </w:pPr>
          </w:p>
        </w:tc>
      </w:tr>
      <w:tr w:rsidR="00BD0F36" w:rsidRPr="00FD5925" w:rsidTr="009614FA">
        <w:trPr>
          <w:cantSplit/>
          <w:trHeight w:val="1422"/>
          <w:jc w:val="center"/>
        </w:trPr>
        <w:tc>
          <w:tcPr>
            <w:tcW w:w="603" w:type="dxa"/>
            <w:vMerge/>
            <w:vAlign w:val="center"/>
          </w:tcPr>
          <w:p w:rsidR="00BD0F36" w:rsidRPr="00FD5925" w:rsidRDefault="00BD0F36" w:rsidP="009614FA">
            <w:pPr>
              <w:spacing w:afterLines="40" w:after="96"/>
              <w:jc w:val="center"/>
              <w:rPr>
                <w:rFonts w:eastAsia="Calibri"/>
              </w:rPr>
            </w:pPr>
          </w:p>
        </w:tc>
        <w:tc>
          <w:tcPr>
            <w:tcW w:w="4779" w:type="dxa"/>
            <w:vMerge/>
            <w:vAlign w:val="center"/>
          </w:tcPr>
          <w:p w:rsidR="00BD0F36" w:rsidRPr="00FD5925" w:rsidRDefault="00BD0F36" w:rsidP="009614FA">
            <w:pPr>
              <w:spacing w:afterLines="40" w:after="96"/>
              <w:jc w:val="center"/>
              <w:rPr>
                <w:rFonts w:eastAsia="Calibri"/>
              </w:rPr>
            </w:pPr>
          </w:p>
        </w:tc>
        <w:tc>
          <w:tcPr>
            <w:tcW w:w="709" w:type="dxa"/>
            <w:vMerge/>
            <w:vAlign w:val="center"/>
          </w:tcPr>
          <w:p w:rsidR="00BD0F36" w:rsidRPr="00FD5925" w:rsidRDefault="00BD0F36" w:rsidP="009614FA">
            <w:pPr>
              <w:spacing w:afterLines="40" w:after="96"/>
              <w:jc w:val="center"/>
              <w:rPr>
                <w:rFonts w:eastAsia="Calibri"/>
              </w:rPr>
            </w:pPr>
          </w:p>
        </w:tc>
        <w:tc>
          <w:tcPr>
            <w:tcW w:w="567" w:type="dxa"/>
            <w:vMerge/>
            <w:shd w:val="clear" w:color="auto" w:fill="F2F2F2" w:themeFill="background1" w:themeFillShade="F2"/>
            <w:vAlign w:val="center"/>
          </w:tcPr>
          <w:p w:rsidR="00BD0F36" w:rsidRPr="00FD5925" w:rsidRDefault="00BD0F36" w:rsidP="009614FA">
            <w:pPr>
              <w:spacing w:afterLines="40" w:after="96"/>
              <w:jc w:val="center"/>
              <w:rPr>
                <w:rFonts w:eastAsia="Calibri"/>
              </w:rPr>
            </w:pPr>
          </w:p>
        </w:tc>
        <w:tc>
          <w:tcPr>
            <w:tcW w:w="567" w:type="dxa"/>
            <w:shd w:val="clear" w:color="auto" w:fill="F2F2F2" w:themeFill="background1" w:themeFillShade="F2"/>
            <w:textDirection w:val="btLr"/>
            <w:vAlign w:val="center"/>
          </w:tcPr>
          <w:p w:rsidR="00BD0F36" w:rsidRPr="00FD5925" w:rsidRDefault="00BD0F36" w:rsidP="009614FA">
            <w:pPr>
              <w:spacing w:afterLines="40" w:after="96"/>
              <w:ind w:left="113" w:right="113"/>
              <w:jc w:val="center"/>
              <w:rPr>
                <w:rFonts w:eastAsia="Calibri"/>
              </w:rPr>
            </w:pPr>
            <w:r w:rsidRPr="00FD5925">
              <w:rPr>
                <w:rFonts w:eastAsia="Calibri"/>
              </w:rPr>
              <w:t>Лекции</w:t>
            </w:r>
          </w:p>
        </w:tc>
        <w:tc>
          <w:tcPr>
            <w:tcW w:w="567" w:type="dxa"/>
            <w:shd w:val="clear" w:color="auto" w:fill="F2F2F2" w:themeFill="background1" w:themeFillShade="F2"/>
            <w:textDirection w:val="btLr"/>
            <w:vAlign w:val="center"/>
          </w:tcPr>
          <w:p w:rsidR="00BD0F36" w:rsidRPr="00FD5925" w:rsidRDefault="00BD0F36" w:rsidP="009614FA">
            <w:pPr>
              <w:ind w:left="113" w:right="113"/>
              <w:jc w:val="center"/>
              <w:rPr>
                <w:rFonts w:eastAsia="Calibri"/>
              </w:rPr>
            </w:pPr>
            <w:r w:rsidRPr="00FD5925">
              <w:rPr>
                <w:rFonts w:eastAsia="Calibri"/>
              </w:rPr>
              <w:t>Практические занятия</w:t>
            </w:r>
          </w:p>
        </w:tc>
        <w:tc>
          <w:tcPr>
            <w:tcW w:w="708" w:type="dxa"/>
            <w:vMerge/>
            <w:shd w:val="clear" w:color="auto" w:fill="F2F2F2" w:themeFill="background1" w:themeFillShade="F2"/>
            <w:vAlign w:val="center"/>
          </w:tcPr>
          <w:p w:rsidR="00BD0F36" w:rsidRPr="00FD5925" w:rsidRDefault="00BD0F36" w:rsidP="009614FA">
            <w:pPr>
              <w:spacing w:afterLines="40" w:after="96"/>
              <w:jc w:val="center"/>
              <w:rPr>
                <w:rFonts w:eastAsia="Calibri"/>
              </w:rPr>
            </w:pPr>
          </w:p>
        </w:tc>
        <w:tc>
          <w:tcPr>
            <w:tcW w:w="1134" w:type="dxa"/>
            <w:vMerge/>
            <w:vAlign w:val="center"/>
          </w:tcPr>
          <w:p w:rsidR="00BD0F36" w:rsidRPr="00FD5925" w:rsidRDefault="00BD0F36" w:rsidP="009614FA">
            <w:pPr>
              <w:spacing w:afterLines="40" w:after="96"/>
              <w:jc w:val="center"/>
              <w:rPr>
                <w:rFonts w:eastAsia="Calibri"/>
              </w:rPr>
            </w:pPr>
          </w:p>
        </w:tc>
      </w:tr>
      <w:tr w:rsidR="00BD0F36" w:rsidRPr="00FD5925" w:rsidTr="009614FA">
        <w:tblPrEx>
          <w:jc w:val="left"/>
        </w:tblPrEx>
        <w:trPr>
          <w:trHeight w:val="960"/>
        </w:trPr>
        <w:tc>
          <w:tcPr>
            <w:tcW w:w="603" w:type="dxa"/>
            <w:hideMark/>
          </w:tcPr>
          <w:p w:rsidR="00BD0F36" w:rsidRPr="00FD5925" w:rsidRDefault="00BD0F36" w:rsidP="009614FA">
            <w:pPr>
              <w:jc w:val="center"/>
              <w:rPr>
                <w:color w:val="000000"/>
                <w:sz w:val="24"/>
                <w:szCs w:val="24"/>
                <w:lang w:eastAsia="ru-RU"/>
              </w:rPr>
            </w:pPr>
            <w:r w:rsidRPr="00FD5925">
              <w:rPr>
                <w:color w:val="000000"/>
                <w:sz w:val="24"/>
                <w:szCs w:val="24"/>
                <w:lang w:eastAsia="ru-RU"/>
              </w:rPr>
              <w:t>1.</w:t>
            </w:r>
            <w:r w:rsidRPr="00FD5925">
              <w:rPr>
                <w:color w:val="000000"/>
                <w:sz w:val="14"/>
                <w:szCs w:val="14"/>
                <w:lang w:eastAsia="ru-RU"/>
              </w:rPr>
              <w:t xml:space="preserve">      </w:t>
            </w:r>
            <w:r w:rsidRPr="00FD5925">
              <w:rPr>
                <w:color w:val="000000"/>
                <w:sz w:val="24"/>
                <w:szCs w:val="24"/>
                <w:lang w:eastAsia="ru-RU"/>
              </w:rPr>
              <w:t> </w:t>
            </w:r>
          </w:p>
        </w:tc>
        <w:tc>
          <w:tcPr>
            <w:tcW w:w="4779" w:type="dxa"/>
            <w:hideMark/>
          </w:tcPr>
          <w:p w:rsidR="00BD0F36" w:rsidRPr="00FD5925" w:rsidRDefault="00BD0F36" w:rsidP="009614FA">
            <w:pPr>
              <w:rPr>
                <w:b/>
                <w:bCs/>
                <w:color w:val="000000"/>
                <w:sz w:val="24"/>
                <w:szCs w:val="24"/>
                <w:lang w:eastAsia="ru-RU"/>
              </w:rPr>
            </w:pPr>
            <w:r w:rsidRPr="00FD5925">
              <w:rPr>
                <w:rFonts w:eastAsiaTheme="minorHAnsi"/>
                <w:b/>
                <w:bCs/>
                <w:color w:val="000000"/>
                <w:sz w:val="24"/>
                <w:szCs w:val="24"/>
                <w:lang w:eastAsia="ru-RU"/>
              </w:rPr>
              <w:t>Модуль 1. Новые методики преподавания русского языка как неродного</w:t>
            </w:r>
          </w:p>
        </w:tc>
        <w:tc>
          <w:tcPr>
            <w:tcW w:w="709" w:type="dxa"/>
            <w:hideMark/>
          </w:tcPr>
          <w:p w:rsidR="00BD0F36" w:rsidRPr="00FD5925" w:rsidRDefault="00BD0F36" w:rsidP="009614FA">
            <w:pPr>
              <w:jc w:val="center"/>
              <w:rPr>
                <w:b/>
                <w:bCs/>
                <w:color w:val="000000"/>
                <w:sz w:val="24"/>
                <w:szCs w:val="24"/>
                <w:lang w:eastAsia="ru-RU"/>
              </w:rPr>
            </w:pPr>
            <w:r w:rsidRPr="00FD5925">
              <w:rPr>
                <w:rFonts w:eastAsia="Calibri"/>
                <w:b/>
                <w:bCs/>
                <w:color w:val="000000"/>
                <w:sz w:val="24"/>
                <w:szCs w:val="24"/>
                <w:lang w:eastAsia="ru-RU"/>
              </w:rPr>
              <w:t>20</w:t>
            </w:r>
          </w:p>
        </w:tc>
        <w:tc>
          <w:tcPr>
            <w:tcW w:w="567" w:type="dxa"/>
            <w:hideMark/>
          </w:tcPr>
          <w:p w:rsidR="00BD0F36" w:rsidRPr="00FD5925" w:rsidRDefault="00BD0F36" w:rsidP="009614FA">
            <w:pPr>
              <w:jc w:val="center"/>
              <w:rPr>
                <w:b/>
                <w:bCs/>
                <w:color w:val="000000"/>
                <w:sz w:val="24"/>
                <w:szCs w:val="24"/>
                <w:lang w:eastAsia="ru-RU"/>
              </w:rPr>
            </w:pPr>
            <w:r w:rsidRPr="00FD5925">
              <w:rPr>
                <w:rFonts w:eastAsia="Calibri"/>
                <w:b/>
                <w:bCs/>
                <w:color w:val="000000"/>
                <w:sz w:val="24"/>
                <w:szCs w:val="24"/>
                <w:lang w:eastAsia="ru-RU"/>
              </w:rPr>
              <w:t>2</w:t>
            </w:r>
          </w:p>
        </w:tc>
        <w:tc>
          <w:tcPr>
            <w:tcW w:w="567" w:type="dxa"/>
            <w:hideMark/>
          </w:tcPr>
          <w:p w:rsidR="00BD0F36" w:rsidRPr="00FD5925" w:rsidRDefault="00BD0F36" w:rsidP="009614FA">
            <w:pPr>
              <w:jc w:val="center"/>
              <w:rPr>
                <w:b/>
                <w:bCs/>
                <w:color w:val="000000"/>
                <w:sz w:val="24"/>
                <w:szCs w:val="24"/>
                <w:lang w:eastAsia="ru-RU"/>
              </w:rPr>
            </w:pPr>
            <w:r w:rsidRPr="00FD5925">
              <w:rPr>
                <w:rFonts w:eastAsia="Calibri"/>
                <w:b/>
                <w:bCs/>
                <w:color w:val="000000"/>
                <w:sz w:val="24"/>
                <w:szCs w:val="24"/>
                <w:lang w:eastAsia="ru-RU"/>
              </w:rPr>
              <w:t>2</w:t>
            </w:r>
          </w:p>
        </w:tc>
        <w:tc>
          <w:tcPr>
            <w:tcW w:w="567" w:type="dxa"/>
            <w:hideMark/>
          </w:tcPr>
          <w:p w:rsidR="00BD0F36" w:rsidRPr="00FD5925" w:rsidRDefault="00BD0F36" w:rsidP="009614FA">
            <w:pPr>
              <w:jc w:val="center"/>
              <w:rPr>
                <w:b/>
                <w:bCs/>
                <w:color w:val="000000"/>
                <w:sz w:val="24"/>
                <w:szCs w:val="24"/>
                <w:lang w:eastAsia="ru-RU"/>
              </w:rPr>
            </w:pPr>
            <w:r w:rsidRPr="00FD5925">
              <w:rPr>
                <w:rFonts w:eastAsia="Calibri"/>
                <w:b/>
                <w:bCs/>
                <w:color w:val="000000"/>
                <w:sz w:val="24"/>
                <w:szCs w:val="24"/>
                <w:lang w:eastAsia="ru-RU"/>
              </w:rPr>
              <w:t>0</w:t>
            </w:r>
          </w:p>
        </w:tc>
        <w:tc>
          <w:tcPr>
            <w:tcW w:w="708" w:type="dxa"/>
            <w:hideMark/>
          </w:tcPr>
          <w:p w:rsidR="00BD0F36" w:rsidRPr="00FD5925" w:rsidRDefault="00BD0F36" w:rsidP="009614FA">
            <w:pPr>
              <w:jc w:val="center"/>
              <w:rPr>
                <w:b/>
                <w:bCs/>
                <w:color w:val="000000"/>
                <w:sz w:val="24"/>
                <w:szCs w:val="24"/>
                <w:lang w:eastAsia="ru-RU"/>
              </w:rPr>
            </w:pPr>
            <w:r w:rsidRPr="00FD5925">
              <w:rPr>
                <w:rFonts w:eastAsia="Calibri"/>
                <w:b/>
                <w:bCs/>
                <w:color w:val="000000"/>
                <w:sz w:val="24"/>
                <w:szCs w:val="24"/>
                <w:lang w:eastAsia="ru-RU"/>
              </w:rPr>
              <w:t>18</w:t>
            </w:r>
          </w:p>
        </w:tc>
        <w:tc>
          <w:tcPr>
            <w:tcW w:w="1134" w:type="dxa"/>
            <w:hideMark/>
          </w:tcPr>
          <w:p w:rsidR="00BD0F36" w:rsidRPr="00FD5925" w:rsidRDefault="00BD0F36" w:rsidP="009614FA">
            <w:pPr>
              <w:jc w:val="center"/>
              <w:rPr>
                <w:color w:val="000000"/>
                <w:lang w:eastAsia="ru-RU"/>
              </w:rPr>
            </w:pPr>
            <w:r w:rsidRPr="00FD5925">
              <w:rPr>
                <w:color w:val="000000"/>
                <w:lang w:eastAsia="ru-RU"/>
              </w:rPr>
              <w:t> </w:t>
            </w:r>
          </w:p>
        </w:tc>
      </w:tr>
      <w:tr w:rsidR="00BD0F36" w:rsidRPr="00FD5925" w:rsidTr="009614FA">
        <w:tblPrEx>
          <w:jc w:val="left"/>
        </w:tblPrEx>
        <w:trPr>
          <w:trHeight w:val="960"/>
        </w:trPr>
        <w:tc>
          <w:tcPr>
            <w:tcW w:w="603" w:type="dxa"/>
            <w:hideMark/>
          </w:tcPr>
          <w:p w:rsidR="00BD0F36" w:rsidRPr="00FD5925" w:rsidRDefault="00BD0F36" w:rsidP="009614FA">
            <w:pPr>
              <w:jc w:val="center"/>
              <w:rPr>
                <w:color w:val="000000"/>
                <w:sz w:val="24"/>
                <w:szCs w:val="24"/>
                <w:lang w:eastAsia="ru-RU"/>
              </w:rPr>
            </w:pPr>
            <w:r w:rsidRPr="00FD5925">
              <w:rPr>
                <w:color w:val="000000"/>
                <w:sz w:val="24"/>
                <w:szCs w:val="24"/>
                <w:lang w:eastAsia="ru-RU"/>
              </w:rPr>
              <w:t>2.</w:t>
            </w:r>
            <w:r w:rsidRPr="00FD5925">
              <w:rPr>
                <w:color w:val="000000"/>
                <w:sz w:val="14"/>
                <w:szCs w:val="14"/>
                <w:lang w:eastAsia="ru-RU"/>
              </w:rPr>
              <w:t xml:space="preserve">      </w:t>
            </w:r>
            <w:r w:rsidRPr="00FD5925">
              <w:rPr>
                <w:color w:val="000000"/>
                <w:sz w:val="24"/>
                <w:szCs w:val="24"/>
                <w:lang w:eastAsia="ru-RU"/>
              </w:rPr>
              <w:t> </w:t>
            </w:r>
          </w:p>
        </w:tc>
        <w:tc>
          <w:tcPr>
            <w:tcW w:w="4779" w:type="dxa"/>
            <w:hideMark/>
          </w:tcPr>
          <w:p w:rsidR="00BD0F36" w:rsidRPr="00FD5925" w:rsidRDefault="00BD0F36" w:rsidP="009614FA">
            <w:pPr>
              <w:rPr>
                <w:color w:val="000000"/>
                <w:sz w:val="24"/>
                <w:szCs w:val="24"/>
                <w:lang w:eastAsia="ru-RU"/>
              </w:rPr>
            </w:pPr>
            <w:r w:rsidRPr="00FD5925">
              <w:rPr>
                <w:rFonts w:eastAsiaTheme="minorHAnsi"/>
                <w:color w:val="000000"/>
                <w:sz w:val="24"/>
                <w:szCs w:val="24"/>
                <w:lang w:eastAsia="ru-RU"/>
              </w:rPr>
              <w:t>Тема 1.1. Современные коммуникативные стратегии и техники активного вовлечения студентов</w:t>
            </w:r>
          </w:p>
        </w:tc>
        <w:tc>
          <w:tcPr>
            <w:tcW w:w="709" w:type="dxa"/>
            <w:hideMark/>
          </w:tcPr>
          <w:p w:rsidR="00BD0F36" w:rsidRPr="00FD5925" w:rsidRDefault="00BD0F36" w:rsidP="009614FA">
            <w:pPr>
              <w:jc w:val="center"/>
              <w:rPr>
                <w:color w:val="000000"/>
                <w:sz w:val="24"/>
                <w:szCs w:val="24"/>
                <w:lang w:eastAsia="ru-RU"/>
              </w:rPr>
            </w:pPr>
            <w:r w:rsidRPr="00FD5925">
              <w:rPr>
                <w:rFonts w:eastAsia="Calibri"/>
                <w:color w:val="000000"/>
                <w:sz w:val="24"/>
                <w:szCs w:val="24"/>
                <w:lang w:eastAsia="ru-RU"/>
              </w:rPr>
              <w:t>8</w:t>
            </w:r>
          </w:p>
        </w:tc>
        <w:tc>
          <w:tcPr>
            <w:tcW w:w="567" w:type="dxa"/>
            <w:hideMark/>
          </w:tcPr>
          <w:p w:rsidR="00BD0F36" w:rsidRPr="00FD5925" w:rsidRDefault="00BD0F36" w:rsidP="009614FA">
            <w:pPr>
              <w:jc w:val="center"/>
              <w:rPr>
                <w:color w:val="000000"/>
                <w:sz w:val="24"/>
                <w:szCs w:val="24"/>
                <w:lang w:eastAsia="ru-RU"/>
              </w:rPr>
            </w:pPr>
            <w:r w:rsidRPr="00FD5925">
              <w:rPr>
                <w:rFonts w:eastAsia="Calibri"/>
                <w:color w:val="000000"/>
                <w:sz w:val="24"/>
                <w:szCs w:val="24"/>
                <w:lang w:eastAsia="ru-RU"/>
              </w:rPr>
              <w:t>1</w:t>
            </w:r>
          </w:p>
        </w:tc>
        <w:tc>
          <w:tcPr>
            <w:tcW w:w="567" w:type="dxa"/>
            <w:hideMark/>
          </w:tcPr>
          <w:p w:rsidR="00BD0F36" w:rsidRPr="00FD5925" w:rsidRDefault="00BD0F36" w:rsidP="009614FA">
            <w:pPr>
              <w:jc w:val="center"/>
              <w:rPr>
                <w:color w:val="000000"/>
                <w:sz w:val="24"/>
                <w:szCs w:val="24"/>
                <w:lang w:eastAsia="ru-RU"/>
              </w:rPr>
            </w:pPr>
            <w:r w:rsidRPr="00FD5925">
              <w:rPr>
                <w:rFonts w:eastAsia="Calibri"/>
                <w:color w:val="000000"/>
                <w:sz w:val="24"/>
                <w:szCs w:val="24"/>
                <w:lang w:eastAsia="ru-RU"/>
              </w:rPr>
              <w:t>1</w:t>
            </w:r>
          </w:p>
        </w:tc>
        <w:tc>
          <w:tcPr>
            <w:tcW w:w="567" w:type="dxa"/>
            <w:hideMark/>
          </w:tcPr>
          <w:p w:rsidR="00BD0F36" w:rsidRPr="00FD5925" w:rsidRDefault="00BD0F36" w:rsidP="009614FA">
            <w:pPr>
              <w:jc w:val="center"/>
              <w:rPr>
                <w:color w:val="000000"/>
                <w:sz w:val="24"/>
                <w:szCs w:val="24"/>
                <w:lang w:eastAsia="ru-RU"/>
              </w:rPr>
            </w:pPr>
            <w:r w:rsidRPr="00FD5925">
              <w:rPr>
                <w:rFonts w:eastAsia="Calibri"/>
                <w:color w:val="000000"/>
                <w:sz w:val="24"/>
                <w:szCs w:val="24"/>
                <w:lang w:eastAsia="ru-RU"/>
              </w:rPr>
              <w:t>0</w:t>
            </w:r>
          </w:p>
        </w:tc>
        <w:tc>
          <w:tcPr>
            <w:tcW w:w="708" w:type="dxa"/>
            <w:hideMark/>
          </w:tcPr>
          <w:p w:rsidR="00BD0F36" w:rsidRPr="00FD5925" w:rsidRDefault="00BD0F36" w:rsidP="009614FA">
            <w:pPr>
              <w:jc w:val="center"/>
              <w:rPr>
                <w:color w:val="000000"/>
                <w:sz w:val="24"/>
                <w:szCs w:val="24"/>
                <w:lang w:eastAsia="ru-RU"/>
              </w:rPr>
            </w:pPr>
            <w:r w:rsidRPr="00FD5925">
              <w:rPr>
                <w:rFonts w:eastAsia="Calibri"/>
                <w:color w:val="000000"/>
                <w:sz w:val="24"/>
                <w:szCs w:val="24"/>
                <w:lang w:eastAsia="ru-RU"/>
              </w:rPr>
              <w:t>7</w:t>
            </w:r>
          </w:p>
        </w:tc>
        <w:tc>
          <w:tcPr>
            <w:tcW w:w="1134" w:type="dxa"/>
            <w:hideMark/>
          </w:tcPr>
          <w:p w:rsidR="00BD0F36" w:rsidRPr="00FD5925" w:rsidRDefault="00BD0F36" w:rsidP="009614FA">
            <w:pPr>
              <w:jc w:val="center"/>
              <w:rPr>
                <w:color w:val="000000"/>
                <w:lang w:eastAsia="ru-RU"/>
              </w:rPr>
            </w:pPr>
            <w:r w:rsidRPr="00FD5925">
              <w:rPr>
                <w:color w:val="000000"/>
                <w:lang w:eastAsia="ru-RU"/>
              </w:rPr>
              <w:t> </w:t>
            </w:r>
          </w:p>
        </w:tc>
      </w:tr>
      <w:tr w:rsidR="00BD0F36" w:rsidRPr="00FD5925" w:rsidTr="009614FA">
        <w:tblPrEx>
          <w:jc w:val="left"/>
        </w:tblPrEx>
        <w:trPr>
          <w:trHeight w:val="960"/>
        </w:trPr>
        <w:tc>
          <w:tcPr>
            <w:tcW w:w="603" w:type="dxa"/>
            <w:hideMark/>
          </w:tcPr>
          <w:p w:rsidR="00BD0F36" w:rsidRPr="00FD5925" w:rsidRDefault="00BD0F36" w:rsidP="009614FA">
            <w:pPr>
              <w:jc w:val="center"/>
              <w:rPr>
                <w:color w:val="000000"/>
                <w:sz w:val="24"/>
                <w:szCs w:val="24"/>
                <w:lang w:eastAsia="ru-RU"/>
              </w:rPr>
            </w:pPr>
            <w:r w:rsidRPr="00FD5925">
              <w:rPr>
                <w:color w:val="000000"/>
                <w:sz w:val="24"/>
                <w:szCs w:val="24"/>
                <w:lang w:eastAsia="ru-RU"/>
              </w:rPr>
              <w:t>3.</w:t>
            </w:r>
            <w:r w:rsidRPr="00FD5925">
              <w:rPr>
                <w:color w:val="000000"/>
                <w:sz w:val="14"/>
                <w:szCs w:val="14"/>
                <w:lang w:eastAsia="ru-RU"/>
              </w:rPr>
              <w:t xml:space="preserve">      </w:t>
            </w:r>
            <w:r w:rsidRPr="00FD5925">
              <w:rPr>
                <w:color w:val="000000"/>
                <w:sz w:val="24"/>
                <w:szCs w:val="24"/>
                <w:lang w:eastAsia="ru-RU"/>
              </w:rPr>
              <w:t> </w:t>
            </w:r>
          </w:p>
        </w:tc>
        <w:tc>
          <w:tcPr>
            <w:tcW w:w="4779" w:type="dxa"/>
            <w:hideMark/>
          </w:tcPr>
          <w:p w:rsidR="00BD0F36" w:rsidRPr="00FD5925" w:rsidRDefault="00BD0F36" w:rsidP="009614FA">
            <w:pPr>
              <w:rPr>
                <w:color w:val="000000"/>
                <w:sz w:val="24"/>
                <w:szCs w:val="24"/>
                <w:lang w:eastAsia="ru-RU"/>
              </w:rPr>
            </w:pPr>
            <w:r w:rsidRPr="00FD5925">
              <w:rPr>
                <w:rFonts w:eastAsiaTheme="minorHAnsi"/>
                <w:color w:val="000000"/>
                <w:sz w:val="24"/>
                <w:szCs w:val="24"/>
                <w:lang w:eastAsia="ru-RU"/>
              </w:rPr>
              <w:t>Тема 1.2. Проектная технология и организация проектной деятельности в классе.</w:t>
            </w:r>
          </w:p>
        </w:tc>
        <w:tc>
          <w:tcPr>
            <w:tcW w:w="709" w:type="dxa"/>
            <w:hideMark/>
          </w:tcPr>
          <w:p w:rsidR="00BD0F36" w:rsidRPr="00FD5925" w:rsidRDefault="00BD0F36" w:rsidP="009614FA">
            <w:pPr>
              <w:jc w:val="center"/>
              <w:rPr>
                <w:color w:val="000000"/>
                <w:sz w:val="24"/>
                <w:szCs w:val="24"/>
                <w:lang w:eastAsia="ru-RU"/>
              </w:rPr>
            </w:pPr>
            <w:r w:rsidRPr="00FD5925">
              <w:rPr>
                <w:rFonts w:eastAsia="Calibri"/>
                <w:color w:val="000000"/>
                <w:sz w:val="24"/>
                <w:szCs w:val="24"/>
                <w:lang w:eastAsia="ru-RU"/>
              </w:rPr>
              <w:t>10</w:t>
            </w:r>
          </w:p>
        </w:tc>
        <w:tc>
          <w:tcPr>
            <w:tcW w:w="567" w:type="dxa"/>
            <w:hideMark/>
          </w:tcPr>
          <w:p w:rsidR="00BD0F36" w:rsidRPr="00FD5925" w:rsidRDefault="00BD0F36" w:rsidP="009614FA">
            <w:pPr>
              <w:jc w:val="center"/>
              <w:rPr>
                <w:color w:val="000000"/>
                <w:sz w:val="24"/>
                <w:szCs w:val="24"/>
                <w:lang w:eastAsia="ru-RU"/>
              </w:rPr>
            </w:pPr>
            <w:r w:rsidRPr="00FD5925">
              <w:rPr>
                <w:rFonts w:eastAsia="Calibri"/>
                <w:color w:val="000000"/>
                <w:sz w:val="24"/>
                <w:szCs w:val="24"/>
                <w:lang w:eastAsia="ru-RU"/>
              </w:rPr>
              <w:t>1</w:t>
            </w:r>
          </w:p>
        </w:tc>
        <w:tc>
          <w:tcPr>
            <w:tcW w:w="567" w:type="dxa"/>
            <w:hideMark/>
          </w:tcPr>
          <w:p w:rsidR="00BD0F36" w:rsidRPr="00FD5925" w:rsidRDefault="00BD0F36" w:rsidP="009614FA">
            <w:pPr>
              <w:jc w:val="center"/>
              <w:rPr>
                <w:color w:val="000000"/>
                <w:sz w:val="24"/>
                <w:szCs w:val="24"/>
                <w:lang w:eastAsia="ru-RU"/>
              </w:rPr>
            </w:pPr>
            <w:r w:rsidRPr="00FD5925">
              <w:rPr>
                <w:rFonts w:eastAsia="Calibri"/>
                <w:color w:val="000000"/>
                <w:sz w:val="24"/>
                <w:szCs w:val="24"/>
                <w:lang w:eastAsia="ru-RU"/>
              </w:rPr>
              <w:t>1</w:t>
            </w:r>
          </w:p>
        </w:tc>
        <w:tc>
          <w:tcPr>
            <w:tcW w:w="567" w:type="dxa"/>
            <w:hideMark/>
          </w:tcPr>
          <w:p w:rsidR="00BD0F36" w:rsidRPr="00FD5925" w:rsidRDefault="00BD0F36" w:rsidP="009614FA">
            <w:pPr>
              <w:jc w:val="center"/>
              <w:rPr>
                <w:color w:val="000000"/>
                <w:sz w:val="24"/>
                <w:szCs w:val="24"/>
                <w:lang w:eastAsia="ru-RU"/>
              </w:rPr>
            </w:pPr>
            <w:r w:rsidRPr="00FD5925">
              <w:rPr>
                <w:rFonts w:eastAsia="Calibri"/>
                <w:color w:val="000000"/>
                <w:sz w:val="24"/>
                <w:szCs w:val="24"/>
                <w:lang w:eastAsia="ru-RU"/>
              </w:rPr>
              <w:t>0</w:t>
            </w:r>
          </w:p>
        </w:tc>
        <w:tc>
          <w:tcPr>
            <w:tcW w:w="708" w:type="dxa"/>
            <w:hideMark/>
          </w:tcPr>
          <w:p w:rsidR="00BD0F36" w:rsidRPr="00FD5925" w:rsidRDefault="00BD0F36" w:rsidP="009614FA">
            <w:pPr>
              <w:jc w:val="center"/>
              <w:rPr>
                <w:color w:val="000000"/>
                <w:sz w:val="24"/>
                <w:szCs w:val="24"/>
                <w:lang w:eastAsia="ru-RU"/>
              </w:rPr>
            </w:pPr>
            <w:r w:rsidRPr="00FD5925">
              <w:rPr>
                <w:rFonts w:eastAsia="Calibri"/>
                <w:color w:val="000000"/>
                <w:sz w:val="24"/>
                <w:szCs w:val="24"/>
                <w:lang w:eastAsia="ru-RU"/>
              </w:rPr>
              <w:t>9</w:t>
            </w:r>
          </w:p>
        </w:tc>
        <w:tc>
          <w:tcPr>
            <w:tcW w:w="1134" w:type="dxa"/>
            <w:hideMark/>
          </w:tcPr>
          <w:p w:rsidR="00BD0F36" w:rsidRPr="00FD5925" w:rsidRDefault="00BD0F36" w:rsidP="009614FA">
            <w:pPr>
              <w:jc w:val="center"/>
              <w:rPr>
                <w:color w:val="000000"/>
                <w:lang w:eastAsia="ru-RU"/>
              </w:rPr>
            </w:pPr>
            <w:r w:rsidRPr="00FD5925">
              <w:rPr>
                <w:color w:val="000000"/>
                <w:lang w:eastAsia="ru-RU"/>
              </w:rPr>
              <w:t> </w:t>
            </w:r>
          </w:p>
        </w:tc>
      </w:tr>
      <w:tr w:rsidR="00BD0F36" w:rsidRPr="00FD5925" w:rsidTr="009614FA">
        <w:tblPrEx>
          <w:jc w:val="left"/>
        </w:tblPrEx>
        <w:trPr>
          <w:trHeight w:val="330"/>
        </w:trPr>
        <w:tc>
          <w:tcPr>
            <w:tcW w:w="603" w:type="dxa"/>
            <w:hideMark/>
          </w:tcPr>
          <w:p w:rsidR="00BD0F36" w:rsidRPr="00FD5925" w:rsidRDefault="00BD0F36" w:rsidP="009614FA">
            <w:pPr>
              <w:jc w:val="center"/>
              <w:rPr>
                <w:color w:val="000000"/>
                <w:sz w:val="24"/>
                <w:szCs w:val="24"/>
                <w:lang w:eastAsia="ru-RU"/>
              </w:rPr>
            </w:pPr>
            <w:r w:rsidRPr="00FD5925">
              <w:rPr>
                <w:color w:val="000000"/>
                <w:sz w:val="24"/>
                <w:szCs w:val="24"/>
                <w:lang w:eastAsia="ru-RU"/>
              </w:rPr>
              <w:t>4.</w:t>
            </w:r>
            <w:r w:rsidRPr="00FD5925">
              <w:rPr>
                <w:color w:val="000000"/>
                <w:sz w:val="14"/>
                <w:szCs w:val="14"/>
                <w:lang w:eastAsia="ru-RU"/>
              </w:rPr>
              <w:t xml:space="preserve">      </w:t>
            </w:r>
            <w:r w:rsidRPr="00FD5925">
              <w:rPr>
                <w:color w:val="000000"/>
                <w:sz w:val="24"/>
                <w:szCs w:val="24"/>
                <w:lang w:eastAsia="ru-RU"/>
              </w:rPr>
              <w:t> </w:t>
            </w:r>
          </w:p>
        </w:tc>
        <w:tc>
          <w:tcPr>
            <w:tcW w:w="4779" w:type="dxa"/>
            <w:hideMark/>
          </w:tcPr>
          <w:p w:rsidR="00BD0F36" w:rsidRPr="00FD5925" w:rsidRDefault="00BD0F36" w:rsidP="009614FA">
            <w:pPr>
              <w:rPr>
                <w:b/>
                <w:bCs/>
                <w:color w:val="000000"/>
                <w:sz w:val="24"/>
                <w:szCs w:val="24"/>
                <w:lang w:eastAsia="ru-RU"/>
              </w:rPr>
            </w:pPr>
            <w:r w:rsidRPr="00FD5925">
              <w:rPr>
                <w:rFonts w:eastAsiaTheme="minorHAnsi"/>
                <w:b/>
                <w:bCs/>
                <w:color w:val="000000"/>
                <w:sz w:val="24"/>
                <w:szCs w:val="24"/>
                <w:lang w:eastAsia="ru-RU"/>
              </w:rPr>
              <w:t>Промежуточная аттестация</w:t>
            </w:r>
          </w:p>
        </w:tc>
        <w:tc>
          <w:tcPr>
            <w:tcW w:w="709" w:type="dxa"/>
            <w:hideMark/>
          </w:tcPr>
          <w:p w:rsidR="00BD0F36" w:rsidRPr="00FD5925" w:rsidRDefault="00BD0F36" w:rsidP="009614FA">
            <w:pPr>
              <w:jc w:val="center"/>
              <w:rPr>
                <w:b/>
                <w:bCs/>
                <w:color w:val="000000"/>
                <w:sz w:val="24"/>
                <w:szCs w:val="24"/>
                <w:lang w:eastAsia="ru-RU"/>
              </w:rPr>
            </w:pPr>
            <w:r w:rsidRPr="00FD5925">
              <w:rPr>
                <w:rFonts w:eastAsiaTheme="minorEastAsia"/>
                <w:b/>
                <w:bCs/>
                <w:color w:val="000000"/>
                <w:sz w:val="24"/>
                <w:szCs w:val="24"/>
                <w:lang w:eastAsia="ru-RU"/>
              </w:rPr>
              <w:t>2</w:t>
            </w:r>
          </w:p>
        </w:tc>
        <w:tc>
          <w:tcPr>
            <w:tcW w:w="567" w:type="dxa"/>
            <w:hideMark/>
          </w:tcPr>
          <w:p w:rsidR="00BD0F36" w:rsidRPr="00FD5925" w:rsidRDefault="00BD0F36" w:rsidP="009614FA">
            <w:pPr>
              <w:jc w:val="center"/>
              <w:rPr>
                <w:b/>
                <w:bCs/>
                <w:color w:val="000000"/>
                <w:sz w:val="24"/>
                <w:szCs w:val="24"/>
                <w:lang w:eastAsia="ru-RU"/>
              </w:rPr>
            </w:pPr>
            <w:r w:rsidRPr="00FD5925">
              <w:rPr>
                <w:rFonts w:eastAsiaTheme="minorEastAsia"/>
                <w:b/>
                <w:bCs/>
                <w:color w:val="000000"/>
                <w:sz w:val="24"/>
                <w:szCs w:val="24"/>
                <w:lang w:eastAsia="ru-RU"/>
              </w:rPr>
              <w:t>0</w:t>
            </w:r>
          </w:p>
        </w:tc>
        <w:tc>
          <w:tcPr>
            <w:tcW w:w="567" w:type="dxa"/>
            <w:hideMark/>
          </w:tcPr>
          <w:p w:rsidR="00BD0F36" w:rsidRPr="00FD5925" w:rsidRDefault="00BD0F36" w:rsidP="009614FA">
            <w:pPr>
              <w:jc w:val="center"/>
              <w:rPr>
                <w:b/>
                <w:bCs/>
                <w:color w:val="000000"/>
                <w:sz w:val="24"/>
                <w:szCs w:val="24"/>
                <w:lang w:eastAsia="ru-RU"/>
              </w:rPr>
            </w:pPr>
            <w:r w:rsidRPr="00FD5925">
              <w:rPr>
                <w:rFonts w:eastAsiaTheme="minorEastAsia"/>
                <w:b/>
                <w:bCs/>
                <w:color w:val="000000"/>
                <w:sz w:val="24"/>
                <w:szCs w:val="24"/>
                <w:lang w:eastAsia="ru-RU"/>
              </w:rPr>
              <w:t>0</w:t>
            </w:r>
          </w:p>
        </w:tc>
        <w:tc>
          <w:tcPr>
            <w:tcW w:w="567" w:type="dxa"/>
            <w:hideMark/>
          </w:tcPr>
          <w:p w:rsidR="00BD0F36" w:rsidRPr="00FD5925" w:rsidRDefault="00BD0F36" w:rsidP="009614FA">
            <w:pPr>
              <w:jc w:val="center"/>
              <w:rPr>
                <w:b/>
                <w:bCs/>
                <w:color w:val="000000"/>
                <w:sz w:val="24"/>
                <w:szCs w:val="24"/>
                <w:lang w:eastAsia="ru-RU"/>
              </w:rPr>
            </w:pPr>
            <w:r w:rsidRPr="00FD5925">
              <w:rPr>
                <w:rFonts w:eastAsiaTheme="minorEastAsia"/>
                <w:b/>
                <w:bCs/>
                <w:color w:val="000000"/>
                <w:sz w:val="24"/>
                <w:szCs w:val="24"/>
                <w:lang w:eastAsia="ru-RU"/>
              </w:rPr>
              <w:t>0</w:t>
            </w:r>
          </w:p>
        </w:tc>
        <w:tc>
          <w:tcPr>
            <w:tcW w:w="708" w:type="dxa"/>
            <w:hideMark/>
          </w:tcPr>
          <w:p w:rsidR="00BD0F36" w:rsidRPr="00FD5925" w:rsidRDefault="00BD0F36" w:rsidP="009614FA">
            <w:pPr>
              <w:jc w:val="center"/>
              <w:rPr>
                <w:b/>
                <w:bCs/>
                <w:color w:val="000000"/>
                <w:sz w:val="24"/>
                <w:szCs w:val="24"/>
                <w:lang w:eastAsia="ru-RU"/>
              </w:rPr>
            </w:pPr>
            <w:r w:rsidRPr="00FD5925">
              <w:rPr>
                <w:rFonts w:eastAsiaTheme="minorEastAsia"/>
                <w:b/>
                <w:bCs/>
                <w:color w:val="000000"/>
                <w:sz w:val="24"/>
                <w:szCs w:val="24"/>
                <w:lang w:eastAsia="ru-RU"/>
              </w:rPr>
              <w:t>2</w:t>
            </w:r>
          </w:p>
        </w:tc>
        <w:tc>
          <w:tcPr>
            <w:tcW w:w="1134" w:type="dxa"/>
            <w:hideMark/>
          </w:tcPr>
          <w:p w:rsidR="00BD0F36" w:rsidRPr="00FD5925" w:rsidRDefault="00BD0F36" w:rsidP="009614FA">
            <w:pPr>
              <w:jc w:val="center"/>
              <w:rPr>
                <w:b/>
                <w:bCs/>
                <w:color w:val="000000"/>
                <w:lang w:eastAsia="ru-RU"/>
              </w:rPr>
            </w:pPr>
            <w:r w:rsidRPr="00FD5925">
              <w:rPr>
                <w:b/>
                <w:bCs/>
                <w:color w:val="000000"/>
                <w:lang w:eastAsia="ru-RU"/>
              </w:rPr>
              <w:t>зачет</w:t>
            </w:r>
          </w:p>
        </w:tc>
      </w:tr>
      <w:tr w:rsidR="00BD0F36" w:rsidRPr="00FD5925" w:rsidTr="009614FA">
        <w:tblPrEx>
          <w:jc w:val="left"/>
        </w:tblPrEx>
        <w:trPr>
          <w:trHeight w:val="645"/>
        </w:trPr>
        <w:tc>
          <w:tcPr>
            <w:tcW w:w="603" w:type="dxa"/>
            <w:hideMark/>
          </w:tcPr>
          <w:p w:rsidR="00BD0F36" w:rsidRPr="00FD5925" w:rsidRDefault="00BD0F36" w:rsidP="009614FA">
            <w:pPr>
              <w:jc w:val="center"/>
              <w:rPr>
                <w:color w:val="000000"/>
                <w:sz w:val="24"/>
                <w:szCs w:val="24"/>
                <w:lang w:eastAsia="ru-RU"/>
              </w:rPr>
            </w:pPr>
            <w:r w:rsidRPr="00FD5925">
              <w:rPr>
                <w:color w:val="000000"/>
                <w:sz w:val="24"/>
                <w:szCs w:val="24"/>
                <w:lang w:eastAsia="ru-RU"/>
              </w:rPr>
              <w:t>5.</w:t>
            </w:r>
            <w:r w:rsidRPr="00FD5925">
              <w:rPr>
                <w:color w:val="000000"/>
                <w:sz w:val="14"/>
                <w:szCs w:val="14"/>
                <w:lang w:eastAsia="ru-RU"/>
              </w:rPr>
              <w:t xml:space="preserve">      </w:t>
            </w:r>
            <w:r w:rsidRPr="00FD5925">
              <w:rPr>
                <w:color w:val="000000"/>
                <w:sz w:val="24"/>
                <w:szCs w:val="24"/>
                <w:lang w:eastAsia="ru-RU"/>
              </w:rPr>
              <w:t> </w:t>
            </w:r>
          </w:p>
        </w:tc>
        <w:tc>
          <w:tcPr>
            <w:tcW w:w="4779" w:type="dxa"/>
            <w:hideMark/>
          </w:tcPr>
          <w:p w:rsidR="00BD0F36" w:rsidRPr="00FD5925" w:rsidRDefault="00BD0F36" w:rsidP="009614FA">
            <w:pPr>
              <w:rPr>
                <w:b/>
                <w:bCs/>
                <w:color w:val="000000"/>
                <w:sz w:val="24"/>
                <w:szCs w:val="24"/>
                <w:lang w:eastAsia="ru-RU"/>
              </w:rPr>
            </w:pPr>
            <w:r w:rsidRPr="00FD5925">
              <w:rPr>
                <w:rFonts w:eastAsiaTheme="minorHAnsi"/>
                <w:b/>
                <w:bCs/>
                <w:color w:val="000000"/>
                <w:sz w:val="24"/>
                <w:szCs w:val="24"/>
                <w:lang w:eastAsia="ru-RU"/>
              </w:rPr>
              <w:t>Модуль 2. Современные подходы к преподаванию русской литературы</w:t>
            </w:r>
          </w:p>
        </w:tc>
        <w:tc>
          <w:tcPr>
            <w:tcW w:w="709" w:type="dxa"/>
            <w:hideMark/>
          </w:tcPr>
          <w:p w:rsidR="00BD0F36" w:rsidRPr="00FD5925" w:rsidRDefault="00BD0F36" w:rsidP="009614FA">
            <w:pPr>
              <w:jc w:val="center"/>
              <w:rPr>
                <w:b/>
                <w:bCs/>
                <w:color w:val="000000"/>
                <w:sz w:val="24"/>
                <w:szCs w:val="24"/>
                <w:lang w:eastAsia="ru-RU"/>
              </w:rPr>
            </w:pPr>
            <w:r w:rsidRPr="00FD5925">
              <w:rPr>
                <w:rFonts w:eastAsia="Calibri"/>
                <w:b/>
                <w:bCs/>
                <w:color w:val="000000"/>
                <w:sz w:val="24"/>
                <w:szCs w:val="24"/>
                <w:lang w:eastAsia="ru-RU"/>
              </w:rPr>
              <w:t>20</w:t>
            </w:r>
          </w:p>
        </w:tc>
        <w:tc>
          <w:tcPr>
            <w:tcW w:w="567" w:type="dxa"/>
            <w:hideMark/>
          </w:tcPr>
          <w:p w:rsidR="00BD0F36" w:rsidRPr="00FD5925" w:rsidRDefault="00BD0F36" w:rsidP="009614FA">
            <w:pPr>
              <w:jc w:val="center"/>
              <w:rPr>
                <w:b/>
                <w:bCs/>
                <w:color w:val="000000"/>
                <w:sz w:val="24"/>
                <w:szCs w:val="24"/>
                <w:lang w:eastAsia="ru-RU"/>
              </w:rPr>
            </w:pPr>
            <w:r w:rsidRPr="00FD5925">
              <w:rPr>
                <w:rFonts w:eastAsia="Calibri"/>
                <w:b/>
                <w:bCs/>
                <w:color w:val="000000"/>
                <w:sz w:val="24"/>
                <w:szCs w:val="24"/>
                <w:lang w:eastAsia="ru-RU"/>
              </w:rPr>
              <w:t>2</w:t>
            </w:r>
          </w:p>
        </w:tc>
        <w:tc>
          <w:tcPr>
            <w:tcW w:w="567" w:type="dxa"/>
            <w:hideMark/>
          </w:tcPr>
          <w:p w:rsidR="00BD0F36" w:rsidRPr="00FD5925" w:rsidRDefault="00BD0F36" w:rsidP="009614FA">
            <w:pPr>
              <w:jc w:val="center"/>
              <w:rPr>
                <w:b/>
                <w:bCs/>
                <w:color w:val="000000"/>
                <w:sz w:val="24"/>
                <w:szCs w:val="24"/>
                <w:lang w:eastAsia="ru-RU"/>
              </w:rPr>
            </w:pPr>
            <w:r w:rsidRPr="00FD5925">
              <w:rPr>
                <w:rFonts w:eastAsia="Calibri"/>
                <w:b/>
                <w:bCs/>
                <w:color w:val="000000"/>
                <w:sz w:val="24"/>
                <w:szCs w:val="24"/>
                <w:lang w:eastAsia="ru-RU"/>
              </w:rPr>
              <w:t>2</w:t>
            </w:r>
          </w:p>
        </w:tc>
        <w:tc>
          <w:tcPr>
            <w:tcW w:w="567" w:type="dxa"/>
            <w:hideMark/>
          </w:tcPr>
          <w:p w:rsidR="00BD0F36" w:rsidRPr="00FD5925" w:rsidRDefault="00BD0F36" w:rsidP="009614FA">
            <w:pPr>
              <w:jc w:val="center"/>
              <w:rPr>
                <w:b/>
                <w:bCs/>
                <w:color w:val="000000"/>
                <w:sz w:val="24"/>
                <w:szCs w:val="24"/>
                <w:lang w:eastAsia="ru-RU"/>
              </w:rPr>
            </w:pPr>
            <w:r w:rsidRPr="00FD5925">
              <w:rPr>
                <w:rFonts w:eastAsia="Calibri"/>
                <w:b/>
                <w:bCs/>
                <w:color w:val="000000"/>
                <w:sz w:val="24"/>
                <w:szCs w:val="24"/>
                <w:lang w:eastAsia="ru-RU"/>
              </w:rPr>
              <w:t>0</w:t>
            </w:r>
          </w:p>
        </w:tc>
        <w:tc>
          <w:tcPr>
            <w:tcW w:w="708" w:type="dxa"/>
            <w:hideMark/>
          </w:tcPr>
          <w:p w:rsidR="00BD0F36" w:rsidRPr="00FD5925" w:rsidRDefault="00BD0F36" w:rsidP="009614FA">
            <w:pPr>
              <w:jc w:val="center"/>
              <w:rPr>
                <w:b/>
                <w:bCs/>
                <w:color w:val="000000"/>
                <w:sz w:val="24"/>
                <w:szCs w:val="24"/>
                <w:lang w:eastAsia="ru-RU"/>
              </w:rPr>
            </w:pPr>
            <w:r w:rsidRPr="00FD5925">
              <w:rPr>
                <w:rFonts w:eastAsia="Calibri"/>
                <w:b/>
                <w:bCs/>
                <w:color w:val="000000"/>
                <w:sz w:val="24"/>
                <w:szCs w:val="24"/>
                <w:lang w:eastAsia="ru-RU"/>
              </w:rPr>
              <w:t>18</w:t>
            </w:r>
          </w:p>
        </w:tc>
        <w:tc>
          <w:tcPr>
            <w:tcW w:w="1134" w:type="dxa"/>
            <w:hideMark/>
          </w:tcPr>
          <w:p w:rsidR="00BD0F36" w:rsidRPr="00FD5925" w:rsidRDefault="00BD0F36" w:rsidP="009614FA">
            <w:pPr>
              <w:jc w:val="center"/>
              <w:rPr>
                <w:color w:val="000000"/>
                <w:lang w:eastAsia="ru-RU"/>
              </w:rPr>
            </w:pPr>
            <w:r w:rsidRPr="00FD5925">
              <w:rPr>
                <w:color w:val="000000"/>
                <w:lang w:eastAsia="ru-RU"/>
              </w:rPr>
              <w:t> </w:t>
            </w:r>
          </w:p>
        </w:tc>
      </w:tr>
      <w:tr w:rsidR="00BD0F36" w:rsidRPr="00FD5925" w:rsidTr="009614FA">
        <w:tblPrEx>
          <w:jc w:val="left"/>
        </w:tblPrEx>
        <w:trPr>
          <w:trHeight w:val="1275"/>
        </w:trPr>
        <w:tc>
          <w:tcPr>
            <w:tcW w:w="603" w:type="dxa"/>
            <w:hideMark/>
          </w:tcPr>
          <w:p w:rsidR="00BD0F36" w:rsidRPr="00FD5925" w:rsidRDefault="00BD0F36" w:rsidP="009614FA">
            <w:pPr>
              <w:jc w:val="center"/>
              <w:rPr>
                <w:color w:val="000000"/>
                <w:sz w:val="24"/>
                <w:szCs w:val="24"/>
                <w:lang w:eastAsia="ru-RU"/>
              </w:rPr>
            </w:pPr>
            <w:r w:rsidRPr="00FD5925">
              <w:rPr>
                <w:color w:val="000000"/>
                <w:sz w:val="24"/>
                <w:szCs w:val="24"/>
                <w:lang w:eastAsia="ru-RU"/>
              </w:rPr>
              <w:t>6.</w:t>
            </w:r>
            <w:r w:rsidRPr="00FD5925">
              <w:rPr>
                <w:color w:val="000000"/>
                <w:sz w:val="14"/>
                <w:szCs w:val="14"/>
                <w:lang w:eastAsia="ru-RU"/>
              </w:rPr>
              <w:t xml:space="preserve">      </w:t>
            </w:r>
            <w:r w:rsidRPr="00FD5925">
              <w:rPr>
                <w:color w:val="000000"/>
                <w:sz w:val="24"/>
                <w:szCs w:val="24"/>
                <w:lang w:eastAsia="ru-RU"/>
              </w:rPr>
              <w:t> </w:t>
            </w:r>
          </w:p>
        </w:tc>
        <w:tc>
          <w:tcPr>
            <w:tcW w:w="4779" w:type="dxa"/>
            <w:hideMark/>
          </w:tcPr>
          <w:p w:rsidR="00BD0F36" w:rsidRPr="00FD5925" w:rsidRDefault="00BD0F36" w:rsidP="009614FA">
            <w:pPr>
              <w:rPr>
                <w:color w:val="000000"/>
                <w:sz w:val="24"/>
                <w:szCs w:val="24"/>
                <w:lang w:eastAsia="ru-RU"/>
              </w:rPr>
            </w:pPr>
            <w:r w:rsidRPr="00FD5925">
              <w:rPr>
                <w:rFonts w:eastAsiaTheme="minorHAnsi"/>
                <w:color w:val="000000"/>
                <w:sz w:val="24"/>
                <w:szCs w:val="24"/>
                <w:lang w:eastAsia="ru-RU"/>
              </w:rPr>
              <w:t>Тема 2.1. Использование аутентичных художественных текстов и визуализации в преподавании литературы.</w:t>
            </w:r>
          </w:p>
        </w:tc>
        <w:tc>
          <w:tcPr>
            <w:tcW w:w="709" w:type="dxa"/>
            <w:hideMark/>
          </w:tcPr>
          <w:p w:rsidR="00BD0F36" w:rsidRPr="00FD5925" w:rsidRDefault="00BD0F36" w:rsidP="009614FA">
            <w:pPr>
              <w:jc w:val="center"/>
              <w:rPr>
                <w:color w:val="000000"/>
                <w:sz w:val="24"/>
                <w:szCs w:val="24"/>
                <w:lang w:eastAsia="ru-RU"/>
              </w:rPr>
            </w:pPr>
            <w:r w:rsidRPr="00FD5925">
              <w:rPr>
                <w:rFonts w:eastAsia="Calibri"/>
                <w:color w:val="000000"/>
                <w:sz w:val="24"/>
                <w:szCs w:val="24"/>
                <w:lang w:eastAsia="ru-RU"/>
              </w:rPr>
              <w:t>8</w:t>
            </w:r>
          </w:p>
        </w:tc>
        <w:tc>
          <w:tcPr>
            <w:tcW w:w="567" w:type="dxa"/>
            <w:hideMark/>
          </w:tcPr>
          <w:p w:rsidR="00BD0F36" w:rsidRPr="00FD5925" w:rsidRDefault="00BD0F36" w:rsidP="009614FA">
            <w:pPr>
              <w:jc w:val="center"/>
              <w:rPr>
                <w:color w:val="000000"/>
                <w:sz w:val="24"/>
                <w:szCs w:val="24"/>
                <w:lang w:eastAsia="ru-RU"/>
              </w:rPr>
            </w:pPr>
            <w:r w:rsidRPr="00FD5925">
              <w:rPr>
                <w:rFonts w:eastAsia="Calibri"/>
                <w:color w:val="000000"/>
                <w:sz w:val="24"/>
                <w:szCs w:val="24"/>
                <w:lang w:eastAsia="ru-RU"/>
              </w:rPr>
              <w:t>1</w:t>
            </w:r>
          </w:p>
        </w:tc>
        <w:tc>
          <w:tcPr>
            <w:tcW w:w="567" w:type="dxa"/>
            <w:hideMark/>
          </w:tcPr>
          <w:p w:rsidR="00BD0F36" w:rsidRPr="00FD5925" w:rsidRDefault="00BD0F36" w:rsidP="009614FA">
            <w:pPr>
              <w:jc w:val="right"/>
              <w:rPr>
                <w:color w:val="000000"/>
                <w:sz w:val="24"/>
                <w:szCs w:val="24"/>
                <w:lang w:eastAsia="ru-RU"/>
              </w:rPr>
            </w:pPr>
            <w:r w:rsidRPr="00FD5925">
              <w:rPr>
                <w:rFonts w:eastAsia="Calibri"/>
                <w:color w:val="000000"/>
                <w:sz w:val="24"/>
                <w:szCs w:val="24"/>
                <w:lang w:eastAsia="ru-RU"/>
              </w:rPr>
              <w:t>1</w:t>
            </w:r>
          </w:p>
        </w:tc>
        <w:tc>
          <w:tcPr>
            <w:tcW w:w="567" w:type="dxa"/>
            <w:hideMark/>
          </w:tcPr>
          <w:p w:rsidR="00BD0F36" w:rsidRPr="00FD5925" w:rsidRDefault="00BD0F36" w:rsidP="009614FA">
            <w:pPr>
              <w:jc w:val="center"/>
              <w:rPr>
                <w:color w:val="000000"/>
                <w:sz w:val="24"/>
                <w:szCs w:val="24"/>
                <w:lang w:eastAsia="ru-RU"/>
              </w:rPr>
            </w:pPr>
            <w:r w:rsidRPr="00FD5925">
              <w:rPr>
                <w:rFonts w:eastAsia="Calibri"/>
                <w:color w:val="000000"/>
                <w:sz w:val="24"/>
                <w:szCs w:val="24"/>
                <w:lang w:eastAsia="ru-RU"/>
              </w:rPr>
              <w:t>0</w:t>
            </w:r>
          </w:p>
        </w:tc>
        <w:tc>
          <w:tcPr>
            <w:tcW w:w="708" w:type="dxa"/>
            <w:hideMark/>
          </w:tcPr>
          <w:p w:rsidR="00BD0F36" w:rsidRPr="00FD5925" w:rsidRDefault="00BD0F36" w:rsidP="009614FA">
            <w:pPr>
              <w:jc w:val="center"/>
              <w:rPr>
                <w:color w:val="000000"/>
                <w:sz w:val="24"/>
                <w:szCs w:val="24"/>
                <w:lang w:eastAsia="ru-RU"/>
              </w:rPr>
            </w:pPr>
            <w:r w:rsidRPr="00FD5925">
              <w:rPr>
                <w:rFonts w:eastAsia="Calibri"/>
                <w:color w:val="000000"/>
                <w:sz w:val="24"/>
                <w:szCs w:val="24"/>
                <w:lang w:eastAsia="ru-RU"/>
              </w:rPr>
              <w:t>7</w:t>
            </w:r>
          </w:p>
        </w:tc>
        <w:tc>
          <w:tcPr>
            <w:tcW w:w="1134" w:type="dxa"/>
            <w:hideMark/>
          </w:tcPr>
          <w:p w:rsidR="00BD0F36" w:rsidRPr="00FD5925" w:rsidRDefault="00BD0F36" w:rsidP="009614FA">
            <w:pPr>
              <w:jc w:val="center"/>
              <w:rPr>
                <w:color w:val="000000"/>
                <w:lang w:eastAsia="ru-RU"/>
              </w:rPr>
            </w:pPr>
            <w:r w:rsidRPr="00FD5925">
              <w:rPr>
                <w:color w:val="000000"/>
                <w:lang w:eastAsia="ru-RU"/>
              </w:rPr>
              <w:t> </w:t>
            </w:r>
          </w:p>
        </w:tc>
      </w:tr>
      <w:tr w:rsidR="00BD0F36" w:rsidRPr="00FD5925" w:rsidTr="009614FA">
        <w:tblPrEx>
          <w:jc w:val="left"/>
        </w:tblPrEx>
        <w:trPr>
          <w:trHeight w:val="960"/>
        </w:trPr>
        <w:tc>
          <w:tcPr>
            <w:tcW w:w="603" w:type="dxa"/>
            <w:hideMark/>
          </w:tcPr>
          <w:p w:rsidR="00BD0F36" w:rsidRPr="00FD5925" w:rsidRDefault="00BD0F36" w:rsidP="009614FA">
            <w:pPr>
              <w:jc w:val="center"/>
              <w:rPr>
                <w:color w:val="000000"/>
                <w:sz w:val="24"/>
                <w:szCs w:val="24"/>
                <w:lang w:eastAsia="ru-RU"/>
              </w:rPr>
            </w:pPr>
            <w:r w:rsidRPr="00FD5925">
              <w:rPr>
                <w:color w:val="000000"/>
                <w:sz w:val="24"/>
                <w:szCs w:val="24"/>
                <w:lang w:eastAsia="ru-RU"/>
              </w:rPr>
              <w:t>7.</w:t>
            </w:r>
            <w:r w:rsidRPr="00FD5925">
              <w:rPr>
                <w:color w:val="000000"/>
                <w:sz w:val="14"/>
                <w:szCs w:val="14"/>
                <w:lang w:eastAsia="ru-RU"/>
              </w:rPr>
              <w:t xml:space="preserve">      </w:t>
            </w:r>
            <w:r w:rsidRPr="00FD5925">
              <w:rPr>
                <w:color w:val="000000"/>
                <w:sz w:val="24"/>
                <w:szCs w:val="24"/>
                <w:lang w:eastAsia="ru-RU"/>
              </w:rPr>
              <w:t> </w:t>
            </w:r>
          </w:p>
        </w:tc>
        <w:tc>
          <w:tcPr>
            <w:tcW w:w="4779" w:type="dxa"/>
            <w:hideMark/>
          </w:tcPr>
          <w:p w:rsidR="00BD0F36" w:rsidRPr="00FD5925" w:rsidRDefault="00BD0F36" w:rsidP="009614FA">
            <w:pPr>
              <w:rPr>
                <w:color w:val="000000"/>
                <w:sz w:val="24"/>
                <w:szCs w:val="24"/>
                <w:lang w:eastAsia="ru-RU"/>
              </w:rPr>
            </w:pPr>
            <w:r w:rsidRPr="00FD5925">
              <w:rPr>
                <w:rFonts w:eastAsiaTheme="minorHAnsi"/>
                <w:color w:val="000000"/>
                <w:sz w:val="24"/>
                <w:szCs w:val="24"/>
                <w:lang w:eastAsia="ru-RU"/>
              </w:rPr>
              <w:t>Тема 2.2. Конструирование проблемных ситуаций и дискуссионных площадок на занятиях по литературе</w:t>
            </w:r>
          </w:p>
        </w:tc>
        <w:tc>
          <w:tcPr>
            <w:tcW w:w="709" w:type="dxa"/>
            <w:hideMark/>
          </w:tcPr>
          <w:p w:rsidR="00BD0F36" w:rsidRPr="00FD5925" w:rsidRDefault="00BD0F36" w:rsidP="009614FA">
            <w:pPr>
              <w:jc w:val="center"/>
              <w:rPr>
                <w:color w:val="000000"/>
                <w:sz w:val="24"/>
                <w:szCs w:val="24"/>
                <w:lang w:eastAsia="ru-RU"/>
              </w:rPr>
            </w:pPr>
            <w:r w:rsidRPr="00FD5925">
              <w:rPr>
                <w:rFonts w:eastAsia="Calibri"/>
                <w:color w:val="000000"/>
                <w:sz w:val="24"/>
                <w:szCs w:val="24"/>
                <w:lang w:eastAsia="ru-RU"/>
              </w:rPr>
              <w:t>10</w:t>
            </w:r>
          </w:p>
        </w:tc>
        <w:tc>
          <w:tcPr>
            <w:tcW w:w="567" w:type="dxa"/>
            <w:hideMark/>
          </w:tcPr>
          <w:p w:rsidR="00BD0F36" w:rsidRPr="00FD5925" w:rsidRDefault="00BD0F36" w:rsidP="009614FA">
            <w:pPr>
              <w:jc w:val="center"/>
              <w:rPr>
                <w:color w:val="000000"/>
                <w:sz w:val="24"/>
                <w:szCs w:val="24"/>
                <w:lang w:eastAsia="ru-RU"/>
              </w:rPr>
            </w:pPr>
            <w:r w:rsidRPr="00FD5925">
              <w:rPr>
                <w:rFonts w:eastAsia="Calibri"/>
                <w:color w:val="000000"/>
                <w:sz w:val="24"/>
                <w:szCs w:val="24"/>
                <w:lang w:eastAsia="ru-RU"/>
              </w:rPr>
              <w:t>1</w:t>
            </w:r>
          </w:p>
        </w:tc>
        <w:tc>
          <w:tcPr>
            <w:tcW w:w="567" w:type="dxa"/>
            <w:hideMark/>
          </w:tcPr>
          <w:p w:rsidR="00BD0F36" w:rsidRPr="00FD5925" w:rsidRDefault="00BD0F36" w:rsidP="009614FA">
            <w:pPr>
              <w:jc w:val="center"/>
              <w:rPr>
                <w:color w:val="000000"/>
                <w:sz w:val="24"/>
                <w:szCs w:val="24"/>
                <w:lang w:eastAsia="ru-RU"/>
              </w:rPr>
            </w:pPr>
            <w:r w:rsidRPr="00FD5925">
              <w:rPr>
                <w:rFonts w:eastAsia="Calibri"/>
                <w:color w:val="000000"/>
                <w:sz w:val="24"/>
                <w:szCs w:val="24"/>
                <w:lang w:eastAsia="ru-RU"/>
              </w:rPr>
              <w:t>1</w:t>
            </w:r>
          </w:p>
        </w:tc>
        <w:tc>
          <w:tcPr>
            <w:tcW w:w="567" w:type="dxa"/>
            <w:hideMark/>
          </w:tcPr>
          <w:p w:rsidR="00BD0F36" w:rsidRPr="00FD5925" w:rsidRDefault="00BD0F36" w:rsidP="009614FA">
            <w:pPr>
              <w:jc w:val="center"/>
              <w:rPr>
                <w:color w:val="000000"/>
                <w:sz w:val="24"/>
                <w:szCs w:val="24"/>
                <w:lang w:eastAsia="ru-RU"/>
              </w:rPr>
            </w:pPr>
            <w:r w:rsidRPr="00FD5925">
              <w:rPr>
                <w:rFonts w:eastAsia="Calibri"/>
                <w:color w:val="000000"/>
                <w:sz w:val="24"/>
                <w:szCs w:val="24"/>
                <w:lang w:eastAsia="ru-RU"/>
              </w:rPr>
              <w:t>0</w:t>
            </w:r>
          </w:p>
        </w:tc>
        <w:tc>
          <w:tcPr>
            <w:tcW w:w="708" w:type="dxa"/>
            <w:hideMark/>
          </w:tcPr>
          <w:p w:rsidR="00BD0F36" w:rsidRPr="00FD5925" w:rsidRDefault="00BD0F36" w:rsidP="009614FA">
            <w:pPr>
              <w:jc w:val="center"/>
              <w:rPr>
                <w:color w:val="000000"/>
                <w:sz w:val="24"/>
                <w:szCs w:val="24"/>
                <w:lang w:eastAsia="ru-RU"/>
              </w:rPr>
            </w:pPr>
            <w:r w:rsidRPr="00FD5925">
              <w:rPr>
                <w:rFonts w:eastAsia="Calibri"/>
                <w:color w:val="000000"/>
                <w:sz w:val="24"/>
                <w:szCs w:val="24"/>
                <w:lang w:eastAsia="ru-RU"/>
              </w:rPr>
              <w:t>9</w:t>
            </w:r>
          </w:p>
        </w:tc>
        <w:tc>
          <w:tcPr>
            <w:tcW w:w="1134" w:type="dxa"/>
            <w:hideMark/>
          </w:tcPr>
          <w:p w:rsidR="00BD0F36" w:rsidRPr="00FD5925" w:rsidRDefault="00BD0F36" w:rsidP="009614FA">
            <w:pPr>
              <w:jc w:val="center"/>
              <w:rPr>
                <w:color w:val="000000"/>
                <w:lang w:eastAsia="ru-RU"/>
              </w:rPr>
            </w:pPr>
            <w:r w:rsidRPr="00FD5925">
              <w:rPr>
                <w:color w:val="000000"/>
                <w:lang w:eastAsia="ru-RU"/>
              </w:rPr>
              <w:t> </w:t>
            </w:r>
          </w:p>
        </w:tc>
      </w:tr>
      <w:tr w:rsidR="00BD0F36" w:rsidRPr="00FD5925" w:rsidTr="009614FA">
        <w:tblPrEx>
          <w:jc w:val="left"/>
        </w:tblPrEx>
        <w:trPr>
          <w:trHeight w:val="330"/>
        </w:trPr>
        <w:tc>
          <w:tcPr>
            <w:tcW w:w="603" w:type="dxa"/>
            <w:hideMark/>
          </w:tcPr>
          <w:p w:rsidR="00BD0F36" w:rsidRPr="00FD5925" w:rsidRDefault="00BD0F36" w:rsidP="009614FA">
            <w:pPr>
              <w:jc w:val="center"/>
              <w:rPr>
                <w:color w:val="000000"/>
                <w:sz w:val="24"/>
                <w:szCs w:val="24"/>
                <w:lang w:eastAsia="ru-RU"/>
              </w:rPr>
            </w:pPr>
            <w:r w:rsidRPr="00FD5925">
              <w:rPr>
                <w:color w:val="000000"/>
                <w:sz w:val="24"/>
                <w:szCs w:val="24"/>
                <w:lang w:eastAsia="ru-RU"/>
              </w:rPr>
              <w:t>8.</w:t>
            </w:r>
            <w:r w:rsidRPr="00FD5925">
              <w:rPr>
                <w:color w:val="000000"/>
                <w:sz w:val="14"/>
                <w:szCs w:val="14"/>
                <w:lang w:eastAsia="ru-RU"/>
              </w:rPr>
              <w:t xml:space="preserve">      </w:t>
            </w:r>
            <w:r w:rsidRPr="00FD5925">
              <w:rPr>
                <w:color w:val="000000"/>
                <w:sz w:val="24"/>
                <w:szCs w:val="24"/>
                <w:lang w:eastAsia="ru-RU"/>
              </w:rPr>
              <w:t> </w:t>
            </w:r>
          </w:p>
        </w:tc>
        <w:tc>
          <w:tcPr>
            <w:tcW w:w="4779" w:type="dxa"/>
            <w:hideMark/>
          </w:tcPr>
          <w:p w:rsidR="00BD0F36" w:rsidRPr="00FD5925" w:rsidRDefault="00BD0F36" w:rsidP="009614FA">
            <w:pPr>
              <w:rPr>
                <w:b/>
                <w:bCs/>
                <w:color w:val="000000"/>
                <w:sz w:val="24"/>
                <w:szCs w:val="24"/>
                <w:lang w:eastAsia="ru-RU"/>
              </w:rPr>
            </w:pPr>
            <w:r w:rsidRPr="00FD5925">
              <w:rPr>
                <w:rFonts w:eastAsiaTheme="minorHAnsi"/>
                <w:b/>
                <w:bCs/>
                <w:color w:val="000000"/>
                <w:sz w:val="24"/>
                <w:szCs w:val="24"/>
                <w:lang w:eastAsia="ru-RU"/>
              </w:rPr>
              <w:t>Промежуточная аттестация</w:t>
            </w:r>
          </w:p>
        </w:tc>
        <w:tc>
          <w:tcPr>
            <w:tcW w:w="709" w:type="dxa"/>
            <w:hideMark/>
          </w:tcPr>
          <w:p w:rsidR="00BD0F36" w:rsidRPr="00FD5925" w:rsidRDefault="00BD0F36" w:rsidP="009614FA">
            <w:pPr>
              <w:jc w:val="center"/>
              <w:rPr>
                <w:b/>
                <w:bCs/>
                <w:color w:val="000000"/>
                <w:sz w:val="24"/>
                <w:szCs w:val="24"/>
                <w:lang w:eastAsia="ru-RU"/>
              </w:rPr>
            </w:pPr>
            <w:r w:rsidRPr="00FD5925">
              <w:rPr>
                <w:rFonts w:eastAsia="Calibri"/>
                <w:b/>
                <w:bCs/>
                <w:color w:val="000000"/>
                <w:sz w:val="24"/>
                <w:szCs w:val="24"/>
                <w:lang w:eastAsia="ru-RU"/>
              </w:rPr>
              <w:t>2</w:t>
            </w:r>
          </w:p>
        </w:tc>
        <w:tc>
          <w:tcPr>
            <w:tcW w:w="567" w:type="dxa"/>
            <w:hideMark/>
          </w:tcPr>
          <w:p w:rsidR="00BD0F36" w:rsidRPr="00FD5925" w:rsidRDefault="00BD0F36" w:rsidP="009614FA">
            <w:pPr>
              <w:jc w:val="center"/>
              <w:rPr>
                <w:b/>
                <w:bCs/>
                <w:color w:val="000000"/>
                <w:sz w:val="24"/>
                <w:szCs w:val="24"/>
                <w:lang w:eastAsia="ru-RU"/>
              </w:rPr>
            </w:pPr>
            <w:r w:rsidRPr="00FD5925">
              <w:rPr>
                <w:rFonts w:eastAsia="Calibri"/>
                <w:b/>
                <w:bCs/>
                <w:color w:val="000000"/>
                <w:sz w:val="24"/>
                <w:szCs w:val="24"/>
                <w:lang w:eastAsia="ru-RU"/>
              </w:rPr>
              <w:t>0</w:t>
            </w:r>
          </w:p>
        </w:tc>
        <w:tc>
          <w:tcPr>
            <w:tcW w:w="567" w:type="dxa"/>
            <w:hideMark/>
          </w:tcPr>
          <w:p w:rsidR="00BD0F36" w:rsidRPr="00FD5925" w:rsidRDefault="00BD0F36" w:rsidP="009614FA">
            <w:pPr>
              <w:jc w:val="center"/>
              <w:rPr>
                <w:b/>
                <w:bCs/>
                <w:color w:val="000000"/>
                <w:sz w:val="24"/>
                <w:szCs w:val="24"/>
                <w:lang w:eastAsia="ru-RU"/>
              </w:rPr>
            </w:pPr>
            <w:r w:rsidRPr="00FD5925">
              <w:rPr>
                <w:rFonts w:eastAsia="Calibri"/>
                <w:b/>
                <w:bCs/>
                <w:color w:val="000000"/>
                <w:sz w:val="24"/>
                <w:szCs w:val="24"/>
                <w:lang w:eastAsia="ru-RU"/>
              </w:rPr>
              <w:t>0</w:t>
            </w:r>
          </w:p>
        </w:tc>
        <w:tc>
          <w:tcPr>
            <w:tcW w:w="567" w:type="dxa"/>
            <w:hideMark/>
          </w:tcPr>
          <w:p w:rsidR="00BD0F36" w:rsidRPr="00FD5925" w:rsidRDefault="00BD0F36" w:rsidP="009614FA">
            <w:pPr>
              <w:jc w:val="center"/>
              <w:rPr>
                <w:b/>
                <w:bCs/>
                <w:color w:val="000000"/>
                <w:sz w:val="24"/>
                <w:szCs w:val="24"/>
                <w:lang w:eastAsia="ru-RU"/>
              </w:rPr>
            </w:pPr>
            <w:r w:rsidRPr="00FD5925">
              <w:rPr>
                <w:rFonts w:eastAsia="Calibri"/>
                <w:b/>
                <w:bCs/>
                <w:color w:val="000000"/>
                <w:sz w:val="24"/>
                <w:szCs w:val="24"/>
                <w:lang w:eastAsia="ru-RU"/>
              </w:rPr>
              <w:t>0</w:t>
            </w:r>
          </w:p>
        </w:tc>
        <w:tc>
          <w:tcPr>
            <w:tcW w:w="708" w:type="dxa"/>
            <w:hideMark/>
          </w:tcPr>
          <w:p w:rsidR="00BD0F36" w:rsidRPr="00FD5925" w:rsidRDefault="00BD0F36" w:rsidP="009614FA">
            <w:pPr>
              <w:jc w:val="center"/>
              <w:rPr>
                <w:b/>
                <w:bCs/>
                <w:color w:val="000000"/>
                <w:sz w:val="24"/>
                <w:szCs w:val="24"/>
                <w:lang w:eastAsia="ru-RU"/>
              </w:rPr>
            </w:pPr>
            <w:r w:rsidRPr="00FD5925">
              <w:rPr>
                <w:rFonts w:eastAsia="Calibri"/>
                <w:b/>
                <w:bCs/>
                <w:color w:val="000000"/>
                <w:sz w:val="24"/>
                <w:szCs w:val="24"/>
                <w:lang w:eastAsia="ru-RU"/>
              </w:rPr>
              <w:t>2</w:t>
            </w:r>
          </w:p>
        </w:tc>
        <w:tc>
          <w:tcPr>
            <w:tcW w:w="1134" w:type="dxa"/>
            <w:hideMark/>
          </w:tcPr>
          <w:p w:rsidR="00BD0F36" w:rsidRPr="00FD5925" w:rsidRDefault="00BD0F36" w:rsidP="009614FA">
            <w:pPr>
              <w:jc w:val="center"/>
              <w:rPr>
                <w:b/>
                <w:bCs/>
                <w:color w:val="000000"/>
                <w:lang w:eastAsia="ru-RU"/>
              </w:rPr>
            </w:pPr>
            <w:r w:rsidRPr="00FD5925">
              <w:rPr>
                <w:b/>
                <w:bCs/>
                <w:color w:val="000000"/>
                <w:lang w:eastAsia="ru-RU"/>
              </w:rPr>
              <w:t>зачет</w:t>
            </w:r>
          </w:p>
        </w:tc>
      </w:tr>
      <w:tr w:rsidR="00BD0F36" w:rsidRPr="00FD5925" w:rsidTr="009614FA">
        <w:tblPrEx>
          <w:jc w:val="left"/>
        </w:tblPrEx>
        <w:trPr>
          <w:trHeight w:val="1275"/>
        </w:trPr>
        <w:tc>
          <w:tcPr>
            <w:tcW w:w="603" w:type="dxa"/>
            <w:hideMark/>
          </w:tcPr>
          <w:p w:rsidR="00BD0F36" w:rsidRPr="00FD5925" w:rsidRDefault="00BD0F36" w:rsidP="009614FA">
            <w:pPr>
              <w:jc w:val="center"/>
              <w:rPr>
                <w:color w:val="000000"/>
                <w:sz w:val="24"/>
                <w:szCs w:val="24"/>
                <w:lang w:eastAsia="ru-RU"/>
              </w:rPr>
            </w:pPr>
            <w:r w:rsidRPr="00FD5925">
              <w:rPr>
                <w:color w:val="000000"/>
                <w:sz w:val="24"/>
                <w:szCs w:val="24"/>
                <w:lang w:eastAsia="ru-RU"/>
              </w:rPr>
              <w:t>9.</w:t>
            </w:r>
            <w:r w:rsidRPr="00FD5925">
              <w:rPr>
                <w:color w:val="000000"/>
                <w:sz w:val="14"/>
                <w:szCs w:val="14"/>
                <w:lang w:eastAsia="ru-RU"/>
              </w:rPr>
              <w:t xml:space="preserve">      </w:t>
            </w:r>
            <w:r w:rsidRPr="00FD5925">
              <w:rPr>
                <w:color w:val="000000"/>
                <w:sz w:val="24"/>
                <w:szCs w:val="24"/>
                <w:lang w:eastAsia="ru-RU"/>
              </w:rPr>
              <w:t> </w:t>
            </w:r>
          </w:p>
        </w:tc>
        <w:tc>
          <w:tcPr>
            <w:tcW w:w="4779" w:type="dxa"/>
            <w:hideMark/>
          </w:tcPr>
          <w:p w:rsidR="00BD0F36" w:rsidRPr="00FD5925" w:rsidRDefault="00BD0F36" w:rsidP="009614FA">
            <w:pPr>
              <w:rPr>
                <w:b/>
                <w:bCs/>
                <w:color w:val="000000"/>
                <w:sz w:val="24"/>
                <w:szCs w:val="24"/>
                <w:lang w:eastAsia="ru-RU"/>
              </w:rPr>
            </w:pPr>
            <w:r w:rsidRPr="00FD5925">
              <w:rPr>
                <w:rFonts w:eastAsiaTheme="minorHAnsi"/>
                <w:b/>
                <w:bCs/>
                <w:color w:val="000000"/>
                <w:sz w:val="24"/>
                <w:szCs w:val="24"/>
                <w:lang w:eastAsia="ru-RU"/>
              </w:rPr>
              <w:t xml:space="preserve">Модуль 3. Электронные образовательные ресурсы </w:t>
            </w:r>
            <w:proofErr w:type="gramStart"/>
            <w:r w:rsidRPr="00FD5925">
              <w:rPr>
                <w:rFonts w:eastAsiaTheme="minorHAnsi"/>
                <w:b/>
                <w:bCs/>
                <w:color w:val="000000"/>
                <w:sz w:val="24"/>
                <w:szCs w:val="24"/>
                <w:lang w:eastAsia="ru-RU"/>
              </w:rPr>
              <w:t>и  ИИ</w:t>
            </w:r>
            <w:proofErr w:type="gramEnd"/>
            <w:r w:rsidRPr="00FD5925">
              <w:rPr>
                <w:rFonts w:eastAsiaTheme="minorHAnsi"/>
                <w:b/>
                <w:bCs/>
                <w:color w:val="000000"/>
                <w:sz w:val="24"/>
                <w:szCs w:val="24"/>
                <w:lang w:eastAsia="ru-RU"/>
              </w:rPr>
              <w:t>-технологии в практике преподавателя-русиста</w:t>
            </w:r>
          </w:p>
        </w:tc>
        <w:tc>
          <w:tcPr>
            <w:tcW w:w="709" w:type="dxa"/>
            <w:hideMark/>
          </w:tcPr>
          <w:p w:rsidR="00BD0F36" w:rsidRPr="00FD5925" w:rsidRDefault="00BD0F36" w:rsidP="009614FA">
            <w:pPr>
              <w:jc w:val="center"/>
              <w:rPr>
                <w:b/>
                <w:bCs/>
                <w:color w:val="000000"/>
                <w:sz w:val="24"/>
                <w:szCs w:val="24"/>
                <w:lang w:eastAsia="ru-RU"/>
              </w:rPr>
            </w:pPr>
            <w:r w:rsidRPr="00FD5925">
              <w:rPr>
                <w:rFonts w:eastAsia="Calibri"/>
                <w:b/>
                <w:bCs/>
                <w:color w:val="000000"/>
                <w:sz w:val="24"/>
                <w:szCs w:val="24"/>
                <w:lang w:eastAsia="ru-RU"/>
              </w:rPr>
              <w:t>28</w:t>
            </w:r>
          </w:p>
        </w:tc>
        <w:tc>
          <w:tcPr>
            <w:tcW w:w="567" w:type="dxa"/>
            <w:hideMark/>
          </w:tcPr>
          <w:p w:rsidR="00BD0F36" w:rsidRPr="00FD5925" w:rsidRDefault="00BD0F36" w:rsidP="009614FA">
            <w:pPr>
              <w:jc w:val="center"/>
              <w:rPr>
                <w:b/>
                <w:bCs/>
                <w:color w:val="000000"/>
                <w:sz w:val="24"/>
                <w:szCs w:val="24"/>
                <w:lang w:eastAsia="ru-RU"/>
              </w:rPr>
            </w:pPr>
            <w:r w:rsidRPr="00FD5925">
              <w:rPr>
                <w:rFonts w:eastAsia="Calibri"/>
                <w:b/>
                <w:bCs/>
                <w:color w:val="000000"/>
                <w:sz w:val="24"/>
                <w:szCs w:val="24"/>
                <w:lang w:eastAsia="ru-RU"/>
              </w:rPr>
              <w:t>12</w:t>
            </w:r>
          </w:p>
        </w:tc>
        <w:tc>
          <w:tcPr>
            <w:tcW w:w="567" w:type="dxa"/>
            <w:hideMark/>
          </w:tcPr>
          <w:p w:rsidR="00BD0F36" w:rsidRPr="00FD5925" w:rsidRDefault="00BD0F36" w:rsidP="009614FA">
            <w:pPr>
              <w:jc w:val="center"/>
              <w:rPr>
                <w:b/>
                <w:bCs/>
                <w:color w:val="000000"/>
                <w:sz w:val="24"/>
                <w:szCs w:val="24"/>
                <w:lang w:eastAsia="ru-RU"/>
              </w:rPr>
            </w:pPr>
            <w:r w:rsidRPr="00FD5925">
              <w:rPr>
                <w:rFonts w:eastAsia="Calibri"/>
                <w:b/>
                <w:bCs/>
                <w:color w:val="000000"/>
                <w:sz w:val="24"/>
                <w:szCs w:val="24"/>
                <w:lang w:eastAsia="ru-RU"/>
              </w:rPr>
              <w:t>4</w:t>
            </w:r>
          </w:p>
        </w:tc>
        <w:tc>
          <w:tcPr>
            <w:tcW w:w="567" w:type="dxa"/>
            <w:hideMark/>
          </w:tcPr>
          <w:p w:rsidR="00BD0F36" w:rsidRPr="00FD5925" w:rsidRDefault="00BD0F36" w:rsidP="009614FA">
            <w:pPr>
              <w:jc w:val="center"/>
              <w:rPr>
                <w:b/>
                <w:bCs/>
                <w:color w:val="000000"/>
                <w:sz w:val="24"/>
                <w:szCs w:val="24"/>
                <w:lang w:eastAsia="ru-RU"/>
              </w:rPr>
            </w:pPr>
            <w:r w:rsidRPr="00FD5925">
              <w:rPr>
                <w:rFonts w:eastAsia="Calibri"/>
                <w:b/>
                <w:bCs/>
                <w:color w:val="000000"/>
                <w:sz w:val="24"/>
                <w:szCs w:val="24"/>
                <w:lang w:eastAsia="ru-RU"/>
              </w:rPr>
              <w:t>8</w:t>
            </w:r>
          </w:p>
        </w:tc>
        <w:tc>
          <w:tcPr>
            <w:tcW w:w="708" w:type="dxa"/>
            <w:hideMark/>
          </w:tcPr>
          <w:p w:rsidR="00BD0F36" w:rsidRPr="00FD5925" w:rsidRDefault="00BD0F36" w:rsidP="009614FA">
            <w:pPr>
              <w:jc w:val="center"/>
              <w:rPr>
                <w:b/>
                <w:bCs/>
                <w:color w:val="000000"/>
                <w:sz w:val="24"/>
                <w:szCs w:val="24"/>
                <w:lang w:eastAsia="ru-RU"/>
              </w:rPr>
            </w:pPr>
            <w:r w:rsidRPr="00FD5925">
              <w:rPr>
                <w:rFonts w:eastAsia="Calibri"/>
                <w:b/>
                <w:bCs/>
                <w:color w:val="000000"/>
                <w:sz w:val="24"/>
                <w:szCs w:val="24"/>
                <w:lang w:eastAsia="ru-RU"/>
              </w:rPr>
              <w:t>16</w:t>
            </w:r>
          </w:p>
        </w:tc>
        <w:tc>
          <w:tcPr>
            <w:tcW w:w="1134" w:type="dxa"/>
            <w:hideMark/>
          </w:tcPr>
          <w:p w:rsidR="00BD0F36" w:rsidRPr="00FD5925" w:rsidRDefault="00BD0F36" w:rsidP="009614FA">
            <w:pPr>
              <w:jc w:val="center"/>
              <w:rPr>
                <w:color w:val="000000"/>
                <w:lang w:eastAsia="ru-RU"/>
              </w:rPr>
            </w:pPr>
            <w:r w:rsidRPr="00FD5925">
              <w:rPr>
                <w:color w:val="000000"/>
                <w:lang w:eastAsia="ru-RU"/>
              </w:rPr>
              <w:t> </w:t>
            </w:r>
          </w:p>
        </w:tc>
      </w:tr>
      <w:tr w:rsidR="00BD0F36" w:rsidRPr="00FD5925" w:rsidTr="009614FA">
        <w:tblPrEx>
          <w:jc w:val="left"/>
        </w:tblPrEx>
        <w:trPr>
          <w:trHeight w:val="960"/>
        </w:trPr>
        <w:tc>
          <w:tcPr>
            <w:tcW w:w="603" w:type="dxa"/>
            <w:hideMark/>
          </w:tcPr>
          <w:p w:rsidR="00BD0F36" w:rsidRPr="00FD5925" w:rsidRDefault="00BD0F36" w:rsidP="009614FA">
            <w:pPr>
              <w:jc w:val="center"/>
              <w:rPr>
                <w:color w:val="000000"/>
                <w:sz w:val="24"/>
                <w:szCs w:val="24"/>
                <w:lang w:eastAsia="ru-RU"/>
              </w:rPr>
            </w:pPr>
            <w:r w:rsidRPr="00FD5925">
              <w:rPr>
                <w:color w:val="000000"/>
                <w:sz w:val="24"/>
                <w:szCs w:val="24"/>
                <w:lang w:eastAsia="ru-RU"/>
              </w:rPr>
              <w:t>10.</w:t>
            </w:r>
            <w:r w:rsidRPr="00FD5925">
              <w:rPr>
                <w:color w:val="000000"/>
                <w:sz w:val="14"/>
                <w:szCs w:val="14"/>
                <w:lang w:eastAsia="ru-RU"/>
              </w:rPr>
              <w:t xml:space="preserve">  </w:t>
            </w:r>
            <w:r w:rsidRPr="00FD5925">
              <w:rPr>
                <w:color w:val="000000"/>
                <w:sz w:val="24"/>
                <w:szCs w:val="24"/>
                <w:lang w:eastAsia="ru-RU"/>
              </w:rPr>
              <w:t> </w:t>
            </w:r>
          </w:p>
        </w:tc>
        <w:tc>
          <w:tcPr>
            <w:tcW w:w="4779" w:type="dxa"/>
            <w:hideMark/>
          </w:tcPr>
          <w:p w:rsidR="00BD0F36" w:rsidRPr="00FD5925" w:rsidRDefault="00BD0F36" w:rsidP="009614FA">
            <w:pPr>
              <w:rPr>
                <w:color w:val="000000"/>
                <w:sz w:val="24"/>
                <w:szCs w:val="24"/>
                <w:lang w:eastAsia="ru-RU"/>
              </w:rPr>
            </w:pPr>
            <w:r w:rsidRPr="00FD5925">
              <w:rPr>
                <w:rFonts w:eastAsiaTheme="minorHAnsi"/>
                <w:color w:val="000000"/>
                <w:sz w:val="24"/>
                <w:szCs w:val="24"/>
                <w:lang w:eastAsia="ru-RU"/>
              </w:rPr>
              <w:t>Тема 3.1. Разработка онлайн-урока русского языка в цифровой образовательной среде.</w:t>
            </w:r>
          </w:p>
        </w:tc>
        <w:tc>
          <w:tcPr>
            <w:tcW w:w="709" w:type="dxa"/>
            <w:hideMark/>
          </w:tcPr>
          <w:p w:rsidR="00BD0F36" w:rsidRPr="00FD5925" w:rsidRDefault="00BD0F36" w:rsidP="009614FA">
            <w:pPr>
              <w:jc w:val="center"/>
              <w:rPr>
                <w:color w:val="000000"/>
                <w:sz w:val="24"/>
                <w:szCs w:val="24"/>
                <w:lang w:eastAsia="ru-RU"/>
              </w:rPr>
            </w:pPr>
            <w:r w:rsidRPr="00FD5925">
              <w:rPr>
                <w:rFonts w:eastAsia="Calibri"/>
                <w:color w:val="000000"/>
                <w:sz w:val="24"/>
                <w:szCs w:val="24"/>
                <w:lang w:eastAsia="ru-RU"/>
              </w:rPr>
              <w:t>12</w:t>
            </w:r>
          </w:p>
        </w:tc>
        <w:tc>
          <w:tcPr>
            <w:tcW w:w="567" w:type="dxa"/>
            <w:hideMark/>
          </w:tcPr>
          <w:p w:rsidR="00BD0F36" w:rsidRPr="00FD5925" w:rsidRDefault="00BD0F36" w:rsidP="009614FA">
            <w:pPr>
              <w:jc w:val="center"/>
              <w:rPr>
                <w:color w:val="000000"/>
                <w:sz w:val="24"/>
                <w:szCs w:val="24"/>
                <w:lang w:eastAsia="ru-RU"/>
              </w:rPr>
            </w:pPr>
            <w:r w:rsidRPr="00FD5925">
              <w:rPr>
                <w:rFonts w:eastAsia="Calibri"/>
                <w:color w:val="000000"/>
                <w:sz w:val="24"/>
                <w:szCs w:val="24"/>
                <w:lang w:eastAsia="ru-RU"/>
              </w:rPr>
              <w:t>4</w:t>
            </w:r>
          </w:p>
        </w:tc>
        <w:tc>
          <w:tcPr>
            <w:tcW w:w="567" w:type="dxa"/>
            <w:hideMark/>
          </w:tcPr>
          <w:p w:rsidR="00BD0F36" w:rsidRPr="00FD5925" w:rsidRDefault="00BD0F36" w:rsidP="009614FA">
            <w:pPr>
              <w:jc w:val="center"/>
              <w:rPr>
                <w:color w:val="000000"/>
                <w:sz w:val="24"/>
                <w:szCs w:val="24"/>
                <w:lang w:eastAsia="ru-RU"/>
              </w:rPr>
            </w:pPr>
            <w:r w:rsidRPr="00FD5925">
              <w:rPr>
                <w:rFonts w:eastAsia="Calibri"/>
                <w:color w:val="000000"/>
                <w:sz w:val="24"/>
                <w:szCs w:val="24"/>
                <w:lang w:eastAsia="ru-RU"/>
              </w:rPr>
              <w:t>2</w:t>
            </w:r>
          </w:p>
        </w:tc>
        <w:tc>
          <w:tcPr>
            <w:tcW w:w="567" w:type="dxa"/>
            <w:hideMark/>
          </w:tcPr>
          <w:p w:rsidR="00BD0F36" w:rsidRPr="00FD5925" w:rsidRDefault="00BD0F36" w:rsidP="009614FA">
            <w:pPr>
              <w:jc w:val="center"/>
              <w:rPr>
                <w:color w:val="000000"/>
                <w:sz w:val="24"/>
                <w:szCs w:val="24"/>
                <w:lang w:eastAsia="ru-RU"/>
              </w:rPr>
            </w:pPr>
            <w:r w:rsidRPr="00FD5925">
              <w:rPr>
                <w:rFonts w:eastAsia="Calibri"/>
                <w:color w:val="000000"/>
                <w:sz w:val="24"/>
                <w:szCs w:val="24"/>
                <w:lang w:eastAsia="ru-RU"/>
              </w:rPr>
              <w:t>2</w:t>
            </w:r>
          </w:p>
        </w:tc>
        <w:tc>
          <w:tcPr>
            <w:tcW w:w="708" w:type="dxa"/>
            <w:hideMark/>
          </w:tcPr>
          <w:p w:rsidR="00BD0F36" w:rsidRPr="00FD5925" w:rsidRDefault="00BD0F36" w:rsidP="009614FA">
            <w:pPr>
              <w:jc w:val="center"/>
              <w:rPr>
                <w:color w:val="000000"/>
                <w:sz w:val="24"/>
                <w:szCs w:val="24"/>
                <w:lang w:eastAsia="ru-RU"/>
              </w:rPr>
            </w:pPr>
            <w:r w:rsidRPr="00FD5925">
              <w:rPr>
                <w:rFonts w:eastAsia="Calibri"/>
                <w:color w:val="000000"/>
                <w:sz w:val="24"/>
                <w:szCs w:val="24"/>
                <w:lang w:eastAsia="ru-RU"/>
              </w:rPr>
              <w:t>8</w:t>
            </w:r>
          </w:p>
        </w:tc>
        <w:tc>
          <w:tcPr>
            <w:tcW w:w="1134" w:type="dxa"/>
            <w:hideMark/>
          </w:tcPr>
          <w:p w:rsidR="00BD0F36" w:rsidRPr="00FD5925" w:rsidRDefault="00BD0F36" w:rsidP="009614FA">
            <w:pPr>
              <w:jc w:val="center"/>
              <w:rPr>
                <w:color w:val="000000"/>
                <w:lang w:eastAsia="ru-RU"/>
              </w:rPr>
            </w:pPr>
            <w:r w:rsidRPr="00FD5925">
              <w:rPr>
                <w:color w:val="000000"/>
                <w:lang w:eastAsia="ru-RU"/>
              </w:rPr>
              <w:t> </w:t>
            </w:r>
          </w:p>
        </w:tc>
      </w:tr>
      <w:tr w:rsidR="00BD0F36" w:rsidRPr="00FD5925" w:rsidTr="009614FA">
        <w:tblPrEx>
          <w:jc w:val="left"/>
        </w:tblPrEx>
        <w:trPr>
          <w:trHeight w:val="1275"/>
        </w:trPr>
        <w:tc>
          <w:tcPr>
            <w:tcW w:w="603" w:type="dxa"/>
            <w:hideMark/>
          </w:tcPr>
          <w:p w:rsidR="00BD0F36" w:rsidRPr="00FD5925" w:rsidRDefault="00BD0F36" w:rsidP="009614FA">
            <w:pPr>
              <w:jc w:val="center"/>
              <w:rPr>
                <w:color w:val="000000"/>
                <w:sz w:val="24"/>
                <w:szCs w:val="24"/>
                <w:lang w:eastAsia="ru-RU"/>
              </w:rPr>
            </w:pPr>
            <w:r w:rsidRPr="00FD5925">
              <w:rPr>
                <w:color w:val="000000"/>
                <w:sz w:val="24"/>
                <w:szCs w:val="24"/>
                <w:lang w:eastAsia="ru-RU"/>
              </w:rPr>
              <w:lastRenderedPageBreak/>
              <w:t>11.</w:t>
            </w:r>
            <w:r w:rsidRPr="00FD5925">
              <w:rPr>
                <w:color w:val="000000"/>
                <w:sz w:val="14"/>
                <w:szCs w:val="14"/>
                <w:lang w:eastAsia="ru-RU"/>
              </w:rPr>
              <w:t xml:space="preserve">  </w:t>
            </w:r>
            <w:r w:rsidRPr="00FD5925">
              <w:rPr>
                <w:color w:val="000000"/>
                <w:sz w:val="24"/>
                <w:szCs w:val="24"/>
                <w:lang w:eastAsia="ru-RU"/>
              </w:rPr>
              <w:t> </w:t>
            </w:r>
          </w:p>
        </w:tc>
        <w:tc>
          <w:tcPr>
            <w:tcW w:w="4779" w:type="dxa"/>
            <w:hideMark/>
          </w:tcPr>
          <w:p w:rsidR="00BD0F36" w:rsidRPr="00FD5925" w:rsidRDefault="00BD0F36" w:rsidP="009614FA">
            <w:pPr>
              <w:rPr>
                <w:color w:val="000000"/>
                <w:sz w:val="24"/>
                <w:szCs w:val="24"/>
                <w:lang w:eastAsia="ru-RU"/>
              </w:rPr>
            </w:pPr>
            <w:r w:rsidRPr="00FD5925">
              <w:rPr>
                <w:rFonts w:eastAsiaTheme="minorHAnsi"/>
                <w:color w:val="000000"/>
                <w:sz w:val="24"/>
                <w:szCs w:val="24"/>
                <w:lang w:eastAsia="ru-RU"/>
              </w:rPr>
              <w:t>Тема 3.2. Цифровые инструменты и ИИ-технологии в профессиональной деятельности преподавателя русского языка</w:t>
            </w:r>
          </w:p>
        </w:tc>
        <w:tc>
          <w:tcPr>
            <w:tcW w:w="709" w:type="dxa"/>
            <w:hideMark/>
          </w:tcPr>
          <w:p w:rsidR="00BD0F36" w:rsidRPr="00FD5925" w:rsidRDefault="00BD0F36" w:rsidP="009614FA">
            <w:pPr>
              <w:jc w:val="center"/>
              <w:rPr>
                <w:color w:val="000000"/>
                <w:sz w:val="24"/>
                <w:szCs w:val="24"/>
                <w:lang w:eastAsia="ru-RU"/>
              </w:rPr>
            </w:pPr>
            <w:r w:rsidRPr="00FD5925">
              <w:rPr>
                <w:rFonts w:eastAsia="Calibri"/>
                <w:color w:val="000000"/>
                <w:sz w:val="24"/>
                <w:szCs w:val="24"/>
                <w:lang w:eastAsia="ru-RU"/>
              </w:rPr>
              <w:t>12</w:t>
            </w:r>
          </w:p>
        </w:tc>
        <w:tc>
          <w:tcPr>
            <w:tcW w:w="567" w:type="dxa"/>
            <w:hideMark/>
          </w:tcPr>
          <w:p w:rsidR="00BD0F36" w:rsidRPr="00FD5925" w:rsidRDefault="00BD0F36" w:rsidP="009614FA">
            <w:pPr>
              <w:jc w:val="center"/>
              <w:rPr>
                <w:color w:val="000000"/>
                <w:sz w:val="24"/>
                <w:szCs w:val="24"/>
                <w:lang w:eastAsia="ru-RU"/>
              </w:rPr>
            </w:pPr>
            <w:r w:rsidRPr="00FD5925">
              <w:rPr>
                <w:rFonts w:eastAsia="Calibri"/>
                <w:color w:val="000000"/>
                <w:sz w:val="24"/>
                <w:szCs w:val="24"/>
                <w:lang w:eastAsia="ru-RU"/>
              </w:rPr>
              <w:t>8</w:t>
            </w:r>
          </w:p>
        </w:tc>
        <w:tc>
          <w:tcPr>
            <w:tcW w:w="567" w:type="dxa"/>
            <w:hideMark/>
          </w:tcPr>
          <w:p w:rsidR="00BD0F36" w:rsidRPr="00FD5925" w:rsidRDefault="00BD0F36" w:rsidP="009614FA">
            <w:pPr>
              <w:jc w:val="center"/>
              <w:rPr>
                <w:color w:val="000000"/>
                <w:sz w:val="24"/>
                <w:szCs w:val="24"/>
                <w:lang w:eastAsia="ru-RU"/>
              </w:rPr>
            </w:pPr>
            <w:r w:rsidRPr="00FD5925">
              <w:rPr>
                <w:rFonts w:eastAsia="Calibri"/>
                <w:color w:val="000000"/>
                <w:sz w:val="24"/>
                <w:szCs w:val="24"/>
                <w:lang w:eastAsia="ru-RU"/>
              </w:rPr>
              <w:t>2</w:t>
            </w:r>
          </w:p>
        </w:tc>
        <w:tc>
          <w:tcPr>
            <w:tcW w:w="567" w:type="dxa"/>
            <w:hideMark/>
          </w:tcPr>
          <w:p w:rsidR="00BD0F36" w:rsidRPr="00FD5925" w:rsidRDefault="00BD0F36" w:rsidP="009614FA">
            <w:pPr>
              <w:jc w:val="center"/>
              <w:rPr>
                <w:color w:val="000000"/>
                <w:sz w:val="24"/>
                <w:szCs w:val="24"/>
                <w:lang w:eastAsia="ru-RU"/>
              </w:rPr>
            </w:pPr>
            <w:r w:rsidRPr="00FD5925">
              <w:rPr>
                <w:rFonts w:eastAsia="Calibri"/>
                <w:color w:val="000000"/>
                <w:sz w:val="24"/>
                <w:szCs w:val="24"/>
                <w:lang w:eastAsia="ru-RU"/>
              </w:rPr>
              <w:t>6</w:t>
            </w:r>
          </w:p>
        </w:tc>
        <w:tc>
          <w:tcPr>
            <w:tcW w:w="708" w:type="dxa"/>
            <w:hideMark/>
          </w:tcPr>
          <w:p w:rsidR="00BD0F36" w:rsidRPr="00FD5925" w:rsidRDefault="00BD0F36" w:rsidP="009614FA">
            <w:pPr>
              <w:jc w:val="center"/>
              <w:rPr>
                <w:color w:val="000000"/>
                <w:sz w:val="24"/>
                <w:szCs w:val="24"/>
                <w:lang w:eastAsia="ru-RU"/>
              </w:rPr>
            </w:pPr>
            <w:r w:rsidRPr="00FD5925">
              <w:rPr>
                <w:rFonts w:eastAsia="Calibri"/>
                <w:color w:val="000000"/>
                <w:sz w:val="24"/>
                <w:szCs w:val="24"/>
                <w:lang w:eastAsia="ru-RU"/>
              </w:rPr>
              <w:t>4</w:t>
            </w:r>
          </w:p>
        </w:tc>
        <w:tc>
          <w:tcPr>
            <w:tcW w:w="1134" w:type="dxa"/>
            <w:hideMark/>
          </w:tcPr>
          <w:p w:rsidR="00BD0F36" w:rsidRPr="00FD5925" w:rsidRDefault="00BD0F36" w:rsidP="009614FA">
            <w:pPr>
              <w:jc w:val="center"/>
              <w:rPr>
                <w:color w:val="000000"/>
                <w:lang w:eastAsia="ru-RU"/>
              </w:rPr>
            </w:pPr>
            <w:r w:rsidRPr="00FD5925">
              <w:rPr>
                <w:color w:val="000000"/>
                <w:lang w:eastAsia="ru-RU"/>
              </w:rPr>
              <w:t> </w:t>
            </w:r>
          </w:p>
        </w:tc>
      </w:tr>
      <w:tr w:rsidR="00BD0F36" w:rsidRPr="00FD5925" w:rsidTr="009614FA">
        <w:tblPrEx>
          <w:jc w:val="left"/>
        </w:tblPrEx>
        <w:trPr>
          <w:trHeight w:val="330"/>
        </w:trPr>
        <w:tc>
          <w:tcPr>
            <w:tcW w:w="603" w:type="dxa"/>
            <w:hideMark/>
          </w:tcPr>
          <w:p w:rsidR="00BD0F36" w:rsidRPr="00FD5925" w:rsidRDefault="00BD0F36" w:rsidP="009614FA">
            <w:pPr>
              <w:jc w:val="center"/>
              <w:rPr>
                <w:color w:val="000000"/>
                <w:sz w:val="24"/>
                <w:szCs w:val="24"/>
                <w:lang w:eastAsia="ru-RU"/>
              </w:rPr>
            </w:pPr>
            <w:r w:rsidRPr="00FD5925">
              <w:rPr>
                <w:color w:val="000000"/>
                <w:sz w:val="24"/>
                <w:szCs w:val="24"/>
                <w:lang w:eastAsia="ru-RU"/>
              </w:rPr>
              <w:t>12.</w:t>
            </w:r>
            <w:r w:rsidRPr="00FD5925">
              <w:rPr>
                <w:color w:val="000000"/>
                <w:sz w:val="14"/>
                <w:szCs w:val="14"/>
                <w:lang w:eastAsia="ru-RU"/>
              </w:rPr>
              <w:t xml:space="preserve">  </w:t>
            </w:r>
            <w:r w:rsidRPr="00FD5925">
              <w:rPr>
                <w:color w:val="000000"/>
                <w:sz w:val="24"/>
                <w:szCs w:val="24"/>
                <w:lang w:eastAsia="ru-RU"/>
              </w:rPr>
              <w:t> </w:t>
            </w:r>
          </w:p>
        </w:tc>
        <w:tc>
          <w:tcPr>
            <w:tcW w:w="4779" w:type="dxa"/>
            <w:hideMark/>
          </w:tcPr>
          <w:p w:rsidR="00BD0F36" w:rsidRPr="00FD5925" w:rsidRDefault="00BD0F36" w:rsidP="009614FA">
            <w:pPr>
              <w:rPr>
                <w:b/>
                <w:bCs/>
                <w:color w:val="000000"/>
                <w:sz w:val="24"/>
                <w:szCs w:val="24"/>
                <w:lang w:eastAsia="ru-RU"/>
              </w:rPr>
            </w:pPr>
            <w:r w:rsidRPr="00FD5925">
              <w:rPr>
                <w:rFonts w:eastAsiaTheme="minorHAnsi"/>
                <w:b/>
                <w:bCs/>
                <w:color w:val="000000"/>
                <w:sz w:val="24"/>
                <w:szCs w:val="24"/>
                <w:lang w:eastAsia="ru-RU"/>
              </w:rPr>
              <w:t>Промежуточная аттестация</w:t>
            </w:r>
          </w:p>
        </w:tc>
        <w:tc>
          <w:tcPr>
            <w:tcW w:w="709" w:type="dxa"/>
            <w:hideMark/>
          </w:tcPr>
          <w:p w:rsidR="00BD0F36" w:rsidRPr="00FD5925" w:rsidRDefault="00BD0F36" w:rsidP="009614FA">
            <w:pPr>
              <w:jc w:val="center"/>
              <w:rPr>
                <w:b/>
                <w:bCs/>
                <w:color w:val="000000"/>
                <w:sz w:val="24"/>
                <w:szCs w:val="24"/>
                <w:lang w:eastAsia="ru-RU"/>
              </w:rPr>
            </w:pPr>
            <w:r w:rsidRPr="00FD5925">
              <w:rPr>
                <w:rFonts w:eastAsia="Calibri"/>
                <w:b/>
                <w:bCs/>
                <w:color w:val="000000"/>
                <w:sz w:val="24"/>
                <w:szCs w:val="24"/>
                <w:lang w:eastAsia="ru-RU"/>
              </w:rPr>
              <w:t>4</w:t>
            </w:r>
          </w:p>
        </w:tc>
        <w:tc>
          <w:tcPr>
            <w:tcW w:w="567" w:type="dxa"/>
            <w:hideMark/>
          </w:tcPr>
          <w:p w:rsidR="00BD0F36" w:rsidRPr="00FD5925" w:rsidRDefault="00BD0F36" w:rsidP="009614FA">
            <w:pPr>
              <w:jc w:val="center"/>
              <w:rPr>
                <w:b/>
                <w:bCs/>
                <w:color w:val="000000"/>
                <w:sz w:val="24"/>
                <w:szCs w:val="24"/>
                <w:lang w:eastAsia="ru-RU"/>
              </w:rPr>
            </w:pPr>
            <w:r w:rsidRPr="00FD5925">
              <w:rPr>
                <w:rFonts w:eastAsia="Calibri"/>
                <w:b/>
                <w:bCs/>
                <w:color w:val="000000"/>
                <w:sz w:val="24"/>
                <w:szCs w:val="24"/>
                <w:lang w:eastAsia="ru-RU"/>
              </w:rPr>
              <w:t>0</w:t>
            </w:r>
          </w:p>
        </w:tc>
        <w:tc>
          <w:tcPr>
            <w:tcW w:w="567" w:type="dxa"/>
            <w:hideMark/>
          </w:tcPr>
          <w:p w:rsidR="00BD0F36" w:rsidRPr="00FD5925" w:rsidRDefault="00BD0F36" w:rsidP="009614FA">
            <w:pPr>
              <w:jc w:val="center"/>
              <w:rPr>
                <w:b/>
                <w:bCs/>
                <w:color w:val="000000"/>
                <w:sz w:val="24"/>
                <w:szCs w:val="24"/>
                <w:lang w:eastAsia="ru-RU"/>
              </w:rPr>
            </w:pPr>
            <w:r w:rsidRPr="00FD5925">
              <w:rPr>
                <w:rFonts w:eastAsia="Calibri"/>
                <w:b/>
                <w:bCs/>
                <w:color w:val="000000"/>
                <w:sz w:val="24"/>
                <w:szCs w:val="24"/>
                <w:lang w:eastAsia="ru-RU"/>
              </w:rPr>
              <w:t>0</w:t>
            </w:r>
          </w:p>
        </w:tc>
        <w:tc>
          <w:tcPr>
            <w:tcW w:w="567" w:type="dxa"/>
            <w:hideMark/>
          </w:tcPr>
          <w:p w:rsidR="00BD0F36" w:rsidRPr="00FD5925" w:rsidRDefault="00BD0F36" w:rsidP="009614FA">
            <w:pPr>
              <w:jc w:val="center"/>
              <w:rPr>
                <w:b/>
                <w:bCs/>
                <w:color w:val="000000"/>
                <w:sz w:val="24"/>
                <w:szCs w:val="24"/>
                <w:lang w:eastAsia="ru-RU"/>
              </w:rPr>
            </w:pPr>
            <w:r w:rsidRPr="00FD5925">
              <w:rPr>
                <w:rFonts w:eastAsia="Calibri"/>
                <w:b/>
                <w:bCs/>
                <w:color w:val="000000"/>
                <w:sz w:val="24"/>
                <w:szCs w:val="24"/>
                <w:lang w:eastAsia="ru-RU"/>
              </w:rPr>
              <w:t>0</w:t>
            </w:r>
          </w:p>
        </w:tc>
        <w:tc>
          <w:tcPr>
            <w:tcW w:w="708" w:type="dxa"/>
            <w:hideMark/>
          </w:tcPr>
          <w:p w:rsidR="00BD0F36" w:rsidRPr="00FD5925" w:rsidRDefault="00BD0F36" w:rsidP="009614FA">
            <w:pPr>
              <w:jc w:val="center"/>
              <w:rPr>
                <w:b/>
                <w:bCs/>
                <w:color w:val="000000"/>
                <w:sz w:val="24"/>
                <w:szCs w:val="24"/>
                <w:lang w:eastAsia="ru-RU"/>
              </w:rPr>
            </w:pPr>
            <w:r w:rsidRPr="00FD5925">
              <w:rPr>
                <w:rFonts w:eastAsia="Calibri"/>
                <w:b/>
                <w:bCs/>
                <w:color w:val="000000"/>
                <w:sz w:val="24"/>
                <w:szCs w:val="24"/>
                <w:lang w:eastAsia="ru-RU"/>
              </w:rPr>
              <w:t>4</w:t>
            </w:r>
          </w:p>
        </w:tc>
        <w:tc>
          <w:tcPr>
            <w:tcW w:w="1134" w:type="dxa"/>
            <w:hideMark/>
          </w:tcPr>
          <w:p w:rsidR="00BD0F36" w:rsidRPr="00FD5925" w:rsidRDefault="00BD0F36" w:rsidP="009614FA">
            <w:pPr>
              <w:jc w:val="center"/>
              <w:rPr>
                <w:b/>
                <w:bCs/>
                <w:color w:val="000000"/>
                <w:lang w:eastAsia="ru-RU"/>
              </w:rPr>
            </w:pPr>
            <w:r w:rsidRPr="00FD5925">
              <w:rPr>
                <w:b/>
                <w:bCs/>
                <w:color w:val="000000"/>
                <w:lang w:eastAsia="ru-RU"/>
              </w:rPr>
              <w:t>зачет</w:t>
            </w:r>
          </w:p>
        </w:tc>
      </w:tr>
      <w:tr w:rsidR="00BD0F36" w:rsidRPr="00FD5925" w:rsidTr="009614FA">
        <w:tblPrEx>
          <w:jc w:val="left"/>
        </w:tblPrEx>
        <w:trPr>
          <w:trHeight w:val="330"/>
        </w:trPr>
        <w:tc>
          <w:tcPr>
            <w:tcW w:w="603" w:type="dxa"/>
            <w:hideMark/>
          </w:tcPr>
          <w:p w:rsidR="00BD0F36" w:rsidRPr="00FD5925" w:rsidRDefault="00BD0F36" w:rsidP="009614FA">
            <w:pPr>
              <w:jc w:val="center"/>
              <w:rPr>
                <w:color w:val="000000"/>
                <w:sz w:val="24"/>
                <w:szCs w:val="24"/>
                <w:lang w:eastAsia="ru-RU"/>
              </w:rPr>
            </w:pPr>
            <w:r w:rsidRPr="00FD5925">
              <w:rPr>
                <w:color w:val="000000"/>
                <w:sz w:val="24"/>
                <w:szCs w:val="24"/>
                <w:lang w:eastAsia="ru-RU"/>
              </w:rPr>
              <w:t>13.</w:t>
            </w:r>
            <w:r w:rsidRPr="00FD5925">
              <w:rPr>
                <w:color w:val="000000"/>
                <w:sz w:val="14"/>
                <w:szCs w:val="14"/>
                <w:lang w:eastAsia="ru-RU"/>
              </w:rPr>
              <w:t xml:space="preserve">  </w:t>
            </w:r>
            <w:r w:rsidRPr="00FD5925">
              <w:rPr>
                <w:color w:val="000000"/>
                <w:sz w:val="24"/>
                <w:szCs w:val="24"/>
                <w:lang w:eastAsia="ru-RU"/>
              </w:rPr>
              <w:t> </w:t>
            </w:r>
          </w:p>
        </w:tc>
        <w:tc>
          <w:tcPr>
            <w:tcW w:w="4779" w:type="dxa"/>
            <w:hideMark/>
          </w:tcPr>
          <w:p w:rsidR="00BD0F36" w:rsidRPr="00FD5925" w:rsidRDefault="00BD0F36" w:rsidP="009614FA">
            <w:pPr>
              <w:rPr>
                <w:b/>
                <w:bCs/>
                <w:color w:val="000000"/>
                <w:sz w:val="24"/>
                <w:szCs w:val="24"/>
                <w:lang w:eastAsia="ru-RU"/>
              </w:rPr>
            </w:pPr>
            <w:r w:rsidRPr="00FD5925">
              <w:rPr>
                <w:rFonts w:eastAsiaTheme="minorEastAsia"/>
                <w:b/>
                <w:bCs/>
                <w:color w:val="000000"/>
                <w:sz w:val="24"/>
                <w:szCs w:val="24"/>
                <w:lang w:eastAsia="ru-RU"/>
              </w:rPr>
              <w:t>ВСЕГО</w:t>
            </w:r>
          </w:p>
        </w:tc>
        <w:tc>
          <w:tcPr>
            <w:tcW w:w="709" w:type="dxa"/>
            <w:hideMark/>
          </w:tcPr>
          <w:p w:rsidR="00BD0F36" w:rsidRPr="00FD5925" w:rsidRDefault="00BD0F36" w:rsidP="009614FA">
            <w:pPr>
              <w:jc w:val="center"/>
              <w:rPr>
                <w:b/>
                <w:bCs/>
                <w:color w:val="000000"/>
                <w:sz w:val="24"/>
                <w:szCs w:val="24"/>
                <w:lang w:eastAsia="ru-RU"/>
              </w:rPr>
            </w:pPr>
            <w:r w:rsidRPr="00FD5925">
              <w:rPr>
                <w:b/>
                <w:bCs/>
                <w:color w:val="000000"/>
                <w:sz w:val="24"/>
                <w:szCs w:val="24"/>
                <w:lang w:eastAsia="ru-RU"/>
              </w:rPr>
              <w:t> </w:t>
            </w:r>
          </w:p>
        </w:tc>
        <w:tc>
          <w:tcPr>
            <w:tcW w:w="567" w:type="dxa"/>
            <w:hideMark/>
          </w:tcPr>
          <w:p w:rsidR="00BD0F36" w:rsidRPr="00FD5925" w:rsidRDefault="00BD0F36" w:rsidP="009614FA">
            <w:pPr>
              <w:jc w:val="center"/>
              <w:rPr>
                <w:b/>
                <w:bCs/>
                <w:color w:val="000000"/>
                <w:sz w:val="24"/>
                <w:szCs w:val="24"/>
                <w:lang w:eastAsia="ru-RU"/>
              </w:rPr>
            </w:pPr>
            <w:r w:rsidRPr="00FD5925">
              <w:rPr>
                <w:b/>
                <w:bCs/>
                <w:color w:val="000000"/>
                <w:sz w:val="24"/>
                <w:szCs w:val="24"/>
                <w:lang w:eastAsia="ru-RU"/>
              </w:rPr>
              <w:t> </w:t>
            </w:r>
          </w:p>
        </w:tc>
        <w:tc>
          <w:tcPr>
            <w:tcW w:w="567" w:type="dxa"/>
            <w:hideMark/>
          </w:tcPr>
          <w:p w:rsidR="00BD0F36" w:rsidRPr="00FD5925" w:rsidRDefault="00BD0F36" w:rsidP="009614FA">
            <w:pPr>
              <w:jc w:val="center"/>
              <w:rPr>
                <w:b/>
                <w:bCs/>
                <w:color w:val="000000"/>
                <w:sz w:val="24"/>
                <w:szCs w:val="24"/>
                <w:lang w:eastAsia="ru-RU"/>
              </w:rPr>
            </w:pPr>
            <w:r w:rsidRPr="00FD5925">
              <w:rPr>
                <w:b/>
                <w:bCs/>
                <w:color w:val="000000"/>
                <w:sz w:val="24"/>
                <w:szCs w:val="24"/>
                <w:lang w:eastAsia="ru-RU"/>
              </w:rPr>
              <w:t> </w:t>
            </w:r>
          </w:p>
        </w:tc>
        <w:tc>
          <w:tcPr>
            <w:tcW w:w="567" w:type="dxa"/>
            <w:hideMark/>
          </w:tcPr>
          <w:p w:rsidR="00BD0F36" w:rsidRPr="00FD5925" w:rsidRDefault="00BD0F36" w:rsidP="009614FA">
            <w:pPr>
              <w:jc w:val="center"/>
              <w:rPr>
                <w:b/>
                <w:bCs/>
                <w:color w:val="000000"/>
                <w:sz w:val="24"/>
                <w:szCs w:val="24"/>
                <w:lang w:eastAsia="ru-RU"/>
              </w:rPr>
            </w:pPr>
            <w:r w:rsidRPr="00FD5925">
              <w:rPr>
                <w:b/>
                <w:bCs/>
                <w:color w:val="000000"/>
                <w:sz w:val="24"/>
                <w:szCs w:val="24"/>
                <w:lang w:eastAsia="ru-RU"/>
              </w:rPr>
              <w:t> </w:t>
            </w:r>
          </w:p>
        </w:tc>
        <w:tc>
          <w:tcPr>
            <w:tcW w:w="708" w:type="dxa"/>
            <w:hideMark/>
          </w:tcPr>
          <w:p w:rsidR="00BD0F36" w:rsidRPr="00FD5925" w:rsidRDefault="00BD0F36" w:rsidP="009614FA">
            <w:pPr>
              <w:jc w:val="center"/>
              <w:rPr>
                <w:b/>
                <w:bCs/>
                <w:color w:val="000000"/>
                <w:sz w:val="24"/>
                <w:szCs w:val="24"/>
                <w:lang w:eastAsia="ru-RU"/>
              </w:rPr>
            </w:pPr>
            <w:r w:rsidRPr="00FD5925">
              <w:rPr>
                <w:b/>
                <w:bCs/>
                <w:color w:val="000000"/>
                <w:sz w:val="24"/>
                <w:szCs w:val="24"/>
                <w:lang w:eastAsia="ru-RU"/>
              </w:rPr>
              <w:t> </w:t>
            </w:r>
          </w:p>
        </w:tc>
        <w:tc>
          <w:tcPr>
            <w:tcW w:w="1134" w:type="dxa"/>
            <w:hideMark/>
          </w:tcPr>
          <w:p w:rsidR="00BD0F36" w:rsidRPr="00FD5925" w:rsidRDefault="00BD0F36" w:rsidP="009614FA">
            <w:pPr>
              <w:jc w:val="center"/>
              <w:rPr>
                <w:color w:val="000000"/>
                <w:sz w:val="24"/>
                <w:szCs w:val="24"/>
                <w:lang w:eastAsia="ru-RU"/>
              </w:rPr>
            </w:pPr>
            <w:r w:rsidRPr="00FD5925">
              <w:rPr>
                <w:color w:val="000000"/>
                <w:sz w:val="24"/>
                <w:szCs w:val="24"/>
                <w:lang w:eastAsia="ru-RU"/>
              </w:rPr>
              <w:t> </w:t>
            </w:r>
          </w:p>
        </w:tc>
      </w:tr>
      <w:tr w:rsidR="00BD0F36" w:rsidRPr="00FD5925" w:rsidTr="009614FA">
        <w:tblPrEx>
          <w:jc w:val="left"/>
        </w:tblPrEx>
        <w:trPr>
          <w:trHeight w:val="1215"/>
        </w:trPr>
        <w:tc>
          <w:tcPr>
            <w:tcW w:w="603" w:type="dxa"/>
            <w:hideMark/>
          </w:tcPr>
          <w:p w:rsidR="00BD0F36" w:rsidRPr="00FD5925" w:rsidRDefault="00BD0F36" w:rsidP="009614FA">
            <w:pPr>
              <w:jc w:val="center"/>
              <w:rPr>
                <w:color w:val="000000"/>
                <w:sz w:val="24"/>
                <w:szCs w:val="24"/>
                <w:lang w:eastAsia="ru-RU"/>
              </w:rPr>
            </w:pPr>
            <w:r w:rsidRPr="00FD5925">
              <w:rPr>
                <w:color w:val="000000"/>
                <w:sz w:val="24"/>
                <w:szCs w:val="24"/>
                <w:lang w:eastAsia="ru-RU"/>
              </w:rPr>
              <w:t>14.</w:t>
            </w:r>
            <w:r w:rsidRPr="00FD5925">
              <w:rPr>
                <w:color w:val="000000"/>
                <w:sz w:val="14"/>
                <w:szCs w:val="14"/>
                <w:lang w:eastAsia="ru-RU"/>
              </w:rPr>
              <w:t xml:space="preserve">  </w:t>
            </w:r>
            <w:r w:rsidRPr="00FD5925">
              <w:rPr>
                <w:color w:val="000000"/>
                <w:sz w:val="24"/>
                <w:szCs w:val="24"/>
                <w:lang w:eastAsia="ru-RU"/>
              </w:rPr>
              <w:t> </w:t>
            </w:r>
          </w:p>
        </w:tc>
        <w:tc>
          <w:tcPr>
            <w:tcW w:w="4779" w:type="dxa"/>
            <w:hideMark/>
          </w:tcPr>
          <w:p w:rsidR="00BD0F36" w:rsidRPr="00FD5925" w:rsidRDefault="00BD0F36" w:rsidP="009614FA">
            <w:pPr>
              <w:rPr>
                <w:b/>
                <w:bCs/>
                <w:color w:val="000000"/>
                <w:sz w:val="24"/>
                <w:szCs w:val="24"/>
                <w:lang w:eastAsia="ru-RU"/>
              </w:rPr>
            </w:pPr>
            <w:r w:rsidRPr="00FD5925">
              <w:rPr>
                <w:rFonts w:eastAsiaTheme="minorEastAsia"/>
                <w:b/>
                <w:bCs/>
                <w:color w:val="000000"/>
                <w:sz w:val="24"/>
                <w:szCs w:val="24"/>
                <w:lang w:eastAsia="ru-RU"/>
              </w:rPr>
              <w:t>Итоговая аттестация</w:t>
            </w:r>
          </w:p>
        </w:tc>
        <w:tc>
          <w:tcPr>
            <w:tcW w:w="709" w:type="dxa"/>
            <w:hideMark/>
          </w:tcPr>
          <w:p w:rsidR="00BD0F36" w:rsidRPr="00FD5925" w:rsidRDefault="00BD0F36" w:rsidP="009614FA">
            <w:pPr>
              <w:jc w:val="center"/>
              <w:rPr>
                <w:b/>
                <w:bCs/>
                <w:color w:val="000000"/>
                <w:sz w:val="24"/>
                <w:szCs w:val="24"/>
                <w:lang w:eastAsia="ru-RU"/>
              </w:rPr>
            </w:pPr>
            <w:r w:rsidRPr="00FD5925">
              <w:rPr>
                <w:rFonts w:eastAsiaTheme="minorEastAsia"/>
                <w:b/>
                <w:bCs/>
                <w:color w:val="000000"/>
                <w:sz w:val="24"/>
                <w:szCs w:val="24"/>
                <w:lang w:eastAsia="ru-RU"/>
              </w:rPr>
              <w:t>4</w:t>
            </w:r>
          </w:p>
        </w:tc>
        <w:tc>
          <w:tcPr>
            <w:tcW w:w="567" w:type="dxa"/>
            <w:hideMark/>
          </w:tcPr>
          <w:p w:rsidR="00BD0F36" w:rsidRPr="00FD5925" w:rsidRDefault="00BD0F36" w:rsidP="009614FA">
            <w:pPr>
              <w:jc w:val="center"/>
              <w:rPr>
                <w:b/>
                <w:bCs/>
                <w:color w:val="000000"/>
                <w:sz w:val="24"/>
                <w:szCs w:val="24"/>
                <w:lang w:eastAsia="ru-RU"/>
              </w:rPr>
            </w:pPr>
            <w:r w:rsidRPr="00FD5925">
              <w:rPr>
                <w:rFonts w:eastAsiaTheme="minorEastAsia"/>
                <w:b/>
                <w:bCs/>
                <w:color w:val="000000"/>
                <w:sz w:val="24"/>
                <w:szCs w:val="24"/>
                <w:lang w:eastAsia="ru-RU"/>
              </w:rPr>
              <w:t> </w:t>
            </w:r>
          </w:p>
        </w:tc>
        <w:tc>
          <w:tcPr>
            <w:tcW w:w="567" w:type="dxa"/>
            <w:hideMark/>
          </w:tcPr>
          <w:p w:rsidR="00BD0F36" w:rsidRPr="00FD5925" w:rsidRDefault="00BD0F36" w:rsidP="009614FA">
            <w:pPr>
              <w:jc w:val="center"/>
              <w:rPr>
                <w:b/>
                <w:bCs/>
                <w:color w:val="000000"/>
                <w:sz w:val="24"/>
                <w:szCs w:val="24"/>
                <w:lang w:eastAsia="ru-RU"/>
              </w:rPr>
            </w:pPr>
            <w:r w:rsidRPr="00FD5925">
              <w:rPr>
                <w:rFonts w:eastAsiaTheme="minorEastAsia"/>
                <w:b/>
                <w:bCs/>
                <w:color w:val="000000"/>
                <w:sz w:val="24"/>
                <w:szCs w:val="24"/>
                <w:lang w:eastAsia="ru-RU"/>
              </w:rPr>
              <w:t> </w:t>
            </w:r>
          </w:p>
        </w:tc>
        <w:tc>
          <w:tcPr>
            <w:tcW w:w="567" w:type="dxa"/>
            <w:hideMark/>
          </w:tcPr>
          <w:p w:rsidR="00BD0F36" w:rsidRPr="00FD5925" w:rsidRDefault="00BD0F36" w:rsidP="009614FA">
            <w:pPr>
              <w:jc w:val="center"/>
              <w:rPr>
                <w:b/>
                <w:bCs/>
                <w:color w:val="000000"/>
                <w:sz w:val="24"/>
                <w:szCs w:val="24"/>
                <w:lang w:eastAsia="ru-RU"/>
              </w:rPr>
            </w:pPr>
            <w:r w:rsidRPr="00FD5925">
              <w:rPr>
                <w:rFonts w:eastAsiaTheme="minorEastAsia"/>
                <w:b/>
                <w:bCs/>
                <w:color w:val="000000"/>
                <w:sz w:val="24"/>
                <w:szCs w:val="24"/>
                <w:lang w:eastAsia="ru-RU"/>
              </w:rPr>
              <w:t> </w:t>
            </w:r>
          </w:p>
        </w:tc>
        <w:tc>
          <w:tcPr>
            <w:tcW w:w="708" w:type="dxa"/>
            <w:hideMark/>
          </w:tcPr>
          <w:p w:rsidR="00BD0F36" w:rsidRPr="00FD5925" w:rsidRDefault="00BD0F36" w:rsidP="009614FA">
            <w:pPr>
              <w:jc w:val="center"/>
              <w:rPr>
                <w:b/>
                <w:bCs/>
                <w:color w:val="000000"/>
                <w:sz w:val="24"/>
                <w:szCs w:val="24"/>
                <w:lang w:eastAsia="ru-RU"/>
              </w:rPr>
            </w:pPr>
            <w:r w:rsidRPr="00FD5925">
              <w:rPr>
                <w:rFonts w:eastAsiaTheme="minorEastAsia"/>
                <w:b/>
                <w:bCs/>
                <w:color w:val="000000"/>
                <w:sz w:val="24"/>
                <w:szCs w:val="24"/>
                <w:lang w:eastAsia="ru-RU"/>
              </w:rPr>
              <w:t>4</w:t>
            </w:r>
          </w:p>
        </w:tc>
        <w:tc>
          <w:tcPr>
            <w:tcW w:w="1134" w:type="dxa"/>
            <w:hideMark/>
          </w:tcPr>
          <w:p w:rsidR="00BD0F36" w:rsidRPr="00FD5925" w:rsidRDefault="00BD0F36" w:rsidP="009614FA">
            <w:pPr>
              <w:jc w:val="center"/>
              <w:rPr>
                <w:b/>
                <w:bCs/>
                <w:color w:val="000000"/>
                <w:sz w:val="18"/>
                <w:szCs w:val="18"/>
                <w:lang w:eastAsia="ru-RU"/>
              </w:rPr>
            </w:pPr>
            <w:r w:rsidRPr="00FD5925">
              <w:rPr>
                <w:b/>
                <w:bCs/>
                <w:color w:val="000000"/>
                <w:sz w:val="18"/>
                <w:szCs w:val="18"/>
                <w:lang w:eastAsia="ru-RU"/>
              </w:rPr>
              <w:t>Защита итогового практического задания</w:t>
            </w:r>
          </w:p>
        </w:tc>
      </w:tr>
      <w:tr w:rsidR="00BD0F36" w:rsidRPr="00FD5925" w:rsidTr="009614FA">
        <w:tblPrEx>
          <w:jc w:val="left"/>
        </w:tblPrEx>
        <w:trPr>
          <w:trHeight w:val="330"/>
        </w:trPr>
        <w:tc>
          <w:tcPr>
            <w:tcW w:w="603" w:type="dxa"/>
            <w:hideMark/>
          </w:tcPr>
          <w:p w:rsidR="00BD0F36" w:rsidRPr="00FD5925" w:rsidRDefault="00BD0F36" w:rsidP="009614FA">
            <w:pPr>
              <w:jc w:val="center"/>
              <w:rPr>
                <w:color w:val="000000"/>
                <w:sz w:val="24"/>
                <w:szCs w:val="24"/>
                <w:lang w:eastAsia="ru-RU"/>
              </w:rPr>
            </w:pPr>
            <w:r w:rsidRPr="00FD5925">
              <w:rPr>
                <w:color w:val="000000"/>
                <w:sz w:val="24"/>
                <w:szCs w:val="24"/>
                <w:lang w:eastAsia="ru-RU"/>
              </w:rPr>
              <w:t>15.</w:t>
            </w:r>
            <w:r w:rsidRPr="00FD5925">
              <w:rPr>
                <w:color w:val="000000"/>
                <w:sz w:val="14"/>
                <w:szCs w:val="14"/>
                <w:lang w:eastAsia="ru-RU"/>
              </w:rPr>
              <w:t xml:space="preserve">  </w:t>
            </w:r>
            <w:r w:rsidRPr="00FD5925">
              <w:rPr>
                <w:color w:val="000000"/>
                <w:sz w:val="24"/>
                <w:szCs w:val="24"/>
                <w:lang w:eastAsia="ru-RU"/>
              </w:rPr>
              <w:t> </w:t>
            </w:r>
          </w:p>
        </w:tc>
        <w:tc>
          <w:tcPr>
            <w:tcW w:w="4779" w:type="dxa"/>
            <w:hideMark/>
          </w:tcPr>
          <w:p w:rsidR="00BD0F36" w:rsidRPr="00FD5925" w:rsidRDefault="00BD0F36" w:rsidP="009614FA">
            <w:pPr>
              <w:rPr>
                <w:b/>
                <w:bCs/>
                <w:color w:val="000000"/>
                <w:sz w:val="24"/>
                <w:szCs w:val="24"/>
                <w:lang w:eastAsia="ru-RU"/>
              </w:rPr>
            </w:pPr>
            <w:r w:rsidRPr="00FD5925">
              <w:rPr>
                <w:rFonts w:eastAsia="Calibri"/>
                <w:b/>
                <w:bCs/>
                <w:iCs/>
                <w:color w:val="000000"/>
                <w:sz w:val="24"/>
                <w:szCs w:val="24"/>
                <w:lang w:eastAsia="ru-RU"/>
              </w:rPr>
              <w:t xml:space="preserve">Общая трудоемкость программы </w:t>
            </w:r>
          </w:p>
        </w:tc>
        <w:tc>
          <w:tcPr>
            <w:tcW w:w="709" w:type="dxa"/>
            <w:hideMark/>
          </w:tcPr>
          <w:p w:rsidR="00BD0F36" w:rsidRPr="00FD5925" w:rsidRDefault="00BD0F36" w:rsidP="009614FA">
            <w:pPr>
              <w:jc w:val="center"/>
              <w:rPr>
                <w:b/>
                <w:bCs/>
                <w:color w:val="000000"/>
                <w:sz w:val="24"/>
                <w:szCs w:val="24"/>
                <w:lang w:eastAsia="ru-RU"/>
              </w:rPr>
            </w:pPr>
            <w:r w:rsidRPr="00FD5925">
              <w:rPr>
                <w:b/>
                <w:bCs/>
                <w:color w:val="000000"/>
                <w:sz w:val="24"/>
                <w:szCs w:val="24"/>
                <w:lang w:eastAsia="ru-RU"/>
              </w:rPr>
              <w:t>72</w:t>
            </w:r>
          </w:p>
        </w:tc>
        <w:tc>
          <w:tcPr>
            <w:tcW w:w="567" w:type="dxa"/>
            <w:hideMark/>
          </w:tcPr>
          <w:p w:rsidR="00BD0F36" w:rsidRPr="00FD5925" w:rsidRDefault="00BD0F36" w:rsidP="009614FA">
            <w:pPr>
              <w:jc w:val="center"/>
              <w:rPr>
                <w:b/>
                <w:bCs/>
                <w:color w:val="000000"/>
                <w:sz w:val="24"/>
                <w:szCs w:val="24"/>
                <w:lang w:eastAsia="ru-RU"/>
              </w:rPr>
            </w:pPr>
            <w:r w:rsidRPr="00FD5925">
              <w:rPr>
                <w:b/>
                <w:bCs/>
                <w:color w:val="000000"/>
                <w:sz w:val="24"/>
                <w:szCs w:val="24"/>
                <w:lang w:eastAsia="ru-RU"/>
              </w:rPr>
              <w:t>16</w:t>
            </w:r>
          </w:p>
        </w:tc>
        <w:tc>
          <w:tcPr>
            <w:tcW w:w="567" w:type="dxa"/>
            <w:hideMark/>
          </w:tcPr>
          <w:p w:rsidR="00BD0F36" w:rsidRPr="00FD5925" w:rsidRDefault="00BD0F36" w:rsidP="009614FA">
            <w:pPr>
              <w:jc w:val="center"/>
              <w:rPr>
                <w:b/>
                <w:bCs/>
                <w:color w:val="000000"/>
                <w:sz w:val="24"/>
                <w:szCs w:val="24"/>
                <w:lang w:eastAsia="ru-RU"/>
              </w:rPr>
            </w:pPr>
            <w:r w:rsidRPr="00FD5925">
              <w:rPr>
                <w:b/>
                <w:bCs/>
                <w:color w:val="000000"/>
                <w:sz w:val="24"/>
                <w:szCs w:val="24"/>
                <w:lang w:eastAsia="ru-RU"/>
              </w:rPr>
              <w:t>8</w:t>
            </w:r>
          </w:p>
        </w:tc>
        <w:tc>
          <w:tcPr>
            <w:tcW w:w="567" w:type="dxa"/>
            <w:hideMark/>
          </w:tcPr>
          <w:p w:rsidR="00BD0F36" w:rsidRPr="00FD5925" w:rsidRDefault="00BD0F36" w:rsidP="009614FA">
            <w:pPr>
              <w:jc w:val="center"/>
              <w:rPr>
                <w:b/>
                <w:bCs/>
                <w:color w:val="000000"/>
                <w:sz w:val="24"/>
                <w:szCs w:val="24"/>
                <w:lang w:eastAsia="ru-RU"/>
              </w:rPr>
            </w:pPr>
            <w:r w:rsidRPr="00FD5925">
              <w:rPr>
                <w:b/>
                <w:bCs/>
                <w:color w:val="000000"/>
                <w:sz w:val="24"/>
                <w:szCs w:val="24"/>
                <w:lang w:eastAsia="ru-RU"/>
              </w:rPr>
              <w:t>8</w:t>
            </w:r>
          </w:p>
        </w:tc>
        <w:tc>
          <w:tcPr>
            <w:tcW w:w="708" w:type="dxa"/>
            <w:hideMark/>
          </w:tcPr>
          <w:p w:rsidR="00BD0F36" w:rsidRPr="00FD5925" w:rsidRDefault="00BD0F36" w:rsidP="009614FA">
            <w:pPr>
              <w:jc w:val="center"/>
              <w:rPr>
                <w:b/>
                <w:bCs/>
                <w:color w:val="000000"/>
                <w:sz w:val="24"/>
                <w:szCs w:val="24"/>
                <w:lang w:eastAsia="ru-RU"/>
              </w:rPr>
            </w:pPr>
            <w:r w:rsidRPr="00FD5925">
              <w:rPr>
                <w:b/>
                <w:bCs/>
                <w:color w:val="000000"/>
                <w:sz w:val="24"/>
                <w:szCs w:val="24"/>
                <w:lang w:eastAsia="ru-RU"/>
              </w:rPr>
              <w:t>56</w:t>
            </w:r>
          </w:p>
        </w:tc>
        <w:tc>
          <w:tcPr>
            <w:tcW w:w="1134" w:type="dxa"/>
            <w:hideMark/>
          </w:tcPr>
          <w:p w:rsidR="00BD0F36" w:rsidRPr="00FD5925" w:rsidRDefault="00BD0F36" w:rsidP="009614FA">
            <w:pPr>
              <w:jc w:val="center"/>
              <w:rPr>
                <w:i/>
                <w:iCs/>
                <w:color w:val="000000"/>
                <w:sz w:val="24"/>
                <w:szCs w:val="24"/>
                <w:lang w:eastAsia="ru-RU"/>
              </w:rPr>
            </w:pPr>
            <w:r w:rsidRPr="00FD5925">
              <w:rPr>
                <w:rFonts w:eastAsia="Calibri"/>
                <w:i/>
                <w:iCs/>
                <w:color w:val="000000"/>
                <w:sz w:val="24"/>
                <w:szCs w:val="24"/>
                <w:lang w:eastAsia="ru-RU"/>
              </w:rPr>
              <w:t> </w:t>
            </w:r>
          </w:p>
        </w:tc>
      </w:tr>
    </w:tbl>
    <w:p w:rsidR="002962DD" w:rsidRDefault="002962DD" w:rsidP="00BD0F36">
      <w:pPr>
        <w:spacing w:line="276" w:lineRule="auto"/>
        <w:ind w:firstLine="709"/>
        <w:jc w:val="both"/>
      </w:pPr>
      <w:bookmarkStart w:id="0" w:name="_GoBack"/>
      <w:bookmarkEnd w:id="0"/>
    </w:p>
    <w:sectPr w:rsidR="002962DD" w:rsidSect="00BD0F36">
      <w:footerReference w:type="default" r:id="rId6"/>
      <w:footnotePr>
        <w:numFmt w:val="chicago"/>
      </w:footnotePr>
      <w:pgSz w:w="11906" w:h="16838"/>
      <w:pgMar w:top="1134" w:right="850" w:bottom="1134" w:left="1701" w:header="119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813" w:rsidRDefault="000A1813" w:rsidP="00BD0F36">
      <w:r>
        <w:separator/>
      </w:r>
    </w:p>
  </w:endnote>
  <w:endnote w:type="continuationSeparator" w:id="0">
    <w:p w:rsidR="000A1813" w:rsidRDefault="000A1813" w:rsidP="00BD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3716998"/>
      <w:docPartObj>
        <w:docPartGallery w:val="Page Numbers (Bottom of Page)"/>
        <w:docPartUnique/>
      </w:docPartObj>
    </w:sdtPr>
    <w:sdtContent>
      <w:p w:rsidR="00BD0F36" w:rsidRDefault="00BD0F36">
        <w:pPr>
          <w:pStyle w:val="a3"/>
          <w:jc w:val="center"/>
        </w:pPr>
        <w:r>
          <w:fldChar w:fldCharType="begin"/>
        </w:r>
        <w:r>
          <w:instrText>PAGE   \* MERGEFORMAT</w:instrText>
        </w:r>
        <w:r>
          <w:fldChar w:fldCharType="separate"/>
        </w:r>
        <w:r>
          <w:rPr>
            <w:noProof/>
          </w:rPr>
          <w:t>5</w:t>
        </w:r>
        <w:r>
          <w:rPr>
            <w:noProof/>
          </w:rPr>
          <w:fldChar w:fldCharType="end"/>
        </w:r>
      </w:p>
    </w:sdtContent>
  </w:sdt>
  <w:p w:rsidR="00BD0F36" w:rsidRDefault="00BD0F3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813" w:rsidRDefault="000A1813" w:rsidP="00BD0F36">
      <w:r>
        <w:separator/>
      </w:r>
    </w:p>
  </w:footnote>
  <w:footnote w:type="continuationSeparator" w:id="0">
    <w:p w:rsidR="000A1813" w:rsidRDefault="000A1813" w:rsidP="00BD0F36">
      <w:r>
        <w:continuationSeparator/>
      </w:r>
    </w:p>
  </w:footnote>
  <w:footnote w:id="1">
    <w:p w:rsidR="00BD0F36" w:rsidRDefault="00BD0F36" w:rsidP="00BD0F36">
      <w:pPr>
        <w:pStyle w:val="a6"/>
      </w:pPr>
      <w:r>
        <w:rPr>
          <w:rStyle w:val="a7"/>
        </w:rPr>
        <w:footnoteRef/>
      </w:r>
      <w:r>
        <w:t xml:space="preserve"> </w:t>
      </w:r>
      <w:r w:rsidRPr="00E34297">
        <w:t>C применением дистанционных образовательных технологий и электронного обучения</w:t>
      </w:r>
    </w:p>
  </w:footnote>
  <w:footnote w:id="2">
    <w:p w:rsidR="00BD0F36" w:rsidRDefault="00BD0F36" w:rsidP="00BD0F36">
      <w:pPr>
        <w:pStyle w:val="a6"/>
      </w:pPr>
      <w:r>
        <w:rPr>
          <w:rStyle w:val="a7"/>
        </w:rPr>
        <w:footnoteRef/>
      </w:r>
      <w:r>
        <w:t xml:space="preserve"> В виде онлайн-курса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F36"/>
    <w:rsid w:val="000A1813"/>
    <w:rsid w:val="002962DD"/>
    <w:rsid w:val="00BD0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C3F54-A534-44AD-9CED-FC9E0CC52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0F36"/>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D0F36"/>
    <w:pPr>
      <w:tabs>
        <w:tab w:val="center" w:pos="4677"/>
        <w:tab w:val="right" w:pos="9355"/>
      </w:tabs>
    </w:pPr>
  </w:style>
  <w:style w:type="character" w:customStyle="1" w:styleId="a4">
    <w:name w:val="Нижний колонтитул Знак"/>
    <w:basedOn w:val="a0"/>
    <w:link w:val="a3"/>
    <w:uiPriority w:val="99"/>
    <w:rsid w:val="00BD0F36"/>
    <w:rPr>
      <w:rFonts w:ascii="Times New Roman" w:eastAsia="Times New Roman" w:hAnsi="Times New Roman" w:cs="Times New Roman"/>
      <w:sz w:val="20"/>
      <w:szCs w:val="20"/>
    </w:rPr>
  </w:style>
  <w:style w:type="character" w:customStyle="1" w:styleId="a5">
    <w:name w:val="Текст сноски Знак"/>
    <w:aliases w:val="Текст сноски Знак1 Знак1 Знак,Текст сноски Знак Знак Знак1 Знак,Текст сноски Знак1 Знак Знак Знак,Текст сноски Знак Знак Знак Знак Знак,Знак1 Знак1 Знак,Текст сноски Знак Знак1 Знак,Текст сноски Знак1 Знак Знак Знак Знак Знак,F Знак"/>
    <w:basedOn w:val="a0"/>
    <w:link w:val="a6"/>
    <w:uiPriority w:val="99"/>
    <w:locked/>
    <w:rsid w:val="00BD0F36"/>
    <w:rPr>
      <w:rFonts w:ascii="Times New Roman" w:eastAsia="Times New Roman" w:hAnsi="Times New Roman" w:cs="Times New Roman"/>
      <w:sz w:val="20"/>
      <w:szCs w:val="20"/>
    </w:rPr>
  </w:style>
  <w:style w:type="paragraph" w:styleId="a6">
    <w:name w:val="footnote text"/>
    <w:aliases w:val="Текст сноски Знак1 Знак1,Текст сноски Знак Знак Знак1,Текст сноски Знак1 Знак Знак,Текст сноски Знак Знак Знак Знак,Знак1 Знак1,Текст сноски Знак Знак1,Текст сноски Знак1 Знак Знак Знак Знак,Знак6,F,Текст сноски1,Текст сноски Знак Знак Знак"/>
    <w:basedOn w:val="a"/>
    <w:link w:val="a5"/>
    <w:uiPriority w:val="99"/>
    <w:unhideWhenUsed/>
    <w:rsid w:val="00BD0F36"/>
  </w:style>
  <w:style w:type="character" w:customStyle="1" w:styleId="1">
    <w:name w:val="Текст сноски Знак1"/>
    <w:basedOn w:val="a0"/>
    <w:uiPriority w:val="99"/>
    <w:semiHidden/>
    <w:rsid w:val="00BD0F36"/>
    <w:rPr>
      <w:rFonts w:ascii="Times New Roman" w:eastAsia="Times New Roman" w:hAnsi="Times New Roman" w:cs="Times New Roman"/>
      <w:sz w:val="20"/>
      <w:szCs w:val="20"/>
    </w:rPr>
  </w:style>
  <w:style w:type="character" w:styleId="a7">
    <w:name w:val="footnote reference"/>
    <w:uiPriority w:val="99"/>
    <w:semiHidden/>
    <w:unhideWhenUsed/>
    <w:rsid w:val="00BD0F36"/>
    <w:rPr>
      <w:vertAlign w:val="superscript"/>
    </w:rPr>
  </w:style>
  <w:style w:type="table" w:customStyle="1" w:styleId="2">
    <w:name w:val="Сетка таблицы2"/>
    <w:basedOn w:val="a1"/>
    <w:next w:val="a8"/>
    <w:rsid w:val="00BD0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BD0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1430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 Ольга Вячеславовна</dc:creator>
  <cp:keywords/>
  <dc:description/>
  <cp:lastModifiedBy>Богдан Ольга Вячеславовна</cp:lastModifiedBy>
  <cp:revision>1</cp:revision>
  <dcterms:created xsi:type="dcterms:W3CDTF">2026-02-17T06:58:00Z</dcterms:created>
  <dcterms:modified xsi:type="dcterms:W3CDTF">2026-02-17T06:59:00Z</dcterms:modified>
</cp:coreProperties>
</file>