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7D211A" w14:textId="59B0124C" w:rsidR="00F36F21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Учебные предметы, курсы, дисциплины (модули, предусмотренные) соответствующей образовательной программой</w:t>
      </w:r>
    </w:p>
    <w:p w14:paraId="68BB24D3" w14:textId="642CFB8C" w:rsidR="008C51AE" w:rsidRPr="009246DF" w:rsidRDefault="00FD79BC" w:rsidP="009246D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направление подготовки:</w:t>
      </w:r>
      <w:r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38.0</w:t>
      </w:r>
      <w:r w:rsidR="00DD370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4</w:t>
      </w:r>
      <w:r w:rsidR="008C51AE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.01 </w:t>
      </w:r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Э​</w:t>
      </w:r>
      <w:proofErr w:type="spellStart"/>
      <w:r w:rsidR="005678E5" w:rsidRPr="009246DF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кономика</w:t>
      </w:r>
      <w:proofErr w:type="spellEnd"/>
      <w:r w:rsidR="005678E5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образовательный стандарт </w:t>
      </w:r>
      <w:proofErr w:type="spellStart"/>
      <w:r w:rsidR="00053C77" w:rsidRPr="009246DF">
        <w:rPr>
          <w:rFonts w:ascii="Times New Roman" w:hAnsi="Times New Roman" w:cs="Times New Roman"/>
          <w:color w:val="000000"/>
          <w:sz w:val="28"/>
          <w:szCs w:val="28"/>
        </w:rPr>
        <w:t>Финуниверситета</w:t>
      </w:r>
      <w:proofErr w:type="spellEnd"/>
      <w:r w:rsidR="00651244" w:rsidRPr="009246DF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 w:rsidR="00DD370C">
        <w:rPr>
          <w:rFonts w:ascii="Times New Roman" w:hAnsi="Times New Roman" w:cs="Times New Roman"/>
          <w:color w:val="000000"/>
          <w:sz w:val="28"/>
          <w:szCs w:val="28"/>
        </w:rPr>
        <w:t>направленность магистерской программы «Анализ и стратегический менеджмент в бизнесе»</w:t>
      </w:r>
    </w:p>
    <w:p w14:paraId="7BD8DC69" w14:textId="43DF4DDE" w:rsidR="00D330C3" w:rsidRPr="009246DF" w:rsidRDefault="00D330C3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очная форма обучения</w:t>
      </w:r>
    </w:p>
    <w:p w14:paraId="72DA99BD" w14:textId="704FBA7C" w:rsidR="009246DF" w:rsidRDefault="009246DF" w:rsidP="007D78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246DF">
        <w:rPr>
          <w:rFonts w:ascii="Times New Roman" w:hAnsi="Times New Roman" w:cs="Times New Roman"/>
          <w:sz w:val="28"/>
          <w:szCs w:val="28"/>
        </w:rPr>
        <w:t>202</w:t>
      </w:r>
      <w:r w:rsidR="007D78E6">
        <w:rPr>
          <w:rFonts w:ascii="Times New Roman" w:hAnsi="Times New Roman" w:cs="Times New Roman"/>
          <w:sz w:val="28"/>
          <w:szCs w:val="28"/>
        </w:rPr>
        <w:t>5</w:t>
      </w:r>
      <w:r w:rsidRPr="009246DF">
        <w:rPr>
          <w:rFonts w:ascii="Times New Roman" w:hAnsi="Times New Roman" w:cs="Times New Roman"/>
          <w:sz w:val="28"/>
          <w:szCs w:val="28"/>
        </w:rPr>
        <w:t xml:space="preserve"> год набора</w:t>
      </w:r>
    </w:p>
    <w:p w14:paraId="419FCBAF" w14:textId="77777777" w:rsidR="00D276AA" w:rsidRPr="009246DF" w:rsidRDefault="00D276AA" w:rsidP="009246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FD2B07" w14:textId="457EE266" w:rsidR="00650927" w:rsidRP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370C">
        <w:rPr>
          <w:rFonts w:ascii="Times New Roman" w:hAnsi="Times New Roman" w:cs="Times New Roman"/>
          <w:sz w:val="24"/>
          <w:szCs w:val="24"/>
        </w:rPr>
        <w:t>Национальная экономика</w:t>
      </w:r>
    </w:p>
    <w:p w14:paraId="28B8681D" w14:textId="0943F017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Финансовые и денежно-кредитные методы регулирования экономики</w:t>
      </w:r>
    </w:p>
    <w:p w14:paraId="0E5E4D25" w14:textId="7416AD4D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Корпоративные финансы (продвинутый уровень)</w:t>
      </w:r>
    </w:p>
    <w:p w14:paraId="250362E1" w14:textId="76F8A988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Математическое обеспечение финансовых решений </w:t>
      </w:r>
    </w:p>
    <w:p w14:paraId="3C8CC14A" w14:textId="5CA66388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Финансовый анализ</w:t>
      </w:r>
    </w:p>
    <w:p w14:paraId="76452E1F" w14:textId="571C5BC2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эффективности бизнеса</w:t>
      </w:r>
    </w:p>
    <w:p w14:paraId="75F91517" w14:textId="7E4F1095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14:paraId="3A3C2528" w14:textId="3F83982D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Информационно-аналитические технологии в бизнесе</w:t>
      </w:r>
    </w:p>
    <w:p w14:paraId="13E26B53" w14:textId="3671DAD4" w:rsidR="00DD370C" w:rsidRP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Обработка данных и моделирование в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DD37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Excel</w:t>
      </w:r>
    </w:p>
    <w:p w14:paraId="48E4C0BF" w14:textId="41EB8869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Технологии продвинутой аналитики</w:t>
      </w:r>
    </w:p>
    <w:p w14:paraId="03DCF12D" w14:textId="4A4913C8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отчетности об устойчивом развитии экономических субъектов</w:t>
      </w:r>
    </w:p>
    <w:p w14:paraId="7088BC44" w14:textId="608C462F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 финансовых инструментов и инвестиционных проектов</w:t>
      </w:r>
    </w:p>
    <w:p w14:paraId="006D6A12" w14:textId="5B6D3A7E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Современный стратегический анализ</w:t>
      </w:r>
    </w:p>
    <w:p w14:paraId="0869CAB2" w14:textId="079B683A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Стратегия и управление развитием</w:t>
      </w:r>
    </w:p>
    <w:p w14:paraId="1FDE61C7" w14:textId="24E845B2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Инновации и современные модели бизнеса</w:t>
      </w:r>
    </w:p>
    <w:p w14:paraId="7DC69088" w14:textId="452F4112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Консультационные методы и техника</w:t>
      </w:r>
    </w:p>
    <w:p w14:paraId="40E021A9" w14:textId="311842C0" w:rsid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Методология, процессы и инструмент управления проектами</w:t>
      </w:r>
    </w:p>
    <w:p w14:paraId="6C1AC028" w14:textId="7363DC4E" w:rsidR="00DD370C" w:rsidRPr="00DD370C" w:rsidRDefault="00DD370C" w:rsidP="00DD370C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Научно-исследовательский семинар</w:t>
      </w:r>
    </w:p>
    <w:p w14:paraId="4B7E6761" w14:textId="77777777" w:rsidR="00D330C3" w:rsidRPr="00D276AA" w:rsidRDefault="00D330C3" w:rsidP="00D276A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330C3" w:rsidRPr="00D276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7D74"/>
    <w:multiLevelType w:val="hybridMultilevel"/>
    <w:tmpl w:val="598A5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F7AFA"/>
    <w:multiLevelType w:val="hybridMultilevel"/>
    <w:tmpl w:val="F20AFACE"/>
    <w:lvl w:ilvl="0" w:tplc="0268B52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52E"/>
    <w:rsid w:val="00053C77"/>
    <w:rsid w:val="00190E4F"/>
    <w:rsid w:val="002750D8"/>
    <w:rsid w:val="002A3731"/>
    <w:rsid w:val="00382853"/>
    <w:rsid w:val="003A4A34"/>
    <w:rsid w:val="003C13CB"/>
    <w:rsid w:val="00455571"/>
    <w:rsid w:val="004A17E3"/>
    <w:rsid w:val="00533BE9"/>
    <w:rsid w:val="005678E5"/>
    <w:rsid w:val="005A1DA2"/>
    <w:rsid w:val="00612349"/>
    <w:rsid w:val="00650927"/>
    <w:rsid w:val="00651244"/>
    <w:rsid w:val="006B252E"/>
    <w:rsid w:val="006E4467"/>
    <w:rsid w:val="006F2240"/>
    <w:rsid w:val="007D78E6"/>
    <w:rsid w:val="008174E8"/>
    <w:rsid w:val="008C51AE"/>
    <w:rsid w:val="009246DF"/>
    <w:rsid w:val="0099753B"/>
    <w:rsid w:val="00B24C2C"/>
    <w:rsid w:val="00B25766"/>
    <w:rsid w:val="00B40D01"/>
    <w:rsid w:val="00C41FC2"/>
    <w:rsid w:val="00C55AF4"/>
    <w:rsid w:val="00CA65CE"/>
    <w:rsid w:val="00CB0B9F"/>
    <w:rsid w:val="00CC0D5E"/>
    <w:rsid w:val="00CF66B3"/>
    <w:rsid w:val="00D276AA"/>
    <w:rsid w:val="00D330C3"/>
    <w:rsid w:val="00DD370C"/>
    <w:rsid w:val="00EC1225"/>
    <w:rsid w:val="00F22748"/>
    <w:rsid w:val="00F36F21"/>
    <w:rsid w:val="00FB518A"/>
    <w:rsid w:val="00FD79BC"/>
    <w:rsid w:val="00FE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3FD0D"/>
  <w15:docId w15:val="{80D65E4D-85F1-4F7E-9EFE-2F556AF17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D79BC"/>
    <w:rPr>
      <w:b/>
      <w:bCs/>
    </w:rPr>
  </w:style>
  <w:style w:type="table" w:styleId="a4">
    <w:name w:val="Table Grid"/>
    <w:basedOn w:val="a1"/>
    <w:uiPriority w:val="39"/>
    <w:rsid w:val="00D33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24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6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71718-889F-4261-A030-305B65C15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Викторовна</dc:creator>
  <cp:keywords/>
  <dc:description/>
  <cp:lastModifiedBy>User</cp:lastModifiedBy>
  <cp:revision>15</cp:revision>
  <dcterms:created xsi:type="dcterms:W3CDTF">2024-06-20T08:27:00Z</dcterms:created>
  <dcterms:modified xsi:type="dcterms:W3CDTF">2025-10-31T07:19:00Z</dcterms:modified>
</cp:coreProperties>
</file>