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2D513" w14:textId="2BA1898B" w:rsidR="00971C18" w:rsidRPr="00971C18" w:rsidRDefault="00971C18" w:rsidP="00971C18">
      <w:pPr>
        <w:tabs>
          <w:tab w:val="num" w:pos="2411"/>
        </w:tabs>
        <w:spacing w:after="0" w:line="360" w:lineRule="auto"/>
        <w:ind w:left="1494" w:hanging="360"/>
        <w:jc w:val="center"/>
        <w:rPr>
          <w:rFonts w:ascii="Times New Roman" w:hAnsi="Times New Roman" w:cs="Times New Roman"/>
          <w:b/>
          <w:sz w:val="36"/>
        </w:rPr>
      </w:pPr>
      <w:r w:rsidRPr="00971C18">
        <w:rPr>
          <w:rFonts w:ascii="Times New Roman" w:hAnsi="Times New Roman" w:cs="Times New Roman"/>
          <w:b/>
          <w:sz w:val="36"/>
        </w:rPr>
        <w:t>Примерные темы ВКР</w:t>
      </w:r>
    </w:p>
    <w:p w14:paraId="5AEED009" w14:textId="77777777" w:rsidR="00971C18" w:rsidRPr="00976956" w:rsidRDefault="00971C18" w:rsidP="00971C18">
      <w:pPr>
        <w:pStyle w:val="a3"/>
        <w:numPr>
          <w:ilvl w:val="0"/>
          <w:numId w:val="1"/>
        </w:numPr>
        <w:tabs>
          <w:tab w:val="num" w:pos="24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Имиджи протагонистов и антагонистов 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избирательных кампаниях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страны 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материалам политической рекламы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(кейсы по выбору)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AFDE9C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Политико-аксиологические направления фэнтези в мировой художественной литературе и кинематографе. </w:t>
      </w:r>
    </w:p>
    <w:p w14:paraId="73FBCB61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Политическая эсхатология в современном мировых идеологических нарративах и общественном дискурсе </w:t>
      </w:r>
    </w:p>
    <w:p w14:paraId="1DB637BC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идеологические 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нарратив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ке: содержание и формы репрезентации</w:t>
      </w:r>
    </w:p>
    <w:p w14:paraId="7284E58F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 духовно-нравственные ценности в символическом пространстве современной России</w:t>
      </w:r>
    </w:p>
    <w:p w14:paraId="6F679CFA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</w:t>
      </w:r>
      <w:r w:rsidRPr="009769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-технологии продвижения экономических проектов (на примере конкретных кейсов)</w:t>
      </w:r>
    </w:p>
    <w:p w14:paraId="74FE10BD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GR-технологии продвижения политических проектов (на примере конкретных кейсов)</w:t>
      </w:r>
    </w:p>
    <w:p w14:paraId="51D50E7B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GR-технологии продвижения социальных проектов (на примере конкретных кейсов)</w:t>
      </w:r>
    </w:p>
    <w:p w14:paraId="75996D35" w14:textId="77777777" w:rsidR="00971C18" w:rsidRPr="00976956" w:rsidRDefault="00971C18" w:rsidP="00971C18">
      <w:pPr>
        <w:numPr>
          <w:ilvl w:val="0"/>
          <w:numId w:val="1"/>
        </w:numPr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Р</w:t>
      </w:r>
      <w:r w:rsidRPr="009769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-технологии продвижения экономических проектов (на примере конкретных кейсов)</w:t>
      </w:r>
    </w:p>
    <w:p w14:paraId="19FF7302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РR-технологии продвижения политических проектов (на примере конкретных кейсов)</w:t>
      </w:r>
    </w:p>
    <w:p w14:paraId="77EBC4CD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РR-технологии продвижения социальных проектов (на примере конкретных кейсов)</w:t>
      </w:r>
    </w:p>
    <w:p w14:paraId="2AE9EBB4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GR-технологии продвижения отраслевых проектов (на примере конкретных кейсов). </w:t>
      </w:r>
    </w:p>
    <w:p w14:paraId="6B041C59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современной политической рекламы в странах мира (две-три страны на выбор)</w:t>
      </w:r>
    </w:p>
    <w:p w14:paraId="17C078DF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политического консультирования государственных и бизнес-структур в стране (две-три страны на выбор)</w:t>
      </w:r>
    </w:p>
    <w:p w14:paraId="4DE9C446" w14:textId="77777777" w:rsidR="00971C18" w:rsidRPr="00976956" w:rsidRDefault="00971C18" w:rsidP="00971C18">
      <w:pPr>
        <w:numPr>
          <w:ilvl w:val="0"/>
          <w:numId w:val="1"/>
        </w:numPr>
        <w:tabs>
          <w:tab w:val="num" w:pos="2411"/>
        </w:tabs>
        <w:spacing w:after="0" w:line="36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Особенности разработки коммуникационной стратегии политических </w:t>
      </w:r>
      <w:proofErr w:type="spellStart"/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акторов</w:t>
      </w:r>
      <w:proofErr w:type="spellEnd"/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примере конкретных страновых кейсов)</w:t>
      </w:r>
    </w:p>
    <w:p w14:paraId="1C1B934A" w14:textId="77777777" w:rsidR="00971C18" w:rsidRPr="00976956" w:rsidRDefault="00971C18" w:rsidP="00971C18">
      <w:pPr>
        <w:numPr>
          <w:ilvl w:val="0"/>
          <w:numId w:val="1"/>
        </w:numPr>
        <w:spacing w:after="0" w:line="360" w:lineRule="auto"/>
        <w:ind w:left="113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стратегического планирования в политике и бизнесе. (на примере конкретных страновых кейсов)</w:t>
      </w:r>
    </w:p>
    <w:p w14:paraId="68EE39E6" w14:textId="77777777" w:rsidR="00971C18" w:rsidRDefault="00971C18" w:rsidP="00971C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5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Историческая политика государств мира в фокусе развития современного мирового кинематографа: политологический контент-анализ кинопродукции</w:t>
      </w:r>
    </w:p>
    <w:p w14:paraId="1630195A" w14:textId="77777777" w:rsidR="00971C18" w:rsidRDefault="00971C18" w:rsidP="00971C18">
      <w:pPr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Конструирование политического имиджа и бренда политика (партии, страны).</w:t>
      </w:r>
    </w:p>
    <w:p w14:paraId="4E4961A5" w14:textId="77777777" w:rsidR="00971C18" w:rsidRPr="000C6208" w:rsidRDefault="00971C18" w:rsidP="00971C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Национальный брендинг как фактор повышения конкурентоспособности территории (на примере…)</w:t>
      </w:r>
    </w:p>
    <w:p w14:paraId="7033C983" w14:textId="77777777" w:rsidR="00971C18" w:rsidRPr="000C6208" w:rsidRDefault="00971C18" w:rsidP="00971C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идеи российского национального брендинга в логике построения многополярного глобального миропорядка</w:t>
      </w:r>
    </w:p>
    <w:p w14:paraId="0DC686E0" w14:textId="77777777" w:rsidR="00971C18" w:rsidRPr="000C6208" w:rsidRDefault="00971C18" w:rsidP="00971C1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0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Брендинг вооружения и инновационных технологий оборонной промышленности Российской Федерации в контексте современных внешнеполитических угроз</w:t>
      </w:r>
    </w:p>
    <w:p w14:paraId="14310297" w14:textId="77777777" w:rsidR="00971C18" w:rsidRPr="000C6208" w:rsidRDefault="00971C18" w:rsidP="00971C18">
      <w:pPr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использования социальных медиа в международном брендинге вооруженных сил</w:t>
      </w:r>
    </w:p>
    <w:p w14:paraId="3CFDBFEB" w14:textId="77777777" w:rsidR="00DA0B35" w:rsidRDefault="00DA0B35"/>
    <w:sectPr w:rsidR="00DA0B35" w:rsidSect="00971C18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1960"/>
    <w:multiLevelType w:val="hybridMultilevel"/>
    <w:tmpl w:val="766C6EBA"/>
    <w:lvl w:ilvl="0" w:tplc="4DAC2A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5C"/>
    <w:rsid w:val="00971C18"/>
    <w:rsid w:val="00B7595C"/>
    <w:rsid w:val="00DA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9541"/>
  <w15:chartTrackingRefBased/>
  <w15:docId w15:val="{6031AFBD-EA74-43FE-8B51-F42390CE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1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2</cp:revision>
  <dcterms:created xsi:type="dcterms:W3CDTF">2026-09-16T10:31:00Z</dcterms:created>
  <dcterms:modified xsi:type="dcterms:W3CDTF">2026-09-16T10:32:00Z</dcterms:modified>
</cp:coreProperties>
</file>