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A28" w:rsidRDefault="00236A28" w:rsidP="00236A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 xml:space="preserve">Учебные предметы, курсы, дисциплины (модули), предусмотренные </w:t>
      </w:r>
    </w:p>
    <w:p w:rsidR="00236A28" w:rsidRDefault="00236A28" w:rsidP="00236A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 xml:space="preserve">образовательной программой по направлению подготовки </w:t>
      </w:r>
      <w:r w:rsidR="00AE6D67" w:rsidRPr="00AE6D67">
        <w:rPr>
          <w:rFonts w:ascii="Times New Roman" w:hAnsi="Times New Roman" w:cs="Times New Roman"/>
          <w:sz w:val="24"/>
          <w:szCs w:val="24"/>
        </w:rPr>
        <w:t>38.04.0</w:t>
      </w:r>
      <w:r w:rsidR="009D3941">
        <w:rPr>
          <w:rFonts w:ascii="Times New Roman" w:hAnsi="Times New Roman" w:cs="Times New Roman"/>
          <w:sz w:val="24"/>
          <w:szCs w:val="24"/>
        </w:rPr>
        <w:t>9</w:t>
      </w:r>
      <w:r w:rsidR="00AE6D67" w:rsidRPr="00AE6D67">
        <w:rPr>
          <w:rFonts w:ascii="Times New Roman" w:hAnsi="Times New Roman" w:cs="Times New Roman"/>
          <w:sz w:val="24"/>
          <w:szCs w:val="24"/>
        </w:rPr>
        <w:t xml:space="preserve"> - </w:t>
      </w:r>
      <w:r w:rsidR="009D3941" w:rsidRPr="009D3941">
        <w:rPr>
          <w:rFonts w:ascii="Times New Roman" w:hAnsi="Times New Roman" w:cs="Times New Roman"/>
          <w:sz w:val="24"/>
          <w:szCs w:val="24"/>
        </w:rPr>
        <w:t>Государственный аудит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36A28" w:rsidRDefault="00236A28" w:rsidP="00236A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направленность программы магистратуры «</w:t>
      </w:r>
      <w:r w:rsidR="009D3941" w:rsidRPr="009D3941">
        <w:rPr>
          <w:rFonts w:ascii="Times New Roman" w:hAnsi="Times New Roman" w:cs="Times New Roman"/>
          <w:sz w:val="24"/>
          <w:szCs w:val="24"/>
        </w:rPr>
        <w:t>Государственный финансовый контроль, управление и аудит в цифровой экономике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</w:p>
    <w:p w:rsidR="00236A28" w:rsidRPr="002C2BD5" w:rsidRDefault="00236A28" w:rsidP="00236A2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2025 года приема</w:t>
      </w:r>
    </w:p>
    <w:p w:rsidR="00973579" w:rsidRDefault="00973579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0323" w:rsidRDefault="00250323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3EB4" w:rsidRDefault="00212281" w:rsidP="0021228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281">
        <w:rPr>
          <w:rFonts w:ascii="Times New Roman" w:hAnsi="Times New Roman" w:cs="Times New Roman"/>
          <w:sz w:val="24"/>
          <w:szCs w:val="24"/>
        </w:rPr>
        <w:t>Методология финансового контроля</w:t>
      </w:r>
    </w:p>
    <w:p w:rsidR="00212281" w:rsidRPr="00212281" w:rsidRDefault="00212281" w:rsidP="0021228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281">
        <w:rPr>
          <w:rFonts w:ascii="Times New Roman" w:hAnsi="Times New Roman" w:cs="Times New Roman"/>
          <w:sz w:val="24"/>
          <w:szCs w:val="24"/>
        </w:rPr>
        <w:t>Контроль в сфере развития экономики</w:t>
      </w:r>
    </w:p>
    <w:p w:rsidR="00212281" w:rsidRPr="00212281" w:rsidRDefault="00212281" w:rsidP="0021228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281">
        <w:rPr>
          <w:rFonts w:ascii="Times New Roman" w:hAnsi="Times New Roman" w:cs="Times New Roman"/>
          <w:sz w:val="24"/>
          <w:szCs w:val="24"/>
        </w:rPr>
        <w:t>Налоговый аудит: методы и модели</w:t>
      </w:r>
    </w:p>
    <w:p w:rsidR="00212281" w:rsidRPr="00212281" w:rsidRDefault="00212281" w:rsidP="0021228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281">
        <w:rPr>
          <w:rFonts w:ascii="Times New Roman" w:hAnsi="Times New Roman" w:cs="Times New Roman"/>
          <w:sz w:val="24"/>
          <w:szCs w:val="24"/>
        </w:rPr>
        <w:t>Современные проблемы государственного аудита</w:t>
      </w:r>
    </w:p>
    <w:p w:rsidR="00212281" w:rsidRPr="00212281" w:rsidRDefault="00212281" w:rsidP="0021228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281">
        <w:rPr>
          <w:rFonts w:ascii="Times New Roman" w:hAnsi="Times New Roman" w:cs="Times New Roman"/>
          <w:sz w:val="24"/>
          <w:szCs w:val="24"/>
        </w:rPr>
        <w:t>Контроль в сфере институтов развития и государственных активов</w:t>
      </w:r>
    </w:p>
    <w:p w:rsidR="00212281" w:rsidRDefault="00212281" w:rsidP="0021228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281">
        <w:rPr>
          <w:rFonts w:ascii="Times New Roman" w:hAnsi="Times New Roman" w:cs="Times New Roman"/>
          <w:sz w:val="24"/>
          <w:szCs w:val="24"/>
        </w:rPr>
        <w:t>ESG-аудит</w:t>
      </w:r>
    </w:p>
    <w:p w:rsidR="00212281" w:rsidRPr="00212281" w:rsidRDefault="00212281" w:rsidP="0021228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281">
        <w:rPr>
          <w:rFonts w:ascii="Times New Roman" w:hAnsi="Times New Roman" w:cs="Times New Roman"/>
          <w:sz w:val="24"/>
          <w:szCs w:val="24"/>
        </w:rPr>
        <w:t>Цифровое казначейство (продвинутый уровень)</w:t>
      </w:r>
    </w:p>
    <w:p w:rsidR="00212281" w:rsidRPr="00212281" w:rsidRDefault="00212281" w:rsidP="0021228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281">
        <w:rPr>
          <w:rFonts w:ascii="Times New Roman" w:hAnsi="Times New Roman" w:cs="Times New Roman"/>
          <w:sz w:val="24"/>
          <w:szCs w:val="24"/>
        </w:rPr>
        <w:t>Оперативный анализ доходов и расходов бюджета</w:t>
      </w:r>
    </w:p>
    <w:p w:rsidR="00212281" w:rsidRDefault="00212281" w:rsidP="0021228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281">
        <w:rPr>
          <w:rFonts w:ascii="Times New Roman" w:hAnsi="Times New Roman" w:cs="Times New Roman"/>
          <w:sz w:val="24"/>
          <w:szCs w:val="24"/>
        </w:rPr>
        <w:t>Цифровая аналитика данных</w:t>
      </w:r>
    </w:p>
    <w:p w:rsidR="00212281" w:rsidRPr="00212281" w:rsidRDefault="00212281" w:rsidP="0021228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281">
        <w:rPr>
          <w:rFonts w:ascii="Times New Roman" w:hAnsi="Times New Roman" w:cs="Times New Roman"/>
          <w:sz w:val="24"/>
          <w:szCs w:val="24"/>
        </w:rPr>
        <w:t>Контроль в социальной сфере</w:t>
      </w:r>
    </w:p>
    <w:p w:rsidR="00212281" w:rsidRPr="00212281" w:rsidRDefault="00212281" w:rsidP="0021228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281">
        <w:rPr>
          <w:rFonts w:ascii="Times New Roman" w:hAnsi="Times New Roman" w:cs="Times New Roman"/>
          <w:sz w:val="24"/>
          <w:szCs w:val="24"/>
        </w:rPr>
        <w:t>Аудит долговой политики</w:t>
      </w:r>
    </w:p>
    <w:p w:rsidR="00212281" w:rsidRPr="00212281" w:rsidRDefault="00212281" w:rsidP="0021228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281">
        <w:rPr>
          <w:rFonts w:ascii="Times New Roman" w:hAnsi="Times New Roman" w:cs="Times New Roman"/>
          <w:sz w:val="24"/>
          <w:szCs w:val="24"/>
        </w:rPr>
        <w:t>Внутренний аудит и контроль</w:t>
      </w:r>
    </w:p>
    <w:p w:rsidR="00212281" w:rsidRPr="00212281" w:rsidRDefault="00212281" w:rsidP="0021228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281">
        <w:rPr>
          <w:rFonts w:ascii="Times New Roman" w:hAnsi="Times New Roman" w:cs="Times New Roman"/>
          <w:sz w:val="24"/>
          <w:szCs w:val="24"/>
        </w:rPr>
        <w:t>Методология научных исследований</w:t>
      </w:r>
    </w:p>
    <w:p w:rsidR="00212281" w:rsidRPr="00212281" w:rsidRDefault="00212281" w:rsidP="0021228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281">
        <w:rPr>
          <w:rFonts w:ascii="Times New Roman" w:hAnsi="Times New Roman" w:cs="Times New Roman"/>
          <w:sz w:val="24"/>
          <w:szCs w:val="24"/>
        </w:rPr>
        <w:t>Учетно-аналитические технологии в секторе государственного управления</w:t>
      </w:r>
    </w:p>
    <w:p w:rsidR="00212281" w:rsidRPr="00212281" w:rsidRDefault="00212281" w:rsidP="0021228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281">
        <w:rPr>
          <w:rFonts w:ascii="Times New Roman" w:hAnsi="Times New Roman" w:cs="Times New Roman"/>
          <w:sz w:val="24"/>
          <w:szCs w:val="24"/>
        </w:rPr>
        <w:t>Аудит эффективности: методология и инструментарий</w:t>
      </w:r>
    </w:p>
    <w:p w:rsidR="00212281" w:rsidRDefault="00212281" w:rsidP="0021228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281">
        <w:rPr>
          <w:rFonts w:ascii="Times New Roman" w:hAnsi="Times New Roman" w:cs="Times New Roman"/>
          <w:sz w:val="24"/>
          <w:szCs w:val="24"/>
        </w:rPr>
        <w:t>Контрольно-надзорная деятельность</w:t>
      </w:r>
    </w:p>
    <w:p w:rsidR="00212281" w:rsidRPr="00212281" w:rsidRDefault="00212281" w:rsidP="0021228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281">
        <w:rPr>
          <w:rFonts w:ascii="Times New Roman" w:hAnsi="Times New Roman" w:cs="Times New Roman"/>
          <w:sz w:val="24"/>
          <w:szCs w:val="24"/>
        </w:rPr>
        <w:t>Аудит программно-проектной деятельности</w:t>
      </w:r>
    </w:p>
    <w:p w:rsidR="00212281" w:rsidRPr="00212281" w:rsidRDefault="00212281" w:rsidP="0021228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12281">
        <w:rPr>
          <w:rFonts w:ascii="Times New Roman" w:hAnsi="Times New Roman" w:cs="Times New Roman"/>
          <w:sz w:val="24"/>
          <w:szCs w:val="24"/>
        </w:rPr>
        <w:t>Контроллинг</w:t>
      </w:r>
      <w:proofErr w:type="spellEnd"/>
      <w:r w:rsidRPr="00212281">
        <w:rPr>
          <w:rFonts w:ascii="Times New Roman" w:hAnsi="Times New Roman" w:cs="Times New Roman"/>
          <w:sz w:val="24"/>
          <w:szCs w:val="24"/>
        </w:rPr>
        <w:t xml:space="preserve"> в сфере управления государственным имуществом</w:t>
      </w:r>
    </w:p>
    <w:p w:rsidR="00212281" w:rsidRPr="00212281" w:rsidRDefault="00212281" w:rsidP="0021228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281">
        <w:rPr>
          <w:rFonts w:ascii="Times New Roman" w:hAnsi="Times New Roman" w:cs="Times New Roman"/>
          <w:sz w:val="24"/>
          <w:szCs w:val="24"/>
        </w:rPr>
        <w:t>Контроль публичных закупок</w:t>
      </w:r>
    </w:p>
    <w:p w:rsidR="00212281" w:rsidRDefault="00212281" w:rsidP="0021228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12281">
        <w:rPr>
          <w:rFonts w:ascii="Times New Roman" w:hAnsi="Times New Roman" w:cs="Times New Roman"/>
          <w:sz w:val="24"/>
          <w:szCs w:val="24"/>
        </w:rPr>
        <w:t>Контроллинг</w:t>
      </w:r>
      <w:proofErr w:type="spellEnd"/>
      <w:r w:rsidRPr="00212281">
        <w:rPr>
          <w:rFonts w:ascii="Times New Roman" w:hAnsi="Times New Roman" w:cs="Times New Roman"/>
          <w:sz w:val="24"/>
          <w:szCs w:val="24"/>
        </w:rPr>
        <w:t xml:space="preserve"> в сфере обращения драгоценных металлов и драгоценных камней</w:t>
      </w:r>
    </w:p>
    <w:p w:rsidR="00212281" w:rsidRPr="00212281" w:rsidRDefault="00212281" w:rsidP="0021228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281">
        <w:rPr>
          <w:rFonts w:ascii="Times New Roman" w:hAnsi="Times New Roman" w:cs="Times New Roman"/>
          <w:sz w:val="24"/>
          <w:szCs w:val="24"/>
        </w:rPr>
        <w:t>Международный аудит</w:t>
      </w:r>
    </w:p>
    <w:p w:rsidR="00212281" w:rsidRPr="00212281" w:rsidRDefault="00212281" w:rsidP="0021228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281">
        <w:rPr>
          <w:rFonts w:ascii="Times New Roman" w:hAnsi="Times New Roman" w:cs="Times New Roman"/>
          <w:sz w:val="24"/>
          <w:szCs w:val="24"/>
        </w:rPr>
        <w:t>Корпоративный аудит</w:t>
      </w:r>
    </w:p>
    <w:p w:rsidR="00212281" w:rsidRDefault="00212281" w:rsidP="0021228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281">
        <w:rPr>
          <w:rFonts w:ascii="Times New Roman" w:hAnsi="Times New Roman" w:cs="Times New Roman"/>
          <w:sz w:val="24"/>
          <w:szCs w:val="24"/>
        </w:rPr>
        <w:t>Инвестиционный аудит</w:t>
      </w:r>
    </w:p>
    <w:p w:rsidR="00212281" w:rsidRPr="00212281" w:rsidRDefault="00212281" w:rsidP="0021228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281">
        <w:rPr>
          <w:rFonts w:ascii="Times New Roman" w:hAnsi="Times New Roman" w:cs="Times New Roman"/>
          <w:sz w:val="24"/>
          <w:szCs w:val="24"/>
        </w:rPr>
        <w:t>Управленческий анализ в государственном секторе</w:t>
      </w:r>
    </w:p>
    <w:p w:rsidR="00212281" w:rsidRPr="00212281" w:rsidRDefault="00212281" w:rsidP="0021228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281">
        <w:rPr>
          <w:rFonts w:ascii="Times New Roman" w:hAnsi="Times New Roman" w:cs="Times New Roman"/>
          <w:sz w:val="24"/>
          <w:szCs w:val="24"/>
        </w:rPr>
        <w:t>Доказательный подход в аудите</w:t>
      </w:r>
    </w:p>
    <w:p w:rsidR="00212281" w:rsidRPr="00212281" w:rsidRDefault="00212281" w:rsidP="0021228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281">
        <w:rPr>
          <w:rFonts w:ascii="Times New Roman" w:hAnsi="Times New Roman" w:cs="Times New Roman"/>
          <w:sz w:val="24"/>
          <w:szCs w:val="24"/>
        </w:rPr>
        <w:t>Экономическая экспертиза</w:t>
      </w:r>
    </w:p>
    <w:p w:rsidR="00212281" w:rsidRPr="00E238A7" w:rsidRDefault="00212281" w:rsidP="0021228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281">
        <w:rPr>
          <w:rFonts w:ascii="Times New Roman" w:hAnsi="Times New Roman" w:cs="Times New Roman"/>
          <w:sz w:val="24"/>
          <w:szCs w:val="24"/>
        </w:rPr>
        <w:t>Антикоррупционный контроль</w:t>
      </w:r>
      <w:bookmarkStart w:id="0" w:name="_GoBack"/>
      <w:bookmarkEnd w:id="0"/>
    </w:p>
    <w:sectPr w:rsidR="00212281" w:rsidRPr="00E238A7" w:rsidSect="0089252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2224E2"/>
    <w:multiLevelType w:val="hybridMultilevel"/>
    <w:tmpl w:val="BA827DFA"/>
    <w:lvl w:ilvl="0" w:tplc="71C867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A722CA9"/>
    <w:multiLevelType w:val="hybridMultilevel"/>
    <w:tmpl w:val="5058D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05"/>
    <w:rsid w:val="00094FD5"/>
    <w:rsid w:val="00212281"/>
    <w:rsid w:val="00236A28"/>
    <w:rsid w:val="00250323"/>
    <w:rsid w:val="002C2BD5"/>
    <w:rsid w:val="003875B4"/>
    <w:rsid w:val="00473705"/>
    <w:rsid w:val="005C604D"/>
    <w:rsid w:val="00623EB4"/>
    <w:rsid w:val="00637141"/>
    <w:rsid w:val="00823722"/>
    <w:rsid w:val="00854CF9"/>
    <w:rsid w:val="00892523"/>
    <w:rsid w:val="00973579"/>
    <w:rsid w:val="0098039A"/>
    <w:rsid w:val="009D3941"/>
    <w:rsid w:val="00AE6D67"/>
    <w:rsid w:val="00AF0767"/>
    <w:rsid w:val="00B47692"/>
    <w:rsid w:val="00B61F2B"/>
    <w:rsid w:val="00C830F7"/>
    <w:rsid w:val="00C92562"/>
    <w:rsid w:val="00DF479A"/>
    <w:rsid w:val="00E238A7"/>
    <w:rsid w:val="00EE7A86"/>
    <w:rsid w:val="00F0307C"/>
    <w:rsid w:val="00F5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B4F6D"/>
  <w15:chartTrackingRefBased/>
  <w15:docId w15:val="{FBDF3823-3FE9-4FD0-B962-142A992FC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Екатерина Владимировна</dc:creator>
  <cp:keywords/>
  <dc:description/>
  <cp:lastModifiedBy>Трушанина Вероника Валерьевна</cp:lastModifiedBy>
  <cp:revision>3</cp:revision>
  <dcterms:created xsi:type="dcterms:W3CDTF">2025-04-17T13:05:00Z</dcterms:created>
  <dcterms:modified xsi:type="dcterms:W3CDTF">2025-04-17T13:08:00Z</dcterms:modified>
</cp:coreProperties>
</file>