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23" w:rsidRPr="002C2BD5" w:rsidRDefault="00250323" w:rsidP="002C2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B61F2B" w:rsidRPr="002C2BD5" w:rsidRDefault="00250323" w:rsidP="003875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C2BD5">
        <w:rPr>
          <w:rFonts w:ascii="Times New Roman" w:hAnsi="Times New Roman" w:cs="Times New Roman"/>
          <w:sz w:val="24"/>
          <w:szCs w:val="24"/>
        </w:rPr>
        <w:t xml:space="preserve">образовательной программой </w:t>
      </w:r>
      <w:r w:rsidR="002C2BD5">
        <w:rPr>
          <w:rFonts w:ascii="Times New Roman" w:hAnsi="Times New Roman" w:cs="Times New Roman"/>
          <w:sz w:val="24"/>
          <w:szCs w:val="24"/>
        </w:rPr>
        <w:t xml:space="preserve">по </w:t>
      </w:r>
      <w:r w:rsidR="002C2BD5">
        <w:rPr>
          <w:rFonts w:ascii="Times New Roman" w:eastAsia="Times New Roman" w:hAnsi="Times New Roman" w:cs="Times New Roman"/>
          <w:color w:val="000000"/>
          <w:lang w:eastAsia="ru-RU"/>
        </w:rPr>
        <w:t xml:space="preserve">направлению подготовки </w:t>
      </w:r>
      <w:r w:rsidR="00E238A7" w:rsidRPr="00E238A7">
        <w:rPr>
          <w:rFonts w:ascii="Times New Roman" w:eastAsia="Times New Roman" w:hAnsi="Times New Roman" w:cs="Times New Roman"/>
          <w:color w:val="000000"/>
          <w:lang w:eastAsia="ru-RU"/>
        </w:rPr>
        <w:t>38.03.02 - Менеджмент</w:t>
      </w:r>
      <w:r w:rsidR="003875B4" w:rsidRPr="003875B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3875B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3875B4" w:rsidRPr="003875B4">
        <w:rPr>
          <w:rFonts w:ascii="Times New Roman" w:eastAsia="Times New Roman" w:hAnsi="Times New Roman" w:cs="Times New Roman"/>
          <w:color w:val="000000"/>
          <w:lang w:eastAsia="ru-RU"/>
        </w:rPr>
        <w:t>ОП "</w:t>
      </w:r>
      <w:r w:rsidR="00E238A7" w:rsidRPr="00E238A7">
        <w:rPr>
          <w:rFonts w:ascii="Times New Roman" w:eastAsia="Times New Roman" w:hAnsi="Times New Roman" w:cs="Times New Roman"/>
          <w:color w:val="000000"/>
          <w:lang w:eastAsia="ru-RU"/>
        </w:rPr>
        <w:t>Логистика</w:t>
      </w:r>
      <w:r w:rsidR="003875B4" w:rsidRPr="003875B4">
        <w:rPr>
          <w:rFonts w:ascii="Times New Roman" w:eastAsia="Times New Roman" w:hAnsi="Times New Roman" w:cs="Times New Roman"/>
          <w:color w:val="000000"/>
          <w:lang w:eastAsia="ru-RU"/>
        </w:rPr>
        <w:t xml:space="preserve">", </w:t>
      </w:r>
      <w:r w:rsidR="003875B4">
        <w:rPr>
          <w:rFonts w:ascii="Times New Roman" w:eastAsia="Times New Roman" w:hAnsi="Times New Roman" w:cs="Times New Roman"/>
          <w:color w:val="000000"/>
          <w:lang w:eastAsia="ru-RU"/>
        </w:rPr>
        <w:t>профиль</w:t>
      </w:r>
      <w:r w:rsidR="003875B4" w:rsidRPr="003875B4">
        <w:rPr>
          <w:rFonts w:ascii="Times New Roman" w:eastAsia="Times New Roman" w:hAnsi="Times New Roman" w:cs="Times New Roman"/>
          <w:color w:val="000000"/>
          <w:lang w:eastAsia="ru-RU"/>
        </w:rPr>
        <w:t xml:space="preserve"> "</w:t>
      </w:r>
      <w:r w:rsidR="00E238A7" w:rsidRPr="00E238A7">
        <w:rPr>
          <w:rFonts w:ascii="Times New Roman" w:eastAsia="Times New Roman" w:hAnsi="Times New Roman" w:cs="Times New Roman"/>
          <w:color w:val="000000"/>
          <w:lang w:eastAsia="ru-RU"/>
        </w:rPr>
        <w:t>Логистика</w:t>
      </w:r>
      <w:r w:rsidR="003875B4" w:rsidRPr="003875B4">
        <w:rPr>
          <w:rFonts w:ascii="Times New Roman" w:eastAsia="Times New Roman" w:hAnsi="Times New Roman" w:cs="Times New Roman"/>
          <w:color w:val="000000"/>
          <w:lang w:eastAsia="ru-RU"/>
        </w:rPr>
        <w:t>"</w:t>
      </w:r>
      <w:r w:rsidR="003875B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2C2B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94FD5" w:rsidRPr="002C2BD5">
        <w:rPr>
          <w:rFonts w:ascii="Times New Roman" w:hAnsi="Times New Roman" w:cs="Times New Roman"/>
          <w:sz w:val="24"/>
          <w:szCs w:val="24"/>
        </w:rPr>
        <w:t>202</w:t>
      </w:r>
      <w:r w:rsidR="00B47692" w:rsidRPr="002C2BD5">
        <w:rPr>
          <w:rFonts w:ascii="Times New Roman" w:hAnsi="Times New Roman" w:cs="Times New Roman"/>
          <w:sz w:val="24"/>
          <w:szCs w:val="24"/>
        </w:rPr>
        <w:t xml:space="preserve">5 </w:t>
      </w:r>
      <w:r w:rsidR="00094FD5" w:rsidRPr="002C2BD5">
        <w:rPr>
          <w:rFonts w:ascii="Times New Roman" w:hAnsi="Times New Roman" w:cs="Times New Roman"/>
          <w:sz w:val="24"/>
          <w:szCs w:val="24"/>
        </w:rPr>
        <w:t>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38A7" w:rsidRP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E238A7" w:rsidRP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E238A7" w:rsidRP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E238A7" w:rsidRP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 xml:space="preserve">Тренинг </w:t>
      </w:r>
      <w:proofErr w:type="spellStart"/>
      <w:r w:rsidRPr="00E238A7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E238A7">
        <w:rPr>
          <w:rFonts w:ascii="Times New Roman" w:hAnsi="Times New Roman" w:cs="Times New Roman"/>
          <w:sz w:val="24"/>
          <w:szCs w:val="24"/>
        </w:rPr>
        <w:t xml:space="preserve"> и групповой работы</w:t>
      </w:r>
    </w:p>
    <w:p w:rsidR="00E238A7" w:rsidRP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E238A7" w:rsidRP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Философия</w:t>
      </w:r>
    </w:p>
    <w:p w:rsidR="00E238A7" w:rsidRP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Социология управления</w:t>
      </w:r>
    </w:p>
    <w:p w:rsidR="00E238A7" w:rsidRP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E238A7" w:rsidRP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E238A7" w:rsidRP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Практикум "Деловая презентация"</w:t>
      </w:r>
    </w:p>
    <w:p w:rsidR="003875B4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E238A7" w:rsidRP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Математика</w:t>
      </w:r>
    </w:p>
    <w:p w:rsidR="00E238A7" w:rsidRP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Анализ данных</w:t>
      </w:r>
    </w:p>
    <w:p w:rsidR="00E238A7" w:rsidRP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Компьютерный практикум</w:t>
      </w:r>
    </w:p>
    <w:p w:rsid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Информационные технологии в профессиональной деятельности</w:t>
      </w:r>
    </w:p>
    <w:p w:rsidR="00E238A7" w:rsidRP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E238A7" w:rsidRP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E238A7" w:rsidRP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Основы бизнеса</w:t>
      </w:r>
    </w:p>
    <w:p w:rsidR="00E238A7" w:rsidRP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Теория и история менеджмента</w:t>
      </w:r>
    </w:p>
    <w:p w:rsidR="00E238A7" w:rsidRP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Управление человеческими ресурсами</w:t>
      </w:r>
    </w:p>
    <w:p w:rsidR="00E238A7" w:rsidRP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Налогообложение организаций</w:t>
      </w:r>
    </w:p>
    <w:p w:rsidR="00E238A7" w:rsidRP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Теория организации и управление изменениями</w:t>
      </w:r>
    </w:p>
    <w:p w:rsidR="00E238A7" w:rsidRP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Финансовый и управленческий учет</w:t>
      </w:r>
    </w:p>
    <w:p w:rsidR="00E238A7" w:rsidRP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Статистика</w:t>
      </w:r>
    </w:p>
    <w:p w:rsidR="00E238A7" w:rsidRP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Логистика: базовый курс</w:t>
      </w:r>
    </w:p>
    <w:p w:rsidR="00E238A7" w:rsidRP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Деньги, кредит, банки</w:t>
      </w:r>
    </w:p>
    <w:p w:rsidR="00E238A7" w:rsidRP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Маркетинг</w:t>
      </w:r>
    </w:p>
    <w:p w:rsidR="00E238A7" w:rsidRP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Управление бизнес-процессами</w:t>
      </w:r>
    </w:p>
    <w:p w:rsidR="00E238A7" w:rsidRP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Проектный менеджмент: базовый курс</w:t>
      </w:r>
    </w:p>
    <w:p w:rsid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E238A7" w:rsidRP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Логистика: продвинутый курс</w:t>
      </w:r>
    </w:p>
    <w:p w:rsidR="00E238A7" w:rsidRP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Инновации и цифровая трансформация бизнеса</w:t>
      </w:r>
    </w:p>
    <w:p w:rsidR="00E238A7" w:rsidRP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Финансовый менеджмент</w:t>
      </w:r>
    </w:p>
    <w:p w:rsidR="00E238A7" w:rsidRP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Стратегический менеджмент</w:t>
      </w:r>
    </w:p>
    <w:p w:rsid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Основы моделирования и симуляции логистических систем</w:t>
      </w:r>
    </w:p>
    <w:p w:rsidR="00E238A7" w:rsidRP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Логистика цепей поставок</w:t>
      </w:r>
    </w:p>
    <w:p w:rsidR="00E238A7" w:rsidRP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Логистика транспортировки</w:t>
      </w:r>
    </w:p>
    <w:p w:rsidR="00E238A7" w:rsidRP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Логистика складирования</w:t>
      </w:r>
    </w:p>
    <w:p w:rsidR="00E238A7" w:rsidRP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Технологии автоматической идентификации</w:t>
      </w:r>
    </w:p>
    <w:p w:rsidR="00E238A7" w:rsidRP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Основы системы управления складом</w:t>
      </w:r>
    </w:p>
    <w:p w:rsidR="00E238A7" w:rsidRP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Основы системы транспортной логистики</w:t>
      </w:r>
    </w:p>
    <w:p w:rsidR="00E238A7" w:rsidRP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Логистика снабжения и запасов</w:t>
      </w:r>
    </w:p>
    <w:p w:rsid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Логистика распределения</w:t>
      </w:r>
    </w:p>
    <w:p w:rsidR="00E238A7" w:rsidRP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Правовое регулирование бизнеса</w:t>
      </w:r>
    </w:p>
    <w:p w:rsidR="00E238A7" w:rsidRP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Отраслевые особенности бизнес-планирования</w:t>
      </w:r>
    </w:p>
    <w:p w:rsid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Проектное финансирование</w:t>
      </w:r>
    </w:p>
    <w:p w:rsidR="00E238A7" w:rsidRP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Безопасность логистических процессов</w:t>
      </w:r>
    </w:p>
    <w:p w:rsidR="00E238A7" w:rsidRP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Страхование в логистике</w:t>
      </w:r>
    </w:p>
    <w:p w:rsid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Риск-менеджмент</w:t>
      </w:r>
    </w:p>
    <w:p w:rsidR="00E238A7" w:rsidRP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lastRenderedPageBreak/>
        <w:t>Внешнеэкономическая деятельность и логистика</w:t>
      </w:r>
    </w:p>
    <w:p w:rsidR="00E238A7" w:rsidRP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Практикум "Международные торговые переговоры" (на английском языке)</w:t>
      </w:r>
    </w:p>
    <w:p w:rsid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Транспортное право и таможенное регулирование</w:t>
      </w:r>
    </w:p>
    <w:p w:rsidR="00E238A7" w:rsidRP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 xml:space="preserve">Логистика </w:t>
      </w:r>
      <w:proofErr w:type="spellStart"/>
      <w:r w:rsidRPr="00E238A7">
        <w:rPr>
          <w:rFonts w:ascii="Times New Roman" w:hAnsi="Times New Roman" w:cs="Times New Roman"/>
          <w:sz w:val="24"/>
          <w:szCs w:val="24"/>
        </w:rPr>
        <w:t>интернет-торговли</w:t>
      </w:r>
      <w:proofErr w:type="spellEnd"/>
    </w:p>
    <w:p w:rsidR="00E238A7" w:rsidRP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Инфраструктура логистических систем</w:t>
      </w:r>
    </w:p>
    <w:p w:rsid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Основы технологий цифровой логистики</w:t>
      </w:r>
    </w:p>
    <w:p w:rsidR="00E238A7" w:rsidRP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38A7">
        <w:rPr>
          <w:rFonts w:ascii="Times New Roman" w:hAnsi="Times New Roman" w:cs="Times New Roman"/>
          <w:sz w:val="24"/>
          <w:szCs w:val="24"/>
        </w:rPr>
        <w:t>Контроллинг</w:t>
      </w:r>
      <w:proofErr w:type="spellEnd"/>
      <w:r w:rsidRPr="00E238A7">
        <w:rPr>
          <w:rFonts w:ascii="Times New Roman" w:hAnsi="Times New Roman" w:cs="Times New Roman"/>
          <w:sz w:val="24"/>
          <w:szCs w:val="24"/>
        </w:rPr>
        <w:t xml:space="preserve"> логистических систем</w:t>
      </w:r>
    </w:p>
    <w:p w:rsidR="00E238A7" w:rsidRP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Логистические инвестиционные проекты</w:t>
      </w:r>
    </w:p>
    <w:p w:rsid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Логистика в макросистемах</w:t>
      </w:r>
    </w:p>
    <w:p w:rsidR="00E238A7" w:rsidRP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 xml:space="preserve">Транспортная </w:t>
      </w:r>
      <w:proofErr w:type="spellStart"/>
      <w:r w:rsidRPr="00E238A7">
        <w:rPr>
          <w:rFonts w:ascii="Times New Roman" w:hAnsi="Times New Roman" w:cs="Times New Roman"/>
          <w:sz w:val="24"/>
          <w:szCs w:val="24"/>
        </w:rPr>
        <w:t>телематика</w:t>
      </w:r>
      <w:proofErr w:type="spellEnd"/>
    </w:p>
    <w:p w:rsidR="00E238A7" w:rsidRP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Логистика материальных потоков</w:t>
      </w:r>
    </w:p>
    <w:p w:rsidR="00E238A7" w:rsidRDefault="00E238A7" w:rsidP="00E23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Управление взаимоотношениями с клиентами (CRM)</w:t>
      </w:r>
    </w:p>
    <w:p w:rsidR="00F0307C" w:rsidRPr="00F0307C" w:rsidRDefault="00F0307C" w:rsidP="00F030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07C">
        <w:rPr>
          <w:rFonts w:ascii="Times New Roman" w:hAnsi="Times New Roman" w:cs="Times New Roman"/>
          <w:sz w:val="24"/>
          <w:szCs w:val="24"/>
        </w:rPr>
        <w:t>Основы больших данных и логистики</w:t>
      </w:r>
    </w:p>
    <w:p w:rsidR="00F0307C" w:rsidRPr="00F0307C" w:rsidRDefault="00F0307C" w:rsidP="00F030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07C">
        <w:rPr>
          <w:rFonts w:ascii="Times New Roman" w:hAnsi="Times New Roman" w:cs="Times New Roman"/>
          <w:sz w:val="24"/>
          <w:szCs w:val="24"/>
        </w:rPr>
        <w:t>Расчетно-графические методы в логистике</w:t>
      </w:r>
    </w:p>
    <w:p w:rsidR="00F0307C" w:rsidRDefault="00F0307C" w:rsidP="00F030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07C">
        <w:rPr>
          <w:rFonts w:ascii="Times New Roman" w:hAnsi="Times New Roman" w:cs="Times New Roman"/>
          <w:sz w:val="24"/>
          <w:szCs w:val="24"/>
        </w:rPr>
        <w:t>Инструменты "</w:t>
      </w:r>
      <w:proofErr w:type="spellStart"/>
      <w:r w:rsidRPr="00F0307C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F0307C">
        <w:rPr>
          <w:rFonts w:ascii="Times New Roman" w:hAnsi="Times New Roman" w:cs="Times New Roman"/>
          <w:sz w:val="24"/>
          <w:szCs w:val="24"/>
        </w:rPr>
        <w:t xml:space="preserve"> BI и </w:t>
      </w:r>
      <w:proofErr w:type="spellStart"/>
      <w:r w:rsidRPr="00F0307C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F0307C">
        <w:rPr>
          <w:rFonts w:ascii="Times New Roman" w:hAnsi="Times New Roman" w:cs="Times New Roman"/>
          <w:sz w:val="24"/>
          <w:szCs w:val="24"/>
        </w:rPr>
        <w:t>" в логистике</w:t>
      </w:r>
    </w:p>
    <w:p w:rsidR="002909AB" w:rsidRPr="003875B4" w:rsidRDefault="002909AB" w:rsidP="002909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9AB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  <w:bookmarkStart w:id="0" w:name="_GoBack"/>
      <w:bookmarkEnd w:id="0"/>
    </w:p>
    <w:sectPr w:rsidR="002909AB" w:rsidRPr="003875B4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250323"/>
    <w:rsid w:val="002909AB"/>
    <w:rsid w:val="002C2BD5"/>
    <w:rsid w:val="003875B4"/>
    <w:rsid w:val="00473705"/>
    <w:rsid w:val="005C604D"/>
    <w:rsid w:val="00637141"/>
    <w:rsid w:val="00854CF9"/>
    <w:rsid w:val="00892523"/>
    <w:rsid w:val="00973579"/>
    <w:rsid w:val="0098039A"/>
    <w:rsid w:val="00AF0767"/>
    <w:rsid w:val="00B47692"/>
    <w:rsid w:val="00B61F2B"/>
    <w:rsid w:val="00C830F7"/>
    <w:rsid w:val="00DF479A"/>
    <w:rsid w:val="00E238A7"/>
    <w:rsid w:val="00F0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A4863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Трушанина Вероника Валерьевна</cp:lastModifiedBy>
  <cp:revision>4</cp:revision>
  <dcterms:created xsi:type="dcterms:W3CDTF">2025-04-17T06:05:00Z</dcterms:created>
  <dcterms:modified xsi:type="dcterms:W3CDTF">2025-04-18T06:51:00Z</dcterms:modified>
</cp:coreProperties>
</file>