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C41358" w:rsidTr="00005FA0">
        <w:tc>
          <w:tcPr>
            <w:tcW w:w="5670" w:type="dxa"/>
          </w:tcPr>
          <w:p w:rsidR="00C41358" w:rsidRPr="00CC4181" w:rsidRDefault="00462783" w:rsidP="00462783">
            <w:pPr>
              <w:widowControl w:val="0"/>
              <w:spacing w:after="0" w:line="360" w:lineRule="auto"/>
              <w:rPr>
                <w:rFonts w:eastAsia="Calibri"/>
                <w:bCs/>
              </w:rPr>
            </w:pPr>
            <w:r w:rsidRPr="00CC4181">
              <w:rPr>
                <w:rFonts w:ascii="Times New Roman" w:eastAsia="Calibri" w:hAnsi="Times New Roman"/>
                <w:bCs/>
                <w:sz w:val="28"/>
                <w:szCs w:val="28"/>
              </w:rPr>
              <w:t>ФИНУНИВЕРСИТЕТ</w:t>
            </w:r>
          </w:p>
        </w:tc>
        <w:tc>
          <w:tcPr>
            <w:tcW w:w="3969" w:type="dxa"/>
          </w:tcPr>
          <w:p w:rsidR="00C41358" w:rsidRDefault="00462783" w:rsidP="00CC4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41358" w:rsidTr="00005FA0">
        <w:tc>
          <w:tcPr>
            <w:tcW w:w="5670" w:type="dxa"/>
          </w:tcPr>
          <w:p w:rsidR="00C41358" w:rsidRDefault="00462783" w:rsidP="0046278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менеджмента и инноваций</w:t>
            </w:r>
          </w:p>
          <w:p w:rsidR="00C41358" w:rsidRDefault="00462783" w:rsidP="0046278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</w:tc>
        <w:tc>
          <w:tcPr>
            <w:tcW w:w="3969" w:type="dxa"/>
          </w:tcPr>
          <w:p w:rsidR="00C41358" w:rsidRDefault="00462783" w:rsidP="00CC4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ВКР</w:t>
            </w:r>
          </w:p>
          <w:p w:rsidR="00C41358" w:rsidRPr="00CC4181" w:rsidRDefault="00CC4181" w:rsidP="00CC418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u w:val="single"/>
              </w:rPr>
            </w:pPr>
            <w:r w:rsidRPr="00CC418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__</w:t>
            </w:r>
            <w:r w:rsidR="004627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профессор, д.э.н., доцент</w:t>
            </w:r>
            <w:r w:rsidRPr="00CC418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__</w:t>
            </w:r>
          </w:p>
          <w:p w:rsidR="00C41358" w:rsidRPr="00005FA0" w:rsidRDefault="00462783" w:rsidP="00CC4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A0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</w:t>
            </w:r>
            <w:r w:rsidRPr="00005FA0">
              <w:rPr>
                <w:rFonts w:ascii="Times New Roman" w:eastAsia="Calibri" w:hAnsi="Times New Roman"/>
                <w:sz w:val="20"/>
                <w:szCs w:val="20"/>
              </w:rPr>
              <w:t>, уч. степень, уч.звание</w:t>
            </w:r>
            <w:r w:rsidRPr="00005FA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C41358" w:rsidTr="00005FA0">
        <w:tc>
          <w:tcPr>
            <w:tcW w:w="5670" w:type="dxa"/>
          </w:tcPr>
          <w:p w:rsidR="00C41358" w:rsidRDefault="00C41358" w:rsidP="00CC41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41358" w:rsidRDefault="00CC4181" w:rsidP="00CC4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FA0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005FA0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462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   </w:t>
            </w:r>
            <w:r w:rsidR="00462783">
              <w:rPr>
                <w:rFonts w:ascii="Times New Roman" w:eastAsia="Calibri" w:hAnsi="Times New Roman" w:cs="Times New Roman"/>
                <w:color w:val="FF3838"/>
                <w:sz w:val="28"/>
                <w:szCs w:val="28"/>
                <w:u w:val="single"/>
              </w:rPr>
              <w:t>И.И. Иванов</w:t>
            </w:r>
          </w:p>
          <w:p w:rsidR="00C41358" w:rsidRPr="00005FA0" w:rsidRDefault="00462783" w:rsidP="00005FA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(подпись)             </w:t>
            </w:r>
            <w:r w:rsidR="0000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00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(И.О. Фамилия)</w:t>
            </w:r>
          </w:p>
        </w:tc>
      </w:tr>
      <w:tr w:rsidR="00C41358" w:rsidTr="00005FA0">
        <w:tc>
          <w:tcPr>
            <w:tcW w:w="5670" w:type="dxa"/>
          </w:tcPr>
          <w:p w:rsidR="00C41358" w:rsidRDefault="00C41358" w:rsidP="00CC41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41358" w:rsidRPr="00CC4181" w:rsidRDefault="00462783" w:rsidP="0074553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C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___</w:t>
            </w:r>
            <w:r w:rsidR="00CC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________202</w:t>
            </w:r>
            <w:r w:rsidR="00CC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 г.</w:t>
            </w:r>
          </w:p>
        </w:tc>
      </w:tr>
    </w:tbl>
    <w:p w:rsidR="00C41358" w:rsidRDefault="0046278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:rsidR="00C41358" w:rsidRDefault="004627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CC4181" w:rsidRDefault="00CC41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358" w:rsidRPr="00CC4181" w:rsidRDefault="00462783" w:rsidP="00462783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>обучающегося____</w:t>
      </w:r>
      <w:r w:rsidRPr="00CC4181">
        <w:rPr>
          <w:rFonts w:ascii="Times New Roman" w:eastAsia="Times New Roman" w:hAnsi="Times New Roman" w:cs="Times New Roman"/>
          <w:color w:val="FF3838"/>
          <w:sz w:val="28"/>
          <w:szCs w:val="28"/>
          <w:u w:val="single"/>
        </w:rPr>
        <w:t>Петрова Петра Петровича</w:t>
      </w:r>
      <w:r w:rsidRPr="00CC418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C4181" w:rsidRPr="00005FA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C4181">
        <w:rPr>
          <w:rFonts w:ascii="Times New Roman" w:eastAsia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Pr="00CC4181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C41358" w:rsidRPr="00462783" w:rsidRDefault="00462783" w:rsidP="004627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783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C41358" w:rsidRPr="00CC4181" w:rsidRDefault="00462783" w:rsidP="00462783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</w:t>
      </w:r>
      <w:r w:rsidRPr="00CC4181">
        <w:rPr>
          <w:rFonts w:ascii="Times New Roman" w:eastAsia="Times New Roman" w:hAnsi="Times New Roman" w:cs="Times New Roman"/>
          <w:color w:val="FF3838"/>
          <w:sz w:val="28"/>
          <w:szCs w:val="28"/>
        </w:rPr>
        <w:t>Цифровая трансформация бизнес-моделей (на примере российской ритейл-индустрии)</w:t>
      </w:r>
      <w:r w:rsidRPr="00CC41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1358" w:rsidRPr="00CC4181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Финуниверситета от </w:t>
      </w:r>
      <w:r w:rsidRPr="00CC4181">
        <w:rPr>
          <w:rFonts w:ascii="Times New Roman" w:eastAsia="Times New Roman" w:hAnsi="Times New Roman" w:cs="Times New Roman"/>
          <w:color w:val="FF3838"/>
          <w:sz w:val="28"/>
          <w:szCs w:val="28"/>
        </w:rPr>
        <w:t>«10» ноября 2021г. №2391/о.</w:t>
      </w:r>
    </w:p>
    <w:p w:rsidR="00C41358" w:rsidRPr="00CC4181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 xml:space="preserve">Целевая установка: </w:t>
      </w:r>
      <w:r w:rsidRPr="00CC4181">
        <w:rPr>
          <w:rFonts w:ascii="Times New Roman" w:eastAsia="Times New Roman" w:hAnsi="Times New Roman" w:cs="Times New Roman"/>
          <w:color w:val="FF3838"/>
          <w:sz w:val="28"/>
          <w:szCs w:val="28"/>
        </w:rPr>
        <w:t>Анализ трансформации бизнес-модели компаний на ритейл рынке и определение экономического эффекта реализации стратегии цифровой трансформации (на примере компаний «Лента» и «X5 Group»).</w:t>
      </w:r>
    </w:p>
    <w:p w:rsidR="00C41358" w:rsidRPr="00CC4181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:rsidR="00C41358" w:rsidRPr="00CC4181" w:rsidRDefault="00462783" w:rsidP="00CC418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hyperlink w:anchor="_Toc104333648"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_Toc104333648 \h</w:instrText>
        </w:r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. Теоретические основы цифровой трансформации бизнес-моделей</w:t>
        </w:r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49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_Toc104333649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1.1. Сущность, содержание и роль цифровой трансформации бизнес-моделей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0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_Toc104333650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1.2. Ключевые аспекты, факторы и условия цифровой трансформации бизнес-моделей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1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_Toc104333651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1.3. Подходы и инструменты цифровой трансформации бизнес-моделей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1b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2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_Toc104333652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2. Текущее состояние российской ритейл-индустрии в условиях цифровой трансформации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3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_Toc104333653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2.1. Тенденции развития российской ритейл-индустрии в условиях цифровизации экономики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4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_Toc104333654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2.2. Типология и анализ бизнес-моделей российских компаний на ритейл-рынке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5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_Toc104333655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2.3. Направления развития стратегий цифровой трансформации компаний на ритейл-рынке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1b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6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_Toc104333656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3. Оценка стратегии в условиях цифровой трансформации бизнес-модели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7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_Toc104333657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3.1. Анализ трансформации бизнес-модели компании ритейл-индустрии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8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_Toc104333658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3.2. Оценка экономического эффекта реализации стратегии цифровой трансформации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AF71DD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hyperlink w:anchor="_Toc104333659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_Toc104333659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3.3. Рекомендации по повышению эффективности управления на основе трансформации бизнес-модели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:rsidR="00C41358" w:rsidRPr="00CC4181" w:rsidRDefault="00462783" w:rsidP="00CC41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C41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CC4181" w:rsidRPr="00CC41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CC41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41358" w:rsidRPr="00462783" w:rsidRDefault="00462783" w:rsidP="00CC4181">
      <w:pPr>
        <w:spacing w:before="120" w:after="12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  <w:r w:rsidRPr="0046278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C41358" w:rsidRPr="00462783" w:rsidRDefault="00462783" w:rsidP="00CC4181">
      <w:pPr>
        <w:jc w:val="right"/>
        <w:rPr>
          <w:rFonts w:ascii="Times New Roman" w:hAnsi="Times New Roman" w:cs="Times New Roman"/>
          <w:sz w:val="20"/>
          <w:szCs w:val="20"/>
        </w:rPr>
      </w:pPr>
      <w:r w:rsidRPr="00462783">
        <w:rPr>
          <w:rFonts w:ascii="Times New Roman" w:eastAsia="Times New Roman" w:hAnsi="Times New Roman" w:cs="Times New Roman"/>
          <w:sz w:val="20"/>
          <w:szCs w:val="20"/>
        </w:rPr>
        <w:t>подпись обучающегося</w:t>
      </w:r>
      <w:r w:rsidR="00CC4181" w:rsidRPr="004627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2783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CC4181" w:rsidRPr="0046278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462783">
        <w:rPr>
          <w:rFonts w:ascii="Times New Roman" w:eastAsia="Times New Roman" w:hAnsi="Times New Roman"/>
          <w:sz w:val="20"/>
          <w:szCs w:val="20"/>
        </w:rPr>
        <w:t xml:space="preserve">И.О. Фамилия </w:t>
      </w:r>
      <w:r w:rsidRPr="00462783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</w:p>
    <w:sectPr w:rsidR="00C41358" w:rsidRPr="00462783" w:rsidSect="00CC4181"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09" w:rsidRDefault="00462783">
      <w:pPr>
        <w:spacing w:after="0" w:line="240" w:lineRule="auto"/>
      </w:pPr>
      <w:r>
        <w:separator/>
      </w:r>
    </w:p>
  </w:endnote>
  <w:endnote w:type="continuationSeparator" w:id="0">
    <w:p w:rsidR="00536909" w:rsidRDefault="0046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09" w:rsidRDefault="00462783">
      <w:pPr>
        <w:spacing w:after="0" w:line="240" w:lineRule="auto"/>
      </w:pPr>
      <w:r>
        <w:separator/>
      </w:r>
    </w:p>
  </w:footnote>
  <w:footnote w:type="continuationSeparator" w:id="0">
    <w:p w:rsidR="00536909" w:rsidRDefault="00462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58"/>
    <w:rsid w:val="00005FA0"/>
    <w:rsid w:val="00462783"/>
    <w:rsid w:val="00536909"/>
    <w:rsid w:val="0074553C"/>
    <w:rsid w:val="00C41358"/>
    <w:rsid w:val="00C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40D"/>
  <w15:docId w15:val="{49E77A46-7961-4C90-8898-FE74D70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character" w:customStyle="1" w:styleId="af5">
    <w:name w:val="Ссылка указателя"/>
    <w:qFormat/>
  </w:style>
  <w:style w:type="paragraph" w:styleId="af6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7">
    <w:name w:val="List"/>
    <w:basedOn w:val="af"/>
    <w:rPr>
      <w:rFonts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styleId="afa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b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styleId="2a">
    <w:name w:val="toc 2"/>
    <w:basedOn w:val="a"/>
    <w:next w:val="a"/>
    <w:pPr>
      <w:spacing w:after="100"/>
      <w:ind w:left="280"/>
    </w:pPr>
  </w:style>
  <w:style w:type="paragraph" w:styleId="1b">
    <w:name w:val="toc 1"/>
    <w:basedOn w:val="a"/>
    <w:next w:val="a"/>
    <w:pPr>
      <w:tabs>
        <w:tab w:val="right" w:leader="dot" w:pos="9628"/>
      </w:tabs>
    </w:pPr>
  </w:style>
  <w:style w:type="table" w:customStyle="1" w:styleId="2b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AD3C-963C-473F-BD61-8E773901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0F69E8-272D-480E-B251-36B99517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Трифонова Наталья Николаевна</cp:lastModifiedBy>
  <cp:revision>11</cp:revision>
  <cp:lastPrinted>2021-10-18T07:28:00Z</cp:lastPrinted>
  <dcterms:created xsi:type="dcterms:W3CDTF">2021-10-20T07:20:00Z</dcterms:created>
  <dcterms:modified xsi:type="dcterms:W3CDTF">2022-09-06T13:41:00Z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