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Федеральное государственное образовательное бюджетное учреждение</w:t>
      </w:r>
    </w:p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</w:t>
      </w:r>
      <w:r w:rsidR="00B81139" w:rsidRPr="00726525">
        <w:rPr>
          <w:rFonts w:ascii="Times New Roman" w:hAnsi="Times New Roman" w:cs="Times New Roman"/>
          <w:b/>
          <w:sz w:val="32"/>
          <w:szCs w:val="32"/>
        </w:rPr>
        <w:t xml:space="preserve"> Л.А.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27EC9" w:rsidRPr="00726525" w:rsidRDefault="009D5BEB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927EC9" w:rsidRPr="00726525" w:rsidRDefault="00CC405C" w:rsidP="00726525">
      <w:pPr>
        <w:jc w:val="center"/>
        <w:textAlignment w:val="auto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9D5BEB" w:rsidRPr="007265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«Финансовый университет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при Правительстве 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1"/>
      <w:bookmarkEnd w:id="0"/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27EC9" w:rsidRPr="00726525">
        <w:tc>
          <w:tcPr>
            <w:tcW w:w="4915" w:type="dxa"/>
            <w:shd w:val="clear" w:color="auto" w:fill="auto"/>
          </w:tcPr>
          <w:p w:rsidR="00927EC9" w:rsidRPr="00BF682C" w:rsidRDefault="009D5BEB" w:rsidP="00B81139">
            <w:pPr>
              <w:pStyle w:val="Standard"/>
              <w:widowControl w:val="0"/>
              <w:spacing w:after="120"/>
              <w:ind w:left="33" w:hanging="33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утверждаю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Проректор</w:t>
            </w:r>
            <w:r w:rsidRPr="00BF682C">
              <w:rPr>
                <w:rFonts w:ascii="Times New Roman" w:hAnsi="Times New Roman" w:cs="Times New Roman"/>
                <w:color w:val="393939"/>
                <w:sz w:val="30"/>
                <w:szCs w:val="30"/>
              </w:rPr>
              <w:t xml:space="preserve"> </w:t>
            </w: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учебной и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методической работе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________________ Е.А. Каменева</w:t>
            </w: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F6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1139" w:rsidRPr="00726525" w:rsidRDefault="00B8113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 Л.А.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33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18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апреля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927EC9" w:rsidRPr="00726525" w:rsidRDefault="00927EC9" w:rsidP="00726525">
      <w:pPr>
        <w:pStyle w:val="Standard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Одобрено учебно-научным Департаментом страхования и экономики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социальной сферы Финансового факультета</w:t>
      </w:r>
    </w:p>
    <w:p w:rsidR="00927EC9" w:rsidRPr="00726525" w:rsidRDefault="009D5BEB" w:rsidP="00726525">
      <w:pPr>
        <w:pStyle w:val="Standard"/>
        <w:tabs>
          <w:tab w:val="left" w:pos="709"/>
          <w:tab w:val="left" w:pos="993"/>
        </w:tabs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протокол от «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14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апреля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2023г. №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</w:p>
    <w:p w:rsidR="00927EC9" w:rsidRPr="00726525" w:rsidRDefault="00927EC9" w:rsidP="00726525">
      <w:pPr>
        <w:pStyle w:val="Standard"/>
        <w:ind w:right="616"/>
        <w:jc w:val="center"/>
        <w:rPr>
          <w:rFonts w:ascii="Times New Roman" w:hAnsi="Times New Roman" w:cs="Times New Roman"/>
          <w:i/>
        </w:rPr>
      </w:pPr>
    </w:p>
    <w:p w:rsidR="00927EC9" w:rsidRPr="00726525" w:rsidRDefault="00927EC9" w:rsidP="00B81139">
      <w:pPr>
        <w:pStyle w:val="Standard"/>
        <w:ind w:right="616"/>
        <w:jc w:val="both"/>
        <w:rPr>
          <w:rFonts w:ascii="Times New Roman" w:hAnsi="Times New Roman" w:cs="Times New Roman"/>
          <w:i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ab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32"/>
          <w:szCs w:val="32"/>
        </w:rPr>
        <w:t>Москва 2023</w:t>
      </w: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</w:rPr>
      </w:pPr>
    </w:p>
    <w:tbl>
      <w:tblPr>
        <w:tblW w:w="910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28"/>
        <w:gridCol w:w="2202"/>
        <w:gridCol w:w="350"/>
        <w:gridCol w:w="2349"/>
        <w:gridCol w:w="680"/>
        <w:gridCol w:w="2699"/>
      </w:tblGrid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368(073)</w:t>
            </w:r>
          </w:p>
        </w:tc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65.271я73</w:t>
            </w: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305"/>
        </w:trPr>
        <w:tc>
          <w:tcPr>
            <w:tcW w:w="827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283"/>
        </w:trPr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ind w:left="539"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Орланюк-Малицкая Л.А.  Страхование. </w:t>
      </w:r>
      <w:r w:rsidRPr="00726525">
        <w:rPr>
          <w:rFonts w:ascii="Times New Roman" w:hAnsi="Times New Roman" w:cs="Times New Roman"/>
        </w:rPr>
        <w:t xml:space="preserve">Рабочая программа дисциплины для студентов, обучающихся по направлению подготовки </w:t>
      </w:r>
      <w:r w:rsidRPr="00726525">
        <w:rPr>
          <w:rFonts w:ascii="Times New Roman" w:hAnsi="Times New Roman" w:cs="Times New Roman"/>
          <w:caps/>
        </w:rPr>
        <w:t>38</w:t>
      </w:r>
      <w:r w:rsidRPr="00726525">
        <w:rPr>
          <w:rFonts w:ascii="Times New Roman" w:hAnsi="Times New Roman" w:cs="Times New Roman"/>
        </w:rPr>
        <w:t>.03.01</w:t>
      </w:r>
      <w:r w:rsidRPr="00726525">
        <w:rPr>
          <w:rFonts w:ascii="Times New Roman" w:hAnsi="Times New Roman" w:cs="Times New Roman"/>
          <w:caps/>
        </w:rPr>
        <w:t xml:space="preserve"> «</w:t>
      </w:r>
      <w:r w:rsidRPr="00726525">
        <w:rPr>
          <w:rFonts w:ascii="Times New Roman" w:hAnsi="Times New Roman" w:cs="Times New Roman"/>
        </w:rPr>
        <w:t xml:space="preserve">Экономика», профили </w:t>
      </w:r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"Бизнес и финансы социальной сферы", "Государственные и муниципальные финансы", "Государственный финансовый контроль и казначейское дело", "Управление финансовыми рисками и страхование", Финансовые рынки и банки", "Финансовые рынки и </w:t>
      </w:r>
      <w:proofErr w:type="spellStart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финтех</w:t>
      </w:r>
      <w:proofErr w:type="spellEnd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", «Финансы и банковское дело", "Финансы и инвестиции",   "Финансы и управление финансовыми активами"</w:t>
      </w:r>
      <w:r w:rsidRPr="00726525">
        <w:rPr>
          <w:rFonts w:ascii="Times New Roman" w:hAnsi="Times New Roman" w:cs="Times New Roman"/>
        </w:rPr>
        <w:t xml:space="preserve"> – М.: Финансовый университет, Департамент страхования и экономики социальной сферы, 2023. –  50 с.</w:t>
      </w: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:rsidR="00927EC9" w:rsidRPr="00726525" w:rsidRDefault="00927EC9" w:rsidP="00B81139">
      <w:pPr>
        <w:pStyle w:val="Standard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927EC9" w:rsidRPr="00726525" w:rsidRDefault="009D5BEB" w:rsidP="00B81139">
      <w:pPr>
        <w:pStyle w:val="Standard"/>
        <w:tabs>
          <w:tab w:val="left" w:pos="567"/>
        </w:tabs>
        <w:jc w:val="both"/>
        <w:rPr>
          <w:rFonts w:ascii="Times New Roman" w:eastAsia="Times New Roman Bold" w:hAnsi="Times New Roman" w:cs="Times New Roman"/>
          <w:b/>
        </w:rPr>
      </w:pPr>
      <w:r w:rsidRPr="00726525">
        <w:rPr>
          <w:rFonts w:ascii="Times New Roman" w:eastAsia="Times New Roman Bold" w:hAnsi="Times New Roman" w:cs="Times New Roman"/>
          <w:b/>
        </w:rPr>
        <w:t>Орланюк-Малицкая Лариса Алексеевна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Cs w:val="22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Компьютерный набор, верстка </w:t>
      </w:r>
      <w:proofErr w:type="spellStart"/>
      <w:r w:rsidRPr="00726525">
        <w:rPr>
          <w:rFonts w:ascii="Times New Roman" w:hAnsi="Times New Roman" w:cs="Times New Roman"/>
        </w:rPr>
        <w:t>Л.А.Орланюк</w:t>
      </w:r>
      <w:proofErr w:type="spellEnd"/>
      <w:r w:rsidRPr="00726525">
        <w:rPr>
          <w:rFonts w:ascii="Times New Roman" w:hAnsi="Times New Roman" w:cs="Times New Roman"/>
        </w:rPr>
        <w:t>-Малицкая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Формат 60х90/16. Гарнитура </w:t>
      </w:r>
      <w:proofErr w:type="spellStart"/>
      <w:r w:rsidRPr="00726525">
        <w:rPr>
          <w:rFonts w:ascii="Times New Roman" w:hAnsi="Times New Roman" w:cs="Times New Roman"/>
        </w:rPr>
        <w:t>TimesNewRoman</w:t>
      </w:r>
      <w:proofErr w:type="spellEnd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proofErr w:type="spellStart"/>
      <w:r w:rsidRPr="00726525">
        <w:rPr>
          <w:rFonts w:ascii="Times New Roman" w:hAnsi="Times New Roman" w:cs="Times New Roman"/>
        </w:rPr>
        <w:t>Усл</w:t>
      </w:r>
      <w:proofErr w:type="spellEnd"/>
      <w:r w:rsidRPr="00726525">
        <w:rPr>
          <w:rFonts w:ascii="Times New Roman" w:hAnsi="Times New Roman" w:cs="Times New Roman"/>
        </w:rPr>
        <w:t xml:space="preserve">. </w:t>
      </w:r>
      <w:proofErr w:type="spellStart"/>
      <w:r w:rsidRPr="00726525">
        <w:rPr>
          <w:rFonts w:ascii="Times New Roman" w:hAnsi="Times New Roman" w:cs="Times New Roman"/>
        </w:rPr>
        <w:t>п.л</w:t>
      </w:r>
      <w:proofErr w:type="spellEnd"/>
      <w:r w:rsidRPr="00726525">
        <w:rPr>
          <w:rFonts w:ascii="Times New Roman" w:hAnsi="Times New Roman" w:cs="Times New Roman"/>
        </w:rPr>
        <w:t>.- 1,9.     Изд. № ____ – 2023. Тираж   экз.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</w:t>
      </w:r>
      <w:proofErr w:type="spellStart"/>
      <w:r w:rsidRPr="00726525">
        <w:rPr>
          <w:rFonts w:ascii="Times New Roman" w:hAnsi="Times New Roman" w:cs="Times New Roman"/>
          <w:kern w:val="0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kern w:val="0"/>
          <w:sz w:val="28"/>
          <w:szCs w:val="28"/>
        </w:rPr>
        <w:t xml:space="preserve"> -Малицкая Л. А., 2023</w:t>
      </w: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 Финансовый университет, 2023</w:t>
      </w:r>
    </w:p>
    <w:p w:rsidR="00927EC9" w:rsidRPr="00726525" w:rsidRDefault="00927EC9" w:rsidP="00B81139">
      <w:pPr>
        <w:pStyle w:val="af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CC405C" w:rsidRPr="00726525" w:rsidRDefault="00CC405C" w:rsidP="00B81139">
      <w:pPr>
        <w:jc w:val="both"/>
        <w:textAlignment w:val="auto"/>
        <w:rPr>
          <w:rStyle w:val="10"/>
          <w:rFonts w:ascii="Times New Roman" w:hAnsi="Times New Roman" w:cs="Times New Roman"/>
          <w:sz w:val="32"/>
          <w:szCs w:val="32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br w:type="page"/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tbl>
      <w:tblPr>
        <w:tblW w:w="949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36"/>
        <w:gridCol w:w="8079"/>
        <w:gridCol w:w="782"/>
      </w:tblGrid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Наименование раздела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Стр.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Наименование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10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5.1.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5.2.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Учебно-тематический план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18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семинаров, практических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29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44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Перечень ресурсов информационно-телекоммуникационной  сети «Интернет», необходимых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10.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481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80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47</w:t>
            </w:r>
          </w:p>
        </w:tc>
      </w:tr>
    </w:tbl>
    <w:p w:rsidR="00927EC9" w:rsidRPr="00726525" w:rsidRDefault="00927EC9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D5BEB" w:rsidP="00B81139">
      <w:pPr>
        <w:pStyle w:val="3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bookmarkStart w:id="1" w:name="_Toc497987029"/>
      <w:bookmarkStart w:id="2" w:name="_Toc24371363"/>
      <w:r w:rsidRPr="00726525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1.Наименование дисциплины</w:t>
      </w:r>
      <w:bookmarkEnd w:id="1"/>
      <w:bookmarkEnd w:id="2"/>
    </w:p>
    <w:p w:rsidR="00927EC9" w:rsidRPr="00726525" w:rsidRDefault="009D5BEB" w:rsidP="00B81139">
      <w:pPr>
        <w:pStyle w:val="Standard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«Страхование».</w:t>
      </w:r>
    </w:p>
    <w:p w:rsidR="00927EC9" w:rsidRPr="00726525" w:rsidRDefault="009D5BEB" w:rsidP="00B81139">
      <w:pPr>
        <w:pStyle w:val="1"/>
        <w:keepLines/>
        <w:numPr>
          <w:ilvl w:val="0"/>
          <w:numId w:val="9"/>
        </w:numPr>
        <w:shd w:val="clear" w:color="auto" w:fill="auto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497987030"/>
      <w:bookmarkStart w:id="4" w:name="_Toc24371364"/>
      <w:r w:rsidRPr="00726525">
        <w:rPr>
          <w:rFonts w:ascii="Times New Roman" w:eastAsia="MS Gothic" w:hAnsi="Times New Roman" w:cs="Times New Roman"/>
          <w:b/>
          <w:bCs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bookmarkEnd w:id="3"/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 обучения по дисциплине</w:t>
      </w:r>
      <w:bookmarkEnd w:id="4"/>
    </w:p>
    <w:p w:rsidR="00B81139" w:rsidRPr="00726525" w:rsidRDefault="009D5BEB" w:rsidP="00B8113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26525">
        <w:rPr>
          <w:rFonts w:ascii="Times New Roman" w:hAnsi="Times New Roman" w:cs="Times New Roman"/>
          <w:sz w:val="28"/>
          <w:szCs w:val="28"/>
        </w:rPr>
        <w:t>Процесс изучения дисциплины «Страхование» в совокупности с другими общепрофессиональными дисциплинами направления обеспечивает инструментарий формирования следующих компетенций</w:t>
      </w:r>
      <w:r w:rsidR="00B81139"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образовательной программы «Экономика и финансы» по направлению подготовки 38.03.01 «Экономика» (все профили).</w:t>
      </w:r>
    </w:p>
    <w:tbl>
      <w:tblPr>
        <w:tblW w:w="95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237"/>
        <w:gridCol w:w="2587"/>
        <w:gridCol w:w="2095"/>
        <w:gridCol w:w="3654"/>
      </w:tblGrid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Код компе-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26525"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ПКН-1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trike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726525">
              <w:rPr>
                <w:rFonts w:ascii="Times New Roman" w:hAnsi="Times New Roman" w:cs="Times New Roman"/>
              </w:rPr>
              <w:lastRenderedPageBreak/>
              <w:t>экономические проблемы.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lastRenderedPageBreak/>
              <w:t>Знать –</w:t>
            </w:r>
            <w:r w:rsidRPr="00726525">
              <w:rPr>
                <w:rFonts w:ascii="Times New Roman" w:hAnsi="Times New Roman" w:cs="Times New Roman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</w:t>
            </w:r>
            <w:r w:rsidRPr="00726525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размером выплат.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основные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ПКН-2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Производит расчет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1E1E1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</w:t>
            </w:r>
            <w:r w:rsidRPr="00726525">
              <w:rPr>
                <w:rFonts w:ascii="Times New Roman" w:hAnsi="Times New Roman" w:cs="Times New Roman"/>
                <w:color w:val="1E1E1E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1. Знать – </w:t>
            </w:r>
            <w:r w:rsidRPr="00726525">
              <w:rPr>
                <w:rFonts w:ascii="Times New Roman" w:hAnsi="Times New Roman" w:cs="Times New Roman"/>
              </w:rPr>
              <w:t>нормативно-правовую базу, определяющую требования к расчету финансово- экономических показателей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– </w:t>
            </w:r>
            <w:r w:rsidRPr="00726525">
              <w:rPr>
                <w:rFonts w:ascii="Times New Roman" w:hAnsi="Times New Roman" w:cs="Times New Roman"/>
              </w:rPr>
              <w:t xml:space="preserve">рассчитывать </w:t>
            </w:r>
            <w:r w:rsidRPr="00726525">
              <w:rPr>
                <w:rFonts w:ascii="Times New Roman" w:hAnsi="Times New Roman" w:cs="Times New Roman"/>
                <w:b/>
              </w:rPr>
              <w:t>финансово</w:t>
            </w:r>
            <w:r w:rsidRPr="00726525">
              <w:rPr>
                <w:rFonts w:ascii="Times New Roman" w:hAnsi="Times New Roman" w:cs="Times New Roman"/>
              </w:rPr>
              <w:t>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726525">
              <w:rPr>
                <w:rFonts w:ascii="Times New Roman" w:hAnsi="Times New Roman" w:cs="Times New Roman"/>
                <w:b/>
              </w:rPr>
              <w:t xml:space="preserve">      </w:t>
            </w:r>
            <w:r w:rsidRPr="00726525">
              <w:rPr>
                <w:rFonts w:ascii="Times New Roman" w:hAnsi="Times New Roman" w:cs="Times New Roman"/>
              </w:rPr>
              <w:t>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2.Знать – </w:t>
            </w:r>
            <w:r w:rsidRPr="00726525">
              <w:rPr>
                <w:rFonts w:ascii="Times New Roman" w:hAnsi="Times New Roman" w:cs="Times New Roman"/>
              </w:rPr>
              <w:t xml:space="preserve"> финансовые показатели, характеризующие экономические процессы на микро-, мезо- и макроуровнях в сфере страхового дела.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</w:t>
            </w:r>
            <w:r w:rsidRPr="00726525">
              <w:rPr>
                <w:rFonts w:ascii="Times New Roman" w:hAnsi="Times New Roman" w:cs="Times New Roman"/>
                <w:color w:val="000000"/>
              </w:rPr>
              <w:t>ра</w:t>
            </w:r>
            <w:r w:rsidR="00B81139" w:rsidRPr="00726525">
              <w:rPr>
                <w:rFonts w:ascii="Times New Roman" w:hAnsi="Times New Roman" w:cs="Times New Roman"/>
                <w:color w:val="000000"/>
              </w:rPr>
              <w:t>с</w:t>
            </w:r>
            <w:r w:rsidRPr="00726525">
              <w:rPr>
                <w:rFonts w:ascii="Times New Roman" w:hAnsi="Times New Roman" w:cs="Times New Roman"/>
                <w:color w:val="000000"/>
              </w:rPr>
              <w:t>считывать финансово-экономические показатели на микро-, мезо- и макроуровне в сфере страхового дела.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3.Знать – </w:t>
            </w:r>
            <w:r w:rsidRPr="00726525">
              <w:rPr>
                <w:rFonts w:ascii="Times New Roman" w:hAnsi="Times New Roman" w:cs="Times New Roman"/>
              </w:rPr>
              <w:t>природу и</w:t>
            </w:r>
            <w:r w:rsidRPr="00726525">
              <w:rPr>
                <w:rFonts w:ascii="Times New Roman" w:hAnsi="Times New Roman" w:cs="Times New Roman"/>
                <w:b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особенности экономических процессов в страховой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оценивать эффективность программ страхования на микро-, мезо- и макроуровне.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Способность </w:t>
            </w:r>
            <w:r w:rsidRPr="00726525">
              <w:rPr>
                <w:rFonts w:ascii="Times New Roman" w:hAnsi="Times New Roman" w:cs="Times New Roman"/>
              </w:rPr>
              <w:lastRenderedPageBreak/>
              <w:t>предлагать решения профессиональных задач в меняющихся  финансово-экономических условиях.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Понимает </w:t>
            </w:r>
            <w:r w:rsidRPr="00726525">
              <w:rPr>
                <w:rFonts w:ascii="Times New Roman" w:hAnsi="Times New Roman" w:cs="Times New Roman"/>
              </w:rPr>
              <w:lastRenderedPageBreak/>
              <w:t>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особенности и </w:t>
            </w:r>
            <w:r w:rsidRPr="00726525">
              <w:rPr>
                <w:rFonts w:ascii="Times New Roman" w:hAnsi="Times New Roman" w:cs="Times New Roman"/>
              </w:rPr>
              <w:lastRenderedPageBreak/>
              <w:t>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726525">
              <w:rPr>
                <w:rFonts w:ascii="Times New Roman" w:hAnsi="Times New Roman" w:cs="Times New Roman"/>
              </w:rPr>
              <w:t>— профессиональные приемы обобщения и изложения страховой информации.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УК-13</w:t>
            </w:r>
          </w:p>
          <w:p w:rsidR="00927EC9" w:rsidRPr="00726525" w:rsidRDefault="00927EC9" w:rsidP="001D7FF4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bookmarkStart w:id="5" w:name="_GoBack"/>
            <w:bookmarkEnd w:id="5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927EC9" w:rsidRPr="00726525" w:rsidRDefault="009D5BEB" w:rsidP="00726525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</w:t>
            </w:r>
            <w:r w:rsidRPr="00726525">
              <w:rPr>
                <w:rFonts w:ascii="Times New Roman" w:hAnsi="Times New Roman" w:cs="Times New Roman"/>
              </w:rPr>
              <w:lastRenderedPageBreak/>
              <w:t>(личным бюджетом), контролирует собственные экономические и финансовые риски.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страховые методы и инструменты управления личными финансами.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</w:tr>
    </w:tbl>
    <w:p w:rsidR="00927EC9" w:rsidRPr="00726525" w:rsidRDefault="00927EC9" w:rsidP="00B81139">
      <w:pPr>
        <w:pStyle w:val="1"/>
        <w:shd w:val="clear" w:color="auto" w:fill="auto"/>
        <w:tabs>
          <w:tab w:val="left" w:pos="0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</w:p>
    <w:p w:rsidR="00927EC9" w:rsidRPr="00726525" w:rsidRDefault="009D5BEB" w:rsidP="00CC39DE">
      <w:pPr>
        <w:pStyle w:val="1"/>
        <w:numPr>
          <w:ilvl w:val="0"/>
          <w:numId w:val="9"/>
        </w:numPr>
        <w:shd w:val="clear" w:color="auto" w:fill="auto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6" w:name="_Toc24371365"/>
      <w:bookmarkStart w:id="7" w:name="_Toc497987031"/>
      <w:r w:rsidRPr="00726525">
        <w:rPr>
          <w:rFonts w:ascii="Times New Roman" w:eastAsia="MS Gothic" w:hAnsi="Times New Roman" w:cs="Times New Roman"/>
          <w:b/>
          <w:bCs/>
          <w:lang w:eastAsia="en-US"/>
        </w:rPr>
        <w:t>Место дисциплины в структуре образовательной программы</w:t>
      </w:r>
      <w:bookmarkEnd w:id="6"/>
      <w:bookmarkEnd w:id="7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lang w:eastAsia="en-US"/>
        </w:rPr>
      </w:pPr>
    </w:p>
    <w:p w:rsidR="00927EC9" w:rsidRPr="00726525" w:rsidRDefault="009D5BEB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276" w:lineRule="auto"/>
        <w:ind w:left="0" w:firstLine="709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Дисциплина «Страхование» входит в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общефакультетский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предпрофильный цикл по</w:t>
      </w:r>
      <w:r w:rsidRPr="007265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направлению подготовки 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>38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.03.01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«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"Экономика и финансы". 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Дисциплина направлена на формирование у студентов знаний об особенностях</w:t>
      </w:r>
      <w:bookmarkStart w:id="8" w:name="_Toc497987032"/>
      <w:bookmarkStart w:id="9" w:name="_Toc135736696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страхования и развития страхового рынка Российской Федерации.</w:t>
      </w:r>
    </w:p>
    <w:p w:rsidR="00927EC9" w:rsidRPr="00726525" w:rsidRDefault="00927EC9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</w:pPr>
      <w:bookmarkStart w:id="10" w:name="_Toc24371366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10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 xml:space="preserve"> для профилей:</w:t>
      </w:r>
    </w:p>
    <w:p w:rsidR="00927EC9" w:rsidRPr="00726525" w:rsidRDefault="009D5BEB" w:rsidP="00457B31">
      <w:pPr>
        <w:pStyle w:val="Standard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5159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5143"/>
        <w:gridCol w:w="1559"/>
        <w:gridCol w:w="1472"/>
        <w:gridCol w:w="1468"/>
      </w:tblGrid>
      <w:tr w:rsidR="00927EC9" w:rsidRPr="00726525" w:rsidTr="00457B31">
        <w:trPr>
          <w:trHeight w:val="1600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 5</w:t>
            </w:r>
          </w:p>
          <w:p w:rsidR="00927EC9" w:rsidRPr="00726525" w:rsidRDefault="009D5BEB" w:rsidP="00457B31">
            <w:pPr>
              <w:pStyle w:val="af3"/>
              <w:widowControl w:val="0"/>
              <w:spacing w:after="29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Очно-заочная форма обучения</w:t>
            </w:r>
            <w:r w:rsidR="00457B31"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(ИОО)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Семестр7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457B31" w:rsidRPr="00726525" w:rsidTr="00457B31">
        <w:trPr>
          <w:trHeight w:val="183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180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34/68</w:t>
            </w:r>
          </w:p>
        </w:tc>
      </w:tr>
      <w:tr w:rsidR="00457B31" w:rsidRPr="00726525" w:rsidTr="00457B31">
        <w:trPr>
          <w:trHeight w:val="422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8/34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26/34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146/112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B31" w:rsidRPr="00726525" w:rsidRDefault="00457B31" w:rsidP="00457B31">
            <w:pPr>
              <w:jc w:val="center"/>
            </w:pPr>
            <w:r w:rsidRPr="00726525">
              <w:t>эссе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927EC9" w:rsidRPr="00726525" w:rsidRDefault="00927EC9" w:rsidP="00B81139">
      <w:pPr>
        <w:pStyle w:val="Standard"/>
        <w:widowControl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27EC9" w:rsidRPr="00726525" w:rsidRDefault="009D5BEB" w:rsidP="00B81139">
      <w:pPr>
        <w:pStyle w:val="1"/>
        <w:shd w:val="clear" w:color="auto" w:fill="auto"/>
        <w:tabs>
          <w:tab w:val="left" w:pos="426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5. </w:t>
      </w:r>
      <w:bookmarkStart w:id="11" w:name="_Toc24371367"/>
      <w:bookmarkStart w:id="12" w:name="_Toc497987033"/>
      <w:bookmarkStart w:id="13" w:name="_Toc413754962"/>
      <w:r w:rsidRPr="00726525">
        <w:rPr>
          <w:rFonts w:ascii="Times New Roman" w:eastAsia="MS Gothic" w:hAnsi="Times New Roman" w:cs="Times New Roman"/>
          <w:b/>
          <w:bCs/>
          <w:lang w:eastAsia="en-US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1"/>
      <w:bookmarkEnd w:id="12"/>
    </w:p>
    <w:p w:rsidR="00927EC9" w:rsidRPr="00726525" w:rsidRDefault="00927EC9" w:rsidP="00B81139">
      <w:pPr>
        <w:pStyle w:val="Standard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  <w:i w:val="0"/>
        </w:rPr>
      </w:pPr>
      <w:bookmarkStart w:id="14" w:name="_Toc497987034"/>
      <w:bookmarkStart w:id="15" w:name="_Toc24371368"/>
      <w:r w:rsidRPr="00726525">
        <w:rPr>
          <w:rFonts w:ascii="Times New Roman" w:hAnsi="Times New Roman" w:cs="Times New Roman"/>
          <w:i w:val="0"/>
        </w:rPr>
        <w:lastRenderedPageBreak/>
        <w:t>5.1. Содержание дисциплины</w:t>
      </w:r>
      <w:bookmarkEnd w:id="13"/>
      <w:bookmarkEnd w:id="14"/>
      <w:bookmarkEnd w:id="15"/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1.  Сущность страхования и сфера его применения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Риск как основа страховых отношений. Способы страховой защиты от последствий риска: самострахование (самозащита) и страхование, их сравнительная характеристика.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Сущность и содержание страхования. Страхование как экономическая категория. Страховой фонд как материальный носитель категории страхования. Отличительные признаки экономической категории страхования. Функции страхования, их проявление и использование в процессе хозяйствования. Место страхования в системе экономических отношений.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и признаки страхового риска. Территориальное и временное выравнивание последствий случайных неблагоприятных событий.  Разделение риска между участниками страховых отношений. Селекция рисков, принимаемых на страхование.   Портфель рисков страховщика.  Управление портфелем рисков и показатели его оценки.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2. Страховая услуга: экономическая и правовая составляющие.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Понятие, особенности и состав страховой услуги. Технические, экономические и юридические характеристики страховой услуги.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 как юридическая основа страховой услуги. Имущественный интерес как объект страхования. Экономическое содержание взаимных обязательств страховщика и страхователя и их выражение в договоре страхования. Принципы, лежащие в основе договора страхования.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Существенные условия договора страхования. Страховой продукт, его состав и оформление. </w:t>
      </w:r>
      <w:r w:rsidRPr="00726525">
        <w:rPr>
          <w:rFonts w:ascii="Times New Roman" w:hAnsi="Times New Roman" w:cs="Times New Roman"/>
          <w:sz w:val="28"/>
          <w:szCs w:val="28"/>
        </w:rPr>
        <w:t>Страховой полис.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страхования по формам проведения, отраслям и видам.   Классификация страхования для целей регулирования. Формы проведения страхования. Социальное значение и особенности проведения обязательного страхования. Добровольное 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Защита интересов страхователя. Стандарты регулятора и Всероссийского союза страховщиков в сфере качества страховой услуги. Новые направления в формировании страховой услуги в условиях цифровой экономики.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3. Страховая премия как плата за страховую услугу.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Принцип эквивалентности финансовых обязательств страхователя и страховщика.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страхового тарифа, его состав и структура.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Нетто ставка, ее состав и назначение.  Общие принципы расчёта нетто-ставки по массовым видам страхования. Показатели убыточности страховой суммы, уровень выплат, тарифный период. «Нагрузка» как финансовый ресурс страховщика. Методы расчета нагрузки.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Брутто- ставка. Страховая премия как цена. Факторы, определяющие ценовую политику страховщика. Дифференциация страховых тарифов.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4. Организация деятельности страховщика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организации страховщика в историческом, экономическом и юридическом аспектах.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Взаимное страхование − исторические и современные формы организации. Виды обществ взаимного страхования. Финансовые основы деятельности обществ взаимного страхования.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Коммерческие страховые организации. Специализированные и универсальные страховые компании. Государственные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Состав и структура страховых организаций в России. Крупнейшие отечественные страховщики. Региональные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Нормативно-правовая база деятельности страховщика. Требования, предъявляемые к страховой компании на стадии её создания. Контроль действующей страховой компании. Регулирование процесса прекращения деятельности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Организационная структура страховщика. Внешние и внутренние факторы, определяющие требования к оптимальной структуре страховой организации.  Функциональная структура страховых организаций. Основные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бизнес-процессы страховой организации. Специалисты страховой организации: директора, менеджеры, андеррайтеры, актуарии и другие. Страховые агенты.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5. Финансовые основы деятельности коммерческого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Собственный и привлечённый капитал страховщика. Требования, предъявляемые к минимальному размеру уставного капитала страховых организаций. Доходы и расходы страховых организаций. Понятие финансового (технического) результата страховых операций.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страховых резервов. Резервы по страхованию иному, чем страхование жизни: состав и назначение. Виды резервов по страхованию жизни.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Страховая организация как институциональный инвестор. Принципы и правила размещения собственных и привлеченных средств страховщика.  Регулирование состава и структуры активов страховой организации. Инвестиционный доход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страховой организации. Понятия финансовой устойчивости и платёжеспособности страховой организации. Методы оценки платёжеспособности страховой организации.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6. Страховая защита интересов юридических и физических лиц, связанных с владением, пользованием и распоряжением имуществом.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Объекты страхования и страховые риски. Объём ответственности страховщика. Методика определения ущерба и страхового возмещения по страхованию имущества. Системы страхового обеспечения. Франшиза.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имущества юридических лиц и имущества граждан: классификация имущества, страховые риски, основные и дополнительные условия страхования, исключения. Страхование строений. Страхование автотранспорта. Страхование воздушного транспорта.  Морское страхование. Страхование грузов. Страхование рисков сельхозпроизводителя. Страхование предпринимательских рисков и его особенности.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>Тема 7. Страховая защита имущественных интересов юридических и физических лиц, связанных с ответственностью за нанесение вреда.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гражданской ответственности и особенности её страхования. Субъекты правоотношений при страховании ответственности. Объекты страхования и объём ответственности. Понятие лимита страховой ответственности и методы его установления. Порядок определения убытков и осуществления выплат.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гражданской ответственности владельцев транспортных средств, формы и порядок проведения.  Особенности расчёта страховой премии, система бонус -</w:t>
      </w:r>
      <w:proofErr w:type="spellStart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малус</w:t>
      </w:r>
      <w:proofErr w:type="spellEnd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Компенсационные выплаты. Система </w:t>
      </w:r>
      <w:r w:rsidRPr="00726525">
        <w:rPr>
          <w:rFonts w:ascii="Times New Roman" w:hAnsi="Times New Roman" w:cs="Times New Roman"/>
          <w:sz w:val="28"/>
          <w:szCs w:val="28"/>
        </w:rPr>
        <w:t>“Зелёная карта”.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ответственности перевозчиков. Обязательное страхование гражданской ответственности владельца опасного объекта за причинение вреда в результате аварии на опасном объекте. Иные виды гражданской ответственности.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профессиональной ответственности: значение, особенности проведения. Страхование ответственности оценщиков, депозитариев, антикризисных управляющих.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договорной ответственности, особенности проведения.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8. Страховая защита имущественных интересов, связанных с жизнью, здоровьем и трудоспособностью граждан.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Экономическое значение личного страхования граждан, его взаимосвязь с социальным страхованием и обеспечением. Особенности договоров личного страхования, их существенные условия.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Перспективы развития личного страхования граждан РФ. Личное страхование как фактор социальной стабильности общества.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жизни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− общие принципы и особенности проведения, основные виды. Особенности расчёта страховых тарифов в страховании жизни.    Накопительное и инвестиционное страхование жизни. Договоры страхования жизни как финансовый инструмент. Проблемы развития страхования жизни в Российской Федерации.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Медицинское страхование в Российской Федерации. Обязательное и добровольное медицинское страхование. Объём страховой ответственности и возможные исключения. Программы добровольного медицинского страхования. Страхование от несчастных случаев и болезней. Понятие несчастного случая. Страхование жизни и здоровья военнослужащих и приравненных к ним лиц.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9. Перестрахование.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перестрахования. Перестрахование и финансовая устойчивость страховой компании. Понятие ёмкости страховой компании. Факторы, воздействующие на размер собственного удержания страховщика. Рисковые факторы: максимально возможный убыток, кумуляция рисков, уровень убыточности страховой суммы и др. Финансовые факторы.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договоров перестрахования и методы его осуществления. Факультативное и облигаторное (договорное) перестрахование. Пропорциональное и непропорциональное перестрахование как методы распределения риска.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Основные принципы договора перестрахования. Стороны в договоре перестрахования, их права и обязанности. Понятие взаимности в перестраховании.</w:t>
      </w:r>
    </w:p>
    <w:p w:rsidR="00927EC9" w:rsidRPr="00726525" w:rsidRDefault="00927EC9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10. Место страховой отрасли в национальном хозяйстве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Сфера применения страхования. Потребности и возможности развития страхования в России. Роль страхования в современных условиях: экономическая, социальная, экологическая. Экономические интересы основных участников страхования. Факторы, влияющие на развитие страхового дела. Экономико-статистические показатели, характеризующие состояние и тенденции развития национального страхования в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Субъекты, нуждающиеся в страховой защите. Интересы различных групп страхователей и их влияние на формирование страховой отрасли.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Страховой рынок России, его институциональный состав и структура. Центральный банк РФ как регулирующий орган; нормативная база его функционирования. Социальные аспекты регулирования страховой деятельности; проблемы защиты интересов страхователей.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Страховщики России, их финансовая характеристика и территориальное размещение. Концентрация страхового капитала. Роль страховых компаний как институциональных инвесторов. Антимонопольное регулирование и протекционизм в страховании. Проблемы перестрахования в условиях санкций. Влияние цифровых технологий на страховое дело.</w:t>
      </w:r>
    </w:p>
    <w:p w:rsidR="00D27F78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Функции посредников. Основные принципы деятельности агентов и брокеров. Участие брокеров в управлении риском. Требования к брокерам на отечественном и зарубежном рынке. Регулирование деятельности страховых посредников.</w:t>
      </w:r>
    </w:p>
    <w:p w:rsidR="00927EC9" w:rsidRPr="00726525" w:rsidRDefault="009D5BEB" w:rsidP="00457B31">
      <w:pPr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bookmarkStart w:id="16" w:name="_Toc497987035"/>
      <w:bookmarkStart w:id="17" w:name="_Toc24371369"/>
      <w:bookmarkEnd w:id="9"/>
      <w:r w:rsidRPr="00726525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6"/>
      <w:bookmarkEnd w:id="17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457B31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</w:t>
      </w:r>
      <w:r w:rsidR="00457B31" w:rsidRPr="00726525">
        <w:rPr>
          <w:rFonts w:ascii="Times New Roman" w:hAnsi="Times New Roman" w:cs="Times New Roman"/>
          <w:sz w:val="28"/>
          <w:szCs w:val="28"/>
        </w:rPr>
        <w:t>ица 2</w:t>
      </w:r>
    </w:p>
    <w:tbl>
      <w:tblPr>
        <w:tblW w:w="5212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5"/>
        <w:gridCol w:w="1996"/>
        <w:gridCol w:w="794"/>
        <w:gridCol w:w="949"/>
        <w:gridCol w:w="992"/>
        <w:gridCol w:w="1418"/>
        <w:gridCol w:w="1417"/>
        <w:gridCol w:w="1700"/>
      </w:tblGrid>
      <w:tr w:rsidR="00927EC9" w:rsidRPr="00726525" w:rsidTr="00D27F78">
        <w:trPr>
          <w:trHeight w:val="145"/>
          <w:tblHeader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Общая, 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7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ситуаций. Тестовый контроль.</w:t>
            </w:r>
          </w:p>
        </w:tc>
      </w:tr>
      <w:tr w:rsidR="00927EC9" w:rsidRPr="00726525" w:rsidTr="00D27F78">
        <w:trPr>
          <w:trHeight w:val="142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 Решение  задач.</w:t>
            </w:r>
          </w:p>
        </w:tc>
      </w:tr>
      <w:tr w:rsidR="00927EC9" w:rsidRPr="00726525" w:rsidTr="00D27F78">
        <w:trPr>
          <w:trHeight w:val="15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</w:tc>
      </w:tr>
      <w:tr w:rsidR="00927EC9" w:rsidRPr="00726525" w:rsidTr="00D27F78">
        <w:trPr>
          <w:trHeight w:val="43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 кейсов и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Страховая защита имущественных интересов, </w:t>
            </w:r>
            <w:r w:rsidRPr="00726525">
              <w:rPr>
                <w:rFonts w:ascii="Times New Roman" w:hAnsi="Times New Roman" w:cs="Times New Roman"/>
              </w:rPr>
              <w:lastRenderedPageBreak/>
              <w:t>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Разбор практических ситуаций. Тестовый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>Согласно учебному плану: эссе</w:t>
            </w:r>
          </w:p>
        </w:tc>
      </w:tr>
      <w:tr w:rsidR="00457B31" w:rsidRPr="00726525" w:rsidTr="00457B31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62%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7F78" w:rsidRPr="00726525" w:rsidRDefault="00D27F78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ИОО </w:t>
      </w:r>
      <w:r w:rsidR="00457B31" w:rsidRPr="00726525">
        <w:rPr>
          <w:rFonts w:ascii="Times New Roman" w:hAnsi="Times New Roman" w:cs="Times New Roman"/>
          <w:sz w:val="28"/>
          <w:szCs w:val="28"/>
        </w:rPr>
        <w:t>–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="00457B31" w:rsidRPr="00726525">
        <w:rPr>
          <w:rFonts w:ascii="Times New Roman" w:hAnsi="Times New Roman" w:cs="Times New Roman"/>
          <w:sz w:val="28"/>
          <w:szCs w:val="28"/>
        </w:rPr>
        <w:t>очно</w:t>
      </w:r>
      <w:r w:rsidR="0072652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57B31" w:rsidRPr="00726525">
        <w:rPr>
          <w:rFonts w:ascii="Times New Roman" w:hAnsi="Times New Roman" w:cs="Times New Roman"/>
          <w:sz w:val="28"/>
          <w:szCs w:val="28"/>
        </w:rPr>
        <w:t>з</w:t>
      </w:r>
      <w:r w:rsidRPr="00726525">
        <w:rPr>
          <w:rFonts w:ascii="Times New Roman" w:hAnsi="Times New Roman" w:cs="Times New Roman"/>
          <w:sz w:val="28"/>
          <w:szCs w:val="28"/>
        </w:rPr>
        <w:t>аочная форма обучения</w:t>
      </w:r>
    </w:p>
    <w:p w:rsidR="00927EC9" w:rsidRPr="00726525" w:rsidRDefault="009D5BEB" w:rsidP="00457B31">
      <w:pPr>
        <w:pStyle w:val="Standard"/>
        <w:tabs>
          <w:tab w:val="left" w:pos="2355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8"/>
        <w:gridCol w:w="2128"/>
        <w:gridCol w:w="793"/>
        <w:gridCol w:w="815"/>
        <w:gridCol w:w="992"/>
        <w:gridCol w:w="1464"/>
        <w:gridCol w:w="1089"/>
        <w:gridCol w:w="1586"/>
      </w:tblGrid>
      <w:tr w:rsidR="00927EC9" w:rsidRPr="00726525" w:rsidTr="0087534C">
        <w:trPr>
          <w:trHeight w:val="145"/>
          <w:tblHeader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Общая, 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</w:t>
            </w:r>
          </w:p>
        </w:tc>
      </w:tr>
      <w:tr w:rsidR="00927EC9" w:rsidRPr="00726525" w:rsidTr="0087534C">
        <w:trPr>
          <w:trHeight w:val="7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Разбор практических ситуаций. Тестовый контроль.</w:t>
            </w:r>
          </w:p>
        </w:tc>
      </w:tr>
      <w:tr w:rsidR="00927EC9" w:rsidRPr="00726525" w:rsidTr="0087534C">
        <w:trPr>
          <w:trHeight w:val="142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Анализ статистических данных.   Тестовый контроль.</w:t>
            </w:r>
          </w:p>
        </w:tc>
      </w:tr>
      <w:tr w:rsidR="00927EC9" w:rsidRPr="00726525" w:rsidTr="0087534C">
        <w:trPr>
          <w:trHeight w:val="181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кейсов и задач.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Решение кейсов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защита имущественных интересов, связанных с жизнью, здоровьем и трудоспособностью граждан.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Разбор практических ситуаций.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146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Согласно учебному плану: </w:t>
            </w:r>
            <w:r w:rsidR="00457B31" w:rsidRPr="00726525">
              <w:rPr>
                <w:rFonts w:ascii="Times New Roman" w:hAnsi="Times New Roman" w:cs="Times New Roman"/>
              </w:rPr>
              <w:t>эссе</w:t>
            </w:r>
          </w:p>
        </w:tc>
      </w:tr>
      <w:tr w:rsidR="00457B31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87534C">
            <w:pPr>
              <w:pStyle w:val="Standard"/>
              <w:widowControl w:val="0"/>
              <w:tabs>
                <w:tab w:val="right" w:pos="85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19%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24%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76%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81%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bookmarkStart w:id="18" w:name="_Toc497987036"/>
      <w:bookmarkStart w:id="19" w:name="_Toc24371370"/>
      <w:r w:rsidRPr="00726525">
        <w:rPr>
          <w:rFonts w:ascii="Times New Roman" w:hAnsi="Times New Roman" w:cs="Times New Roman"/>
          <w:i w:val="0"/>
        </w:rPr>
        <w:t>5.3.</w:t>
      </w:r>
      <w:r w:rsidR="0087534C" w:rsidRPr="00726525">
        <w:rPr>
          <w:rFonts w:ascii="Times New Roman" w:hAnsi="Times New Roman" w:cs="Times New Roman"/>
          <w:i w:val="0"/>
        </w:rPr>
        <w:t xml:space="preserve"> </w:t>
      </w:r>
      <w:r w:rsidRPr="00726525">
        <w:rPr>
          <w:rFonts w:ascii="Times New Roman" w:hAnsi="Times New Roman" w:cs="Times New Roman"/>
          <w:i w:val="0"/>
        </w:rPr>
        <w:t>С</w:t>
      </w:r>
      <w:bookmarkEnd w:id="18"/>
      <w:r w:rsidRPr="00726525">
        <w:rPr>
          <w:rFonts w:ascii="Times New Roman" w:hAnsi="Times New Roman" w:cs="Times New Roman"/>
          <w:i w:val="0"/>
        </w:rPr>
        <w:t>одержание семинаров, практических занятий</w:t>
      </w:r>
      <w:bookmarkEnd w:id="19"/>
    </w:p>
    <w:p w:rsidR="00927EC9" w:rsidRPr="00726525" w:rsidRDefault="009D5BEB" w:rsidP="0087534C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000" w:type="pct"/>
        <w:tblInd w:w="-105" w:type="dxa"/>
        <w:tblLayout w:type="fixed"/>
        <w:tblLook w:val="04A0" w:firstRow="1" w:lastRow="0" w:firstColumn="1" w:lastColumn="0" w:noHBand="0" w:noVBand="1"/>
      </w:tblPr>
      <w:tblGrid>
        <w:gridCol w:w="2439"/>
        <w:gridCol w:w="4995"/>
        <w:gridCol w:w="1911"/>
      </w:tblGrid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keepNext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проведения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занятий</w:t>
            </w:r>
          </w:p>
        </w:tc>
      </w:tr>
      <w:tr w:rsidR="00927EC9" w:rsidRPr="00726525">
        <w:trPr>
          <w:trHeight w:val="1120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Риск и его классификация. Характеристика рисковой ситуации в России.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Страхование как метод управления риском. Понятие страховой защиты.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Формы и методы организации страховой защиты.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риск и его признаки.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211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5. Роль страхования в национальной экономике и социальной сфере.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Тенденции развития страхования в условиях цифровизации.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1,2,4,5,6,7,11, </w:t>
            </w: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26525">
              <w:rPr>
                <w:rFonts w:ascii="Times New Roman" w:hAnsi="Times New Roman" w:cs="Times New Roman"/>
                <w:bCs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Понятие страховой услуги и ее состав.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Технические, экономические и юридические характеристики страховой услуги.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Дополнительные услуги страховщика и их роль в организации продаж.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Виды страховой услуги. Принципы классификации в страховании.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Обязательное и добровольное 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7. Договор страхования как юридическая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 страховой услуги. Существенные условия договора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26525">
              <w:rPr>
                <w:rFonts w:ascii="Times New Roman" w:hAnsi="Times New Roman" w:cs="Times New Roman"/>
                <w:sz w:val="21"/>
                <w:szCs w:val="21"/>
              </w:rPr>
              <w:t>8. Права и обязанности сторон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 как товар. Понятие страхового продукта.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1333"/>
                <w:tab w:val="left" w:pos="1474"/>
              </w:tabs>
              <w:ind w:left="34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1"/>
                <w:szCs w:val="21"/>
              </w:rPr>
              <w:t>2,3,4,5,8,11,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условие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Страховой тариф и страховая премия. Структура страхового тарифа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цена страхового продукта. Ценовая конкуренция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на страховом рынке. Факторы, влияющие на величину страховой премии.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Общие принципы расчета страховых премий по рисковым видам страхования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расчета  страхового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тарифа и страховой премии по долгосрочному  страхованию жизни.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Тарифная политика страховщика — основа окупаемости и устойчивости страховых операций.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2,3,4,5, 6,10, </w:t>
            </w: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а также электронные ресурсы из раздела 9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Формы организации страховщика в историческом, экономическом и юридическом аспектах.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Нормативно-правовая база деятельности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3.Взаимное страхование.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4.Коммерческие страховые организации. Требования, предъявляемые к страховой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5.Организационная структура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Основные бизнес-процессы страховой 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D56931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</w:rPr>
              <w:t xml:space="preserve">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3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,4,5,6,7,8,9,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Финансовые ресурсы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Собственный капитал страховщика. Законодательные требования, предъявляемые к величине уставного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капитала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Состав привлеченного капитала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 xml:space="preserve">страховщика. Страховые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резервы,   </w:t>
            </w:r>
            <w:proofErr w:type="gramEnd"/>
            <w:r w:rsidRPr="00726525">
              <w:rPr>
                <w:rFonts w:ascii="Times New Roman" w:hAnsi="Times New Roman" w:cs="Times New Roman"/>
              </w:rPr>
              <w:t>порядок их формирования и использования.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Требования Банка России к финансовой устойчивости страховщика. </w:t>
            </w:r>
            <w:r w:rsidRPr="00726525">
              <w:rPr>
                <w:rFonts w:ascii="Times New Roman" w:hAnsi="Times New Roman" w:cs="Times New Roman"/>
                <w:color w:val="000000"/>
              </w:rPr>
              <w:t>Факторы обеспечения финансовой устойчивости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Методика оценки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</w:rPr>
              <w:t>платежеспособности  страховщиков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</w:rPr>
              <w:t xml:space="preserve"> — риск—ориентированный подход.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Принципы  инвестирования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 свободных средств страховых резервов. </w:t>
            </w:r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Требования, предъявляемые к активам, принимаемым в покрытие страховых резервов, контроль  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 выполнения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ind w:left="34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1"/>
                <w:szCs w:val="21"/>
              </w:rPr>
              <w:t>3,4,6,9,10,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lastRenderedPageBreak/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Особенности договоров страхования имущества: страховая сумма, франшиза, срок страхования, системы страхового обеспечения.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Общие принципы и методы определения страхового возмещения при страховании имущества.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 Страхование имущества от огня и сопутствующих рисков. Страхование домашнего имущества,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квартир и строений граждан.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средств автотранспорта.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  Страхование средств </w:t>
            </w:r>
            <w:r w:rsidRPr="00726525">
              <w:rPr>
                <w:rFonts w:ascii="Times New Roman" w:hAnsi="Times New Roman" w:cs="Times New Roman"/>
                <w:color w:val="000000"/>
              </w:rPr>
              <w:t>водного и воздушного 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Условия и особенности страхования грузов.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7. Основные условия страхования технических рисков.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8. Страхование предпринимательских рисков, особенности проведения.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1,3,4,5,7,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1.Объекты страхования и объём ответственности. Субъекты правоотношений при страховании ответственности.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Понятие лимита страховой ответственности и методы его установления. Порядок определения убытков и осуществления выплат.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3.Обязательное и добровольное страхование гражданской ответственности владельцев транспортных средств, формы и порядок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 </w:t>
            </w:r>
            <w:r w:rsidRPr="00726525">
              <w:rPr>
                <w:rFonts w:ascii="Times New Roman" w:hAnsi="Times New Roman" w:cs="Times New Roman"/>
              </w:rPr>
              <w:t>Обязательное страхование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ответственности перевозчиков.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Обязательное страхование гражданской ответственности владельца опасного объекта.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6.Страхование профессиональной ответственности: значение, особенности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7.Страхование договорной ответственности, особенности проведения.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1,3,4,5,7,9,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интерес и страховой риск в личном страховании. Особенности договора личного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2.Основные виды страхования жизни. Инвестиционное и долевое страхование жизни.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3. Общая характеристика страхования от несчастных случаев и болезней.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4. Организация медицинского страхования граждан в РФ.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Добровольное медицинское страхование. Медицинские программы, предлагаемые российскими страховщиками. Общепринятые исключения из объема страховой ответственности.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1,3,4,5,6,7,8,9,11,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Экономическая природа перестрахования и его значение в обеспечении финансовой устойчивости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Основные методы и формы перестрахования, сферы их применения.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Факультативный и облигаторный договоры перестрахования, их преимущества и недостатки.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Пропорциональное и непропорциональное перестрахование.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Роль перестрахования в развитии российского национального страхового рынка.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3,4,5,6,7,9, 11, электронные ресурсы из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 Решение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Роль страхования в современных условиях: экономическая, социальная, экологическая. Место страховой отрасли в национальном хозяйстве.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2.Субъекты, нуждающиеся в страховой защите. Страховые интересы различных групп страхователей и их влияние на формирование страховой отрасли.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3.Страховщики России, их финансовая характеристика и территориальное размещение. Деятельность перестраховщиков.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Объединения участников страховых отношений. Особенности международных связей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  Посредники в организации страхового дела. Основные принципы деятельности агентов и брокеров.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Центральный банк РФ как регулирующий орган; нормативная база его функционирования.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7. Основные направления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регулирования страховой деятельности в России. Проблемы защиты интересов страхователей.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8.</w:t>
            </w:r>
            <w:r w:rsidRPr="00726525">
              <w:rPr>
                <w:rFonts w:ascii="Times New Roman" w:hAnsi="Times New Roman" w:cs="Times New Roman"/>
              </w:rPr>
              <w:t>Цель, задачи и роль Российской национальной перестраховочной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 Характеристика уровня развития страхования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в  РФ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. Проблемы и перспективы развития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страхования  России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условиях цифровой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4,5,8, 9,10, 11 периодическая печать, нормативные акты, электронные ресурсы из раздела 9.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D5BEB" w:rsidP="00B81139">
      <w:pPr>
        <w:pStyle w:val="1"/>
        <w:keepLines/>
        <w:shd w:val="clear" w:color="auto" w:fill="auto"/>
        <w:tabs>
          <w:tab w:val="left" w:pos="709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>6.Перечень учебно-методического обеспечения для самостоятельной работы обучающихся по дисциплине</w:t>
      </w:r>
      <w:bookmarkStart w:id="20" w:name="_Toc497987038"/>
    </w:p>
    <w:p w:rsidR="00927EC9" w:rsidRPr="00726525" w:rsidRDefault="009D5BEB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Toc11062917"/>
      <w:bookmarkStart w:id="22" w:name="_Toc24371372"/>
      <w:r w:rsidRPr="00726525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:rsidR="00927EC9" w:rsidRPr="00726525" w:rsidRDefault="00927EC9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7534C">
      <w:pPr>
        <w:pStyle w:val="Standard"/>
        <w:keepNext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3543"/>
        <w:gridCol w:w="3283"/>
      </w:tblGrid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Дискуссионные вопросы определения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Рисковое поле страховщика и его границы.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Разделение риска между участниками страховых отношений.  Страховой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максимум.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Общие принципы формирования портфеля страховой организации.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8:3,4,6,10,11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актов, научной литературы.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 Подготовка к выполнению </w:t>
            </w:r>
            <w:r w:rsidRPr="00726525">
              <w:rPr>
                <w:rFonts w:ascii="Times New Roman" w:hAnsi="Times New Roman" w:cs="Times New Roman"/>
              </w:rPr>
              <w:lastRenderedPageBreak/>
              <w:t>тестового задания.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lastRenderedPageBreak/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1.Имущественный интерес как объект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Страховой полис, его содержание и назначение.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 Социально-экономическое значение и особенности проведения обязательного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Стандарты регулятора и ВСС в сфере качества страховой услуги.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8:2,3,4,7,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выполнению тестового задания.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1.Особенности расчета страховых тарифов в зависимости от видов страхования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2.«Нагрузка» как финансовый ресурс страховщика.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Ценовая конкуренция на отечественном</w:t>
            </w:r>
            <w:r w:rsidR="00D56931"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страховом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Ценовое лидерство в страховом деле.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8:3,4,6,7,10, 11   </w:t>
            </w:r>
            <w:r w:rsidRPr="00726525">
              <w:rPr>
                <w:rFonts w:ascii="Times New Roman" w:hAnsi="Times New Roman" w:cs="Times New Roman"/>
                <w:bCs/>
              </w:rPr>
              <w:t>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Взаимное страхование − исторические и современные формы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2. </w:t>
            </w:r>
            <w:r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Требования, предъявляемые к страховой компании на стадии её создания.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3. Порядок прекращения деятельности страховой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Современные модели страховых организаций в условиях цифровизации.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3,4,6,7,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8, 9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тестовому заданию.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1.Показатели, используемые регулятором для </w:t>
            </w:r>
            <w:proofErr w:type="gram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контроля  финансового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состояния страховой организации.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2.Методы анализа платежеспособности и финансовой устойчивости страховщика.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3.Цифровые инструменты контроля платежеспособности.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Риски платежеспособности на современном рынке.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3,4,5,7,8,9,10, 11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3.Анализ статистического материала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Традиционные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страховые риски и исключения из них.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Системы страхового обеспечения.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морского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страхования.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страхования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космических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Страхование строительно-монтажных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Страхование предметов искусства.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4,5,6,7,8,9, 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Лимит покрытия в страховании ответственности – методы определения.</w:t>
            </w:r>
          </w:p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Система «Зеленая карта».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«Вмененное» страхование профессиональной </w:t>
            </w:r>
            <w:r w:rsidRPr="00726525">
              <w:rPr>
                <w:rFonts w:ascii="Times New Roman" w:hAnsi="Times New Roman" w:cs="Times New Roman"/>
              </w:rPr>
              <w:lastRenderedPageBreak/>
              <w:t>ответственности на отечественном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гражданской ответственности за причинение вреда вследствие недостатков товаров, работ, услуг.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4,5,6,7,8,9,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Подготовка к тестовому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Личное страхование как фактор социальной стабильности общества.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Финансовая составляющая страхования жизни.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Страхование ренты и пенсий.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4.Программы добровольного медицинского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5.Понятие несчастного случая.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6.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Страхование  спортсменов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8:1,4,5,6,7,8,9,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Факторы, воздействующие на размер собственного удержания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Стороны в договоре перестрахования, их права и обязанности.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Понятие взаимности в перестраховании.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3,4,5,6,7,9,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10, 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</w:t>
            </w:r>
            <w:proofErr w:type="gramEnd"/>
            <w:r w:rsidRPr="00726525">
              <w:rPr>
                <w:rFonts w:ascii="Times New Roman" w:hAnsi="Times New Roman" w:cs="Times New Roman"/>
                <w:bCs/>
              </w:rPr>
              <w:t xml:space="preserve"> ресурсы из раздела 9</w:t>
            </w:r>
          </w:p>
          <w:p w:rsidR="00927EC9" w:rsidRPr="00726525" w:rsidRDefault="00927EC9" w:rsidP="00B81139">
            <w:pPr>
              <w:pStyle w:val="af2"/>
              <w:tabs>
                <w:tab w:val="left" w:pos="25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Страховые организации - лидеры страхового рынка России.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lang w:val="en-US"/>
              </w:rPr>
              <w:t>SWOT</w:t>
            </w:r>
            <w:r w:rsidRPr="00726525">
              <w:rPr>
                <w:rFonts w:ascii="Times New Roman" w:hAnsi="Times New Roman" w:cs="Times New Roman"/>
              </w:rPr>
              <w:t>- анализ страхового рынка России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Развитие страхового рынка в условиях цифровизации: проблемы и перспективы.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Использование  телематики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страховании.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Платформа «</w:t>
            </w:r>
            <w:proofErr w:type="spellStart"/>
            <w:r w:rsidRPr="00726525">
              <w:rPr>
                <w:rFonts w:ascii="Times New Roman" w:hAnsi="Times New Roman" w:cs="Times New Roman"/>
              </w:rPr>
              <w:t>Маркетплейс</w:t>
            </w:r>
            <w:proofErr w:type="spellEnd"/>
            <w:r w:rsidRPr="00726525">
              <w:rPr>
                <w:rFonts w:ascii="Times New Roman" w:hAnsi="Times New Roman" w:cs="Times New Roman"/>
              </w:rPr>
              <w:t xml:space="preserve">» и </w:t>
            </w:r>
            <w:r w:rsidRPr="00726525">
              <w:rPr>
                <w:rFonts w:ascii="Times New Roman" w:hAnsi="Times New Roman" w:cs="Times New Roman"/>
              </w:rPr>
              <w:lastRenderedPageBreak/>
              <w:t>экосистемы в страховом деле.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8:4,6,7,8,11  периодическая печать, нормативные акты, электронные ресурсы из раздела 9.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Анализ статистического материала.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5.Подготовка к обсуждению материала в форме «круглого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стола».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Textbodyindent"/>
        <w:jc w:val="both"/>
        <w:rPr>
          <w:rFonts w:ascii="Times New Roman" w:hAnsi="Times New Roman" w:cs="Times New Roman"/>
          <w:b/>
          <w:bCs/>
        </w:rPr>
      </w:pPr>
    </w:p>
    <w:p w:rsidR="00927EC9" w:rsidRPr="00726525" w:rsidRDefault="009D5BEB" w:rsidP="00B81139">
      <w:pPr>
        <w:pStyle w:val="2"/>
        <w:jc w:val="both"/>
        <w:rPr>
          <w:rFonts w:ascii="Times New Roman" w:hAnsi="Times New Roman" w:cs="Times New Roman"/>
          <w:i w:val="0"/>
        </w:rPr>
      </w:pPr>
      <w:bookmarkStart w:id="23" w:name="_Toc11062918"/>
      <w:bookmarkStart w:id="24" w:name="_Toc24371373"/>
      <w:r w:rsidRPr="00726525">
        <w:rPr>
          <w:rFonts w:ascii="Times New Roman" w:hAnsi="Times New Roman" w:cs="Times New Roman"/>
          <w:i w:val="0"/>
        </w:rPr>
        <w:t>6.2. Перечень вопросов, заданий, тем для подготовки к текущему контролю</w:t>
      </w:r>
      <w:bookmarkEnd w:id="23"/>
      <w:bookmarkEnd w:id="24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  <w:lang w:eastAsia="en-US"/>
        </w:rPr>
        <w:t>Примерные темы эссе.</w:t>
      </w:r>
    </w:p>
    <w:p w:rsidR="00927EC9" w:rsidRPr="00726525" w:rsidRDefault="009D5BEB" w:rsidP="00B81139">
      <w:pPr>
        <w:pStyle w:val="Standard"/>
        <w:numPr>
          <w:ilvl w:val="0"/>
          <w:numId w:val="1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условиях «общества риска».</w:t>
      </w:r>
    </w:p>
    <w:p w:rsidR="00927EC9" w:rsidRPr="00726525" w:rsidRDefault="009D5BEB" w:rsidP="00B81139">
      <w:pPr>
        <w:pStyle w:val="Textbody"/>
        <w:numPr>
          <w:ilvl w:val="0"/>
          <w:numId w:val="1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Рисковая ситуация и роль страхования в сельском хозяйстве России (в строительном бизнесе России, в космической отрасли России, на транспорте России, туризме, и других сферах деятельности по выбору студента).</w:t>
      </w:r>
    </w:p>
    <w:p w:rsidR="00927EC9" w:rsidRPr="00726525" w:rsidRDefault="009D5BEB" w:rsidP="00B81139">
      <w:pPr>
        <w:pStyle w:val="Textbody"/>
        <w:numPr>
          <w:ilvl w:val="0"/>
          <w:numId w:val="1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Риски цифровой экономики и страхование.</w:t>
      </w:r>
    </w:p>
    <w:p w:rsidR="00927EC9" w:rsidRPr="00726525" w:rsidRDefault="009D5BEB" w:rsidP="00B81139">
      <w:pPr>
        <w:pStyle w:val="Textbody"/>
        <w:numPr>
          <w:ilvl w:val="0"/>
          <w:numId w:val="1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инструмент решения социальных задач.</w:t>
      </w:r>
    </w:p>
    <w:p w:rsidR="00927EC9" w:rsidRPr="00726525" w:rsidRDefault="009D5BEB" w:rsidP="00B81139">
      <w:pPr>
        <w:pStyle w:val="Standard"/>
        <w:numPr>
          <w:ilvl w:val="0"/>
          <w:numId w:val="1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рынок как сегмент национального рынка России.</w:t>
      </w:r>
    </w:p>
    <w:p w:rsidR="00927EC9" w:rsidRPr="00726525" w:rsidRDefault="009D5BEB" w:rsidP="00B81139">
      <w:pPr>
        <w:pStyle w:val="Standard"/>
        <w:numPr>
          <w:ilvl w:val="0"/>
          <w:numId w:val="1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Сравнительный анализ развития страхового рынка России и рынков других стран.</w:t>
      </w:r>
    </w:p>
    <w:p w:rsidR="00927EC9" w:rsidRPr="00726525" w:rsidRDefault="009D5BEB" w:rsidP="00B81139">
      <w:pPr>
        <w:pStyle w:val="Textbody"/>
        <w:numPr>
          <w:ilvl w:val="0"/>
          <w:numId w:val="1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одной из стран мира (указать).</w:t>
      </w:r>
    </w:p>
    <w:p w:rsidR="00927EC9" w:rsidRPr="00726525" w:rsidRDefault="009D5BEB" w:rsidP="00B81139">
      <w:pPr>
        <w:pStyle w:val="Standard"/>
        <w:numPr>
          <w:ilvl w:val="0"/>
          <w:numId w:val="1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государства в развитии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 России как регулятор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Всероссийский союз страховщиков — история формирования и современная роль на страховом рынке.</w:t>
      </w:r>
    </w:p>
    <w:p w:rsidR="00927EC9" w:rsidRPr="00726525" w:rsidRDefault="009D5BEB" w:rsidP="00B81139">
      <w:pPr>
        <w:pStyle w:val="Standard"/>
        <w:numPr>
          <w:ilvl w:val="0"/>
          <w:numId w:val="2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одного из регионов России.</w:t>
      </w:r>
    </w:p>
    <w:p w:rsidR="00927EC9" w:rsidRPr="00726525" w:rsidRDefault="009D5BEB" w:rsidP="00B81139">
      <w:pPr>
        <w:pStyle w:val="Standard"/>
        <w:numPr>
          <w:ilvl w:val="0"/>
          <w:numId w:val="2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Перспективы развития страхования в России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2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крупнейших страховых организаций России (в целом и одной компании из топ-5).</w:t>
      </w:r>
    </w:p>
    <w:p w:rsidR="00927EC9" w:rsidRPr="00726525" w:rsidRDefault="009D5BEB" w:rsidP="00B81139">
      <w:pPr>
        <w:pStyle w:val="Standard"/>
        <w:numPr>
          <w:ilvl w:val="0"/>
          <w:numId w:val="2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Страховщик как институциональный инвестор - мировой опыт и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2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Конкурентная ситуация в страховом бизнесе России.</w:t>
      </w:r>
    </w:p>
    <w:p w:rsidR="00927EC9" w:rsidRPr="00726525" w:rsidRDefault="009D5BEB" w:rsidP="00B81139">
      <w:pPr>
        <w:pStyle w:val="Standard"/>
        <w:numPr>
          <w:ilvl w:val="0"/>
          <w:numId w:val="2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Методы оценки страховых организаций потребителями страховых услуг.</w:t>
      </w:r>
    </w:p>
    <w:p w:rsidR="00927EC9" w:rsidRPr="00726525" w:rsidRDefault="009D5BEB" w:rsidP="00B81139">
      <w:pPr>
        <w:pStyle w:val="Standard"/>
        <w:numPr>
          <w:ilvl w:val="0"/>
          <w:numId w:val="2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Капитал на страховом рынке России: динамика объема, концентрация, рентабельность.</w:t>
      </w:r>
    </w:p>
    <w:p w:rsidR="00927EC9" w:rsidRPr="00726525" w:rsidRDefault="009D5BEB" w:rsidP="00B81139">
      <w:pPr>
        <w:pStyle w:val="Standard"/>
        <w:numPr>
          <w:ilvl w:val="0"/>
          <w:numId w:val="2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Риск-ориентированное управление платежеспособностью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2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Взаимное страхование: исторический аспект.</w:t>
      </w:r>
    </w:p>
    <w:p w:rsidR="00927EC9" w:rsidRPr="00726525" w:rsidRDefault="009D5BEB" w:rsidP="00B81139">
      <w:pPr>
        <w:pStyle w:val="Standard"/>
        <w:numPr>
          <w:ilvl w:val="0"/>
          <w:numId w:val="2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Развитие взаимного страхования в современных условиях.</w:t>
      </w:r>
    </w:p>
    <w:p w:rsidR="00927EC9" w:rsidRPr="00726525" w:rsidRDefault="009D5BEB" w:rsidP="00B81139">
      <w:pPr>
        <w:pStyle w:val="Standard"/>
        <w:numPr>
          <w:ilvl w:val="0"/>
          <w:numId w:val="3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Проблемы перестрахования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3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Деятельность посредников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Банки как посредники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Влияние цифровизации на технологии продаж страхового продукта.</w:t>
      </w:r>
    </w:p>
    <w:p w:rsidR="00927EC9" w:rsidRPr="00726525" w:rsidRDefault="009D5BEB" w:rsidP="00B81139">
      <w:pPr>
        <w:pStyle w:val="Standard"/>
        <w:numPr>
          <w:ilvl w:val="0"/>
          <w:numId w:val="3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Интернет - продажи страхового продукта — риски для страховщика и страхователя.</w:t>
      </w:r>
    </w:p>
    <w:p w:rsidR="00927EC9" w:rsidRPr="00726525" w:rsidRDefault="009D5BEB" w:rsidP="00B81139">
      <w:pPr>
        <w:pStyle w:val="Standard"/>
        <w:numPr>
          <w:ilvl w:val="0"/>
          <w:numId w:val="3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Р2Р- страхование — достоинства и недостатки.</w:t>
      </w:r>
    </w:p>
    <w:p w:rsidR="00927EC9" w:rsidRPr="00726525" w:rsidRDefault="009D5BEB" w:rsidP="00B81139">
      <w:pPr>
        <w:pStyle w:val="Standard"/>
        <w:numPr>
          <w:ilvl w:val="0"/>
          <w:numId w:val="3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экосистем в страховании —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3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Соотношение спроса и предложения страховых услуг в России — как оптимизировать?</w:t>
      </w:r>
    </w:p>
    <w:p w:rsidR="00927EC9" w:rsidRPr="00726525" w:rsidRDefault="009D5BEB" w:rsidP="00B81139">
      <w:pPr>
        <w:pStyle w:val="Standard"/>
        <w:numPr>
          <w:ilvl w:val="0"/>
          <w:numId w:val="3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Защита интересов потребителей страховых услуг в России.</w:t>
      </w:r>
    </w:p>
    <w:p w:rsidR="00927EC9" w:rsidRPr="00726525" w:rsidRDefault="009D5BEB" w:rsidP="00B81139">
      <w:pPr>
        <w:pStyle w:val="Standard"/>
        <w:numPr>
          <w:ilvl w:val="0"/>
          <w:numId w:val="3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Реклама и внешние коммуникации в продвижении страховых продуктов.</w:t>
      </w:r>
    </w:p>
    <w:p w:rsidR="00927EC9" w:rsidRPr="00726525" w:rsidRDefault="009D5BEB" w:rsidP="00B81139">
      <w:pPr>
        <w:pStyle w:val="Standard"/>
        <w:numPr>
          <w:ilvl w:val="0"/>
          <w:numId w:val="4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Опыт проведения обязательного страхования в России.</w:t>
      </w:r>
    </w:p>
    <w:p w:rsidR="00927EC9" w:rsidRPr="00726525" w:rsidRDefault="009D5BEB" w:rsidP="00B81139">
      <w:pPr>
        <w:pStyle w:val="Standard"/>
        <w:numPr>
          <w:ilvl w:val="0"/>
          <w:numId w:val="4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ОСАГО — основные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4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страховые продукты на отечественном рынке.</w:t>
      </w:r>
    </w:p>
    <w:p w:rsidR="00927EC9" w:rsidRPr="00726525" w:rsidRDefault="009D5BEB" w:rsidP="00B81139">
      <w:pPr>
        <w:pStyle w:val="Standard"/>
        <w:numPr>
          <w:ilvl w:val="0"/>
          <w:numId w:val="4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Инвестиционное страхование жизни как финансовый инструмент.</w:t>
      </w:r>
    </w:p>
    <w:p w:rsidR="00927EC9" w:rsidRPr="00726525" w:rsidRDefault="009D5BEB" w:rsidP="00B81139">
      <w:pPr>
        <w:pStyle w:val="Standard"/>
        <w:numPr>
          <w:ilvl w:val="0"/>
          <w:numId w:val="4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жизни и здоровья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4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компьютерных рисков.</w:t>
      </w:r>
    </w:p>
    <w:p w:rsidR="00927EC9" w:rsidRPr="00726525" w:rsidRDefault="009D5BEB" w:rsidP="00B81139">
      <w:pPr>
        <w:pStyle w:val="Standard"/>
        <w:numPr>
          <w:ilvl w:val="0"/>
          <w:numId w:val="4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Огневое страхование в России — современные проблемы.</w:t>
      </w:r>
    </w:p>
    <w:p w:rsidR="00927EC9" w:rsidRPr="00726525" w:rsidRDefault="009D5BEB" w:rsidP="00B81139">
      <w:pPr>
        <w:pStyle w:val="Standard"/>
        <w:numPr>
          <w:ilvl w:val="0"/>
          <w:numId w:val="4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Развитие медицинского страхования — опыт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</w:p>
    <w:p w:rsidR="00927EC9" w:rsidRPr="00726525" w:rsidRDefault="009D5BEB" w:rsidP="00B81139">
      <w:pPr>
        <w:pStyle w:val="Standard"/>
        <w:numPr>
          <w:ilvl w:val="0"/>
          <w:numId w:val="4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 в России.</w:t>
      </w:r>
    </w:p>
    <w:p w:rsidR="00927EC9" w:rsidRPr="00726525" w:rsidRDefault="009D5BEB" w:rsidP="00B81139">
      <w:pPr>
        <w:pStyle w:val="Standard"/>
        <w:numPr>
          <w:ilvl w:val="0"/>
          <w:numId w:val="4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97987039"/>
      <w:r w:rsidRPr="00726525">
        <w:rPr>
          <w:rFonts w:ascii="Times New Roman" w:hAnsi="Times New Roman" w:cs="Times New Roman"/>
          <w:sz w:val="28"/>
          <w:szCs w:val="28"/>
        </w:rPr>
        <w:t>«Вмененное» страхование: достоинства и недостатки.</w:t>
      </w:r>
      <w:bookmarkEnd w:id="25"/>
    </w:p>
    <w:p w:rsidR="00927EC9" w:rsidRPr="00726525" w:rsidRDefault="009D5BEB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927EC9" w:rsidRPr="00726525" w:rsidRDefault="00927EC9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26" w:name="_Toc497987040"/>
      <w:bookmarkStart w:id="27" w:name="_Toc24371374"/>
      <w:r w:rsidRPr="00726525">
        <w:rPr>
          <w:rFonts w:ascii="Times New Roman" w:eastAsia="MS Gothic" w:hAnsi="Times New Roman" w:cs="Times New Roman"/>
          <w:b/>
          <w:bCs/>
          <w:lang w:eastAsia="en-US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927EC9" w:rsidRPr="00726525" w:rsidRDefault="009D5BEB" w:rsidP="00B81139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27EC9" w:rsidRPr="00726525" w:rsidRDefault="009D5BEB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компетенций, формируемых дисциплиной «Страхование»</w:t>
      </w: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534C" w:rsidRPr="00726525" w:rsidRDefault="0087534C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1701"/>
        <w:gridCol w:w="4395"/>
      </w:tblGrid>
      <w:tr w:rsidR="00D56931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701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39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Типовые контрольные задания</w:t>
            </w:r>
          </w:p>
        </w:tc>
      </w:tr>
      <w:tr w:rsidR="00DD14C2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  <w:u w:val="single"/>
              </w:rPr>
            </w:pPr>
            <w:r w:rsidRPr="0087534C">
              <w:rPr>
                <w:b/>
                <w:sz w:val="28"/>
                <w:szCs w:val="28"/>
                <w:u w:val="single"/>
              </w:rPr>
              <w:t>ПКН-1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Владение основными научными понятиями и </w:t>
            </w:r>
            <w:r w:rsidRPr="0087534C">
              <w:rPr>
                <w:sz w:val="24"/>
              </w:rPr>
              <w:lastRenderedPageBreak/>
              <w:t>категориальным аппаратом современной экономики и их применение при решении прикладных задач.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lastRenderedPageBreak/>
              <w:t>1.</w:t>
            </w:r>
            <w:r w:rsidRPr="0087534C">
              <w:rPr>
                <w:sz w:val="24"/>
              </w:rPr>
              <w:t xml:space="preserve">Демонстрирует знание современных экономических концепций, моделей, ведущих </w:t>
            </w:r>
            <w:r w:rsidRPr="0087534C">
              <w:rPr>
                <w:sz w:val="24"/>
              </w:rPr>
              <w:lastRenderedPageBreak/>
              <w:t>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4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3</w:t>
            </w:r>
            <w:r w:rsidRPr="0087534C">
              <w:rPr>
                <w:sz w:val="28"/>
                <w:szCs w:val="28"/>
              </w:rPr>
              <w:t>.</w:t>
            </w:r>
            <w:r w:rsidRPr="0087534C">
              <w:rPr>
                <w:sz w:val="24"/>
              </w:rPr>
              <w:t xml:space="preserve">Грамотно и </w:t>
            </w:r>
            <w:r w:rsidRPr="0087534C">
              <w:rPr>
                <w:sz w:val="24"/>
              </w:rPr>
              <w:lastRenderedPageBreak/>
              <w:t>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534C" w:rsidRPr="0087534C" w:rsidRDefault="0087534C" w:rsidP="0087534C">
            <w:pPr>
              <w:tabs>
                <w:tab w:val="left" w:pos="360"/>
              </w:tabs>
              <w:jc w:val="both"/>
              <w:textAlignment w:val="auto"/>
              <w:rPr>
                <w:rFonts w:eastAsia="Arial Unicode MS"/>
                <w:color w:val="000000"/>
                <w:sz w:val="24"/>
                <w:u w:color="000000"/>
              </w:rPr>
            </w:pPr>
            <w:r w:rsidRPr="0087534C">
              <w:rPr>
                <w:rFonts w:eastAsia="Arial Unicode MS"/>
                <w:b/>
                <w:color w:val="000000"/>
                <w:sz w:val="24"/>
                <w:u w:color="000000"/>
              </w:rPr>
              <w:lastRenderedPageBreak/>
              <w:t>1. Знать –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t xml:space="preserve">теоретические основы, категориальный аппарат и отличительные признаки 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lastRenderedPageBreak/>
              <w:t>страхования; современные представления о проблемах развития страхования.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 размером выплат.</w:t>
            </w:r>
            <w:r w:rsidRPr="0087534C">
              <w:rPr>
                <w:b/>
                <w:sz w:val="24"/>
              </w:rPr>
              <w:t xml:space="preserve"> </w:t>
            </w: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2.Знать</w:t>
            </w:r>
            <w:r w:rsidRPr="0087534C">
              <w:rPr>
                <w:sz w:val="24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критически переосмысливать цели современного страхования и используемые </w:t>
            </w:r>
            <w:r w:rsidRPr="0087534C">
              <w:rPr>
                <w:sz w:val="24"/>
              </w:rPr>
              <w:lastRenderedPageBreak/>
              <w:t>технологии.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 Знать</w:t>
            </w:r>
            <w:r w:rsidRPr="0087534C">
              <w:rPr>
                <w:sz w:val="24"/>
              </w:rPr>
              <w:t xml:space="preserve"> –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 xml:space="preserve">Уметь </w:t>
            </w:r>
            <w:r w:rsidRPr="0087534C">
              <w:rPr>
                <w:sz w:val="24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Cs/>
                <w:color w:val="000000"/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>Проведите сравнительный анализ условий накопительного, инвестиционного и долевого страхования жизни. Поясните соотношение и форму реализации в каждом из этих видов страхования катего</w:t>
            </w:r>
            <w:r w:rsidRPr="00726525">
              <w:rPr>
                <w:bCs/>
                <w:color w:val="000000"/>
                <w:sz w:val="24"/>
                <w:szCs w:val="24"/>
              </w:rPr>
              <w:lastRenderedPageBreak/>
              <w:t>рий «страхование» и «финансы». Рассмотрите финансовые и страховые отношения в системе   имущественных интересов, побуждающих потребителя к приобретению того или иного страхового продукта.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Используя сайт регулятора и другие открытые данные, проведите SWOT-анализ современного состояния страхового рынка России. Определите сильные и слабые стороны отечественного рынка, выявите угрозы внешней среды и возможности роста рынка.  Предложите мероприятия, направленные на развитие страхования.</w:t>
            </w:r>
          </w:p>
          <w:p w:rsidR="0087534C" w:rsidRPr="00726525" w:rsidRDefault="0087534C" w:rsidP="0087534C">
            <w:pPr>
              <w:pStyle w:val="af2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Рассмотрите проблему сжатия регионального рынка страхования в России. Поясните причины этого процесса. Покажите перспективы развития рынка регионального страхования в условиях роста финансовых требований регулятора, с одной стороны, и процесса цифровизации — с другой.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Дайте обоснованную оценку влияния эпидемии </w:t>
            </w:r>
            <w:proofErr w:type="spellStart"/>
            <w:r w:rsidRPr="00726525">
              <w:rPr>
                <w:color w:val="000000"/>
                <w:sz w:val="24"/>
                <w:szCs w:val="24"/>
              </w:rPr>
              <w:t>короновируса</w:t>
            </w:r>
            <w:proofErr w:type="spellEnd"/>
            <w:r w:rsidRPr="00726525">
              <w:rPr>
                <w:color w:val="000000"/>
                <w:sz w:val="24"/>
                <w:szCs w:val="24"/>
              </w:rPr>
              <w:t xml:space="preserve"> на развитие страхового бизнеса в России, рассмотрев следующие аспекты: расширение ассортимента и повышение качества страховых продуктов; изменение организации деятельности страховщика (удаленный характер работы), динамика количества и состава персонала; рентабельность страховых операций в медицинском страховании.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Страховые организации в мировой практике являются институциональными инвесторами. Проведите сравнительный анализ инвестиционной деятельности отечественных и зарубежных страховщиков.  Какую долю инвестиционных ресурсов они дают для национальной экономики?  В какие отрасли экономики преимущественно размещаются активы зарубежных и отечественных страховщиков? В чем состоит политика государства в этой сфере?</w:t>
            </w:r>
          </w:p>
          <w:p w:rsidR="0087534C" w:rsidRPr="00726525" w:rsidRDefault="0087534C" w:rsidP="0087534C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CC39DE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Используя данные регулятора, дайте характеристику страховой защиты населения России от последствий пожаров. Поясните государственную политику в этой области, охарактеризуйте нормативно-правовую базу. Раскройте причины недостаточного уровня реализации государственной политики в этой </w:t>
            </w:r>
            <w:proofErr w:type="spellStart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облати</w:t>
            </w:r>
            <w:proofErr w:type="spellEnd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 страховым бизнесом.</w:t>
            </w:r>
          </w:p>
        </w:tc>
      </w:tr>
      <w:tr w:rsidR="00D56931" w:rsidRPr="00726525" w:rsidTr="00CC39DE">
        <w:tc>
          <w:tcPr>
            <w:tcW w:w="1555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  <w:u w:val="single"/>
              </w:rPr>
            </w:pPr>
            <w:r w:rsidRPr="0087534C">
              <w:rPr>
                <w:b/>
                <w:sz w:val="24"/>
                <w:u w:val="single"/>
              </w:rPr>
              <w:lastRenderedPageBreak/>
              <w:t>ПКН-2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 на основе существующих методик, нормативно-правовой базы рассчитывать финансово-экономические показатели, </w:t>
            </w:r>
            <w:r w:rsidRPr="0087534C">
              <w:rPr>
                <w:sz w:val="24"/>
              </w:rPr>
              <w:lastRenderedPageBreak/>
              <w:t>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1842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1</w:t>
            </w:r>
            <w:r w:rsidRPr="0087534C">
              <w:rPr>
                <w:sz w:val="24"/>
              </w:rPr>
              <w:t>. Применяет нормативно-правовую базу, регламентирующую порядок расчета финансово-экономических показателей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</w:t>
            </w:r>
            <w:r w:rsidRPr="0087534C">
              <w:rPr>
                <w:sz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</w:tc>
        <w:tc>
          <w:tcPr>
            <w:tcW w:w="1701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 xml:space="preserve">Знать – </w:t>
            </w:r>
            <w:r w:rsidRPr="0087534C">
              <w:rPr>
                <w:sz w:val="24"/>
              </w:rPr>
              <w:t>нормативно-правовую базу, определяющую требования к расчету финансово- экономических показателей.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Уметь – </w:t>
            </w:r>
            <w:r w:rsidRPr="0087534C">
              <w:rPr>
                <w:sz w:val="24"/>
              </w:rPr>
              <w:t>рассчитывать</w:t>
            </w:r>
            <w:r w:rsidRPr="0087534C">
              <w:rPr>
                <w:b/>
                <w:sz w:val="24"/>
              </w:rPr>
              <w:t xml:space="preserve"> </w:t>
            </w:r>
            <w:r w:rsidRPr="0087534C">
              <w:rPr>
                <w:sz w:val="24"/>
              </w:rPr>
              <w:t xml:space="preserve">финансово- экономические </w:t>
            </w:r>
            <w:r w:rsidRPr="0087534C">
              <w:rPr>
                <w:sz w:val="24"/>
              </w:rPr>
              <w:lastRenderedPageBreak/>
              <w:t>показатели оценки деятельности страховой организации, делать на их основе выводы о финансовом состоянии страховой</w:t>
            </w:r>
            <w:r w:rsidRPr="0087534C">
              <w:rPr>
                <w:b/>
                <w:sz w:val="24"/>
              </w:rPr>
              <w:t xml:space="preserve">      </w:t>
            </w:r>
            <w:r w:rsidRPr="0087534C">
              <w:rPr>
                <w:sz w:val="24"/>
              </w:rPr>
              <w:t>организации.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2.Знать – </w:t>
            </w:r>
            <w:r w:rsidRPr="0087534C">
              <w:rPr>
                <w:sz w:val="24"/>
              </w:rPr>
              <w:t>общее и особенное в экономических процессах на микро-, мезо- и макроуровнях.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рассчитывать финансово-экономические показатели на микро-, мезо- и макроуровне.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3.Знать – </w:t>
            </w:r>
            <w:r w:rsidRPr="0087534C">
              <w:rPr>
                <w:sz w:val="24"/>
              </w:rPr>
              <w:t>особенности экономических процессов в страховой деятельности.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оценивать эффективность программ страхования на микро-, мезо- и макроуровне.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Определите комбинированный коэффициент убыточности, если известно, что страховая организация аккумулировала в течение года 200млн.руб, из них 180 млн. - заработанная премия; выплаты составили 110 млн. руб., расходы на ведение дела- 21 млн. руб.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bCs/>
                <w:sz w:val="24"/>
                <w:szCs w:val="24"/>
              </w:rPr>
              <w:t xml:space="preserve">На основании приведенных данных определите показатель </w:t>
            </w:r>
            <w:r w:rsidRPr="00726525">
              <w:rPr>
                <w:sz w:val="24"/>
                <w:szCs w:val="24"/>
              </w:rPr>
              <w:t>рентабельности страховых операций.  Поясните, как этот показатель характеризует ценовую политику страховой организации</w:t>
            </w:r>
            <w:r w:rsidRPr="00726525">
              <w:t>.</w:t>
            </w:r>
          </w:p>
          <w:tbl>
            <w:tblPr>
              <w:tblW w:w="4037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398"/>
              <w:gridCol w:w="962"/>
              <w:gridCol w:w="617"/>
              <w:gridCol w:w="567"/>
              <w:gridCol w:w="493"/>
            </w:tblGrid>
            <w:tr w:rsidR="00D56931" w:rsidRPr="00726525" w:rsidTr="00CC39DE">
              <w:tc>
                <w:tcPr>
                  <w:tcW w:w="1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lastRenderedPageBreak/>
                    <w:t>Показатели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 год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 год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 год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 год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Выплаты (млн. руб.)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131,6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130,0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128,4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133,5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Страховая премия (</w:t>
                  </w:r>
                  <w:proofErr w:type="spellStart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млн.руб</w:t>
                  </w:r>
                  <w:proofErr w:type="spellEnd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144,5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147,8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168,2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192,0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Расходы на ведение дела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10,2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11,5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13,4</w:t>
                  </w: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  <w:rPr>
                <w:b/>
              </w:rPr>
            </w:pPr>
          </w:p>
          <w:p w:rsidR="00D56931" w:rsidRPr="00726525" w:rsidRDefault="00D56931" w:rsidP="00D56931">
            <w:pPr>
              <w:pStyle w:val="af2"/>
              <w:jc w:val="both"/>
              <w:rPr>
                <w:b/>
                <w:color w:val="1E1E1E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Рассчитайте отсутствующие в таблице показатели и оцените их динамику. Сделайте аргументированные выводы и приведите примеры </w:t>
            </w:r>
            <w:proofErr w:type="spellStart"/>
            <w:r w:rsidRPr="00726525">
              <w:rPr>
                <w:sz w:val="24"/>
                <w:szCs w:val="24"/>
              </w:rPr>
              <w:t>межстрановых</w:t>
            </w:r>
            <w:proofErr w:type="spellEnd"/>
            <w:r w:rsidRPr="00726525">
              <w:rPr>
                <w:sz w:val="24"/>
                <w:szCs w:val="24"/>
              </w:rPr>
              <w:t xml:space="preserve"> сравнений глубины страхового рынка.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sz w:val="24"/>
                <w:szCs w:val="24"/>
              </w:rPr>
              <w:t>Макроэкономические показатели состояния страхового рынка Российской Федерации</w:t>
            </w:r>
            <w:r w:rsidRPr="00726525">
              <w:t>:</w:t>
            </w:r>
          </w:p>
          <w:tbl>
            <w:tblPr>
              <w:tblStyle w:val="af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5"/>
              <w:gridCol w:w="567"/>
              <w:gridCol w:w="504"/>
              <w:gridCol w:w="696"/>
              <w:gridCol w:w="1210"/>
            </w:tblGrid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2021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ВВП в текущих ценах, млрд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103 861,7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109 608,3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107 315,3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130 795,3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Население России, млн чел.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146,9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146,8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146,7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146,2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Совокупные сборы страховой премии, млн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1 479 501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1481177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1538700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1 808 289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Общие страховые выплаты, млн.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522 468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610 865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658 485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796 973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Уровень проникновения страховых услуг, %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Плотность страхования,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</w:pP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  <w:r w:rsidRPr="00726525">
              <w:rPr>
                <w:b/>
              </w:rPr>
              <w:t>Задание 2</w:t>
            </w:r>
          </w:p>
          <w:p w:rsidR="00D56931" w:rsidRPr="00726525" w:rsidRDefault="00D56931" w:rsidP="00D56931">
            <w:pPr>
              <w:pStyle w:val="af6"/>
              <w:tabs>
                <w:tab w:val="left" w:pos="405"/>
                <w:tab w:val="center" w:pos="33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анализ страхового портфеля и предложите направления корректировки портфельной политики на основании следующих данных (в тыс. руб.)</w:t>
            </w: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</w:p>
          <w:tbl>
            <w:tblPr>
              <w:tblW w:w="4111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850"/>
              <w:gridCol w:w="567"/>
              <w:gridCol w:w="567"/>
              <w:gridCol w:w="851"/>
            </w:tblGrid>
            <w:tr w:rsidR="00D56931" w:rsidRPr="00726525" w:rsidTr="00CC39DE"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Вид страхования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 год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 год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</w:t>
                  </w: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аты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Прем</w:t>
                  </w: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ии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Выплаты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от несчастных случаев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31595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3530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28304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4100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автотранспорта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44708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20138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46342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29016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имущества юридических лиц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32277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7640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29890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8213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ОСАГО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46019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36237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52111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44112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грузов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8909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3670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10340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3910</w:t>
                  </w:r>
                </w:p>
              </w:tc>
            </w:tr>
          </w:tbl>
          <w:p w:rsidR="00D56931" w:rsidRPr="00726525" w:rsidRDefault="00D56931" w:rsidP="00D56931">
            <w:pPr>
              <w:jc w:val="both"/>
              <w:rPr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Проведите сравнительный анализ значимости страхового сегмента экономики как источника инвестиционных ресурсов в России и за рубежом. Укажите основные причины недостаточных темпов роста страхового капитала в России. Какую политику проводит регулятор (Банк России) для стимулирования роста страхового капитала?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 xml:space="preserve">На основе статистики состояния страхового рынка России рассчитайте коэффициент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Херфиндаля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Хиршмана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и оцените степень монополизации страхового рынка России. Поясните, как монополизация влияет на качество конкурентной среды. Определите основные факторы, влияющие на динамику данного коэффициента.</w:t>
            </w:r>
          </w:p>
          <w:p w:rsidR="00D56931" w:rsidRPr="00726525" w:rsidRDefault="00D56931" w:rsidP="00D56931">
            <w:pPr>
              <w:pStyle w:val="af2"/>
              <w:ind w:left="720"/>
              <w:jc w:val="both"/>
            </w:pPr>
          </w:p>
        </w:tc>
      </w:tr>
      <w:tr w:rsidR="00CC39DE" w:rsidRPr="00726525" w:rsidTr="00CC39DE">
        <w:tc>
          <w:tcPr>
            <w:tcW w:w="1555" w:type="dxa"/>
            <w:shd w:val="clear" w:color="auto" w:fill="auto"/>
          </w:tcPr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ПКН-6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2. Предлагает </w:t>
            </w:r>
            <w:r w:rsidRPr="0087534C">
              <w:rPr>
                <w:sz w:val="24"/>
              </w:rPr>
              <w:lastRenderedPageBreak/>
              <w:t>варианты решения профессиональных задач в условиях неопределенности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особенности и 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</w:t>
            </w:r>
            <w:r w:rsidRPr="00726525">
              <w:rPr>
                <w:sz w:val="24"/>
                <w:szCs w:val="24"/>
              </w:rPr>
              <w:lastRenderedPageBreak/>
              <w:t>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 xml:space="preserve">Знать </w:t>
            </w:r>
            <w:r w:rsidRPr="00726525">
              <w:rPr>
                <w:sz w:val="24"/>
                <w:szCs w:val="24"/>
              </w:rPr>
              <w:t>— профессиональные приемы обобщения и изложения страховой информации.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На основе данных Банка России определите количественные характеристики страхового капитала России. Для этого рассмотрите динамику объема </w:t>
            </w:r>
            <w:r w:rsidRPr="00726525">
              <w:rPr>
                <w:sz w:val="24"/>
                <w:szCs w:val="24"/>
              </w:rPr>
              <w:t>и структуры активов отечественных страховщиков, рентабельность капитала и</w:t>
            </w:r>
            <w:r w:rsidRPr="00726525">
              <w:rPr>
                <w:color w:val="000000"/>
                <w:sz w:val="24"/>
                <w:szCs w:val="24"/>
              </w:rPr>
              <w:t xml:space="preserve"> влияние инвестиционной деятельности на прибыль страховых организаций. Проведите сравнительную характеристику страхового капитала России и одной из европейских стран с развитым рынком, используя материалы сайтов зарубежных регуляторов и отдельных страховых компаний. Поясните политику государства в этой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spacing w:line="276" w:lineRule="auto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Одним из слабых мест страхового рынка России является его недостаточная перестраховочная емкость. В условиях санкционного давления эта проблема значительно обострилась, и для ее решения были значительно расширены функции Российской национальной перестраховочной компании, а также повышена ее капитализация. Дайте характеристику задач, поставленных государством перед этой компанией, нормативно-правовую базу ее деятельности и сформулируйте оставшиеся нерешенными проблемы.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аргументированную оценку предложениям по развитию в отечественной практике Р2Р-страхования. Какие сильные и слабые стороны присущи этой технологии? Какой сегмент рынка она может занять? Потребует ли при этом совершенствования нормативно-правовая база страхования?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обоснованное заключение по следующему вопросу: представляет ли в настоящее время интерес для потребителей страховой услуги страхование аннуитетов с условием единовременного взноса страховой суммы и последующим пожизненными выплатами ренты? Имеет ли такое страхование социальную значимость? При каких условиях оно может получить распространение на рынке?</w:t>
            </w:r>
          </w:p>
        </w:tc>
      </w:tr>
      <w:tr w:rsidR="00CC39DE" w:rsidRPr="00726525" w:rsidTr="00CC39DE">
        <w:tc>
          <w:tcPr>
            <w:tcW w:w="1555" w:type="dxa"/>
          </w:tcPr>
          <w:p w:rsidR="00726525" w:rsidRPr="00726525" w:rsidRDefault="00CC39DE" w:rsidP="00726525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УК-13</w:t>
            </w:r>
          </w:p>
          <w:p w:rsidR="00CC39DE" w:rsidRPr="00726525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принимать обоснованные экономические решения в различных областях жизнедеятельности </w:t>
            </w: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726525">
            <w:pPr>
              <w:pStyle w:val="Standard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26525">
              <w:rPr>
                <w:b/>
                <w:sz w:val="24"/>
              </w:rPr>
              <w:t>(</w:t>
            </w:r>
            <w:r w:rsidRPr="00726525">
              <w:rPr>
                <w:sz w:val="22"/>
                <w:szCs w:val="22"/>
              </w:rPr>
              <w:t xml:space="preserve">кроме профиля </w:t>
            </w:r>
            <w:r w:rsidRPr="00726525">
              <w:rPr>
                <w:color w:val="000000"/>
                <w:sz w:val="22"/>
                <w:szCs w:val="22"/>
              </w:rPr>
              <w:t>"Финансы и управление финансовыми активами")</w:t>
            </w:r>
          </w:p>
          <w:p w:rsidR="00726525" w:rsidRPr="0087534C" w:rsidRDefault="00726525" w:rsidP="00CC39DE">
            <w:pPr>
              <w:textAlignment w:val="auto"/>
              <w:rPr>
                <w:sz w:val="24"/>
              </w:rPr>
            </w:pP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lastRenderedPageBreak/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CC39DE" w:rsidRPr="0087534C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2. Применяет </w:t>
            </w:r>
            <w:r w:rsidRPr="0087534C">
              <w:rPr>
                <w:sz w:val="24"/>
              </w:rPr>
              <w:lastRenderedPageBreak/>
              <w:t>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 xml:space="preserve">Уметь </w:t>
            </w:r>
            <w:r w:rsidRPr="00726525">
              <w:rPr>
                <w:sz w:val="24"/>
                <w:szCs w:val="24"/>
              </w:rPr>
              <w:t xml:space="preserve">— понимать цели и </w:t>
            </w:r>
            <w:r w:rsidRPr="00726525">
              <w:rPr>
                <w:sz w:val="24"/>
                <w:szCs w:val="24"/>
              </w:rPr>
              <w:lastRenderedPageBreak/>
              <w:t>формы участия государства в экономике и принимать обоснованные экономические решения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страховые методы и инструменты управления личными финансами.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80-е годы 20 века в России было введено страхование пенсий, которое предусматривало оплату 50% страховой премии из бюджета. Этот продукт пользовался высокой популярностью у населения. Рассмотрите экономическую и социальную составляющие этого продукта и дайте аргументированное заключение о возможности использование подобной технологии в настоящее время.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>В отечественной практике участие государства в страховом деле осуществляется прежде всего путем регулирования страховой деятельности. Поясните: какая организация в настоящее время выполняет функции регулятора страховой деятельности? Каковы ее функции? Какие основные задачи по развитию страхования решает регулятор в настоящее время?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на время отъезда (на 9 месяцев) решил приобрести страховую защиту своей квартиры от пожара и залива водой из соседних помещений. Стоимость квартиры – 7 млн. руб. При обращении в страховую компанию по данному договору была установлена тарифная ставка – 1%, коэффициент краткосрочности – 0,85%. Определите страховую премию при страховании квартиры: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полную стоимость,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80% стоимости.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застраховал свой автомобиль по договору «каско» на сумму 600 000 руб. сроком на один год.  Цена автомобиля – 900 000 руб.   Ставка страхового тарифа составляет 6% от страховой суммы.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Франшиза условная и составляет 10% от страховой суммы. Вследствие применения франшизы предусмотрена скидка к тарифу в размере 3%.  Через месяц произошло ДТП, вследствие чего суммарные затраты на ремонт автомобиля составили 250000 руб. Определите страховую премию, которую заплатит гражданин, и   страховое возмещение, которое он получит.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ind w:firstLine="720"/>
        <w:jc w:val="both"/>
        <w:rPr>
          <w:rFonts w:ascii="Times New Roman" w:hAnsi="Times New Roman" w:cs="Times New Roman"/>
          <w:i w:val="0"/>
        </w:rPr>
      </w:pPr>
      <w:bookmarkStart w:id="28" w:name="_Toc497987043"/>
      <w:bookmarkStart w:id="29" w:name="_Toc24371375"/>
      <w:bookmarkStart w:id="30" w:name="_Toc11062920"/>
      <w:bookmarkStart w:id="31" w:name="_Toc530056080"/>
      <w:r w:rsidRPr="00726525">
        <w:rPr>
          <w:rFonts w:ascii="Times New Roman" w:hAnsi="Times New Roman" w:cs="Times New Roman"/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bookmarkEnd w:id="29"/>
      <w:bookmarkEnd w:id="30"/>
      <w:bookmarkEnd w:id="31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экзамену</w:t>
      </w:r>
    </w:p>
    <w:p w:rsidR="00927EC9" w:rsidRPr="00726525" w:rsidRDefault="009D5BEB" w:rsidP="00B81139">
      <w:pPr>
        <w:pStyle w:val="Standard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Риск как основа страховых отношений.</w:t>
      </w:r>
    </w:p>
    <w:p w:rsidR="00927EC9" w:rsidRPr="00726525" w:rsidRDefault="009D5BEB" w:rsidP="00B81139">
      <w:pPr>
        <w:pStyle w:val="Standard"/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и способы ее реализации.</w:t>
      </w:r>
    </w:p>
    <w:p w:rsidR="00927EC9" w:rsidRPr="00726525" w:rsidRDefault="009D5BEB" w:rsidP="00B81139">
      <w:pPr>
        <w:pStyle w:val="Standard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экономическая категория. Функции страхования.</w:t>
      </w:r>
    </w:p>
    <w:p w:rsidR="00927EC9" w:rsidRPr="00726525" w:rsidRDefault="009D5BEB" w:rsidP="00B81139">
      <w:pPr>
        <w:pStyle w:val="Standard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риск и его признаки.</w:t>
      </w:r>
    </w:p>
    <w:p w:rsidR="00927EC9" w:rsidRPr="00726525" w:rsidRDefault="009D5BEB" w:rsidP="00B81139">
      <w:pPr>
        <w:pStyle w:val="Standard"/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рыночной экономике.</w:t>
      </w:r>
    </w:p>
    <w:p w:rsidR="00927EC9" w:rsidRPr="00726525" w:rsidRDefault="009D5BEB" w:rsidP="00B81139">
      <w:pPr>
        <w:pStyle w:val="Standard"/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Экономическая природа и состав страховой услуги.</w:t>
      </w:r>
    </w:p>
    <w:p w:rsidR="00927EC9" w:rsidRPr="00726525" w:rsidRDefault="009D5BEB" w:rsidP="00B81139">
      <w:pPr>
        <w:pStyle w:val="Standard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продукт, его характеристики.</w:t>
      </w:r>
    </w:p>
    <w:p w:rsidR="00927EC9" w:rsidRPr="00726525" w:rsidRDefault="009D5BEB" w:rsidP="00B81139">
      <w:pPr>
        <w:pStyle w:val="Standard"/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формы страхового продукта в условиях цифровой экономики.</w:t>
      </w:r>
    </w:p>
    <w:p w:rsidR="00927EC9" w:rsidRPr="00726525" w:rsidRDefault="009D5BEB" w:rsidP="00B81139">
      <w:pPr>
        <w:pStyle w:val="Standard"/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страхования, его существенные условия.</w:t>
      </w:r>
    </w:p>
    <w:p w:rsidR="00927EC9" w:rsidRPr="00726525" w:rsidRDefault="009D5BEB" w:rsidP="00B81139">
      <w:pPr>
        <w:pStyle w:val="Standard"/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Принципы, лежащие в основе договора страхования.</w:t>
      </w:r>
    </w:p>
    <w:p w:rsidR="00927EC9" w:rsidRPr="00726525" w:rsidRDefault="009D5BEB" w:rsidP="00B81139">
      <w:pPr>
        <w:pStyle w:val="Standard"/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Права и обязанности сторон по договору страхования.</w:t>
      </w:r>
    </w:p>
    <w:p w:rsidR="00927EC9" w:rsidRPr="00726525" w:rsidRDefault="009D5BEB" w:rsidP="00B81139">
      <w:pPr>
        <w:pStyle w:val="Standard"/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Взаимодействие сторон при страховом случае.</w:t>
      </w:r>
    </w:p>
    <w:p w:rsidR="00927EC9" w:rsidRPr="00726525" w:rsidRDefault="009D5BEB" w:rsidP="00B81139">
      <w:pPr>
        <w:pStyle w:val="Standard"/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премия и страховой тариф. Структура ставки страхового тарифа.</w:t>
      </w:r>
    </w:p>
    <w:p w:rsidR="00927EC9" w:rsidRPr="00726525" w:rsidRDefault="009D5BEB" w:rsidP="00B81139">
      <w:pPr>
        <w:pStyle w:val="Standard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построения нетто-ставок по рисковым видам страхования.</w:t>
      </w:r>
    </w:p>
    <w:p w:rsidR="00927EC9" w:rsidRPr="00726525" w:rsidRDefault="009D5BEB" w:rsidP="00B81139">
      <w:pPr>
        <w:pStyle w:val="Standard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определения тарифной ставки по страхования жизни.</w:t>
      </w:r>
    </w:p>
    <w:p w:rsidR="00927EC9" w:rsidRPr="00726525" w:rsidRDefault="009D5BEB" w:rsidP="00B81139">
      <w:pPr>
        <w:pStyle w:val="Standard"/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организации страховщика.</w:t>
      </w:r>
    </w:p>
    <w:p w:rsidR="00927EC9" w:rsidRPr="00726525" w:rsidRDefault="009D5BEB" w:rsidP="00B81139">
      <w:pPr>
        <w:pStyle w:val="Standard"/>
        <w:numPr>
          <w:ilvl w:val="0"/>
          <w:numId w:val="6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Общества взаимного страхования: особенности функционирования.</w:t>
      </w:r>
    </w:p>
    <w:p w:rsidR="00927EC9" w:rsidRPr="00726525" w:rsidRDefault="009D5BEB" w:rsidP="00B81139">
      <w:pPr>
        <w:pStyle w:val="Standard"/>
        <w:numPr>
          <w:ilvl w:val="0"/>
          <w:numId w:val="6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бизнес-процессы страховщика.</w:t>
      </w:r>
    </w:p>
    <w:p w:rsidR="00927EC9" w:rsidRPr="00726525" w:rsidRDefault="009D5BEB" w:rsidP="00B81139">
      <w:pPr>
        <w:pStyle w:val="Standard"/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Функциональная и территориальная структура страховой компании.</w:t>
      </w:r>
    </w:p>
    <w:p w:rsidR="00927EC9" w:rsidRPr="00726525" w:rsidRDefault="009D5BEB" w:rsidP="00B81139">
      <w:pPr>
        <w:pStyle w:val="Standard"/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Собственный и привлеченный капитал страховщика.</w:t>
      </w:r>
    </w:p>
    <w:p w:rsidR="00927EC9" w:rsidRPr="00726525" w:rsidRDefault="009D5BEB" w:rsidP="00B81139">
      <w:pPr>
        <w:pStyle w:val="Standard"/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Доходы и расходы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Собственные средства (капитал) страховой организации, методика определения их величины.</w:t>
      </w:r>
    </w:p>
    <w:p w:rsidR="00927EC9" w:rsidRPr="00726525" w:rsidRDefault="009D5BEB" w:rsidP="00B81139">
      <w:pPr>
        <w:pStyle w:val="Standard"/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стоимости активов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объема обязательств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резервы: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</w:rPr>
        <w:t>Резерв инвестиционных обязательств -</w:t>
      </w:r>
      <w:r w:rsidRPr="00726525">
        <w:rPr>
          <w:rFonts w:ascii="Times New Roman" w:hAnsi="Times New Roman" w:cs="Times New Roman"/>
          <w:bCs/>
          <w:sz w:val="28"/>
          <w:szCs w:val="28"/>
        </w:rPr>
        <w:t>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Резерв премий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убытков: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Стабилизационный резерв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организация как институциональный инвестор. Макро- и микроэкономическое значение страховых инвестиций.</w:t>
      </w:r>
    </w:p>
    <w:p w:rsidR="00927EC9" w:rsidRPr="00726525" w:rsidRDefault="009D5BEB" w:rsidP="00B81139">
      <w:pPr>
        <w:pStyle w:val="Standard"/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Принципы инвестирования в страховом деле. Инвестиционные ресурсы.</w:t>
      </w:r>
    </w:p>
    <w:p w:rsidR="00927EC9" w:rsidRPr="00726525" w:rsidRDefault="009D5BEB" w:rsidP="00B81139">
      <w:pPr>
        <w:pStyle w:val="Standard"/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Инвестиционная деятельность страховщика: требования к активам и их размещению.</w:t>
      </w:r>
    </w:p>
    <w:p w:rsidR="00927EC9" w:rsidRPr="00726525" w:rsidRDefault="009D5BEB" w:rsidP="00B81139">
      <w:pPr>
        <w:pStyle w:val="Standard"/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инвестиционной деятельности страховщиков.</w:t>
      </w:r>
    </w:p>
    <w:p w:rsidR="00927EC9" w:rsidRPr="00726525" w:rsidRDefault="009D5BEB" w:rsidP="00B81139">
      <w:pPr>
        <w:pStyle w:val="Standard"/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Перестрахование: понятие и назначение.</w:t>
      </w:r>
    </w:p>
    <w:p w:rsidR="00927EC9" w:rsidRPr="00726525" w:rsidRDefault="009D5BEB" w:rsidP="00B81139">
      <w:pPr>
        <w:pStyle w:val="Standard"/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проведения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договоров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Финансовый результат деятельности страховщика: понятие и особенности определения.</w:t>
      </w:r>
    </w:p>
    <w:p w:rsidR="00927EC9" w:rsidRPr="00726525" w:rsidRDefault="009D5BEB" w:rsidP="00B81139">
      <w:pPr>
        <w:pStyle w:val="Standard"/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Финансовая устойчивость и платежеспособность страховщика: понятие и факторы.</w:t>
      </w:r>
    </w:p>
    <w:p w:rsidR="00927EC9" w:rsidRPr="00726525" w:rsidRDefault="009D5BEB" w:rsidP="00B81139">
      <w:pPr>
        <w:pStyle w:val="Standard"/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Нормативная методика оценки платежеспособности: маржа платежеспособности.</w:t>
      </w:r>
    </w:p>
    <w:p w:rsidR="00927EC9" w:rsidRPr="00726525" w:rsidRDefault="009D5BEB" w:rsidP="00B81139">
      <w:pPr>
        <w:pStyle w:val="Standard"/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в страховании по формам проведения, отраслям и видам страховой деятельности. Виды классификаций, применяемых в России.</w:t>
      </w:r>
    </w:p>
    <w:p w:rsidR="00927EC9" w:rsidRPr="00726525" w:rsidRDefault="009D5BEB" w:rsidP="00B81139">
      <w:pPr>
        <w:pStyle w:val="Standard"/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страхование: принципы организации и социальное значение.</w:t>
      </w:r>
    </w:p>
    <w:p w:rsidR="00927EC9" w:rsidRPr="00726525" w:rsidRDefault="009D5BEB" w:rsidP="00B81139">
      <w:pPr>
        <w:pStyle w:val="Standard"/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Добровольное страхование, его развитие в России.</w:t>
      </w:r>
    </w:p>
    <w:p w:rsidR="00927EC9" w:rsidRPr="00726525" w:rsidRDefault="009D5BEB" w:rsidP="00B81139">
      <w:pPr>
        <w:pStyle w:val="Standard"/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имущества.</w:t>
      </w:r>
    </w:p>
    <w:p w:rsidR="00927EC9" w:rsidRPr="00726525" w:rsidRDefault="009D5BEB" w:rsidP="00B81139">
      <w:pPr>
        <w:pStyle w:val="Standard"/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имущества: объекты и риски, объем ответственности страховщика.</w:t>
      </w:r>
    </w:p>
    <w:p w:rsidR="00927EC9" w:rsidRPr="00726525" w:rsidRDefault="009D5BEB" w:rsidP="00B81139">
      <w:pPr>
        <w:pStyle w:val="Standard"/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Системы страхового обеспечения (пропорциональной ответственности, первого риска, предельной ответственности).</w:t>
      </w:r>
    </w:p>
    <w:p w:rsidR="00927EC9" w:rsidRPr="00726525" w:rsidRDefault="009D5BEB" w:rsidP="00B81139">
      <w:pPr>
        <w:pStyle w:val="Standard"/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Франшиза в договоре страхования. Виды франшизы, цель применения.</w:t>
      </w:r>
    </w:p>
    <w:p w:rsidR="00927EC9" w:rsidRPr="00726525" w:rsidRDefault="009D5BEB" w:rsidP="00B81139">
      <w:pPr>
        <w:pStyle w:val="Standard"/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Страховой ущерб/убыток и страховое возмещение. Порядок расчета возмещения в страховании имущества.</w:t>
      </w:r>
    </w:p>
    <w:p w:rsidR="00927EC9" w:rsidRPr="00726525" w:rsidRDefault="009D5BEB" w:rsidP="00B81139">
      <w:pPr>
        <w:pStyle w:val="Standard"/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юридических лиц.</w:t>
      </w:r>
    </w:p>
    <w:p w:rsidR="00927EC9" w:rsidRPr="00726525" w:rsidRDefault="009D5BEB" w:rsidP="00B81139">
      <w:pPr>
        <w:pStyle w:val="Standard"/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населения.</w:t>
      </w:r>
    </w:p>
    <w:p w:rsidR="00927EC9" w:rsidRPr="00726525" w:rsidRDefault="009D5BEB" w:rsidP="00B81139">
      <w:pPr>
        <w:pStyle w:val="Standard"/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средств автотранспорта, варианты страхования.</w:t>
      </w:r>
    </w:p>
    <w:p w:rsidR="00927EC9" w:rsidRPr="00726525" w:rsidRDefault="009D5BEB" w:rsidP="00B81139">
      <w:pPr>
        <w:pStyle w:val="Standard"/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ответственности.</w:t>
      </w:r>
    </w:p>
    <w:p w:rsidR="00927EC9" w:rsidRPr="00726525" w:rsidRDefault="009D5BEB" w:rsidP="00B81139">
      <w:pPr>
        <w:pStyle w:val="Standard"/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обязательного страхования гражданской ответственности владельцев транспортных средств.</w:t>
      </w:r>
    </w:p>
    <w:p w:rsidR="00927EC9" w:rsidRPr="00726525" w:rsidRDefault="009D5BEB" w:rsidP="00B81139">
      <w:pPr>
        <w:pStyle w:val="Standard"/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Система «Зеленая карта», ее значение.</w:t>
      </w:r>
    </w:p>
    <w:p w:rsidR="00927EC9" w:rsidRPr="00726525" w:rsidRDefault="009D5BEB" w:rsidP="00B81139">
      <w:pPr>
        <w:pStyle w:val="Standard"/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аварии.</w:t>
      </w:r>
    </w:p>
    <w:p w:rsidR="00927EC9" w:rsidRPr="00726525" w:rsidRDefault="009D5BEB" w:rsidP="00B81139">
      <w:pPr>
        <w:pStyle w:val="Standard"/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Личное страхование: особенности страхового интереса и страхового риска, виды страхования.</w:t>
      </w:r>
    </w:p>
    <w:p w:rsidR="00927EC9" w:rsidRPr="00726525" w:rsidRDefault="009D5BEB" w:rsidP="00B81139">
      <w:pPr>
        <w:pStyle w:val="Standard"/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Особенности проведения страхования жизни: риски смерти и дожития.</w:t>
      </w:r>
    </w:p>
    <w:p w:rsidR="00927EC9" w:rsidRPr="00726525" w:rsidRDefault="009D5BEB" w:rsidP="00B81139">
      <w:pPr>
        <w:pStyle w:val="Standard"/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страхования жизни, условия их проведения — отечественная и зарубежная практика.</w:t>
      </w:r>
    </w:p>
    <w:p w:rsidR="00927EC9" w:rsidRPr="00726525" w:rsidRDefault="009D5BEB" w:rsidP="00B81139">
      <w:pPr>
        <w:pStyle w:val="Standard"/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Инвестиционное страхование жизни. Долевое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0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Страхование от несчастных случаев и болезней. Виды и формы проведения страхования.</w:t>
      </w:r>
    </w:p>
    <w:p w:rsidR="00927EC9" w:rsidRPr="00726525" w:rsidRDefault="009D5BEB" w:rsidP="00B81139">
      <w:pPr>
        <w:pStyle w:val="Standard"/>
        <w:numPr>
          <w:ilvl w:val="0"/>
          <w:numId w:val="11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страхования граждан, выезжающих за рубеж.</w:t>
      </w:r>
    </w:p>
    <w:p w:rsidR="00927EC9" w:rsidRPr="00726525" w:rsidRDefault="009D5BEB" w:rsidP="00B81139">
      <w:pPr>
        <w:pStyle w:val="Standard"/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государственного страхования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обязательного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добровольного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Понятие страхового рынка, его участники.</w:t>
      </w:r>
    </w:p>
    <w:p w:rsidR="00927EC9" w:rsidRPr="00726525" w:rsidRDefault="009D5BEB" w:rsidP="00B81139">
      <w:pPr>
        <w:pStyle w:val="Standard"/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компания как субъект рынка: миссия, функциональная и процессная структура.</w:t>
      </w:r>
    </w:p>
    <w:p w:rsidR="00927EC9" w:rsidRPr="00726525" w:rsidRDefault="009D5BEB" w:rsidP="00B81139">
      <w:pPr>
        <w:pStyle w:val="Standard"/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Крупнейшие страховщики России — общая характеристика.</w:t>
      </w:r>
    </w:p>
    <w:p w:rsidR="00927EC9" w:rsidRPr="00726525" w:rsidRDefault="009D5BEB" w:rsidP="00B81139">
      <w:pPr>
        <w:pStyle w:val="Standard"/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формы организации страховщика в цифровой экономике. Сетевое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Страховые посредники и их роль в развитии страхового рынка РФ.</w:t>
      </w:r>
    </w:p>
    <w:p w:rsidR="00927EC9" w:rsidRPr="00726525" w:rsidRDefault="009D5BEB" w:rsidP="00B81139">
      <w:pPr>
        <w:pStyle w:val="Standard"/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брокеры: задачи, права и обязанности.</w:t>
      </w:r>
    </w:p>
    <w:p w:rsidR="00927EC9" w:rsidRPr="00726525" w:rsidRDefault="009D5BEB" w:rsidP="00B81139">
      <w:pPr>
        <w:pStyle w:val="Standard"/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Банки как страховые посредники: отечественный опыт.</w:t>
      </w:r>
    </w:p>
    <w:p w:rsidR="00927EC9" w:rsidRPr="00726525" w:rsidRDefault="009D5BEB" w:rsidP="00B81139">
      <w:pPr>
        <w:pStyle w:val="Standard"/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технологии продаж страхового продукта: платформы, экосистемы и др.</w:t>
      </w:r>
    </w:p>
    <w:p w:rsidR="00927EC9" w:rsidRPr="00726525" w:rsidRDefault="009D5BEB" w:rsidP="00B81139">
      <w:pPr>
        <w:pStyle w:val="Standard"/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характеристики страхового рынка России, плотность и глубина страхования.</w:t>
      </w:r>
    </w:p>
    <w:p w:rsidR="00927EC9" w:rsidRPr="00726525" w:rsidRDefault="009D5BEB" w:rsidP="00B81139">
      <w:pPr>
        <w:pStyle w:val="Standard"/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 xml:space="preserve">Динамики страхового рынка России под влиянием шоков: </w:t>
      </w:r>
      <w:proofErr w:type="spellStart"/>
      <w:r w:rsidRPr="00726525">
        <w:rPr>
          <w:rFonts w:ascii="Times New Roman" w:hAnsi="Times New Roman" w:cs="Times New Roman"/>
          <w:bCs/>
          <w:sz w:val="28"/>
          <w:szCs w:val="28"/>
        </w:rPr>
        <w:t>короновирус</w:t>
      </w:r>
      <w:proofErr w:type="spellEnd"/>
      <w:r w:rsidRPr="00726525">
        <w:rPr>
          <w:rFonts w:ascii="Times New Roman" w:hAnsi="Times New Roman" w:cs="Times New Roman"/>
          <w:bCs/>
          <w:sz w:val="28"/>
          <w:szCs w:val="28"/>
        </w:rPr>
        <w:t xml:space="preserve"> и санкции.</w:t>
      </w:r>
    </w:p>
    <w:p w:rsidR="00927EC9" w:rsidRPr="00726525" w:rsidRDefault="009D5BEB" w:rsidP="00B81139">
      <w:pPr>
        <w:pStyle w:val="Standard"/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Рынок перестрахования России-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12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Российская национальная перестраховочная компания: миссия, капитал, задачи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1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и методы регулирования страховой деятельности.</w:t>
      </w:r>
    </w:p>
    <w:p w:rsidR="00927EC9" w:rsidRPr="00726525" w:rsidRDefault="009D5BEB" w:rsidP="00B81139">
      <w:pPr>
        <w:pStyle w:val="Standard"/>
        <w:numPr>
          <w:ilvl w:val="0"/>
          <w:numId w:val="12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страховой деятельности в России.</w:t>
      </w:r>
    </w:p>
    <w:p w:rsidR="00927EC9" w:rsidRPr="00726525" w:rsidRDefault="009D5BEB" w:rsidP="00B81139">
      <w:pPr>
        <w:pStyle w:val="Standard"/>
        <w:numPr>
          <w:ilvl w:val="0"/>
          <w:numId w:val="12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Нормативно-правовая база страхового дела в России.</w:t>
      </w:r>
    </w:p>
    <w:p w:rsidR="00927EC9" w:rsidRPr="00726525" w:rsidRDefault="009D5BEB" w:rsidP="00B81139">
      <w:pPr>
        <w:pStyle w:val="Standard"/>
        <w:numPr>
          <w:ilvl w:val="0"/>
          <w:numId w:val="12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Лицензирование страховой деятельности в России: основные требования к страховщикам.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firstLine="23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Примеры тестовых заданий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1.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Приведите в соответствие элементы страхового тарифа с их назначением: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L1: рисковая премия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L2: рисковая надбавка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L3: нагрузка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R1: финансирование расходов на ведение дела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R2: выплаты страхового возмещения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R3: обеспечение финансовой устойчивости страховых операций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2.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Основанием для страховой выплаты является: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-заявление страхователя о страховом случае;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-полис, подтверждающий заключение договора страхования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lastRenderedPageBreak/>
        <w:t>-страховой акт и комплект документов, подтверждающих наступление страхового случая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-виза представителя местных органов власти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-согласие андеррайтера данной страховой организации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3.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Франшиза в страховом деле - это: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-сумма возмещения, в выплате которой отказано;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-максимально возможная выплата по данному договору;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-часть ущерба страхователя, не оплачиваемая страховщиком;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-подтвержденная независимым оценщиком стоимость объекта для целей страхования;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-бренд страховщика, который используют страховые посредники.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4.</w:t>
      </w:r>
    </w:p>
    <w:p w:rsidR="00927EC9" w:rsidRPr="00726525" w:rsidRDefault="00726525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Неко</w:t>
      </w:r>
      <w:r w:rsidR="009D5BEB" w:rsidRPr="00726525">
        <w:rPr>
          <w:rFonts w:ascii="Times New Roman" w:hAnsi="Times New Roman" w:cs="Times New Roman"/>
          <w:sz w:val="28"/>
          <w:szCs w:val="24"/>
        </w:rPr>
        <w:t>ммерческая организация, которая создается на базе профессионального, коммерческого или территориального единства участников с целью страховой защиты их интересов – это общество …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>Ситуационные задачи, задания, примерный вариант кейс-задания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 xml:space="preserve">1. </w:t>
      </w:r>
      <w:r w:rsidRPr="00726525">
        <w:rPr>
          <w:rFonts w:ascii="Times New Roman" w:hAnsi="Times New Roman" w:cs="Times New Roman"/>
          <w:sz w:val="28"/>
        </w:rPr>
        <w:t>Индивидуальный предприниматель (ИП) А. заключил со страховой компанией "Бета" договор страхования здания и имущества ресторана на страховую сумму 20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 на период с 1.02 текущего года до 31.01 следующего года с уплатой страховой премии в два срока: 1.02 - 50% и 1.04. - 50%.  При оформлении договора ИП собственноручно заполнил графы заявления о страховании с указанием режима работы персонала, наличием сторожей и звуковой сигнализацией.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10 марта текущего года ресторан был закрыт на ремонт, а 25 марта в нем возник пожар вследствие заноса открытого огня в неохраняемое пустое помещение. Ущерб зданию составил 3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руб., страховщик возместил ущерб в размере 50%, в возмещении остальных 50% отказал</w:t>
      </w:r>
      <w:r w:rsidRPr="00726525">
        <w:rPr>
          <w:rFonts w:ascii="Times New Roman" w:hAnsi="Times New Roman" w:cs="Times New Roman"/>
          <w:b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на том основании, что на дату страхового события - пожара - страховая премия поступила в размере 50%.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Правомерны ли действия страховщика? Обоснуйте свой ответ.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hAnsi="Times New Roman" w:cs="Times New Roman"/>
          <w:b/>
          <w:bCs/>
          <w:iCs/>
          <w:sz w:val="28"/>
          <w:lang w:eastAsia="en-US"/>
        </w:rPr>
        <w:t>2.</w:t>
      </w:r>
      <w:r w:rsidRPr="00726525">
        <w:rPr>
          <w:rStyle w:val="FontStyle13"/>
          <w:rFonts w:eastAsia="Noto Serif CJK SC"/>
          <w:iCs/>
          <w:sz w:val="28"/>
          <w:lang w:eastAsia="en-US"/>
        </w:rPr>
        <w:t>По вине владельца транспортного средства, имеющего договор ОСАГО, совершено ДТП, вследствие чего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lastRenderedPageBreak/>
        <w:t>а) поврежден автомобиль виновника аварии, затраты на восстановление, которого – 700 тыс. руб.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б) пострадал автомобиль другого участника ДТП, стоимость которого 2 млн. руб. При этом экспертиза установила, что данный автомобиль восстановлению не подлежит, а стоимость годных для дальнейшего использования запасных частей, оставшихся от него – 100 тыс. руб.;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в) погибли владелец транспортного средства, который был виновником аварии, и находящийся в нем пассажир, являющийся приятелем виновника;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г) получил телесные повреждения водитель другого автомобиля, при этом денежная оценка причиненного ему вреда составляет 350 тыс. руб.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iCs/>
          <w:sz w:val="28"/>
          <w:lang w:eastAsia="en-US"/>
        </w:rPr>
        <w:t>Укажите, кому из лиц, имеющих отношение к данному ДТП, должно быть выплачено страховое возмещение страховщиком и в каком размере?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eastAsia="Calibri" w:hAnsi="Times New Roman" w:cs="Times New Roman"/>
          <w:b/>
          <w:bCs/>
          <w:sz w:val="28"/>
        </w:rPr>
        <w:t xml:space="preserve">3. </w:t>
      </w:r>
      <w:r w:rsidRPr="00726525">
        <w:rPr>
          <w:rFonts w:ascii="Times New Roman" w:eastAsia="Calibri" w:hAnsi="Times New Roman" w:cs="Times New Roman"/>
          <w:sz w:val="28"/>
        </w:rPr>
        <w:t>При заключении договора страхования от несчастных случаев была установлена страховая премия в размере 10 тыс. руб., которая по условиям договора должна быть уплачена двумя взносами – первый (50% страховой премии) до вступления в силу договора, оставшаяся часть– не позднее 3-х месяцев после вступления договора в силу. Страхователь заплатил первый страховой взнос, и договор вступил в силу с 1 февраля.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15 апреля с застрахованным лицом произошел несчастный случай, в результате которого он был признан инвалидом 2-й группы. Однако к моменту наступления страхового случая страхователь второй страховой взнос не заплатил.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Примите решение, должна ли в этом случае страховая компания производить страховую выплату? Если должна, то в каком размере? Если не должна, то почему?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Примерный вариант экзаменационного билета.</w:t>
      </w:r>
    </w:p>
    <w:p w:rsidR="00D27F78" w:rsidRPr="00726525" w:rsidRDefault="00D27F78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Федеральное государственное образовательное бюджетное учреждение высшего образования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(Финансовый университет)</w:t>
      </w:r>
    </w:p>
    <w:p w:rsidR="00927EC9" w:rsidRPr="00726525" w:rsidRDefault="00927EC9" w:rsidP="00B81139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 xml:space="preserve">Департамент </w:t>
      </w:r>
      <w:r w:rsidRPr="0072652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страхования и экономики социальной сферы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Финансовый факультет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Форма обучения очная     Семестр 5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Направление подготовки 38.03.01 «Экономика»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Профиль «Управление финансовыми рисками и 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Дисциплина «Страхование»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Учебная группа</w:t>
      </w:r>
    </w:p>
    <w:p w:rsidR="00927EC9" w:rsidRPr="00726525" w:rsidRDefault="009D5BEB" w:rsidP="00B81139">
      <w:pPr>
        <w:spacing w:after="20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525">
        <w:rPr>
          <w:rFonts w:ascii="Times New Roman" w:hAnsi="Times New Roman" w:cs="Times New Roman"/>
          <w:sz w:val="26"/>
          <w:szCs w:val="26"/>
        </w:rPr>
        <w:t>ЭКЗАМЕНАЦИОННЫЙ БИЛЕТ № __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lastRenderedPageBreak/>
        <w:t>ЗАДАНИЕ 1. Дайте развернутый ответ на теоретический вопрос (25 баллов)</w:t>
      </w:r>
    </w:p>
    <w:p w:rsidR="00927EC9" w:rsidRPr="00726525" w:rsidRDefault="009D5BEB" w:rsidP="00B81139">
      <w:pPr>
        <w:jc w:val="both"/>
        <w:outlineLvl w:val="1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Поясните роль страховых организаций как участников финансового рынка. Дайте характеристику их финансовых ресурсов, рассмотрите размещение этих ресурсов на финансовом рынке. Укажите факторы, определяющие структуру активов страховых организаций в России.</w:t>
      </w:r>
    </w:p>
    <w:p w:rsidR="00927EC9" w:rsidRPr="00726525" w:rsidRDefault="00927EC9" w:rsidP="00B81139">
      <w:pPr>
        <w:tabs>
          <w:tab w:val="left" w:pos="426"/>
          <w:tab w:val="left" w:pos="993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2. Поясните понятие и технологию применения в страховом деле (20 баллов)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Раскройте понятие франшизы как элемент   договора страхования. Виды франшизы. Методика расчета страхового возмещения с использованием различных видов франшизы. Поясните эффект использования франшизы для страховщика и страхователя.</w:t>
      </w:r>
    </w:p>
    <w:p w:rsidR="00927EC9" w:rsidRPr="00726525" w:rsidRDefault="00927EC9" w:rsidP="00B81139">
      <w:pPr>
        <w:jc w:val="both"/>
        <w:outlineLvl w:val="1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ЗАДАНИЕ 3. Выполните </w:t>
      </w:r>
      <w:proofErr w:type="spellStart"/>
      <w:r w:rsidRPr="00726525">
        <w:rPr>
          <w:rFonts w:ascii="Times New Roman" w:hAnsi="Times New Roman" w:cs="Times New Roman"/>
          <w:b/>
        </w:rPr>
        <w:t>практико</w:t>
      </w:r>
      <w:proofErr w:type="spellEnd"/>
      <w:r w:rsidRPr="00726525">
        <w:rPr>
          <w:rFonts w:ascii="Times New Roman" w:hAnsi="Times New Roman" w:cs="Times New Roman"/>
          <w:b/>
        </w:rPr>
        <w:t xml:space="preserve"> - ориентированное задание (15 баллов)</w:t>
      </w:r>
    </w:p>
    <w:p w:rsidR="00927EC9" w:rsidRPr="00726525" w:rsidRDefault="00927EC9" w:rsidP="00B81139">
      <w:pPr>
        <w:jc w:val="both"/>
        <w:rPr>
          <w:rFonts w:ascii="Times New Roman" w:eastAsiaTheme="minorHAnsi" w:hAnsi="Times New Roman" w:cs="Times New Roman"/>
          <w:b/>
          <w:i/>
          <w:lang w:eastAsia="en-US"/>
        </w:rPr>
      </w:pPr>
    </w:p>
    <w:p w:rsidR="00927EC9" w:rsidRPr="00726525" w:rsidRDefault="009D5BEB" w:rsidP="00B81139">
      <w:pPr>
        <w:pStyle w:val="af3"/>
        <w:tabs>
          <w:tab w:val="left" w:pos="0"/>
        </w:tabs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6525">
        <w:rPr>
          <w:rFonts w:ascii="Times New Roman" w:hAnsi="Times New Roman" w:cs="Times New Roman"/>
          <w:sz w:val="24"/>
          <w:szCs w:val="24"/>
        </w:rPr>
        <w:t>Заключен договор добровольного страхования женщины от несчастного случая в возрасте 28 лет на основании приведенных ниже данных: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Страховая сумма по договору – 2,5 млн. руб.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Тарифная брутто-ставка (база) для женщин в возрасте до 30 лет – 0,5%.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Срок страхования – 5 мес.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Скидка за установление условной франшизы размером 150 </w:t>
      </w:r>
      <w:proofErr w:type="spellStart"/>
      <w:r w:rsidRPr="00726525">
        <w:rPr>
          <w:rFonts w:ascii="Times New Roman" w:hAnsi="Times New Roman" w:cs="Times New Roman"/>
        </w:rPr>
        <w:t>т.р</w:t>
      </w:r>
      <w:proofErr w:type="spellEnd"/>
      <w:r w:rsidRPr="00726525">
        <w:rPr>
          <w:rFonts w:ascii="Times New Roman" w:hAnsi="Times New Roman" w:cs="Times New Roman"/>
        </w:rPr>
        <w:t>. – 7%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Коэффициент за срок страхования менее 6 месяцев – 0,75.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Вследствие травмы в период действия договора здоровью застрахованной был причинен вред, определенный в размере 15% от страховой суммы.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Определите: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страховую премию;</w:t>
      </w:r>
    </w:p>
    <w:p w:rsidR="00927EC9" w:rsidRPr="00726525" w:rsidRDefault="009D5BEB" w:rsidP="00B81139">
      <w:pPr>
        <w:tabs>
          <w:tab w:val="left" w:pos="567"/>
        </w:tabs>
        <w:spacing w:line="100" w:lineRule="atLeast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причитается ли страховая выплата за вред здоровью, в каком размере</w:t>
      </w:r>
      <w:r w:rsidRPr="00726525">
        <w:rPr>
          <w:rFonts w:ascii="Times New Roman" w:hAnsi="Times New Roman" w:cs="Times New Roman"/>
          <w:i/>
          <w:iCs/>
        </w:rPr>
        <w:t>?</w:t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  <w:b/>
          <w:i/>
        </w:rPr>
      </w:pPr>
    </w:p>
    <w:p w:rsidR="00D27F78" w:rsidRPr="00726525" w:rsidRDefault="00D27F78" w:rsidP="00B81139">
      <w:pPr>
        <w:jc w:val="both"/>
        <w:textAlignment w:val="auto"/>
        <w:rPr>
          <w:rFonts w:ascii="Times New Roman" w:hAnsi="Times New Roman" w:cs="Times New Roman"/>
          <w:b/>
          <w:bCs/>
        </w:rPr>
      </w:pPr>
      <w:r w:rsidRPr="00726525">
        <w:rPr>
          <w:rFonts w:ascii="Times New Roman" w:hAnsi="Times New Roman" w:cs="Times New Roman"/>
          <w:b/>
          <w:bCs/>
        </w:rPr>
        <w:br w:type="page"/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2" w:name="_Toc530056081"/>
      <w:r w:rsidRPr="00726525">
        <w:rPr>
          <w:rFonts w:ascii="Times New Roman" w:hAnsi="Times New Roman" w:cs="Times New Roman"/>
          <w:b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  <w:bookmarkEnd w:id="32"/>
    </w:p>
    <w:p w:rsidR="00927EC9" w:rsidRPr="00726525" w:rsidRDefault="009D5BEB" w:rsidP="00B81139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8.1. Нормативные правовые акты</w:t>
      </w:r>
    </w:p>
    <w:p w:rsidR="00927EC9" w:rsidRPr="00726525" w:rsidRDefault="009D5BEB" w:rsidP="00B81139">
      <w:pPr>
        <w:pStyle w:val="af3"/>
        <w:numPr>
          <w:ilvl w:val="0"/>
          <w:numId w:val="130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927EC9" w:rsidRPr="00726525" w:rsidRDefault="009D5BEB" w:rsidP="00B81139">
      <w:pPr>
        <w:pStyle w:val="af3"/>
        <w:numPr>
          <w:ilvl w:val="0"/>
          <w:numId w:val="131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(в редакции последующих законов).</w:t>
      </w:r>
    </w:p>
    <w:p w:rsidR="00927EC9" w:rsidRPr="00726525" w:rsidRDefault="009D5BEB" w:rsidP="00B81139">
      <w:pPr>
        <w:pStyle w:val="af3"/>
        <w:numPr>
          <w:ilvl w:val="0"/>
          <w:numId w:val="132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Закон РФ «Об организации страхового дела в Российской Федерации» от 27.11.1992 г. № 4015-1 (в редакции последующих законов).</w:t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8.2. Основная литература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4.</w:t>
      </w:r>
      <w:r w:rsidR="00726525"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: учеб. для вузов / Л. А. Орланюк-Малицкая,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4-е изд.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2023. — 481 с. — (Высшее образование). — ISBN 978-5-534-12272-5. — Образовательная платформа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URL: https://urait.ru/bcode/518615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5.Мировой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страховой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рынок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учеб. для напр. бакалавриата «Экономика» / Э. А.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Асяева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Н. Ф.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Челухина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Л. 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Восканян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[и др.] ; под ред. И. П.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Хоминич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Е. В. Дик.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2022. — 398 с. — ISBN 978-5-406-09783-0. — ЭБС 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RU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— URL: https://book.ru/book/943852 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6. Тарасова, Ю. А.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 и актуарные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и практикум для вузов / Ю. А. Тарасова, Г. В. Чернова, С. А.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Калайда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232 с. — (Высшее образование). — ISBN 978-5-534-15857-1.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8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https://urait.ru/bcode/530341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04.04.2023).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8.3. Дополнительная литература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7. Страхование. Практикум : учеб. пособие для акад. бакалавриата /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А.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Кварандзия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lastRenderedPageBreak/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ун-т. – Москва :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2015. – 575 с. – (Бакалавр. Академический курс). – ISBN 978-5-9916-3863-0. –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617 с.  — (Высшее образование). — ISBN 978-5-534-14972-2.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9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https://urait.ru/bcode/516380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269 с. — (Высшее образование). — ISBN 978-5-534-15726-0. —Образовательная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10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https://urait.ru/bcode/509546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10. Современные проблемы регулирования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Т. А. Белоусова, В. С. Гудкова, Е. Ф. Дюжиков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232 с. — ISBN 978-5-406-02706-6. — ЭБС BOOK.RU. —  URL: https://book.ru/book/936561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11. Современные тенденции совершенствования технологий реализации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защиты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Д. В. Брызгалов, Ю. И. Будович, А. С. Ермолаева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253 с. — ISBN 978-5-406-01915-3. — ЭБС BOOK.RU. —  URL: https://book.ru/book/938770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27EC9" w:rsidP="00B81139">
      <w:pPr>
        <w:pStyle w:val="Standard"/>
        <w:tabs>
          <w:tab w:val="left" w:pos="0"/>
          <w:tab w:val="left" w:pos="284"/>
          <w:tab w:val="left" w:pos="426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right="1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  <w:bookmarkStart w:id="33" w:name="_Toc530056082"/>
      <w:r w:rsidRPr="00726525">
        <w:rPr>
          <w:rFonts w:ascii="Times New Roman" w:eastAsia="MS Gothic" w:hAnsi="Times New Roman" w:cs="Times New Roman"/>
          <w:b/>
          <w:bCs/>
          <w:sz w:val="28"/>
          <w:szCs w:val="28"/>
        </w:rPr>
        <w:t>9.Перечень ресурсов информационно-телекоммуникационной сети Интернет, необходимых для освоения дисциплины</w:t>
      </w:r>
      <w:bookmarkEnd w:id="33"/>
    </w:p>
    <w:p w:rsidR="00927EC9" w:rsidRPr="00726525" w:rsidRDefault="00927EC9" w:rsidP="00B81139">
      <w:pPr>
        <w:pStyle w:val="af3"/>
        <w:spacing w:after="0" w:line="360" w:lineRule="auto"/>
        <w:ind w:left="284" w:right="-697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:rsidR="00927EC9" w:rsidRPr="00726525" w:rsidRDefault="00EA51A1" w:rsidP="00B81139">
      <w:pPr>
        <w:pStyle w:val="af2"/>
        <w:numPr>
          <w:ilvl w:val="0"/>
          <w:numId w:val="133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1">
        <w:r w:rsidR="009D5BEB" w:rsidRPr="00726525">
          <w:rPr>
            <w:rFonts w:ascii="Times New Roman" w:hAnsi="Times New Roman" w:cs="Times New Roman"/>
            <w:sz w:val="28"/>
            <w:szCs w:val="28"/>
          </w:rPr>
          <w:t>www.gov.ru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Федерации.</w:t>
      </w:r>
    </w:p>
    <w:p w:rsidR="00927EC9" w:rsidRPr="00726525" w:rsidRDefault="009D5BEB" w:rsidP="00B81139">
      <w:pPr>
        <w:pStyle w:val="af2"/>
        <w:numPr>
          <w:ilvl w:val="0"/>
          <w:numId w:val="134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www.</w:t>
      </w:r>
      <w:hyperlink r:id="rId12">
        <w:r w:rsidRPr="00726525">
          <w:rPr>
            <w:rFonts w:ascii="Times New Roman" w:hAnsi="Times New Roman" w:cs="Times New Roman"/>
            <w:sz w:val="28"/>
            <w:szCs w:val="28"/>
          </w:rPr>
          <w:t>minfin.ru</w:t>
        </w:r>
      </w:hyperlink>
      <w:r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     Федерации.</w:t>
      </w:r>
    </w:p>
    <w:p w:rsidR="00927EC9" w:rsidRPr="00726525" w:rsidRDefault="00EA51A1" w:rsidP="00B81139">
      <w:pPr>
        <w:pStyle w:val="af2"/>
        <w:numPr>
          <w:ilvl w:val="0"/>
          <w:numId w:val="135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3">
        <w:r w:rsidR="009D5BEB" w:rsidRPr="00726525">
          <w:rPr>
            <w:rFonts w:ascii="Times New Roman" w:hAnsi="Times New Roman" w:cs="Times New Roman"/>
            <w:sz w:val="28"/>
            <w:szCs w:val="28"/>
          </w:rPr>
          <w:t>www.cbr.ru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:rsidR="00927EC9" w:rsidRPr="00726525" w:rsidRDefault="00EA51A1" w:rsidP="00B81139">
      <w:pPr>
        <w:pStyle w:val="af2"/>
        <w:numPr>
          <w:ilvl w:val="0"/>
          <w:numId w:val="136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4">
        <w:r w:rsidR="009D5BEB" w:rsidRPr="00726525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Плюс».</w:t>
      </w:r>
    </w:p>
    <w:p w:rsidR="00927EC9" w:rsidRPr="00726525" w:rsidRDefault="00EA51A1" w:rsidP="00B81139">
      <w:pPr>
        <w:pStyle w:val="af2"/>
        <w:numPr>
          <w:ilvl w:val="0"/>
          <w:numId w:val="137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5">
        <w:r w:rsidR="009D5BEB" w:rsidRPr="00726525">
          <w:rPr>
            <w:rFonts w:ascii="Times New Roman" w:hAnsi="Times New Roman" w:cs="Times New Roman"/>
            <w:sz w:val="28"/>
            <w:szCs w:val="28"/>
          </w:rPr>
          <w:t>www.garant.ru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Справочная правовая система «Гарант».</w:t>
      </w:r>
    </w:p>
    <w:p w:rsidR="00927EC9" w:rsidRPr="00726525" w:rsidRDefault="00EA51A1" w:rsidP="00B81139">
      <w:pPr>
        <w:pStyle w:val="af2"/>
        <w:numPr>
          <w:ilvl w:val="0"/>
          <w:numId w:val="13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6">
        <w:r w:rsidR="009D5BEB" w:rsidRPr="00726525">
          <w:rPr>
            <w:rFonts w:ascii="Times New Roman" w:hAnsi="Times New Roman" w:cs="Times New Roman"/>
            <w:sz w:val="28"/>
            <w:szCs w:val="28"/>
          </w:rPr>
          <w:t>www.insur-info.ru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«Страхование сегодня»</w:t>
      </w:r>
    </w:p>
    <w:p w:rsidR="00927EC9" w:rsidRPr="00726525" w:rsidRDefault="00EA51A1" w:rsidP="00B81139">
      <w:pPr>
        <w:pStyle w:val="af2"/>
        <w:numPr>
          <w:ilvl w:val="0"/>
          <w:numId w:val="13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7">
        <w:r w:rsidR="009D5BEB" w:rsidRPr="00726525">
          <w:rPr>
            <w:rFonts w:ascii="Times New Roman" w:hAnsi="Times New Roman" w:cs="Times New Roman"/>
            <w:sz w:val="28"/>
            <w:szCs w:val="28"/>
          </w:rPr>
          <w:t>www.asn-news.ru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«Новости страхования»</w:t>
      </w:r>
    </w:p>
    <w:p w:rsidR="00927EC9" w:rsidRPr="00726525" w:rsidRDefault="009D5BEB" w:rsidP="00B81139">
      <w:pPr>
        <w:pStyle w:val="af2"/>
        <w:numPr>
          <w:ilvl w:val="0"/>
          <w:numId w:val="140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raexpert.ru — Рейтинговое агентство «Эксперт-РА»</w:t>
      </w:r>
    </w:p>
    <w:p w:rsidR="00927EC9" w:rsidRPr="00726525" w:rsidRDefault="009D5BEB" w:rsidP="00B81139">
      <w:pPr>
        <w:pStyle w:val="af2"/>
        <w:numPr>
          <w:ilvl w:val="0"/>
          <w:numId w:val="1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rosstat.gov.ru — Федеральная служба государственной статистики</w:t>
      </w:r>
    </w:p>
    <w:p w:rsidR="00927EC9" w:rsidRPr="00726525" w:rsidRDefault="009D5BEB" w:rsidP="00B81139">
      <w:pPr>
        <w:pStyle w:val="af2"/>
        <w:numPr>
          <w:ilvl w:val="0"/>
          <w:numId w:val="1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27EC9" w:rsidRPr="00726525" w:rsidRDefault="009D5BEB" w:rsidP="00B81139">
      <w:pPr>
        <w:pStyle w:val="af2"/>
        <w:numPr>
          <w:ilvl w:val="0"/>
          <w:numId w:val="1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27EC9" w:rsidRPr="00726525" w:rsidRDefault="009D5BEB" w:rsidP="00B81139">
      <w:pPr>
        <w:pStyle w:val="af2"/>
        <w:numPr>
          <w:ilvl w:val="0"/>
          <w:numId w:val="1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927EC9" w:rsidRPr="00726525" w:rsidRDefault="009D5BEB" w:rsidP="00B81139">
      <w:pPr>
        <w:pStyle w:val="af2"/>
        <w:numPr>
          <w:ilvl w:val="0"/>
          <w:numId w:val="1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927EC9" w:rsidRPr="00726525" w:rsidRDefault="00927EC9" w:rsidP="00B81139">
      <w:pPr>
        <w:pStyle w:val="af2"/>
        <w:spacing w:line="360" w:lineRule="auto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4" w:name="_Toc497987046"/>
      <w:bookmarkStart w:id="35" w:name="_Toc530056083"/>
      <w:r w:rsidRPr="00726525">
        <w:rPr>
          <w:rFonts w:ascii="Times New Roman" w:eastAsia="MS Gothic" w:hAnsi="Times New Roman" w:cs="Times New Roman"/>
          <w:b/>
          <w:bCs/>
          <w:lang w:eastAsia="en-US"/>
        </w:rPr>
        <w:t>10.Методические указания для обучающихся по освоению дисциплины</w:t>
      </w:r>
      <w:bookmarkEnd w:id="34"/>
      <w:bookmarkEnd w:id="35"/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Бакалаврам при подготовке следует использовать нормативные документы Финансового университета, а именно: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-  необходимо смотреть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», подраздел «Методическая работа»;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«Распоряжения»/</w:t>
      </w:r>
      <w:r w:rsidR="00726525" w:rsidRPr="00BF682C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«Приказы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»);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 использовать методические рекомендации Департамента страхования и экономики социальной сферы.</w:t>
      </w:r>
    </w:p>
    <w:p w:rsidR="00927EC9" w:rsidRPr="00726525" w:rsidRDefault="009D5BEB" w:rsidP="00B81139">
      <w:pPr>
        <w:pStyle w:val="1"/>
        <w:keepLines/>
        <w:shd w:val="clear" w:color="auto" w:fill="auto"/>
        <w:spacing w:after="240"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6" w:name="_Toc497987047"/>
      <w:bookmarkStart w:id="37" w:name="_Toc530056084"/>
      <w:r w:rsidRPr="00726525">
        <w:rPr>
          <w:rFonts w:ascii="Times New Roman" w:eastAsia="MS Gothic" w:hAnsi="Times New Roman" w:cs="Times New Roman"/>
          <w:b/>
          <w:bCs/>
          <w:lang w:eastAsia="en-US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</w:p>
    <w:p w:rsidR="00927EC9" w:rsidRPr="00726525" w:rsidRDefault="009D5BEB" w:rsidP="00B81139">
      <w:pPr>
        <w:pStyle w:val="Default"/>
        <w:numPr>
          <w:ilvl w:val="0"/>
          <w:numId w:val="146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6525">
        <w:rPr>
          <w:rFonts w:ascii="Times New Roman" w:hAnsi="Times New Roman" w:cs="Times New Roman"/>
          <w:sz w:val="28"/>
          <w:szCs w:val="28"/>
          <w:lang w:val="en-US"/>
        </w:rPr>
        <w:lastRenderedPageBreak/>
        <w:t>Windows Microsoft Office</w:t>
      </w:r>
    </w:p>
    <w:p w:rsidR="00927EC9" w:rsidRPr="00726525" w:rsidRDefault="009D5BEB" w:rsidP="005F4F40">
      <w:pPr>
        <w:pStyle w:val="Default"/>
        <w:numPr>
          <w:ilvl w:val="0"/>
          <w:numId w:val="147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="00726525" w:rsidRPr="00726525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27EC9" w:rsidRPr="00726525" w:rsidRDefault="009D5BEB" w:rsidP="00B81139">
      <w:pPr>
        <w:pStyle w:val="Default"/>
        <w:numPr>
          <w:ilvl w:val="0"/>
          <w:numId w:val="148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«Консультант-Плюс».</w:t>
      </w:r>
    </w:p>
    <w:p w:rsidR="00927EC9" w:rsidRPr="00726525" w:rsidRDefault="009D5BEB" w:rsidP="00B81139">
      <w:pPr>
        <w:pStyle w:val="Default"/>
        <w:numPr>
          <w:ilvl w:val="0"/>
          <w:numId w:val="149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«Гарант».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1. Не предусмотрено</w:t>
      </w: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8" w:name="_Toc497987048"/>
      <w:bookmarkStart w:id="39" w:name="_Toc530056085"/>
      <w:r w:rsidRPr="00726525">
        <w:rPr>
          <w:rFonts w:ascii="Times New Roman" w:eastAsia="MS Gothic" w:hAnsi="Times New Roman" w:cs="Times New Roman"/>
          <w:b/>
          <w:bCs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</w:p>
    <w:p w:rsidR="00927EC9" w:rsidRPr="003C2658" w:rsidRDefault="009D5BEB" w:rsidP="00B81139">
      <w:pPr>
        <w:pStyle w:val="Standard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«Страхование в логистике»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др.), Интернет-ресурсам.</w:t>
      </w:r>
    </w:p>
    <w:sectPr w:rsidR="00927EC9" w:rsidRPr="003C2658">
      <w:footerReference w:type="default" r:id="rId18"/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1A1" w:rsidRDefault="00EA51A1">
      <w:r>
        <w:separator/>
      </w:r>
    </w:p>
  </w:endnote>
  <w:endnote w:type="continuationSeparator" w:id="0">
    <w:p w:rsidR="00EA51A1" w:rsidRDefault="00EA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Noto Sans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charset w:val="00"/>
    <w:family w:val="auto"/>
    <w:pitch w:val="variable"/>
    <w:sig w:usb0="00000000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7473122"/>
      <w:docPartObj>
        <w:docPartGallery w:val="Page Numbers (Bottom of Page)"/>
        <w:docPartUnique/>
      </w:docPartObj>
    </w:sdtPr>
    <w:sdtEndPr/>
    <w:sdtContent>
      <w:p w:rsidR="00B81139" w:rsidRDefault="00B8113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7A0">
          <w:rPr>
            <w:noProof/>
          </w:rPr>
          <w:t>33</w:t>
        </w:r>
        <w:r>
          <w:fldChar w:fldCharType="end"/>
        </w:r>
      </w:p>
    </w:sdtContent>
  </w:sdt>
  <w:p w:rsidR="00B81139" w:rsidRDefault="00B811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1A1" w:rsidRDefault="00EA51A1">
      <w:pPr>
        <w:rPr>
          <w:sz w:val="12"/>
        </w:rPr>
      </w:pPr>
      <w:r>
        <w:separator/>
      </w:r>
    </w:p>
  </w:footnote>
  <w:footnote w:type="continuationSeparator" w:id="0">
    <w:p w:rsidR="00EA51A1" w:rsidRDefault="00EA51A1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5A2"/>
    <w:multiLevelType w:val="multilevel"/>
    <w:tmpl w:val="EE828D4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FC52A8"/>
    <w:multiLevelType w:val="multilevel"/>
    <w:tmpl w:val="8C46F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0F2A96"/>
    <w:multiLevelType w:val="multilevel"/>
    <w:tmpl w:val="CD586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463DF7"/>
    <w:multiLevelType w:val="multilevel"/>
    <w:tmpl w:val="F97485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629753A"/>
    <w:multiLevelType w:val="multilevel"/>
    <w:tmpl w:val="24F895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EE1500"/>
    <w:multiLevelType w:val="multilevel"/>
    <w:tmpl w:val="BC7EC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B5D6A1F"/>
    <w:multiLevelType w:val="multilevel"/>
    <w:tmpl w:val="EB9EC4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ED248C"/>
    <w:multiLevelType w:val="multilevel"/>
    <w:tmpl w:val="9FC868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AC0265"/>
    <w:multiLevelType w:val="multilevel"/>
    <w:tmpl w:val="26C013F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D107E7"/>
    <w:multiLevelType w:val="multilevel"/>
    <w:tmpl w:val="CC8469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493F16"/>
    <w:multiLevelType w:val="multilevel"/>
    <w:tmpl w:val="ED3A5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620DE9"/>
    <w:multiLevelType w:val="multilevel"/>
    <w:tmpl w:val="BC160772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2" w15:restartNumberingAfterBreak="0">
    <w:nsid w:val="6D4301EB"/>
    <w:multiLevelType w:val="multilevel"/>
    <w:tmpl w:val="75E40D2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8466396"/>
    <w:multiLevelType w:val="multilevel"/>
    <w:tmpl w:val="649C2B6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E7794D"/>
    <w:multiLevelType w:val="multilevel"/>
    <w:tmpl w:val="A154C5F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13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10"/>
    <w:lvlOverride w:ilvl="0">
      <w:startOverride w:val="1"/>
    </w:lvlOverride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10"/>
  </w:num>
  <w:num w:numId="69">
    <w:abstractNumId w:val="10"/>
  </w:num>
  <w:num w:numId="70">
    <w:abstractNumId w:val="10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 w:numId="105">
    <w:abstractNumId w:val="10"/>
  </w:num>
  <w:num w:numId="106">
    <w:abstractNumId w:val="10"/>
  </w:num>
  <w:num w:numId="107">
    <w:abstractNumId w:val="10"/>
  </w:num>
  <w:num w:numId="108">
    <w:abstractNumId w:val="10"/>
  </w:num>
  <w:num w:numId="109">
    <w:abstractNumId w:val="10"/>
  </w:num>
  <w:num w:numId="110">
    <w:abstractNumId w:val="10"/>
  </w:num>
  <w:num w:numId="111">
    <w:abstractNumId w:val="10"/>
  </w:num>
  <w:num w:numId="112">
    <w:abstractNumId w:val="10"/>
  </w:num>
  <w:num w:numId="113">
    <w:abstractNumId w:val="10"/>
  </w:num>
  <w:num w:numId="114">
    <w:abstractNumId w:val="10"/>
  </w:num>
  <w:num w:numId="115">
    <w:abstractNumId w:val="10"/>
  </w:num>
  <w:num w:numId="116">
    <w:abstractNumId w:val="10"/>
  </w:num>
  <w:num w:numId="117">
    <w:abstractNumId w:val="10"/>
  </w:num>
  <w:num w:numId="118">
    <w:abstractNumId w:val="10"/>
  </w:num>
  <w:num w:numId="119">
    <w:abstractNumId w:val="10"/>
  </w:num>
  <w:num w:numId="120">
    <w:abstractNumId w:val="10"/>
  </w:num>
  <w:num w:numId="121">
    <w:abstractNumId w:val="10"/>
  </w:num>
  <w:num w:numId="122">
    <w:abstractNumId w:val="10"/>
  </w:num>
  <w:num w:numId="123">
    <w:abstractNumId w:val="10"/>
  </w:num>
  <w:num w:numId="124">
    <w:abstractNumId w:val="10"/>
  </w:num>
  <w:num w:numId="125">
    <w:abstractNumId w:val="10"/>
  </w:num>
  <w:num w:numId="126">
    <w:abstractNumId w:val="10"/>
  </w:num>
  <w:num w:numId="127">
    <w:abstractNumId w:val="10"/>
  </w:num>
  <w:num w:numId="128">
    <w:abstractNumId w:val="10"/>
  </w:num>
  <w:num w:numId="129">
    <w:abstractNumId w:val="10"/>
  </w:num>
  <w:num w:numId="130">
    <w:abstractNumId w:val="0"/>
    <w:lvlOverride w:ilvl="0">
      <w:startOverride w:val="1"/>
    </w:lvlOverride>
  </w:num>
  <w:num w:numId="131">
    <w:abstractNumId w:val="0"/>
  </w:num>
  <w:num w:numId="132">
    <w:abstractNumId w:val="0"/>
  </w:num>
  <w:num w:numId="133">
    <w:abstractNumId w:val="5"/>
    <w:lvlOverride w:ilvl="0">
      <w:startOverride w:val="1"/>
    </w:lvlOverride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11"/>
    <w:lvlOverride w:ilvl="0">
      <w:startOverride w:val="1"/>
    </w:lvlOverride>
  </w:num>
  <w:num w:numId="147">
    <w:abstractNumId w:val="11"/>
  </w:num>
  <w:num w:numId="148">
    <w:abstractNumId w:val="4"/>
    <w:lvlOverride w:ilvl="0">
      <w:startOverride w:val="1"/>
    </w:lvlOverride>
  </w:num>
  <w:num w:numId="149">
    <w:abstractNumId w:val="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EC9"/>
    <w:rsid w:val="001D7FF4"/>
    <w:rsid w:val="003C2658"/>
    <w:rsid w:val="003F1A28"/>
    <w:rsid w:val="00457B31"/>
    <w:rsid w:val="0059548B"/>
    <w:rsid w:val="00726525"/>
    <w:rsid w:val="007A0E11"/>
    <w:rsid w:val="007C44F1"/>
    <w:rsid w:val="007F37A0"/>
    <w:rsid w:val="0087534C"/>
    <w:rsid w:val="00927EC9"/>
    <w:rsid w:val="00977BCE"/>
    <w:rsid w:val="009D5BEB"/>
    <w:rsid w:val="00B45561"/>
    <w:rsid w:val="00B81139"/>
    <w:rsid w:val="00BF682C"/>
    <w:rsid w:val="00CC39DE"/>
    <w:rsid w:val="00CC405C"/>
    <w:rsid w:val="00D27F78"/>
    <w:rsid w:val="00D56931"/>
    <w:rsid w:val="00DD14C2"/>
    <w:rsid w:val="00EA51A1"/>
    <w:rsid w:val="00F8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E13E1-A497-453E-BA2B-38437899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textAlignment w:val="baseline"/>
    </w:pPr>
  </w:style>
  <w:style w:type="paragraph" w:styleId="1">
    <w:name w:val="heading 1"/>
    <w:basedOn w:val="Standard"/>
    <w:next w:val="Standard"/>
    <w:qFormat/>
    <w:pPr>
      <w:keepNext/>
      <w:shd w:val="clear" w:color="auto" w:fill="FFFFFF"/>
      <w:ind w:hanging="643"/>
      <w:jc w:val="center"/>
      <w:outlineLvl w:val="0"/>
    </w:pPr>
    <w:rPr>
      <w:sz w:val="28"/>
      <w:szCs w:val="28"/>
    </w:rPr>
  </w:style>
  <w:style w:type="paragraph" w:styleId="2">
    <w:name w:val="heading 2"/>
    <w:basedOn w:val="Standard"/>
    <w:next w:val="Standard"/>
    <w:qFormat/>
    <w:pPr>
      <w:keepNext/>
      <w:shd w:val="clear" w:color="auto" w:fill="FFFFFF"/>
      <w:jc w:val="center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C405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sz w:val="28"/>
      <w:szCs w:val="28"/>
      <w:shd w:val="clear" w:color="auto" w:fill="FFFFFF"/>
    </w:rPr>
  </w:style>
  <w:style w:type="character" w:customStyle="1" w:styleId="a3">
    <w:name w:val="Без интервала Знак"/>
    <w:qFormat/>
  </w:style>
  <w:style w:type="character" w:customStyle="1" w:styleId="-">
    <w:name w:val="Интернет-ссылка"/>
    <w:basedOn w:val="a0"/>
    <w:uiPriority w:val="99"/>
    <w:semiHidden/>
    <w:unhideWhenUsed/>
    <w:rsid w:val="00B246C5"/>
    <w:rPr>
      <w:color w:val="0000FF"/>
      <w:u w:val="single"/>
    </w:rPr>
  </w:style>
  <w:style w:type="character" w:customStyle="1" w:styleId="FootnoteSymbol">
    <w:name w:val="Footnote Symbol"/>
    <w:qFormat/>
  </w:style>
  <w:style w:type="character" w:customStyle="1" w:styleId="a4">
    <w:name w:val="Привязка сноски"/>
    <w:rPr>
      <w:vertAlign w:val="superscript"/>
    </w:rPr>
  </w:style>
  <w:style w:type="character" w:customStyle="1" w:styleId="WW8Num13z0">
    <w:name w:val="WW8Num13z0"/>
    <w:qFormat/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FontStyle13">
    <w:name w:val="Font Style13"/>
    <w:basedOn w:val="a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Символ сноски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a7">
    <w:name w:val="Символ концевой сноски"/>
    <w:qFormat/>
  </w:style>
  <w:style w:type="paragraph" w:customStyle="1" w:styleId="1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</w:style>
  <w:style w:type="paragraph" w:styleId="a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b">
    <w:name w:val="Subtitle"/>
    <w:basedOn w:val="Standard"/>
    <w:qFormat/>
    <w:pPr>
      <w:jc w:val="center"/>
    </w:pPr>
    <w:rPr>
      <w:b/>
      <w:bCs/>
    </w:rPr>
  </w:style>
  <w:style w:type="paragraph" w:customStyle="1" w:styleId="ac">
    <w:name w:val="Колонтитул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Standard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Title"/>
    <w:basedOn w:val="Standard"/>
    <w:qFormat/>
    <w:pPr>
      <w:shd w:val="clear" w:color="auto" w:fill="FFFFFF"/>
      <w:ind w:hanging="101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af0">
    <w:name w:val="список с точками"/>
    <w:qFormat/>
    <w:pPr>
      <w:tabs>
        <w:tab w:val="left" w:pos="1116"/>
        <w:tab w:val="left" w:pos="1512"/>
      </w:tabs>
      <w:spacing w:line="312" w:lineRule="auto"/>
      <w:ind w:left="756"/>
      <w:jc w:val="both"/>
      <w:textAlignment w:val="baseline"/>
    </w:pPr>
    <w:rPr>
      <w:rFonts w:ascii="Arial Unicode MS" w:eastAsia="Arial Unicode MS" w:hAnsi="Arial Unicode MS" w:cs="Arial Unicode MS"/>
      <w:color w:val="000000"/>
    </w:rPr>
  </w:style>
  <w:style w:type="paragraph" w:styleId="af1">
    <w:name w:val="Normal (Web)"/>
    <w:basedOn w:val="Standard"/>
    <w:qFormat/>
    <w:pPr>
      <w:spacing w:before="280" w:after="280"/>
    </w:pPr>
  </w:style>
  <w:style w:type="paragraph" w:styleId="af2">
    <w:name w:val="No Spacing"/>
    <w:qFormat/>
    <w:pPr>
      <w:widowControl w:val="0"/>
      <w:textAlignment w:val="baseline"/>
    </w:pPr>
  </w:style>
  <w:style w:type="paragraph" w:customStyle="1" w:styleId="Footnote">
    <w:name w:val="Footnote"/>
    <w:basedOn w:val="Standard"/>
    <w:qFormat/>
    <w:pPr>
      <w:suppressLineNumbers/>
      <w:ind w:left="340" w:hanging="340"/>
    </w:pPr>
    <w:rPr>
      <w:sz w:val="20"/>
      <w:szCs w:val="20"/>
    </w:rPr>
  </w:style>
  <w:style w:type="paragraph" w:styleId="af3">
    <w:name w:val="List Paragraph"/>
    <w:basedOn w:val="Standard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qFormat/>
    <w:pPr>
      <w:shd w:val="clear" w:color="auto" w:fill="FFFFFF"/>
      <w:ind w:firstLine="709"/>
    </w:pPr>
  </w:style>
  <w:style w:type="paragraph" w:customStyle="1" w:styleId="Normal1">
    <w:name w:val="Normal1"/>
    <w:qFormat/>
    <w:pPr>
      <w:textAlignment w:val="baseline"/>
    </w:pPr>
  </w:style>
  <w:style w:type="paragraph" w:customStyle="1" w:styleId="Default">
    <w:name w:val="Default"/>
    <w:qFormat/>
    <w:pPr>
      <w:textAlignment w:val="baseline"/>
    </w:pPr>
    <w:rPr>
      <w:color w:val="000000"/>
    </w:rPr>
  </w:style>
  <w:style w:type="paragraph" w:customStyle="1" w:styleId="af4">
    <w:name w:val="Содержимое таблицы"/>
    <w:basedOn w:val="Standard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af6">
    <w:name w:val="Текст в заданном формате"/>
    <w:basedOn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af7">
    <w:name w:val="Объект без заливки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f8">
    <w:name w:val="Объект без заливки и линий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40">
    <w:name w:val="A4"/>
    <w:basedOn w:val="13"/>
    <w:qFormat/>
    <w:rPr>
      <w:rFonts w:ascii="Noto Sans" w:eastAsia="Noto Sans" w:hAnsi="Noto Sans" w:cs="Noto Sans"/>
      <w:sz w:val="36"/>
    </w:rPr>
  </w:style>
  <w:style w:type="paragraph" w:customStyle="1" w:styleId="13">
    <w:name w:val="Текст1"/>
    <w:basedOn w:val="aa"/>
    <w:qFormat/>
  </w:style>
  <w:style w:type="paragraph" w:customStyle="1" w:styleId="4">
    <w:name w:val="Заглавие А4"/>
    <w:basedOn w:val="A40"/>
    <w:qFormat/>
    <w:rPr>
      <w:sz w:val="87"/>
    </w:rPr>
  </w:style>
  <w:style w:type="paragraph" w:customStyle="1" w:styleId="40">
    <w:name w:val="Заголовок А4"/>
    <w:basedOn w:val="A40"/>
    <w:qFormat/>
    <w:rPr>
      <w:sz w:val="48"/>
    </w:rPr>
  </w:style>
  <w:style w:type="paragraph" w:customStyle="1" w:styleId="41">
    <w:name w:val="Текст А4"/>
    <w:basedOn w:val="A40"/>
    <w:qFormat/>
  </w:style>
  <w:style w:type="paragraph" w:customStyle="1" w:styleId="A00">
    <w:name w:val="A0"/>
    <w:basedOn w:val="13"/>
    <w:qFormat/>
    <w:rPr>
      <w:rFonts w:ascii="Noto Sans" w:eastAsia="Noto Sans" w:hAnsi="Noto Sans" w:cs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9">
    <w:name w:val="Графика"/>
    <w:qFormat/>
    <w:pPr>
      <w:textAlignment w:val="baseline"/>
    </w:pPr>
    <w:rPr>
      <w:rFonts w:ascii="Liberation Sans" w:eastAsia="DejaVu Sans" w:hAnsi="Liberation Sans" w:cs="Calibri"/>
      <w:sz w:val="36"/>
    </w:rPr>
  </w:style>
  <w:style w:type="paragraph" w:customStyle="1" w:styleId="afa">
    <w:name w:val="Фигуры"/>
    <w:basedOn w:val="af9"/>
    <w:qFormat/>
    <w:rPr>
      <w:rFonts w:eastAsia="Liberation Sans" w:cs="Liberation Sans"/>
      <w:b/>
      <w:sz w:val="28"/>
    </w:rPr>
  </w:style>
  <w:style w:type="paragraph" w:customStyle="1" w:styleId="afb">
    <w:name w:val="Заливка"/>
    <w:basedOn w:val="afa"/>
    <w:qFormat/>
  </w:style>
  <w:style w:type="paragraph" w:customStyle="1" w:styleId="afc">
    <w:name w:val="Заливка синим"/>
    <w:basedOn w:val="afb"/>
    <w:qFormat/>
    <w:rPr>
      <w:color w:val="FFFFFF"/>
    </w:rPr>
  </w:style>
  <w:style w:type="paragraph" w:customStyle="1" w:styleId="afd">
    <w:name w:val="Заливка зелёным"/>
    <w:basedOn w:val="afb"/>
    <w:qFormat/>
    <w:rPr>
      <w:color w:val="FFFFFF"/>
    </w:rPr>
  </w:style>
  <w:style w:type="paragraph" w:customStyle="1" w:styleId="afe">
    <w:name w:val="Заливка красным"/>
    <w:basedOn w:val="afb"/>
    <w:qFormat/>
    <w:rPr>
      <w:color w:val="FFFFFF"/>
    </w:rPr>
  </w:style>
  <w:style w:type="paragraph" w:customStyle="1" w:styleId="aff">
    <w:name w:val="Заливка жёлтым"/>
    <w:basedOn w:val="afb"/>
    <w:qFormat/>
    <w:rPr>
      <w:color w:val="FFFFFF"/>
    </w:rPr>
  </w:style>
  <w:style w:type="paragraph" w:customStyle="1" w:styleId="aff0">
    <w:name w:val="Контур"/>
    <w:basedOn w:val="afa"/>
    <w:qFormat/>
  </w:style>
  <w:style w:type="paragraph" w:customStyle="1" w:styleId="aff1">
    <w:name w:val="Контур синий"/>
    <w:basedOn w:val="aff0"/>
    <w:qFormat/>
    <w:rPr>
      <w:color w:val="355269"/>
    </w:rPr>
  </w:style>
  <w:style w:type="paragraph" w:customStyle="1" w:styleId="aff2">
    <w:name w:val="Контур зеленый"/>
    <w:basedOn w:val="aff0"/>
    <w:qFormat/>
    <w:rPr>
      <w:color w:val="127622"/>
    </w:rPr>
  </w:style>
  <w:style w:type="paragraph" w:customStyle="1" w:styleId="aff3">
    <w:name w:val="Контур красный"/>
    <w:basedOn w:val="aff0"/>
    <w:qFormat/>
    <w:rPr>
      <w:color w:val="C9211E"/>
    </w:rPr>
  </w:style>
  <w:style w:type="paragraph" w:customStyle="1" w:styleId="aff4">
    <w:name w:val="Контур жёлтый"/>
    <w:basedOn w:val="aff0"/>
    <w:qFormat/>
    <w:rPr>
      <w:color w:val="B47804"/>
    </w:rPr>
  </w:style>
  <w:style w:type="paragraph" w:customStyle="1" w:styleId="aff5">
    <w:name w:val="Линии"/>
    <w:basedOn w:val="af9"/>
    <w:qFormat/>
    <w:rPr>
      <w:rFonts w:eastAsia="Liberation Sans" w:cs="Liberation Sans"/>
    </w:rPr>
  </w:style>
  <w:style w:type="paragraph" w:customStyle="1" w:styleId="aff6">
    <w:name w:val="Стрелки"/>
    <w:basedOn w:val="aff5"/>
    <w:qFormat/>
  </w:style>
  <w:style w:type="paragraph" w:customStyle="1" w:styleId="aff7">
    <w:name w:val="Штриховая линия"/>
    <w:basedOn w:val="aff5"/>
    <w:qFormat/>
  </w:style>
  <w:style w:type="paragraph" w:customStyle="1" w:styleId="LTGliederung1">
    <w:name w:val="Титульный слайд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sz w:val="40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</w:style>
  <w:style w:type="paragraph" w:customStyle="1" w:styleId="LTGliederung5">
    <w:name w:val="Титульный слайд~LT~Gliederung 5"/>
    <w:basedOn w:val="LTGliederung4"/>
    <w:qFormat/>
    <w:pPr>
      <w:spacing w:before="57"/>
    </w:p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">
    <w:name w:val="Титульный слайд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">
    <w:name w:val="Титульный слайд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">
    <w:name w:val="Титульный слайд~LT~Hintergrundobjekte"/>
    <w:qFormat/>
    <w:pPr>
      <w:textAlignment w:val="baseline"/>
    </w:pPr>
    <w:rPr>
      <w:rFonts w:eastAsia="DejaVu Sans" w:cs="Calibri"/>
    </w:rPr>
  </w:style>
  <w:style w:type="paragraph" w:customStyle="1" w:styleId="LTHintergrund">
    <w:name w:val="Титульный слайд~LT~Hintergrund"/>
    <w:qFormat/>
    <w:pPr>
      <w:textAlignment w:val="baseline"/>
    </w:pPr>
    <w:rPr>
      <w:rFonts w:eastAsia="DejaVu Sans" w:cs="Calibri"/>
    </w:rPr>
  </w:style>
  <w:style w:type="paragraph" w:customStyle="1" w:styleId="default0">
    <w:name w:val="default"/>
    <w:qFormat/>
    <w:pPr>
      <w:spacing w:line="200" w:lineRule="atLeast"/>
      <w:textAlignment w:val="baseline"/>
    </w:pPr>
    <w:rPr>
      <w:rFonts w:ascii="Lohit Devanagari" w:eastAsia="DejaVu Sans" w:hAnsi="Lohit Devanagari" w:cs="Calibri"/>
      <w:sz w:val="36"/>
    </w:rPr>
  </w:style>
  <w:style w:type="paragraph" w:customStyle="1" w:styleId="gray1">
    <w:name w:val="gray1"/>
    <w:basedOn w:val="default0"/>
    <w:qFormat/>
    <w:rPr>
      <w:rFonts w:eastAsia="Lohit Devanagari" w:cs="Lohit Devanagari"/>
    </w:rPr>
  </w:style>
  <w:style w:type="paragraph" w:customStyle="1" w:styleId="gray2">
    <w:name w:val="gray2"/>
    <w:basedOn w:val="default0"/>
    <w:qFormat/>
    <w:rPr>
      <w:rFonts w:eastAsia="Lohit Devanagari" w:cs="Lohit Devanagari"/>
    </w:rPr>
  </w:style>
  <w:style w:type="paragraph" w:customStyle="1" w:styleId="gray3">
    <w:name w:val="gray3"/>
    <w:basedOn w:val="default0"/>
    <w:qFormat/>
    <w:rPr>
      <w:rFonts w:eastAsia="Lohit Devanagari" w:cs="Lohit Devanagari"/>
    </w:rPr>
  </w:style>
  <w:style w:type="paragraph" w:customStyle="1" w:styleId="bw1">
    <w:name w:val="bw1"/>
    <w:basedOn w:val="default0"/>
    <w:qFormat/>
    <w:rPr>
      <w:rFonts w:eastAsia="Lohit Devanagari" w:cs="Lohit Devanagari"/>
    </w:rPr>
  </w:style>
  <w:style w:type="paragraph" w:customStyle="1" w:styleId="bw2">
    <w:name w:val="bw2"/>
    <w:basedOn w:val="default0"/>
    <w:qFormat/>
    <w:rPr>
      <w:rFonts w:eastAsia="Lohit Devanagari" w:cs="Lohit Devanagari"/>
    </w:rPr>
  </w:style>
  <w:style w:type="paragraph" w:customStyle="1" w:styleId="bw3">
    <w:name w:val="bw3"/>
    <w:basedOn w:val="default0"/>
    <w:qFormat/>
    <w:rPr>
      <w:rFonts w:eastAsia="Lohit Devanagari" w:cs="Lohit Devanagari"/>
    </w:rPr>
  </w:style>
  <w:style w:type="paragraph" w:customStyle="1" w:styleId="orange1">
    <w:name w:val="orange1"/>
    <w:basedOn w:val="default0"/>
    <w:qFormat/>
    <w:rPr>
      <w:rFonts w:eastAsia="Lohit Devanagari" w:cs="Lohit Devanagari"/>
    </w:rPr>
  </w:style>
  <w:style w:type="paragraph" w:customStyle="1" w:styleId="orange2">
    <w:name w:val="orange2"/>
    <w:basedOn w:val="default0"/>
    <w:qFormat/>
    <w:rPr>
      <w:rFonts w:eastAsia="Lohit Devanagari" w:cs="Lohit Devanagari"/>
    </w:rPr>
  </w:style>
  <w:style w:type="paragraph" w:customStyle="1" w:styleId="orange3">
    <w:name w:val="orange3"/>
    <w:basedOn w:val="default0"/>
    <w:qFormat/>
    <w:rPr>
      <w:rFonts w:eastAsia="Lohit Devanagari" w:cs="Lohit Devanagari"/>
    </w:rPr>
  </w:style>
  <w:style w:type="paragraph" w:customStyle="1" w:styleId="turquoise1">
    <w:name w:val="turquoise1"/>
    <w:basedOn w:val="default0"/>
    <w:qFormat/>
    <w:rPr>
      <w:rFonts w:eastAsia="Lohit Devanagari" w:cs="Lohit Devanagari"/>
    </w:rPr>
  </w:style>
  <w:style w:type="paragraph" w:customStyle="1" w:styleId="turquoise2">
    <w:name w:val="turquoise2"/>
    <w:basedOn w:val="default0"/>
    <w:qFormat/>
    <w:rPr>
      <w:rFonts w:eastAsia="Lohit Devanagari" w:cs="Lohit Devanagari"/>
    </w:rPr>
  </w:style>
  <w:style w:type="paragraph" w:customStyle="1" w:styleId="turquoise3">
    <w:name w:val="turquoise3"/>
    <w:basedOn w:val="default0"/>
    <w:qFormat/>
    <w:rPr>
      <w:rFonts w:eastAsia="Lohit Devanagari" w:cs="Lohit Devanagari"/>
    </w:rPr>
  </w:style>
  <w:style w:type="paragraph" w:customStyle="1" w:styleId="blue1">
    <w:name w:val="blue1"/>
    <w:basedOn w:val="default0"/>
    <w:qFormat/>
    <w:rPr>
      <w:rFonts w:eastAsia="Lohit Devanagari" w:cs="Lohit Devanagari"/>
    </w:rPr>
  </w:style>
  <w:style w:type="paragraph" w:customStyle="1" w:styleId="blue2">
    <w:name w:val="blue2"/>
    <w:basedOn w:val="default0"/>
    <w:qFormat/>
    <w:rPr>
      <w:rFonts w:eastAsia="Lohit Devanagari" w:cs="Lohit Devanagari"/>
    </w:rPr>
  </w:style>
  <w:style w:type="paragraph" w:customStyle="1" w:styleId="blue3">
    <w:name w:val="blue3"/>
    <w:basedOn w:val="default0"/>
    <w:qFormat/>
    <w:rPr>
      <w:rFonts w:eastAsia="Lohit Devanagari" w:cs="Lohit Devanagari"/>
    </w:rPr>
  </w:style>
  <w:style w:type="paragraph" w:customStyle="1" w:styleId="sun1">
    <w:name w:val="sun1"/>
    <w:basedOn w:val="default0"/>
    <w:qFormat/>
    <w:rPr>
      <w:rFonts w:eastAsia="Lohit Devanagari" w:cs="Lohit Devanagari"/>
    </w:rPr>
  </w:style>
  <w:style w:type="paragraph" w:customStyle="1" w:styleId="sun2">
    <w:name w:val="sun2"/>
    <w:basedOn w:val="default0"/>
    <w:qFormat/>
    <w:rPr>
      <w:rFonts w:eastAsia="Lohit Devanagari" w:cs="Lohit Devanagari"/>
    </w:rPr>
  </w:style>
  <w:style w:type="paragraph" w:customStyle="1" w:styleId="sun3">
    <w:name w:val="sun3"/>
    <w:basedOn w:val="default0"/>
    <w:qFormat/>
    <w:rPr>
      <w:rFonts w:eastAsia="Lohit Devanagari" w:cs="Lohit Devanagari"/>
    </w:rPr>
  </w:style>
  <w:style w:type="paragraph" w:customStyle="1" w:styleId="earth1">
    <w:name w:val="earth1"/>
    <w:basedOn w:val="default0"/>
    <w:qFormat/>
    <w:rPr>
      <w:rFonts w:eastAsia="Lohit Devanagari" w:cs="Lohit Devanagari"/>
    </w:rPr>
  </w:style>
  <w:style w:type="paragraph" w:customStyle="1" w:styleId="earth2">
    <w:name w:val="earth2"/>
    <w:basedOn w:val="default0"/>
    <w:qFormat/>
    <w:rPr>
      <w:rFonts w:eastAsia="Lohit Devanagari" w:cs="Lohit Devanagari"/>
    </w:rPr>
  </w:style>
  <w:style w:type="paragraph" w:customStyle="1" w:styleId="earth3">
    <w:name w:val="earth3"/>
    <w:basedOn w:val="default0"/>
    <w:qFormat/>
    <w:rPr>
      <w:rFonts w:eastAsia="Lohit Devanagari" w:cs="Lohit Devanagari"/>
    </w:rPr>
  </w:style>
  <w:style w:type="paragraph" w:customStyle="1" w:styleId="green1">
    <w:name w:val="green1"/>
    <w:basedOn w:val="default0"/>
    <w:qFormat/>
    <w:rPr>
      <w:rFonts w:eastAsia="Lohit Devanagari" w:cs="Lohit Devanagari"/>
    </w:rPr>
  </w:style>
  <w:style w:type="paragraph" w:customStyle="1" w:styleId="green2">
    <w:name w:val="green2"/>
    <w:basedOn w:val="default0"/>
    <w:qFormat/>
    <w:rPr>
      <w:rFonts w:eastAsia="Lohit Devanagari" w:cs="Lohit Devanagari"/>
    </w:rPr>
  </w:style>
  <w:style w:type="paragraph" w:customStyle="1" w:styleId="green3">
    <w:name w:val="green3"/>
    <w:basedOn w:val="default0"/>
    <w:qFormat/>
    <w:rPr>
      <w:rFonts w:eastAsia="Lohit Devanagari" w:cs="Lohit Devanagari"/>
    </w:rPr>
  </w:style>
  <w:style w:type="paragraph" w:customStyle="1" w:styleId="seetang1">
    <w:name w:val="seetang1"/>
    <w:basedOn w:val="default0"/>
    <w:qFormat/>
    <w:rPr>
      <w:rFonts w:eastAsia="Lohit Devanagari" w:cs="Lohit Devanagari"/>
    </w:rPr>
  </w:style>
  <w:style w:type="paragraph" w:customStyle="1" w:styleId="seetang2">
    <w:name w:val="seetang2"/>
    <w:basedOn w:val="default0"/>
    <w:qFormat/>
    <w:rPr>
      <w:rFonts w:eastAsia="Lohit Devanagari" w:cs="Lohit Devanagari"/>
    </w:rPr>
  </w:style>
  <w:style w:type="paragraph" w:customStyle="1" w:styleId="seetang3">
    <w:name w:val="seetang3"/>
    <w:basedOn w:val="default0"/>
    <w:qFormat/>
    <w:rPr>
      <w:rFonts w:eastAsia="Lohit Devanagari" w:cs="Lohit Devanagari"/>
    </w:rPr>
  </w:style>
  <w:style w:type="paragraph" w:customStyle="1" w:styleId="lightblue1">
    <w:name w:val="lightblue1"/>
    <w:basedOn w:val="default0"/>
    <w:qFormat/>
    <w:rPr>
      <w:rFonts w:eastAsia="Lohit Devanagari" w:cs="Lohit Devanagari"/>
    </w:rPr>
  </w:style>
  <w:style w:type="paragraph" w:customStyle="1" w:styleId="lightblue2">
    <w:name w:val="lightblue2"/>
    <w:basedOn w:val="default0"/>
    <w:qFormat/>
    <w:rPr>
      <w:rFonts w:eastAsia="Lohit Devanagari" w:cs="Lohit Devanagari"/>
    </w:rPr>
  </w:style>
  <w:style w:type="paragraph" w:customStyle="1" w:styleId="lightblue3">
    <w:name w:val="lightblue3"/>
    <w:basedOn w:val="default0"/>
    <w:qFormat/>
    <w:rPr>
      <w:rFonts w:eastAsia="Lohit Devanagari" w:cs="Lohit Devanagari"/>
    </w:rPr>
  </w:style>
  <w:style w:type="paragraph" w:customStyle="1" w:styleId="yellow1">
    <w:name w:val="yellow1"/>
    <w:basedOn w:val="default0"/>
    <w:qFormat/>
    <w:rPr>
      <w:rFonts w:eastAsia="Lohit Devanagari" w:cs="Lohit Devanagari"/>
    </w:rPr>
  </w:style>
  <w:style w:type="paragraph" w:customStyle="1" w:styleId="yellow2">
    <w:name w:val="yellow2"/>
    <w:basedOn w:val="default0"/>
    <w:qFormat/>
    <w:rPr>
      <w:rFonts w:eastAsia="Lohit Devanagari" w:cs="Lohit Devanagari"/>
    </w:rPr>
  </w:style>
  <w:style w:type="paragraph" w:customStyle="1" w:styleId="yellow3">
    <w:name w:val="yellow3"/>
    <w:basedOn w:val="default0"/>
    <w:qFormat/>
    <w:rPr>
      <w:rFonts w:eastAsia="Lohit Devanagari" w:cs="Lohit Devanagari"/>
    </w:rPr>
  </w:style>
  <w:style w:type="paragraph" w:customStyle="1" w:styleId="aff8">
    <w:name w:val="Объекты фона"/>
    <w:qFormat/>
    <w:pPr>
      <w:textAlignment w:val="baseline"/>
    </w:pPr>
    <w:rPr>
      <w:rFonts w:eastAsia="DejaVu Sans" w:cs="Calibri"/>
    </w:rPr>
  </w:style>
  <w:style w:type="paragraph" w:customStyle="1" w:styleId="aff9">
    <w:name w:val="Фон"/>
    <w:qFormat/>
    <w:pPr>
      <w:textAlignment w:val="baseline"/>
    </w:pPr>
    <w:rPr>
      <w:rFonts w:eastAsia="DejaVu Sans" w:cs="Calibri"/>
    </w:rPr>
  </w:style>
  <w:style w:type="paragraph" w:customStyle="1" w:styleId="affa">
    <w:name w:val="Примечания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14">
    <w:name w:val="Структура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20">
    <w:name w:val="Структура 2"/>
    <w:basedOn w:val="14"/>
    <w:qFormat/>
    <w:pPr>
      <w:spacing w:before="227"/>
    </w:pPr>
    <w:rPr>
      <w:rFonts w:eastAsia="Lohit Devanagari" w:cs="Lohit Devanagari"/>
      <w:sz w:val="48"/>
    </w:rPr>
  </w:style>
  <w:style w:type="paragraph" w:customStyle="1" w:styleId="31">
    <w:name w:val="Структура 3"/>
    <w:basedOn w:val="20"/>
    <w:qFormat/>
    <w:pPr>
      <w:spacing w:before="170"/>
    </w:pPr>
    <w:rPr>
      <w:sz w:val="40"/>
    </w:rPr>
  </w:style>
  <w:style w:type="paragraph" w:customStyle="1" w:styleId="42">
    <w:name w:val="Структура 4"/>
    <w:basedOn w:val="31"/>
    <w:qFormat/>
    <w:pPr>
      <w:spacing w:before="113"/>
    </w:pPr>
  </w:style>
  <w:style w:type="paragraph" w:customStyle="1" w:styleId="5">
    <w:name w:val="Структура 5"/>
    <w:basedOn w:val="42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Заголовок и объект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0">
    <w:name w:val="Заголовок и объект~LT~Gliederung 2"/>
    <w:basedOn w:val="LTGliederung10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0">
    <w:name w:val="Заголовок и объект~LT~Gliederung 3"/>
    <w:basedOn w:val="LTGliederung20"/>
    <w:qFormat/>
    <w:pPr>
      <w:spacing w:before="170"/>
    </w:pPr>
    <w:rPr>
      <w:sz w:val="40"/>
    </w:rPr>
  </w:style>
  <w:style w:type="paragraph" w:customStyle="1" w:styleId="LTGliederung40">
    <w:name w:val="Заголовок и объект~LT~Gliederung 4"/>
    <w:basedOn w:val="LTGliederung30"/>
    <w:qFormat/>
    <w:pPr>
      <w:spacing w:before="113"/>
    </w:pPr>
  </w:style>
  <w:style w:type="paragraph" w:customStyle="1" w:styleId="LTGliederung50">
    <w:name w:val="Заголовок и объект~LT~Gliederung 5"/>
    <w:basedOn w:val="LTGliederung40"/>
    <w:qFormat/>
    <w:pPr>
      <w:spacing w:before="57"/>
    </w:pPr>
  </w:style>
  <w:style w:type="paragraph" w:customStyle="1" w:styleId="LTGliederung60">
    <w:name w:val="Заголовок и объект~LT~Gliederung 6"/>
    <w:basedOn w:val="LTGliederung50"/>
    <w:qFormat/>
  </w:style>
  <w:style w:type="paragraph" w:customStyle="1" w:styleId="LTGliederung70">
    <w:name w:val="Заголовок и объект~LT~Gliederung 7"/>
    <w:basedOn w:val="LTGliederung60"/>
    <w:qFormat/>
  </w:style>
  <w:style w:type="paragraph" w:customStyle="1" w:styleId="LTGliederung80">
    <w:name w:val="Заголовок и объект~LT~Gliederung 8"/>
    <w:basedOn w:val="LTGliederung70"/>
    <w:qFormat/>
  </w:style>
  <w:style w:type="paragraph" w:customStyle="1" w:styleId="LTGliederung90">
    <w:name w:val="Заголовок и объект~LT~Gliederung 9"/>
    <w:basedOn w:val="LTGliederung80"/>
    <w:qFormat/>
  </w:style>
  <w:style w:type="paragraph" w:customStyle="1" w:styleId="LTTitel0">
    <w:name w:val="Заголовок и объект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0">
    <w:name w:val="Заголовок и объект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0">
    <w:name w:val="Заголовок и объект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0">
    <w:name w:val="Заголовок и объект~LT~Hintergrundobjekte"/>
    <w:qFormat/>
    <w:pPr>
      <w:textAlignment w:val="baseline"/>
    </w:pPr>
    <w:rPr>
      <w:rFonts w:eastAsia="DejaVu Sans" w:cs="Calibri"/>
    </w:rPr>
  </w:style>
  <w:style w:type="paragraph" w:customStyle="1" w:styleId="LTHintergrund0">
    <w:name w:val="Заголовок и объект~LT~Hintergrund"/>
    <w:qFormat/>
    <w:pPr>
      <w:textAlignment w:val="baseline"/>
    </w:pPr>
    <w:rPr>
      <w:rFonts w:eastAsia="DejaVu Sans" w:cs="Calibri"/>
    </w:rPr>
  </w:style>
  <w:style w:type="paragraph" w:styleId="affb">
    <w:name w:val="footnote text"/>
    <w:basedOn w:val="a"/>
  </w:style>
  <w:style w:type="paragraph" w:styleId="affc">
    <w:name w:val="header"/>
    <w:basedOn w:val="ac"/>
    <w:pPr>
      <w:tabs>
        <w:tab w:val="clear" w:pos="4819"/>
        <w:tab w:val="clear" w:pos="9638"/>
        <w:tab w:val="center" w:pos="4677"/>
        <w:tab w:val="right" w:pos="9354"/>
      </w:tabs>
    </w:pPr>
  </w:style>
  <w:style w:type="paragraph" w:customStyle="1" w:styleId="15">
    <w:name w:val="Абзац списка1"/>
    <w:basedOn w:val="a"/>
    <w:qFormat/>
    <w:pPr>
      <w:widowControl w:val="0"/>
      <w:ind w:left="720"/>
    </w:pPr>
    <w:rPr>
      <w:rFonts w:eastAsia="SimSun" w:cs="Lucida Sans"/>
      <w:lang w:eastAsia="hi-IN"/>
    </w:rPr>
  </w:style>
  <w:style w:type="numbering" w:customStyle="1" w:styleId="WW8Num13">
    <w:name w:val="WW8Num13"/>
    <w:qFormat/>
  </w:style>
  <w:style w:type="character" w:customStyle="1" w:styleId="ae">
    <w:name w:val="Нижний колонтитул Знак"/>
    <w:basedOn w:val="a0"/>
    <w:link w:val="ad"/>
    <w:uiPriority w:val="99"/>
    <w:rsid w:val="00CC405C"/>
  </w:style>
  <w:style w:type="character" w:customStyle="1" w:styleId="30">
    <w:name w:val="Заголовок 3 Знак"/>
    <w:basedOn w:val="a0"/>
    <w:link w:val="3"/>
    <w:uiPriority w:val="9"/>
    <w:rsid w:val="00CC405C"/>
    <w:rPr>
      <w:rFonts w:asciiTheme="majorHAnsi" w:eastAsiaTheme="majorEastAsia" w:hAnsiTheme="majorHAnsi" w:cs="Mangal"/>
      <w:color w:val="1F4D78" w:themeColor="accent1" w:themeShade="7F"/>
      <w:szCs w:val="21"/>
    </w:rPr>
  </w:style>
  <w:style w:type="table" w:styleId="affd">
    <w:name w:val="Table Grid"/>
    <w:basedOn w:val="a1"/>
    <w:uiPriority w:val="39"/>
    <w:rsid w:val="0087534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341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asn-new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sur-info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s://urait.ru/bcode/50954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380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BD0B8-D94A-46A2-B837-23570468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10649</Words>
  <Characters>60705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Карикова Дарья Павловна</dc:creator>
  <dc:description/>
  <cp:lastModifiedBy>Соколова Елена Вячеславовна</cp:lastModifiedBy>
  <cp:revision>5</cp:revision>
  <dcterms:created xsi:type="dcterms:W3CDTF">2023-06-22T15:31:00Z</dcterms:created>
  <dcterms:modified xsi:type="dcterms:W3CDTF">2024-04-17T12:16:00Z</dcterms:modified>
  <dc:language>ru-RU</dc:language>
</cp:coreProperties>
</file>