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7E" w:rsidRDefault="00403D7E" w:rsidP="00403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403D7E" w:rsidRDefault="00403D7E" w:rsidP="00403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403D7E" w:rsidRDefault="002574F9" w:rsidP="00403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403D7E" w:rsidRPr="00403D7E">
        <w:rPr>
          <w:rFonts w:ascii="Times New Roman" w:hAnsi="Times New Roman" w:cs="Times New Roman"/>
          <w:sz w:val="24"/>
          <w:szCs w:val="24"/>
        </w:rPr>
        <w:t xml:space="preserve">.04.01 - 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 w:rsidR="00403D7E" w:rsidRPr="00403D7E">
        <w:rPr>
          <w:rFonts w:ascii="Times New Roman" w:hAnsi="Times New Roman" w:cs="Times New Roman"/>
          <w:sz w:val="24"/>
          <w:szCs w:val="24"/>
        </w:rPr>
        <w:t xml:space="preserve">, </w:t>
      </w:r>
      <w:r w:rsidR="00403D7E">
        <w:rPr>
          <w:rFonts w:ascii="Times New Roman" w:hAnsi="Times New Roman" w:cs="Times New Roman"/>
          <w:sz w:val="24"/>
          <w:szCs w:val="24"/>
        </w:rPr>
        <w:t>н</w:t>
      </w:r>
      <w:r w:rsidR="00403D7E" w:rsidRPr="00403D7E">
        <w:rPr>
          <w:rFonts w:ascii="Times New Roman" w:hAnsi="Times New Roman" w:cs="Times New Roman"/>
          <w:sz w:val="24"/>
          <w:szCs w:val="24"/>
        </w:rPr>
        <w:t>аправленность программы</w:t>
      </w:r>
      <w:r w:rsidR="00403D7E">
        <w:rPr>
          <w:rFonts w:ascii="Times New Roman" w:hAnsi="Times New Roman" w:cs="Times New Roman"/>
          <w:sz w:val="24"/>
          <w:szCs w:val="24"/>
        </w:rPr>
        <w:t xml:space="preserve"> магистратуры «</w:t>
      </w:r>
      <w:r w:rsidRPr="002574F9">
        <w:rPr>
          <w:rFonts w:ascii="Times New Roman" w:hAnsi="Times New Roman" w:cs="Times New Roman"/>
          <w:sz w:val="24"/>
          <w:szCs w:val="24"/>
        </w:rPr>
        <w:t>Финансовые расследования в организациях</w:t>
      </w:r>
      <w:r w:rsidR="00403D7E">
        <w:rPr>
          <w:rFonts w:ascii="Times New Roman" w:hAnsi="Times New Roman" w:cs="Times New Roman"/>
          <w:sz w:val="24"/>
          <w:szCs w:val="24"/>
        </w:rPr>
        <w:t>», 2026 год</w:t>
      </w:r>
    </w:p>
    <w:p w:rsidR="00403D7E" w:rsidRDefault="00403D7E" w:rsidP="00403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3D7E" w:rsidRPr="002574F9" w:rsidRDefault="002574F9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4F9">
        <w:rPr>
          <w:rFonts w:ascii="Times New Roman" w:hAnsi="Times New Roman" w:cs="Times New Roman"/>
          <w:sz w:val="24"/>
          <w:szCs w:val="24"/>
        </w:rPr>
        <w:t>Национальная экономика</w:t>
      </w:r>
    </w:p>
    <w:p w:rsidR="002E2CC4" w:rsidRDefault="002574F9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4F9">
        <w:rPr>
          <w:rFonts w:ascii="Times New Roman" w:hAnsi="Times New Roman" w:cs="Times New Roman"/>
          <w:sz w:val="24"/>
          <w:szCs w:val="24"/>
        </w:rPr>
        <w:t>Финансовые и денежно-кредитные методы регулирования экономики</w:t>
      </w:r>
    </w:p>
    <w:p w:rsidR="002E2CC4" w:rsidRPr="002E2CC4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2E2CC4" w:rsidRPr="002E2CC4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>Математическое обеспечение финансовых решений</w:t>
      </w:r>
    </w:p>
    <w:p w:rsidR="002574F9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>Эконометрические исследования</w:t>
      </w:r>
    </w:p>
    <w:p w:rsidR="002E2CC4" w:rsidRPr="002E2CC4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>Методы обеспечения экономической безопасности в организации</w:t>
      </w:r>
    </w:p>
    <w:p w:rsidR="002E2CC4" w:rsidRPr="002E2CC4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>Управление рисками и внутренний контроль в организации</w:t>
      </w:r>
    </w:p>
    <w:p w:rsidR="002E2CC4" w:rsidRPr="002E2CC4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>Противодействие корпоративному мошенничеству</w:t>
      </w:r>
    </w:p>
    <w:p w:rsidR="002E2CC4" w:rsidRPr="002E2CC4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>Финансовые расследования в сфере противодействия отмыванию денег и финансированию терроризма и экономических правонарушений</w:t>
      </w:r>
    </w:p>
    <w:p w:rsidR="002E2CC4" w:rsidRPr="002E2CC4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>Экономические экспертизы и исследования в сфере противодействия злоупотреблениям в организации</w:t>
      </w:r>
    </w:p>
    <w:p w:rsidR="002E2CC4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>Методы корпоративной разведки в финансовых расследованиях</w:t>
      </w:r>
    </w:p>
    <w:p w:rsidR="002E2CC4" w:rsidRPr="002E2CC4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>Практикум "Интервью как метод финансового расследования" (на английском языке)</w:t>
      </w:r>
    </w:p>
    <w:p w:rsidR="002E2CC4" w:rsidRPr="002E2CC4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>Организация расследований экономических злоупотреблений в деятельности организаций</w:t>
      </w:r>
    </w:p>
    <w:p w:rsidR="002E2CC4" w:rsidRPr="002E2CC4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>Финансовые расследования инсайдерской деятельности и манипулирования рынка</w:t>
      </w:r>
    </w:p>
    <w:p w:rsidR="002E2CC4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>Мошенничество в финансовой отчетности: обнаружение и предупреждение</w:t>
      </w:r>
    </w:p>
    <w:p w:rsidR="002E2CC4" w:rsidRPr="002E2CC4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 xml:space="preserve">Антикоррупционный </w:t>
      </w:r>
      <w:proofErr w:type="spellStart"/>
      <w:r w:rsidRPr="002E2CC4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2E2CC4">
        <w:rPr>
          <w:rFonts w:ascii="Times New Roman" w:hAnsi="Times New Roman" w:cs="Times New Roman"/>
          <w:sz w:val="24"/>
          <w:szCs w:val="24"/>
        </w:rPr>
        <w:t xml:space="preserve"> в системе экономической безопасности хозяйствующих субъектов (на английском языке)</w:t>
      </w:r>
    </w:p>
    <w:p w:rsidR="002E2CC4" w:rsidRPr="002E2CC4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>Финансовые расследования в сфере закупок</w:t>
      </w:r>
    </w:p>
    <w:p w:rsidR="002E2CC4" w:rsidRPr="002E2CC4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 xml:space="preserve">Финансовые расследования деятельности </w:t>
      </w:r>
      <w:proofErr w:type="spellStart"/>
      <w:r w:rsidRPr="002E2CC4">
        <w:rPr>
          <w:rFonts w:ascii="Times New Roman" w:hAnsi="Times New Roman" w:cs="Times New Roman"/>
          <w:sz w:val="24"/>
          <w:szCs w:val="24"/>
        </w:rPr>
        <w:t>некредитных</w:t>
      </w:r>
      <w:proofErr w:type="spellEnd"/>
      <w:r w:rsidRPr="002E2CC4">
        <w:rPr>
          <w:rFonts w:ascii="Times New Roman" w:hAnsi="Times New Roman" w:cs="Times New Roman"/>
          <w:sz w:val="24"/>
          <w:szCs w:val="24"/>
        </w:rPr>
        <w:t xml:space="preserve"> организаций</w:t>
      </w:r>
    </w:p>
    <w:p w:rsidR="002E2CC4" w:rsidRPr="002E2CC4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>Финансовые расследования деятельности кредитных организаций</w:t>
      </w:r>
    </w:p>
    <w:p w:rsidR="002E2CC4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>Теоретические основы судебно-экономической экспертизы</w:t>
      </w:r>
    </w:p>
    <w:p w:rsidR="002E2CC4" w:rsidRPr="002E2CC4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2CC4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2E2CC4">
        <w:rPr>
          <w:rFonts w:ascii="Times New Roman" w:hAnsi="Times New Roman" w:cs="Times New Roman"/>
          <w:sz w:val="24"/>
          <w:szCs w:val="24"/>
        </w:rPr>
        <w:t>: инструментарий и модели бизнеса</w:t>
      </w:r>
    </w:p>
    <w:p w:rsidR="002E2CC4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>Методология идентификации коррупционных рисков</w:t>
      </w:r>
    </w:p>
    <w:p w:rsidR="002E2CC4" w:rsidRPr="002E2CC4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>Строительно-техническая экспертиза при противодействии экономическим злоупотреблениям в организации</w:t>
      </w:r>
    </w:p>
    <w:p w:rsidR="002E2CC4" w:rsidRPr="002E2CC4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>Финансово-экономическая экспертиза</w:t>
      </w:r>
    </w:p>
    <w:p w:rsidR="002E2CC4" w:rsidRPr="002574F9" w:rsidRDefault="002E2CC4" w:rsidP="002E2C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C4">
        <w:rPr>
          <w:rFonts w:ascii="Times New Roman" w:hAnsi="Times New Roman" w:cs="Times New Roman"/>
          <w:sz w:val="24"/>
          <w:szCs w:val="24"/>
        </w:rPr>
        <w:t>Финансовые расследования в сфере банкротства организаций и граждан</w:t>
      </w:r>
      <w:bookmarkStart w:id="0" w:name="_GoBack"/>
      <w:bookmarkEnd w:id="0"/>
    </w:p>
    <w:sectPr w:rsidR="002E2CC4" w:rsidRPr="00257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87ED5"/>
    <w:multiLevelType w:val="hybridMultilevel"/>
    <w:tmpl w:val="F37E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443E8"/>
    <w:multiLevelType w:val="hybridMultilevel"/>
    <w:tmpl w:val="75E2E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A058C"/>
    <w:multiLevelType w:val="hybridMultilevel"/>
    <w:tmpl w:val="D8082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7E"/>
    <w:rsid w:val="002574F9"/>
    <w:rsid w:val="002E2CC4"/>
    <w:rsid w:val="00403D7E"/>
    <w:rsid w:val="008D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BD23"/>
  <w15:chartTrackingRefBased/>
  <w15:docId w15:val="{A340DEC5-491C-40AF-A9BD-87D74BE0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Елена Вячеславовна</dc:creator>
  <cp:keywords/>
  <dc:description/>
  <cp:lastModifiedBy>Соколова Елена Вячеславовна</cp:lastModifiedBy>
  <cp:revision>3</cp:revision>
  <dcterms:created xsi:type="dcterms:W3CDTF">2026-04-27T11:21:00Z</dcterms:created>
  <dcterms:modified xsi:type="dcterms:W3CDTF">2026-04-27T11:22:00Z</dcterms:modified>
</cp:coreProperties>
</file>