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0ED" w:rsidRPr="001D0B83" w:rsidRDefault="00FD287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8C70ED" w:rsidRPr="001D0B83" w:rsidRDefault="00FD287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8C70ED" w:rsidRPr="001D0B83" w:rsidRDefault="008C70E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0ED" w:rsidRPr="001D0B83" w:rsidRDefault="00FD287F" w:rsidP="0082321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Департамент </w:t>
      </w:r>
      <w:r w:rsidR="0082321B"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информационной безопасности</w:t>
      </w:r>
    </w:p>
    <w:p w:rsidR="008C70ED" w:rsidRPr="001D0B83" w:rsidRDefault="00FD287F" w:rsidP="0082321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8C70ED" w:rsidRPr="001D0B83" w:rsidRDefault="008C70E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0ED" w:rsidRPr="001D0B83" w:rsidRDefault="008C70ED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0ED" w:rsidRPr="001D0B83" w:rsidRDefault="00FD287F">
      <w:pPr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УТВЕРЖДАЮ</w:t>
      </w:r>
    </w:p>
    <w:p w:rsidR="008C70ED" w:rsidRPr="001D0B83" w:rsidRDefault="00FD287F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Проректор по учебной и</w:t>
      </w:r>
    </w:p>
    <w:p w:rsidR="008C70ED" w:rsidRPr="001D0B83" w:rsidRDefault="00FD287F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методической работе</w:t>
      </w:r>
    </w:p>
    <w:p w:rsidR="008C70ED" w:rsidRPr="001D0B83" w:rsidRDefault="00FD287F">
      <w:pPr>
        <w:spacing w:line="360" w:lineRule="auto"/>
        <w:ind w:left="5130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___________ Е.А. Каменева</w:t>
      </w:r>
    </w:p>
    <w:p w:rsidR="008C70ED" w:rsidRPr="001D0B83" w:rsidRDefault="00575C42" w:rsidP="00575C42">
      <w:pPr>
        <w:spacing w:line="360" w:lineRule="auto"/>
        <w:ind w:left="6096"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C62A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22</w:t>
      </w: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="00C62A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января</w:t>
      </w: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FD287F"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202</w:t>
      </w:r>
      <w:r w:rsidR="009846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softHyphen/>
      </w:r>
      <w:r w:rsidR="00C62A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</w:t>
      </w:r>
      <w:r w:rsidR="00FD287F"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г.   </w:t>
      </w:r>
    </w:p>
    <w:p w:rsidR="008C70ED" w:rsidRPr="001D0B83" w:rsidRDefault="008C70ED">
      <w:pPr>
        <w:spacing w:line="360" w:lineRule="auto"/>
        <w:ind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C70ED" w:rsidRPr="001D0B83" w:rsidRDefault="008C70ED">
      <w:pPr>
        <w:spacing w:line="360" w:lineRule="auto"/>
        <w:ind w:right="-113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0B83">
        <w:rPr>
          <w:rFonts w:ascii="Times New Roman" w:hAnsi="Times New Roman" w:cs="Times New Roman"/>
          <w:b/>
          <w:bCs/>
          <w:sz w:val="32"/>
          <w:szCs w:val="32"/>
        </w:rPr>
        <w:t>В.М. Селезнёв</w:t>
      </w:r>
    </w:p>
    <w:p w:rsidR="00575C42" w:rsidRPr="001D0B83" w:rsidRDefault="00575C4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54152277"/>
      <w:r w:rsidRPr="001D0B8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НАУЧНО-ИССЛЕДОВАТЕЛЬСКОЙ РАБОТЫ</w:t>
      </w:r>
    </w:p>
    <w:bookmarkEnd w:id="0"/>
    <w:p w:rsidR="008C70ED" w:rsidRPr="001D0B83" w:rsidRDefault="00FD28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(учебно-научного семинара)</w:t>
      </w:r>
    </w:p>
    <w:p w:rsidR="008C70ED" w:rsidRPr="001D0B83" w:rsidRDefault="00FD287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8C70ED" w:rsidRPr="001D0B83" w:rsidRDefault="00FD287F" w:rsidP="00575C4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10.03.01 </w:t>
      </w:r>
      <w:r w:rsidR="00414755" w:rsidRPr="001D0B83">
        <w:rPr>
          <w:rFonts w:ascii="Times New Roman" w:hAnsi="Times New Roman" w:cs="Times New Roman"/>
          <w:sz w:val="28"/>
          <w:szCs w:val="28"/>
        </w:rPr>
        <w:t>«</w:t>
      </w:r>
      <w:r w:rsidRPr="001D0B83"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="00414755" w:rsidRPr="001D0B83">
        <w:rPr>
          <w:rFonts w:ascii="Times New Roman" w:hAnsi="Times New Roman" w:cs="Times New Roman"/>
          <w:sz w:val="28"/>
          <w:szCs w:val="28"/>
        </w:rPr>
        <w:t>»,</w:t>
      </w:r>
    </w:p>
    <w:p w:rsidR="00414755" w:rsidRPr="001D0B83" w:rsidRDefault="00414755" w:rsidP="00575C4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0B83">
        <w:rPr>
          <w:rFonts w:ascii="Times New Roman" w:eastAsia="Times New Roman" w:hAnsi="Times New Roman" w:cs="Times New Roman"/>
          <w:sz w:val="28"/>
          <w:szCs w:val="28"/>
        </w:rPr>
        <w:t>образовательная программа</w:t>
      </w:r>
      <w:r w:rsidR="009E1A37" w:rsidRPr="001D0B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70ED" w:rsidRPr="001D0B83" w:rsidRDefault="00575C42" w:rsidP="00575C4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0B83">
        <w:rPr>
          <w:rFonts w:ascii="Times New Roman" w:eastAsia="Times New Roman" w:hAnsi="Times New Roman" w:cs="Times New Roman"/>
          <w:sz w:val="28"/>
          <w:szCs w:val="28"/>
        </w:rPr>
        <w:t xml:space="preserve">«Безопасность автоматизированных систем в </w:t>
      </w:r>
      <w:r w:rsidR="00E37906">
        <w:rPr>
          <w:rFonts w:ascii="Times New Roman" w:eastAsia="Times New Roman" w:hAnsi="Times New Roman" w:cs="Times New Roman"/>
          <w:sz w:val="28"/>
          <w:szCs w:val="28"/>
        </w:rPr>
        <w:t>кредитно-</w:t>
      </w:r>
      <w:r w:rsidRPr="001D0B83">
        <w:rPr>
          <w:rFonts w:ascii="Times New Roman" w:eastAsia="Times New Roman" w:hAnsi="Times New Roman" w:cs="Times New Roman"/>
          <w:sz w:val="28"/>
          <w:szCs w:val="28"/>
        </w:rPr>
        <w:t>финансово</w:t>
      </w:r>
      <w:bookmarkStart w:id="1" w:name="_GoBack"/>
      <w:bookmarkEnd w:id="1"/>
      <w:r w:rsidRPr="001D0B83">
        <w:rPr>
          <w:rFonts w:ascii="Times New Roman" w:eastAsia="Times New Roman" w:hAnsi="Times New Roman" w:cs="Times New Roman"/>
          <w:sz w:val="28"/>
          <w:szCs w:val="28"/>
        </w:rPr>
        <w:t>й сфере»</w:t>
      </w:r>
    </w:p>
    <w:p w:rsidR="008C70ED" w:rsidRPr="001D0B83" w:rsidRDefault="008C70ED">
      <w:pPr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Рекомендовано Ученым советом Факультета</w:t>
      </w: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информационных технологий и анализа больших данных</w:t>
      </w: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(протокол 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от «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17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»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января 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202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4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 г. №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40</w:t>
      </w:r>
      <w:r w:rsidR="009E1A37"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)</w:t>
      </w: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</w:p>
    <w:p w:rsidR="00575C42" w:rsidRPr="001D0B83" w:rsidRDefault="00575C42" w:rsidP="00575C42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Одобрено Советом учебно-научного Департамента информационной безопасности</w:t>
      </w:r>
    </w:p>
    <w:p w:rsidR="009E1A37" w:rsidRPr="001D0B83" w:rsidRDefault="009E1A37" w:rsidP="009E1A37">
      <w:pPr>
        <w:ind w:right="-102"/>
        <w:jc w:val="center"/>
        <w:rPr>
          <w:rFonts w:ascii="Times New Roman" w:hAnsi="Times New Roman" w:cs="Times New Roman"/>
          <w:i/>
          <w:sz w:val="26"/>
          <w:szCs w:val="26"/>
          <w:lang w:eastAsia="en-US"/>
        </w:rPr>
      </w:pP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(протокол от «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09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»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января 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202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4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 xml:space="preserve"> г. № </w:t>
      </w:r>
      <w:r w:rsidR="00514F5B">
        <w:rPr>
          <w:rFonts w:ascii="Times New Roman" w:hAnsi="Times New Roman" w:cs="Times New Roman"/>
          <w:i/>
          <w:sz w:val="26"/>
          <w:szCs w:val="26"/>
          <w:lang w:eastAsia="en-US"/>
        </w:rPr>
        <w:t>1</w:t>
      </w:r>
      <w:r w:rsidRPr="001D0B83">
        <w:rPr>
          <w:rFonts w:ascii="Times New Roman" w:hAnsi="Times New Roman" w:cs="Times New Roman"/>
          <w:i/>
          <w:sz w:val="26"/>
          <w:szCs w:val="26"/>
          <w:lang w:eastAsia="en-US"/>
        </w:rPr>
        <w:t>)</w:t>
      </w:r>
    </w:p>
    <w:p w:rsidR="00575C42" w:rsidRPr="001D0B83" w:rsidRDefault="00575C42">
      <w:pPr>
        <w:ind w:right="-102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75C42" w:rsidRPr="001D0B83" w:rsidRDefault="00575C42">
      <w:pPr>
        <w:spacing w:line="360" w:lineRule="auto"/>
        <w:ind w:right="-1134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C70ED" w:rsidRPr="001D0B83" w:rsidRDefault="00FD287F" w:rsidP="00575C42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Москва 2023</w:t>
      </w:r>
    </w:p>
    <w:sdt>
      <w:sdtPr>
        <w:rPr>
          <w:rFonts w:ascii="Times New Roman" w:hAnsi="Times New Roman" w:cs="Times New Roman"/>
          <w:sz w:val="26"/>
        </w:rPr>
        <w:id w:val="5173583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:rsidR="008C70ED" w:rsidRPr="001D0B83" w:rsidRDefault="00BD06BA" w:rsidP="00BD06BA">
          <w:pPr>
            <w:spacing w:after="240" w:line="360" w:lineRule="auto"/>
            <w:jc w:val="center"/>
            <w:rPr>
              <w:rFonts w:ascii="Times New Roman" w:hAnsi="Times New Roman" w:cs="Times New Roman"/>
              <w:sz w:val="32"/>
            </w:rPr>
          </w:pPr>
          <w:r w:rsidRPr="001D0B83">
            <w:rPr>
              <w:rFonts w:ascii="Times New Roman" w:hAnsi="Times New Roman" w:cs="Times New Roman"/>
              <w:sz w:val="32"/>
            </w:rPr>
            <w:t>СОДЕРЖАНИЕ</w:t>
          </w:r>
        </w:p>
        <w:p w:rsidR="0082321B" w:rsidRPr="001D0B83" w:rsidRDefault="00FD287F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r w:rsidRPr="001D0B83">
            <w:rPr>
              <w:rFonts w:ascii="Times New Roman" w:hAnsi="Times New Roman" w:cs="Times New Roman"/>
              <w:sz w:val="28"/>
            </w:rPr>
            <w:fldChar w:fldCharType="begin"/>
          </w:r>
          <w:r w:rsidRPr="001D0B83">
            <w:rPr>
              <w:rFonts w:ascii="Times New Roman" w:hAnsi="Times New Roman" w:cs="Times New Roman"/>
              <w:sz w:val="28"/>
            </w:rPr>
            <w:instrText>TOC \f \o "1-9" \h</w:instrText>
          </w:r>
          <w:r w:rsidRPr="001D0B83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153356642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_Toc153356642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3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3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2. Место НИР в структуре образовательной программы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_Toc153356643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5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4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_Toc153356644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6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5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 Содержание НИР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_Toc153356645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6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6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4.1. Содержание НИР на 1 курсе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………………………………………………………...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_Toc153356646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6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7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4.2. Содержание НИР на 2 курсе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_Toc153356647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8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8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4.3. Содержание НИР на 3 курсе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_Toc153356648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9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49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_Toc153356649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10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0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5.1. Основная литература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……………………………………………………………….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_Toc153356650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11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1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5.2. Дополнительная литература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……………………………………………………...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_Toc153356651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12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2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5.3. Ресурсы сети «Интернет»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………………………………………………………...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_Toc153356652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12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2321B" w:rsidRPr="001D0B83" w:rsidRDefault="00FC734B" w:rsidP="00BD06BA">
          <w:pPr>
            <w:tabs>
              <w:tab w:val="left" w:pos="284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</w:rPr>
          </w:pPr>
          <w:hyperlink w:anchor="_Toc153356653" w:history="1"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6.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ab/>
              <w:t>Методические указания для обучающихся по выполнению НИР</w:t>
            </w:r>
            <w:r w:rsidR="00BD06BA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t>………….……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begin"/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instrText xml:space="preserve"> PAGEREF _Toc153356653 \h </w:instrTex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separate"/>
            </w:r>
            <w:r w:rsidR="00A40B15">
              <w:rPr>
                <w:rStyle w:val="a3"/>
                <w:rFonts w:ascii="Times New Roman" w:hAnsi="Times New Roman" w:cs="Times New Roman"/>
                <w:noProof/>
                <w:sz w:val="28"/>
              </w:rPr>
              <w:t>13</w:t>
            </w:r>
            <w:r w:rsidR="0082321B" w:rsidRPr="001D0B83">
              <w:rPr>
                <w:rStyle w:val="a3"/>
                <w:rFonts w:ascii="Times New Roman" w:hAnsi="Times New Roman" w:cs="Times New Roman"/>
                <w:noProof/>
                <w:sz w:val="28"/>
              </w:rPr>
              <w:fldChar w:fldCharType="end"/>
            </w:r>
          </w:hyperlink>
        </w:p>
        <w:p w:rsidR="008C70ED" w:rsidRPr="001D0B83" w:rsidRDefault="00FD287F" w:rsidP="00BD06BA">
          <w:pPr>
            <w:spacing w:line="360" w:lineRule="auto"/>
            <w:jc w:val="both"/>
            <w:rPr>
              <w:rFonts w:ascii="Times New Roman" w:hAnsi="Times New Roman" w:cs="Times New Roman"/>
            </w:rPr>
          </w:pPr>
          <w:r w:rsidRPr="001D0B83">
            <w:rPr>
              <w:rFonts w:ascii="Times New Roman" w:hAnsi="Times New Roman" w:cs="Times New Roman"/>
              <w:sz w:val="28"/>
            </w:rPr>
            <w:fldChar w:fldCharType="end"/>
          </w:r>
        </w:p>
      </w:sdtContent>
    </w:sdt>
    <w:p w:rsidR="008C70ED" w:rsidRPr="001D0B83" w:rsidRDefault="008C70ED" w:rsidP="00BD06BA">
      <w:pPr>
        <w:jc w:val="both"/>
        <w:rPr>
          <w:rFonts w:ascii="Times New Roman" w:hAnsi="Times New Roman" w:cs="Times New Roman"/>
        </w:rPr>
        <w:sectPr w:rsidR="008C70ED" w:rsidRPr="001D0B83" w:rsidSect="0082321B">
          <w:footerReference w:type="default" r:id="rId8"/>
          <w:footerReference w:type="first" r:id="rId9"/>
          <w:pgSz w:w="11906" w:h="16838"/>
          <w:pgMar w:top="851" w:right="707" w:bottom="851" w:left="1134" w:header="0" w:footer="1134" w:gutter="0"/>
          <w:cols w:space="720"/>
          <w:formProt w:val="0"/>
          <w:titlePg/>
        </w:sect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53356642"/>
      <w:r w:rsidRPr="001D0B83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1D0B83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Задачами НИР являются: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- развитие способностей к оценке, обобщению и </w:t>
      </w:r>
      <w:r w:rsidR="00575C42" w:rsidRPr="001D0B83">
        <w:rPr>
          <w:rFonts w:ascii="Times New Roman" w:hAnsi="Times New Roman" w:cs="Times New Roman"/>
          <w:sz w:val="28"/>
          <w:szCs w:val="28"/>
        </w:rPr>
        <w:t>интерпретации полученных результатов,</w:t>
      </w:r>
      <w:r w:rsidRPr="001D0B83">
        <w:rPr>
          <w:rFonts w:ascii="Times New Roman" w:hAnsi="Times New Roman" w:cs="Times New Roman"/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8C70ED" w:rsidRPr="001D0B83" w:rsidRDefault="00FD287F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Учебно-научный семинар (далее - УНС) является аудиторной формой НИР.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10.03.01 «Информационная безопасность».</w:t>
      </w:r>
    </w:p>
    <w:p w:rsidR="008C70ED" w:rsidRPr="001D0B83" w:rsidRDefault="00575C42" w:rsidP="00575C4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251719" w:rsidRPr="001D0B83" w:rsidRDefault="00251719" w:rsidP="002517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90"/>
        <w:gridCol w:w="1994"/>
        <w:gridCol w:w="3119"/>
        <w:gridCol w:w="3544"/>
      </w:tblGrid>
      <w:tr w:rsidR="008C70ED" w:rsidRPr="001D0B83">
        <w:trPr>
          <w:trHeight w:val="22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E4201" w:rsidRPr="001D0B83" w:rsidTr="007F0AAB">
        <w:trPr>
          <w:trHeight w:val="22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D0B83">
              <w:rPr>
                <w:rFonts w:ascii="Times New Roman" w:eastAsia="Times New Roman" w:hAnsi="Times New Roman" w:cs="Times New Roman"/>
                <w:color w:val="000000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F0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1. Использует основные методы и средства получения, представления, хранения и обработки данных.</w:t>
            </w: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2. Демонстрирует владение профессиональными пакетами прикладных программ.</w:t>
            </w: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3. Выбирает необходимое прикладное программное обеспечение в зависимости от решаемой задачи.</w:t>
            </w: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E4201" w:rsidRPr="001D0B83" w:rsidRDefault="007E4201" w:rsidP="007F0AAB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1D0B83">
              <w:rPr>
                <w:rFonts w:ascii="Times New Roman" w:eastAsia="Times New Roman" w:hAnsi="Times New Roman" w:cs="Times New Roman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</w:t>
            </w:r>
            <w:r w:rsidRPr="001D0B83">
              <w:rPr>
                <w:rFonts w:ascii="Times New Roman" w:eastAsia="Times New Roman" w:hAnsi="Times New Roman" w:cs="Times New Roman"/>
              </w:rPr>
              <w:t>основные методы и средства получения, представления, хранения и обработки данных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 xml:space="preserve">уметь –  </w:t>
            </w:r>
            <w:r w:rsidRPr="001D0B83">
              <w:rPr>
                <w:rFonts w:ascii="Times New Roman" w:hAnsi="Times New Roman" w:cs="Times New Roman"/>
              </w:rPr>
              <w:t xml:space="preserve">применять </w:t>
            </w:r>
            <w:r w:rsidRPr="001D0B83">
              <w:rPr>
                <w:rFonts w:ascii="Times New Roman" w:eastAsia="Times New Roman" w:hAnsi="Times New Roman" w:cs="Times New Roman"/>
              </w:rPr>
              <w:t>основные методы и средства получения, представления, хранения и обработки данных</w:t>
            </w:r>
          </w:p>
          <w:p w:rsidR="007E4201" w:rsidRP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основные пакеты прикладных программ в предметной области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применять основные пакеты прикладных программ в предметной области</w:t>
            </w:r>
          </w:p>
          <w:p w:rsidR="007E4201" w:rsidRP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способы выбора прикладного программного обеспечения </w:t>
            </w:r>
            <w:r w:rsidRPr="001D0B83">
              <w:rPr>
                <w:rFonts w:ascii="Times New Roman" w:eastAsia="Times New Roman" w:hAnsi="Times New Roman" w:cs="Times New Roman"/>
              </w:rPr>
              <w:t>в зависимости от решаемой задачи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выбирать </w:t>
            </w:r>
            <w:r w:rsidRPr="001D0B83">
              <w:rPr>
                <w:rFonts w:ascii="Times New Roman" w:eastAsia="Times New Roman" w:hAnsi="Times New Roman" w:cs="Times New Roman"/>
              </w:rPr>
              <w:t>необходимое прикладное программное обеспечение в зависимости от решаемой задачи</w:t>
            </w:r>
          </w:p>
          <w:p w:rsidR="007E4201" w:rsidRP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</w:rPr>
            </w:pPr>
          </w:p>
          <w:p w:rsidR="007E4201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/>
              </w:rPr>
            </w:pP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eastAsia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eastAsia="Times New Roman" w:hAnsi="Times New Roman" w:cs="Times New Roman"/>
              </w:rPr>
              <w:t xml:space="preserve"> –  способы использования прикладного программного обеспечения для решения конкретных прикладных задач</w:t>
            </w:r>
          </w:p>
          <w:p w:rsidR="007E4201" w:rsidRPr="001D0B83" w:rsidRDefault="007E4201" w:rsidP="007E4201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 w:rsidRPr="001D0B83">
              <w:rPr>
                <w:rFonts w:ascii="Times New Roman" w:eastAsia="Times New Roman" w:hAnsi="Times New Roman" w:cs="Times New Roman"/>
              </w:rPr>
              <w:t xml:space="preserve"> –  использовать  прикладное программное обеспечение для решения конкретных прикладных задач</w:t>
            </w:r>
          </w:p>
        </w:tc>
      </w:tr>
      <w:tr w:rsidR="008C70ED" w:rsidRPr="001D0B83">
        <w:trPr>
          <w:trHeight w:val="227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D0B83">
              <w:rPr>
                <w:rFonts w:ascii="Times New Roman" w:hAnsi="Times New Roman" w:cs="Times New Roman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:rsidR="008C70ED" w:rsidRPr="001D0B83" w:rsidRDefault="008C70E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2. Обосновывает системную формулировку цели и постановку задачи управления.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8C70ED" w:rsidRPr="001D0B83" w:rsidRDefault="008C70E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1D0B83">
              <w:rPr>
                <w:rFonts w:ascii="Times New Roman" w:hAnsi="Times New Roman" w:cs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как сформулировать проблему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системно описать проблемную ситуацию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принципы формулировки цели и задач исследования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обосновывать цель и задачи управления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методы анализа ситуации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сформировать критерии и обосновать выбранное решение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как выбрать оптимальное решение из альтернативных вариантов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оценить критически последствия принимаемых решений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приемы индукции и дедукции анализа и синтеза, декомпозиции и агрегирования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решать практические задачи управления и готовить аналитические отчеты</w:t>
            </w: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8C70ED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знать</w:t>
            </w:r>
            <w:r w:rsidRPr="001D0B83">
              <w:rPr>
                <w:rFonts w:ascii="Times New Roman" w:hAnsi="Times New Roman" w:cs="Times New Roman"/>
              </w:rPr>
              <w:t xml:space="preserve"> –  логику и последовательность проведения научного исследования</w:t>
            </w:r>
          </w:p>
          <w:p w:rsidR="008C70ED" w:rsidRPr="001D0B83" w:rsidRDefault="00FD287F">
            <w:pPr>
              <w:widowControl w:val="0"/>
              <w:tabs>
                <w:tab w:val="left" w:pos="540"/>
              </w:tabs>
              <w:spacing w:after="20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  <w:b/>
              </w:rPr>
              <w:t>уметь</w:t>
            </w:r>
            <w:r w:rsidRPr="001D0B83">
              <w:rPr>
                <w:rFonts w:ascii="Times New Roman" w:hAnsi="Times New Roman" w:cs="Times New Roman"/>
              </w:rPr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:rsidR="008C70ED" w:rsidRPr="001D0B83" w:rsidRDefault="008C70ED">
      <w:pPr>
        <w:rPr>
          <w:rFonts w:ascii="Times New Roman" w:hAnsi="Times New Roman" w:cs="Times New Roman"/>
        </w:rPr>
      </w:pPr>
    </w:p>
    <w:p w:rsidR="008C70ED" w:rsidRPr="001D0B83" w:rsidRDefault="008C70ED">
      <w:pPr>
        <w:rPr>
          <w:rFonts w:ascii="Times New Roman" w:hAnsi="Times New Roman" w:cs="Times New Roman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5349411"/>
      <w:bookmarkStart w:id="4" w:name="_Toc153356643"/>
      <w:r w:rsidRPr="001D0B83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3"/>
      <w:bookmarkEnd w:id="4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НИР является обязательной частью Блока 2.</w:t>
      </w:r>
      <w:r w:rsidR="0058508D" w:rsidRPr="001D0B83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58508D" w:rsidRPr="001D0B83">
        <w:rPr>
          <w:rFonts w:ascii="Times New Roman" w:hAnsi="Times New Roman" w:cs="Times New Roman"/>
          <w:sz w:val="28"/>
          <w:szCs w:val="28"/>
        </w:rPr>
        <w:t>Практика, в том числе научно-исследовательская работа (НИР).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>Реализация НИР со второго семестра первого курса и на последующих курсах основывается на следующих знаниях, умениях: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Знания: </w:t>
      </w:r>
      <w:r w:rsidRPr="001D0B83">
        <w:rPr>
          <w:rFonts w:ascii="Times New Roman" w:hAnsi="Times New Roman" w:cs="Times New Roman"/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1D0B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числе основных баз знаний.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Умения: </w:t>
      </w:r>
      <w:r w:rsidRPr="001D0B83">
        <w:rPr>
          <w:rFonts w:ascii="Times New Roman" w:hAnsi="Times New Roman" w:cs="Times New Roman"/>
          <w:iCs/>
          <w:sz w:val="28"/>
          <w:szCs w:val="28"/>
        </w:rPr>
        <w:t xml:space="preserve">работать с </w:t>
      </w:r>
      <w:r w:rsidRPr="001D0B83">
        <w:rPr>
          <w:rFonts w:ascii="Times New Roman" w:hAnsi="Times New Roman" w:cs="Times New Roman"/>
          <w:sz w:val="28"/>
          <w:szCs w:val="28"/>
        </w:rPr>
        <w:t>научными источниками в предметной области; подготовить научный реферат и его презентацию.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iCs/>
          <w:sz w:val="28"/>
          <w:szCs w:val="28"/>
        </w:rPr>
        <w:t>р</w:t>
      </w:r>
      <w:r w:rsidRPr="001D0B83">
        <w:rPr>
          <w:rFonts w:ascii="Times New Roman" w:hAnsi="Times New Roman" w:cs="Times New Roman"/>
          <w:sz w:val="28"/>
          <w:szCs w:val="28"/>
        </w:rPr>
        <w:t>аботать с базами знаний, в том числе по предметным тезаурусам;</w:t>
      </w:r>
    </w:p>
    <w:p w:rsidR="008C70ED" w:rsidRPr="001D0B83" w:rsidRDefault="00FD287F">
      <w:pPr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1D0B83">
        <w:rPr>
          <w:rFonts w:ascii="Times New Roman" w:hAnsi="Times New Roman" w:cs="Times New Roman"/>
        </w:rPr>
        <w:t>.</w:t>
      </w:r>
    </w:p>
    <w:p w:rsidR="008C70ED" w:rsidRPr="001D0B83" w:rsidRDefault="008C70ED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53356644"/>
      <w:r w:rsidRPr="001D0B83">
        <w:rPr>
          <w:rFonts w:ascii="Times New Roman" w:hAnsi="Times New Roman" w:cs="Times New Roman"/>
          <w:sz w:val="28"/>
          <w:szCs w:val="28"/>
        </w:rPr>
        <w:t xml:space="preserve">3. </w:t>
      </w:r>
      <w:bookmarkStart w:id="6" w:name="_Toc425951843"/>
      <w:r w:rsidRPr="001D0B83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Общая трудоемкость НИР составляет 3 зачетные единицы.</w:t>
      </w:r>
    </w:p>
    <w:p w:rsidR="008C70ED" w:rsidRPr="001D0B83" w:rsidRDefault="00FD287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Вид промежуточной аттестации – зачет</w:t>
      </w:r>
      <w:r w:rsidRPr="001D0B83">
        <w:rPr>
          <w:rFonts w:ascii="Times New Roman" w:hAnsi="Times New Roman" w:cs="Times New Roman"/>
        </w:rPr>
        <w:t xml:space="preserve"> (</w:t>
      </w:r>
      <w:r w:rsidRPr="001D0B83">
        <w:rPr>
          <w:rFonts w:ascii="Times New Roman" w:hAnsi="Times New Roman" w:cs="Times New Roman"/>
          <w:sz w:val="28"/>
          <w:szCs w:val="28"/>
          <w:lang w:eastAsia="ru-RU"/>
        </w:rPr>
        <w:t>2, 4 и 6 семестры)</w:t>
      </w:r>
    </w:p>
    <w:p w:rsidR="00575C42" w:rsidRPr="001D0B83" w:rsidRDefault="00575C42" w:rsidP="00575C42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120" w:type="dxa"/>
        <w:jc w:val="center"/>
        <w:tblLayout w:type="fixed"/>
        <w:tblLook w:val="01E0" w:firstRow="1" w:lastRow="1" w:firstColumn="1" w:lastColumn="1" w:noHBand="0" w:noVBand="0"/>
      </w:tblPr>
      <w:tblGrid>
        <w:gridCol w:w="3710"/>
        <w:gridCol w:w="1275"/>
        <w:gridCol w:w="1484"/>
        <w:gridCol w:w="1325"/>
        <w:gridCol w:w="1326"/>
      </w:tblGrid>
      <w:tr w:rsidR="008C70ED" w:rsidRPr="001D0B83">
        <w:trPr>
          <w:trHeight w:val="380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1 год </w:t>
            </w:r>
          </w:p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(в з/е и часах)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2 год </w:t>
            </w:r>
          </w:p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(в з/е и часах)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3 год </w:t>
            </w:r>
          </w:p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(в з/е и часах)</w:t>
            </w:r>
          </w:p>
        </w:tc>
      </w:tr>
      <w:tr w:rsidR="008C70ED" w:rsidRPr="001D0B83">
        <w:trPr>
          <w:trHeight w:val="194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Общая трудоёмкость НИР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3/108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1/36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1/36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1/36</w:t>
            </w:r>
          </w:p>
        </w:tc>
      </w:tr>
      <w:tr w:rsidR="008C70ED" w:rsidRPr="001D0B83">
        <w:trPr>
          <w:trHeight w:val="46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>Контактная работа - Аудиторные занятия (</w:t>
            </w:r>
            <w:r w:rsidRPr="001D0B83">
              <w:rPr>
                <w:rFonts w:ascii="Times New Roman" w:hAnsi="Times New Roman" w:cs="Times New Roman"/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10</w:t>
            </w:r>
          </w:p>
        </w:tc>
      </w:tr>
      <w:tr w:rsidR="008C70ED" w:rsidRPr="001D0B83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Лекции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4</w:t>
            </w:r>
          </w:p>
        </w:tc>
      </w:tr>
      <w:tr w:rsidR="008C70ED" w:rsidRPr="001D0B83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</w:rPr>
            </w:pPr>
            <w:r w:rsidRPr="001D0B83">
              <w:rPr>
                <w:rFonts w:ascii="Times New Roman" w:hAnsi="Times New Roman" w:cs="Times New Roman"/>
                <w:b/>
                <w:bCs/>
              </w:rPr>
              <w:t xml:space="preserve">Семинары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6</w:t>
            </w:r>
          </w:p>
        </w:tc>
      </w:tr>
      <w:tr w:rsidR="008C70ED" w:rsidRPr="001D0B83">
        <w:trPr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D0B83">
              <w:rPr>
                <w:rFonts w:ascii="Times New Roman" w:hAnsi="Times New Roman" w:cs="Times New Roman"/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ED" w:rsidRPr="001D0B83" w:rsidRDefault="00FD287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26</w:t>
            </w:r>
          </w:p>
        </w:tc>
      </w:tr>
      <w:tr w:rsidR="008C70ED" w:rsidRPr="001D0B83">
        <w:trPr>
          <w:trHeight w:val="411"/>
          <w:jc w:val="center"/>
        </w:trPr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A40B15" w:rsidRDefault="007B2E2A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</w:rPr>
            </w:pPr>
            <w:r w:rsidRPr="00A40B15">
              <w:rPr>
                <w:rFonts w:ascii="Times New Roman" w:hAnsi="Times New Roman" w:cs="Times New Roman"/>
              </w:rPr>
              <w:t>2,4,6 семестр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зачет</w:t>
            </w:r>
            <w:r w:rsidR="00401BF1" w:rsidRPr="001D0B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 w:rsidP="007B2E2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ED" w:rsidRPr="001D0B83" w:rsidRDefault="00FD287F" w:rsidP="007B2E2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B83">
              <w:rPr>
                <w:rFonts w:ascii="Times New Roman" w:hAnsi="Times New Roman" w:cs="Times New Roman"/>
              </w:rPr>
              <w:t>зачет</w:t>
            </w:r>
          </w:p>
        </w:tc>
      </w:tr>
    </w:tbl>
    <w:p w:rsidR="008C70ED" w:rsidRPr="001D0B83" w:rsidRDefault="008C70ED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3"/>
      <w:bookmarkStart w:id="8" w:name="_Toc153356645"/>
      <w:r w:rsidRPr="001D0B83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  <w:bookmarkEnd w:id="8"/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4"/>
      <w:bookmarkStart w:id="10" w:name="_Toc153356646"/>
      <w:r w:rsidRPr="001D0B83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9"/>
      <w:bookmarkEnd w:id="10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Лекции: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Тема 1. Научные исследования: основные понятия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Результаты научного исследования: реферат, эссе, статья, курсовая работа.</w:t>
      </w:r>
    </w:p>
    <w:p w:rsidR="008C70ED" w:rsidRPr="001D0B83" w:rsidRDefault="00FD287F" w:rsidP="00575C42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</w:t>
      </w:r>
      <w:r w:rsidRPr="001D0B8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«Гарант» и др. Поиск информации в базах данных международных базах данных. Информационные ресурсы Финансового университета.</w:t>
      </w:r>
    </w:p>
    <w:p w:rsidR="008C70ED" w:rsidRPr="001D0B83" w:rsidRDefault="00FD287F" w:rsidP="00B22D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  <w:r w:rsidRPr="001D0B83">
        <w:rPr>
          <w:rFonts w:ascii="Times New Roman" w:hAnsi="Times New Roman" w:cs="Times New Roman"/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8C70ED" w:rsidRPr="001D0B83" w:rsidRDefault="00FD287F" w:rsidP="00575C42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5"/>
      <w:bookmarkStart w:id="12" w:name="_Toc153356647"/>
      <w:r w:rsidRPr="001D0B83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1"/>
      <w:bookmarkEnd w:id="12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Тема 1.  Информационные базы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Основные международные базы знаний (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Scopus</w:t>
      </w:r>
      <w:r w:rsidRPr="001D0B83">
        <w:rPr>
          <w:rFonts w:ascii="Times New Roman" w:hAnsi="Times New Roman" w:cs="Times New Roman"/>
          <w:sz w:val="28"/>
          <w:szCs w:val="28"/>
        </w:rPr>
        <w:t xml:space="preserve">,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Pr="001D0B83">
        <w:rPr>
          <w:rFonts w:ascii="Times New Roman" w:hAnsi="Times New Roman" w:cs="Times New Roman"/>
          <w:sz w:val="28"/>
          <w:szCs w:val="28"/>
        </w:rPr>
        <w:t xml:space="preserve">,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Knowledge</w:t>
      </w:r>
      <w:r w:rsidRPr="001D0B83">
        <w:rPr>
          <w:rFonts w:ascii="Times New Roman" w:hAnsi="Times New Roman" w:cs="Times New Roman"/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Использование современного исследовательского инструментария.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Характеристика возможностей международных баз данных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lastRenderedPageBreak/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Семинары: Выполнение творческих научных проектов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8C70ED" w:rsidRPr="001D0B83" w:rsidRDefault="00FD287F" w:rsidP="00575C42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5349416"/>
      <w:bookmarkStart w:id="14" w:name="_Toc153356648"/>
      <w:r w:rsidRPr="001D0B83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3"/>
      <w:bookmarkEnd w:id="14"/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lastRenderedPageBreak/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Составление библиографии и ее структурирование по разделам.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Point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Работа в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Docs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Работа в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Prezi</w:t>
      </w:r>
      <w:r w:rsidRPr="001D0B8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D0B83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1D0B83">
        <w:rPr>
          <w:rFonts w:ascii="Times New Roman" w:hAnsi="Times New Roman" w:cs="Times New Roman"/>
          <w:bCs/>
          <w:sz w:val="28"/>
          <w:szCs w:val="28"/>
        </w:rPr>
        <w:t>. Размещение презентации в онлайн сервисах.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B83">
        <w:rPr>
          <w:rFonts w:ascii="Times New Roman" w:hAnsi="Times New Roman" w:cs="Times New Roman"/>
          <w:b/>
          <w:bCs/>
          <w:sz w:val="28"/>
          <w:szCs w:val="28"/>
        </w:rPr>
        <w:t>Семинары: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8C70ED" w:rsidRPr="001D0B83" w:rsidRDefault="00FD287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  <w:lang w:eastAsia="ru-RU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8C70ED" w:rsidRPr="001D0B83" w:rsidRDefault="00FD287F" w:rsidP="00575C42">
      <w:pPr>
        <w:pStyle w:val="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5349417"/>
      <w:bookmarkStart w:id="16" w:name="_Toc153356649"/>
      <w:r w:rsidRPr="001D0B83">
        <w:rPr>
          <w:rFonts w:ascii="Times New Roman" w:hAnsi="Times New Roman" w:cs="Times New Roman"/>
          <w:sz w:val="28"/>
          <w:szCs w:val="28"/>
        </w:rPr>
        <w:t xml:space="preserve">5. Перечень основной, дополнительной учебной литературы и ресурсов </w:t>
      </w:r>
      <w:r w:rsidRPr="001D0B83">
        <w:rPr>
          <w:rFonts w:ascii="Times New Roman" w:hAnsi="Times New Roman" w:cs="Times New Roman"/>
          <w:sz w:val="28"/>
          <w:szCs w:val="28"/>
        </w:rPr>
        <w:lastRenderedPageBreak/>
        <w:t>сети «Интернет», необходимых для выполнения НИР</w:t>
      </w:r>
      <w:bookmarkEnd w:id="15"/>
      <w:bookmarkEnd w:id="16"/>
    </w:p>
    <w:p w:rsidR="008C70ED" w:rsidRPr="001D0B83" w:rsidRDefault="008C70ED">
      <w:pPr>
        <w:rPr>
          <w:rFonts w:ascii="Times New Roman" w:hAnsi="Times New Roman" w:cs="Times New Roman"/>
          <w:lang w:eastAsia="ru-RU"/>
        </w:rPr>
      </w:pPr>
    </w:p>
    <w:p w:rsidR="008C70ED" w:rsidRPr="001D0B83" w:rsidRDefault="00FD287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5349418"/>
      <w:bookmarkStart w:id="18" w:name="_Toc153356650"/>
      <w:r w:rsidRPr="001D0B83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7"/>
      <w:bookmarkEnd w:id="18"/>
    </w:p>
    <w:p w:rsidR="008C70ED" w:rsidRPr="001D0B83" w:rsidRDefault="00124B42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Бушенева, Ю.</w:t>
      </w:r>
      <w:r w:rsidR="0001132E"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</w:rPr>
        <w:t>И. Как правильно написать реферат, курсовую и дипломную работы / Ю.</w:t>
      </w:r>
      <w:r w:rsidR="0001132E" w:rsidRPr="001D0B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bCs/>
          <w:sz w:val="28"/>
          <w:szCs w:val="28"/>
        </w:rPr>
        <w:t>И. Бушенева. – Москва : Дашков и К, 2016. – (Бакалавриат). - ЭБС Университетская библиотека online. - URL: http://biblioclub.ru/index.php?page=book&amp;id=453258 ; ЭБС ZNANIUM.com. - URL: http://znanium.com/catalog/pr</w:t>
      </w:r>
      <w:r w:rsidR="0001132E" w:rsidRPr="001D0B83">
        <w:rPr>
          <w:rFonts w:ascii="Times New Roman" w:hAnsi="Times New Roman" w:cs="Times New Roman"/>
          <w:bCs/>
          <w:sz w:val="28"/>
          <w:szCs w:val="28"/>
        </w:rPr>
        <w:t>oduct/415294 (дата обращения: 13.12</w:t>
      </w:r>
      <w:r w:rsidRPr="001D0B83">
        <w:rPr>
          <w:rFonts w:ascii="Times New Roman" w:hAnsi="Times New Roman" w:cs="Times New Roman"/>
          <w:bCs/>
          <w:sz w:val="28"/>
          <w:szCs w:val="28"/>
        </w:rPr>
        <w:t>.2023). – Текст : электронный.</w:t>
      </w:r>
    </w:p>
    <w:p w:rsidR="008C70ED" w:rsidRPr="001D0B83" w:rsidRDefault="0001132E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Основы научных исследований : учебное пособие / Б. И. Герасимов, В. В. Дробышева, Н. В. Злобина [и др.]. — 2-е изд., доп. — Москва : ФОРУМ : ИНФРА-М, 2023. — 271 с. — (Высшее образование: Бакалавриат). - ЭБС ZNANIUM.com. - URL: https://znanium.com/catalog/product/1913858 (дата обращения: 13.12.2023). – Текст : электронный.</w:t>
      </w:r>
    </w:p>
    <w:p w:rsidR="008C70ED" w:rsidRPr="001D0B83" w:rsidRDefault="0001132E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Ивин, А. А. Логика : учебник и практикум для вузов / А. А. Ивин. — 4-е изд., испр. и доп. — Москва : Юрайт, 2023. — 387 с. — (Высшее образование). — ЭБС Юрайт. — URL: https://urait.ru/bcode/510659 (дата обращения: 13.12.2023). — Текст : электронный.</w:t>
      </w:r>
    </w:p>
    <w:p w:rsidR="008C70ED" w:rsidRPr="001D0B83" w:rsidRDefault="0001132E" w:rsidP="0001132E">
      <w:pPr>
        <w:pStyle w:val="ad"/>
        <w:numPr>
          <w:ilvl w:val="0"/>
          <w:numId w:val="1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Кожухар, В. М. Основы научных исследований : учебное пособие / В. М. Кожухар. - Москва : Дашков и К, 2013. - 216 с. - ЭБС ZNANIUM.com. - URL: http://znanium.com/catalog/product/415587 (дата обращения: 13.12.2023). - Текст : электронный.</w:t>
      </w:r>
    </w:p>
    <w:p w:rsidR="008C70ED" w:rsidRPr="001D0B83" w:rsidRDefault="00960C4B" w:rsidP="00960C4B">
      <w:pPr>
        <w:pStyle w:val="ad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Космин, В. В. Основы научных исследований (Общий курс) : учебное пособие / А. В. Космин, В. В. Космин. — 5-е изд., перераб. и доп. — Москва : РИОР : ИНФРА-М, 2023. — 298 с. — (Высшее образование). - ЭБС ZNANIUM.com. - URL: https://znanium.com/catalog/product/1891391 (дата обращения: 13.12.2023). – Текст : электронный.</w:t>
      </w:r>
    </w:p>
    <w:p w:rsidR="008C70ED" w:rsidRPr="001D0B83" w:rsidRDefault="008C70ED">
      <w:pPr>
        <w:pStyle w:val="ad"/>
        <w:tabs>
          <w:tab w:val="left" w:pos="1702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70ED" w:rsidRPr="001D0B83" w:rsidRDefault="00FD287F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5349419"/>
      <w:bookmarkStart w:id="20" w:name="_Toc153356651"/>
      <w:r w:rsidRPr="001D0B83">
        <w:rPr>
          <w:rFonts w:ascii="Times New Roman" w:hAnsi="Times New Roman" w:cs="Times New Roman"/>
          <w:sz w:val="28"/>
          <w:szCs w:val="28"/>
        </w:rPr>
        <w:lastRenderedPageBreak/>
        <w:t>5.2. Дополнительная литература</w:t>
      </w:r>
      <w:bookmarkEnd w:id="19"/>
      <w:bookmarkEnd w:id="20"/>
    </w:p>
    <w:p w:rsidR="008C70ED" w:rsidRPr="001D0B83" w:rsidRDefault="00960C4B" w:rsidP="00960C4B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Абрамова, Н. А. Риторика: Учебное пособие для бакалавров / Н. А. Абрамова, С. И. Володина, И. А. Никулина; Московский гос. юридич. ун-т им. О. Е. Кутафина (МГЮА) ; отв. ред. С. И. Володина. – Москва : Проспект, 2014. - 280 с. – Текст : непосредственный. Абрамова, Н. А. Риторика : учебное пособие для специалитета / Н. А. Абрамова, И. А. Никулина. — Москва : Проспект, 2020. — 368 с. - ЭБС Проспект. - URL: http://ebs.prospekt.org/book/43685 (</w:t>
      </w:r>
      <w:r w:rsidR="00C35A5E" w:rsidRPr="001D0B83">
        <w:rPr>
          <w:rFonts w:ascii="Times New Roman" w:hAnsi="Times New Roman" w:cs="Times New Roman"/>
          <w:bCs/>
          <w:sz w:val="28"/>
          <w:szCs w:val="28"/>
        </w:rPr>
        <w:t>дата обращения</w:t>
      </w:r>
      <w:r w:rsidR="00C35A5E" w:rsidRPr="001D0B83">
        <w:rPr>
          <w:rFonts w:ascii="Times New Roman" w:hAnsi="Times New Roman" w:cs="Times New Roman"/>
          <w:sz w:val="28"/>
          <w:szCs w:val="28"/>
        </w:rPr>
        <w:t>:</w:t>
      </w:r>
      <w:r w:rsidRPr="001D0B83">
        <w:rPr>
          <w:rFonts w:ascii="Times New Roman" w:hAnsi="Times New Roman" w:cs="Times New Roman"/>
          <w:sz w:val="28"/>
          <w:szCs w:val="28"/>
        </w:rPr>
        <w:t>13.12.2023). - Текст : электронный.</w:t>
      </w:r>
    </w:p>
    <w:p w:rsidR="008C70ED" w:rsidRPr="001D0B83" w:rsidRDefault="00960C4B" w:rsidP="002C2A3F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Гетманова,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Д. Логика: учебник /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 xml:space="preserve">Д. Гетманова. </w:t>
      </w:r>
      <w:r w:rsidR="002C2A3F" w:rsidRPr="001D0B83">
        <w:rPr>
          <w:rFonts w:ascii="Times New Roman" w:hAnsi="Times New Roman" w:cs="Times New Roman"/>
          <w:sz w:val="28"/>
          <w:szCs w:val="28"/>
        </w:rPr>
        <w:t>–</w:t>
      </w:r>
      <w:r w:rsidRPr="001D0B83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: Омега-Л, 2009, 2011. - 415 с. - Текст : непосредственный. Гетманова,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Д. Логика : учебник / А.</w:t>
      </w:r>
      <w:r w:rsidR="002C2A3F"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Д. Гетманова. — Москва : Кнорус, 2016. — 235 с. — (Бакалавриат). — ЭБС BOOK.ru. — URL: https://book.r</w:t>
      </w:r>
      <w:r w:rsidR="002C2A3F" w:rsidRPr="001D0B83">
        <w:rPr>
          <w:rFonts w:ascii="Times New Roman" w:hAnsi="Times New Roman" w:cs="Times New Roman"/>
          <w:sz w:val="28"/>
          <w:szCs w:val="28"/>
        </w:rPr>
        <w:t>u/book/918108 (дата обращения: 13.12</w:t>
      </w:r>
      <w:r w:rsidRPr="001D0B83">
        <w:rPr>
          <w:rFonts w:ascii="Times New Roman" w:hAnsi="Times New Roman" w:cs="Times New Roman"/>
          <w:sz w:val="28"/>
          <w:szCs w:val="28"/>
        </w:rPr>
        <w:t>.2023). — Текст : электронный.</w:t>
      </w:r>
    </w:p>
    <w:p w:rsidR="008C70ED" w:rsidRPr="001D0B83" w:rsidRDefault="002C2A3F" w:rsidP="002C2A3F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>Розанова, Н. М. Письменная работа студента и аспиранта: как добиться совершенства / Н. М. Розанова. – Москва : Экономика, 2009. - 125 с. – Текст : непосредственный.</w:t>
      </w:r>
    </w:p>
    <w:p w:rsidR="008C70ED" w:rsidRPr="001D0B83" w:rsidRDefault="002C2A3F" w:rsidP="002C2A3F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B83">
        <w:rPr>
          <w:rFonts w:ascii="Times New Roman" w:hAnsi="Times New Roman" w:cs="Times New Roman"/>
          <w:bCs/>
          <w:sz w:val="28"/>
          <w:szCs w:val="28"/>
        </w:rPr>
        <w:t>Шкляр, М. Ф. Основы научных исследований: учебное пособие для бакалавров / М. Ф. Шкляр. – 9-е изд. – Москва : Дашков и К°, 2022. – 208 с. : табл. – (Учебные издания для бакалавров). – ЭБС Университетская библиотека online. – URL: https://biblioclub.ru/index.php?page=book&amp;id=684505 ; ЭБС ZNANIUM.com. - https://znanium.com/catalog/product/2083277 (дата обращения: 13.12.2023). – Текст : электронный.</w:t>
      </w:r>
    </w:p>
    <w:p w:rsidR="008C70ED" w:rsidRPr="001D0B83" w:rsidRDefault="002C2A3F" w:rsidP="00F8692A">
      <w:pPr>
        <w:pStyle w:val="ad"/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B83">
        <w:rPr>
          <w:rFonts w:ascii="Times New Roman" w:hAnsi="Times New Roman" w:cs="Times New Roman"/>
          <w:sz w:val="28"/>
          <w:szCs w:val="28"/>
          <w:lang w:val="en-US"/>
        </w:rPr>
        <w:t>Leki I. Academic Writing. Exploring Processes and Strategies: Student's Book / I. Leki; University of Tennessee. - Cambridge: Cambridge University Press, 2012. - 434 p. – Текст : непосредственный.</w:t>
      </w:r>
    </w:p>
    <w:p w:rsidR="008C70ED" w:rsidRPr="001D0B83" w:rsidRDefault="00FD287F" w:rsidP="00575C42">
      <w:pPr>
        <w:pStyle w:val="1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1" w:name="_Toc5349420"/>
      <w:bookmarkStart w:id="22" w:name="_Toc153356652"/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1D0B83">
        <w:rPr>
          <w:rFonts w:ascii="Times New Roman" w:hAnsi="Times New Roman" w:cs="Times New Roman"/>
          <w:sz w:val="28"/>
          <w:szCs w:val="28"/>
        </w:rPr>
        <w:t>Ресурсы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сети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1D0B83">
        <w:rPr>
          <w:rFonts w:ascii="Times New Roman" w:hAnsi="Times New Roman" w:cs="Times New Roman"/>
          <w:sz w:val="28"/>
          <w:szCs w:val="28"/>
        </w:rPr>
        <w:t>Интернет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1"/>
      <w:bookmarkEnd w:id="22"/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1D0B83">
        <w:rPr>
          <w:rFonts w:ascii="Times New Roman" w:hAnsi="Times New Roman" w:cs="Times New Roman"/>
          <w:sz w:val="28"/>
          <w:szCs w:val="28"/>
        </w:rPr>
        <w:t>и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</w:rPr>
        <w:t>др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Электронная библиотека Финансового университета (ЭБ)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elib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>/ (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>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files</w:t>
      </w:r>
      <w:r w:rsidRPr="001D0B83">
        <w:rPr>
          <w:rFonts w:ascii="Times New Roman" w:hAnsi="Times New Roman" w:cs="Times New Roman"/>
          <w:sz w:val="28"/>
          <w:szCs w:val="28"/>
        </w:rPr>
        <w:t>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elibfa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1D0B83">
        <w:rPr>
          <w:rFonts w:ascii="Times New Roman" w:hAnsi="Times New Roman" w:cs="Times New Roman"/>
          <w:sz w:val="28"/>
          <w:szCs w:val="28"/>
        </w:rPr>
        <w:t>)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biblio</w:t>
      </w:r>
      <w:r w:rsidRPr="001D0B83">
        <w:rPr>
          <w:rFonts w:ascii="Times New Roman" w:hAnsi="Times New Roman" w:cs="Times New Roman"/>
          <w:sz w:val="28"/>
          <w:szCs w:val="28"/>
        </w:rPr>
        <w:t>-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 xml:space="preserve">/  </w:t>
      </w:r>
    </w:p>
    <w:p w:rsidR="008C70ED" w:rsidRPr="001D0B83" w:rsidRDefault="00FD287F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B83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eLibrary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 xml:space="preserve"> 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D0B83">
        <w:rPr>
          <w:rFonts w:ascii="Times New Roman" w:hAnsi="Times New Roman" w:cs="Times New Roman"/>
          <w:sz w:val="28"/>
          <w:szCs w:val="28"/>
        </w:rPr>
        <w:t>://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elibrary</w:t>
      </w:r>
      <w:r w:rsidRPr="001D0B83">
        <w:rPr>
          <w:rFonts w:ascii="Times New Roman" w:hAnsi="Times New Roman" w:cs="Times New Roman"/>
          <w:sz w:val="28"/>
          <w:szCs w:val="28"/>
        </w:rPr>
        <w:t>.</w:t>
      </w:r>
      <w:r w:rsidRPr="001D0B8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D0B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70ED" w:rsidRPr="001D0B83" w:rsidRDefault="00FD287F" w:rsidP="0082321B">
      <w:pPr>
        <w:pStyle w:val="1"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color w:val="000000"/>
          <w:spacing w:val="10"/>
          <w:sz w:val="28"/>
          <w:szCs w:val="28"/>
        </w:rPr>
      </w:pPr>
      <w:bookmarkStart w:id="23" w:name="_Toc5349421"/>
      <w:bookmarkStart w:id="24" w:name="_Toc153356653"/>
      <w:r w:rsidRPr="001D0B83">
        <w:rPr>
          <w:rFonts w:ascii="Times New Roman" w:hAnsi="Times New Roman" w:cs="Times New Roman"/>
          <w:color w:val="000000"/>
          <w:spacing w:val="10"/>
          <w:sz w:val="28"/>
          <w:szCs w:val="28"/>
        </w:rPr>
        <w:t>6.</w:t>
      </w:r>
      <w:r w:rsidRPr="001D0B83">
        <w:rPr>
          <w:rFonts w:ascii="Times New Roman" w:hAnsi="Times New Roman" w:cs="Times New Roman"/>
          <w:color w:val="000000"/>
          <w:spacing w:val="10"/>
          <w:sz w:val="28"/>
          <w:szCs w:val="28"/>
        </w:rPr>
        <w:tab/>
        <w:t>Методические указания для обучающихся по выполнению НИР</w:t>
      </w:r>
      <w:bookmarkEnd w:id="23"/>
      <w:bookmarkEnd w:id="24"/>
    </w:p>
    <w:p w:rsidR="008C70ED" w:rsidRPr="001D0B83" w:rsidRDefault="00FD287F" w:rsidP="0082321B">
      <w:pPr>
        <w:spacing w:before="240" w:line="360" w:lineRule="auto"/>
        <w:ind w:firstLine="567"/>
        <w:jc w:val="both"/>
        <w:rPr>
          <w:rFonts w:ascii="Times New Roman" w:hAnsi="Times New Roman" w:cs="Times New Roman"/>
          <w:sz w:val="28"/>
          <w:lang w:eastAsia="ru-RU"/>
        </w:rPr>
      </w:pPr>
      <w:r w:rsidRPr="001D0B83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Программа научно </w:t>
      </w:r>
      <w:r w:rsidRPr="001D0B83">
        <w:rPr>
          <w:rFonts w:ascii="Times New Roman" w:hAnsi="Times New Roman" w:cs="Times New Roman"/>
          <w:sz w:val="28"/>
        </w:rPr>
        <w:t>исследовательской</w:t>
      </w:r>
      <w:r w:rsidRPr="001D0B83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работы студентов включает в себя следующие этапы: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департамента/кафедры, на котором(-ой) планируется проведение НИР, анализ ее актуальности; 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:rsidR="008C70ED" w:rsidRPr="001D0B83" w:rsidRDefault="00FD287F" w:rsidP="00575C42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8C70ED" w:rsidRPr="001D0B83" w:rsidRDefault="00FD287F" w:rsidP="00575C4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В методических указаниях должны быть представлены:</w:t>
      </w:r>
    </w:p>
    <w:p w:rsidR="008C70ED" w:rsidRPr="001D0B83" w:rsidRDefault="00FD287F" w:rsidP="00575C42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выполнения научно-исследовательского проекта;</w:t>
      </w:r>
    </w:p>
    <w:p w:rsidR="008C70ED" w:rsidRPr="001D0B83" w:rsidRDefault="00FD287F" w:rsidP="00575C42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по составлению отчетов по НИР,</w:t>
      </w:r>
    </w:p>
    <w:p w:rsidR="008C70ED" w:rsidRPr="001D0B83" w:rsidRDefault="00FD287F" w:rsidP="00575C42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документов, необходимых для аттестации обучающихся.</w:t>
      </w:r>
    </w:p>
    <w:p w:rsidR="008C70ED" w:rsidRPr="001D0B83" w:rsidRDefault="00FD287F" w:rsidP="00575C4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lastRenderedPageBreak/>
        <w:tab/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 Основное количество часов в соответствии с учебным планом образовательной программы в рамках НИР предусмотрено на самостоятельную работу.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 xml:space="preserve">Выбирая тему исследования необходимо руководствоваться следующими требованиями: актуальность, новизна,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</w:t>
      </w:r>
    </w:p>
    <w:p w:rsidR="008C70ED" w:rsidRPr="001D0B83" w:rsidRDefault="00FD287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1D0B8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ab/>
        <w:t>Оформление отчетов по НИР осуществляется согласно ГОСТа (ГОСТ 7.32-2017), который устанавливает общие требования к структуре и правилам оформления отчетов о НИР. Список использованных источников оформляется в соответствии с ГОСТом (ГОСТ Р 7.0.100-2018).</w:t>
      </w:r>
    </w:p>
    <w:p w:rsidR="008C70ED" w:rsidRPr="001D0B83" w:rsidRDefault="008C70E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sectPr w:rsidR="008C70ED" w:rsidRPr="001D0B83">
      <w:footerReference w:type="default" r:id="rId10"/>
      <w:pgSz w:w="11906" w:h="16838"/>
      <w:pgMar w:top="1134" w:right="1134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34B" w:rsidRDefault="00FC734B">
      <w:pPr>
        <w:rPr>
          <w:rFonts w:hint="eastAsia"/>
        </w:rPr>
      </w:pPr>
      <w:r>
        <w:separator/>
      </w:r>
    </w:p>
  </w:endnote>
  <w:endnote w:type="continuationSeparator" w:id="0">
    <w:p w:rsidR="00FC734B" w:rsidRDefault="00FC73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ED" w:rsidRDefault="00FD287F">
    <w:pPr>
      <w:pStyle w:val="a8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7E4201">
      <w:rPr>
        <w:rFonts w:hint="eastAsia"/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ED" w:rsidRDefault="008C70ED">
    <w:pPr>
      <w:pStyle w:val="a8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0ED" w:rsidRDefault="00FD287F">
    <w:pPr>
      <w:pStyle w:val="a8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9F2000">
      <w:rPr>
        <w:rFonts w:hint="eastAsia"/>
        <w:noProof/>
      </w:rPr>
      <w:t>7</w:t>
    </w:r>
    <w:r>
      <w:fldChar w:fldCharType="end"/>
    </w:r>
  </w:p>
  <w:p w:rsidR="008C70ED" w:rsidRDefault="008C70ED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34B" w:rsidRDefault="00FC734B">
      <w:pPr>
        <w:rPr>
          <w:rFonts w:hint="eastAsia"/>
        </w:rPr>
      </w:pPr>
      <w:r>
        <w:separator/>
      </w:r>
    </w:p>
  </w:footnote>
  <w:footnote w:type="continuationSeparator" w:id="0">
    <w:p w:rsidR="00FC734B" w:rsidRDefault="00FC734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4029"/>
    <w:multiLevelType w:val="multilevel"/>
    <w:tmpl w:val="3BBCF90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475DF3"/>
    <w:multiLevelType w:val="multilevel"/>
    <w:tmpl w:val="0116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2904951"/>
    <w:multiLevelType w:val="multilevel"/>
    <w:tmpl w:val="CFE4F9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7C21D80"/>
    <w:multiLevelType w:val="multilevel"/>
    <w:tmpl w:val="CD3610E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5C747E4"/>
    <w:multiLevelType w:val="multilevel"/>
    <w:tmpl w:val="7250E37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42D7752F"/>
    <w:multiLevelType w:val="multilevel"/>
    <w:tmpl w:val="D272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B75288"/>
    <w:multiLevelType w:val="multilevel"/>
    <w:tmpl w:val="FB06B34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ED"/>
    <w:rsid w:val="0001132E"/>
    <w:rsid w:val="00086EAA"/>
    <w:rsid w:val="000F2F87"/>
    <w:rsid w:val="00124B42"/>
    <w:rsid w:val="00162AA7"/>
    <w:rsid w:val="001972A9"/>
    <w:rsid w:val="001D0B83"/>
    <w:rsid w:val="00251719"/>
    <w:rsid w:val="002C2A3F"/>
    <w:rsid w:val="002D1E35"/>
    <w:rsid w:val="003E5878"/>
    <w:rsid w:val="00401BF1"/>
    <w:rsid w:val="00414755"/>
    <w:rsid w:val="004E6DAD"/>
    <w:rsid w:val="004E7702"/>
    <w:rsid w:val="00514F5B"/>
    <w:rsid w:val="00522F02"/>
    <w:rsid w:val="00560EA4"/>
    <w:rsid w:val="00575C42"/>
    <w:rsid w:val="0058508D"/>
    <w:rsid w:val="00651DF2"/>
    <w:rsid w:val="006C59E9"/>
    <w:rsid w:val="007B2E2A"/>
    <w:rsid w:val="007E4201"/>
    <w:rsid w:val="0082321B"/>
    <w:rsid w:val="008C70ED"/>
    <w:rsid w:val="00960C4B"/>
    <w:rsid w:val="00984663"/>
    <w:rsid w:val="009C56FA"/>
    <w:rsid w:val="009E1A37"/>
    <w:rsid w:val="009F2000"/>
    <w:rsid w:val="00A40B15"/>
    <w:rsid w:val="00B22DE1"/>
    <w:rsid w:val="00BC2FA1"/>
    <w:rsid w:val="00BD06BA"/>
    <w:rsid w:val="00C35A5E"/>
    <w:rsid w:val="00C62AE2"/>
    <w:rsid w:val="00DB00E3"/>
    <w:rsid w:val="00E37906"/>
    <w:rsid w:val="00F0714E"/>
    <w:rsid w:val="00F8692A"/>
    <w:rsid w:val="00FC734B"/>
    <w:rsid w:val="00FD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6884"/>
  <w15:docId w15:val="{1175A17F-E6AC-4F12-AEC0-C251B927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styleId="a3">
    <w:name w:val="Hyperlink"/>
    <w:basedOn w:val="a0"/>
    <w:uiPriority w:val="99"/>
    <w:rPr>
      <w:color w:val="0563C1" w:themeColor="hyperlink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No Spacing"/>
    <w:qFormat/>
    <w:rPr>
      <w:lang w:eastAsia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HeaderandFooter"/>
  </w:style>
  <w:style w:type="paragraph" w:styleId="a9">
    <w:name w:val="index heading"/>
    <w:basedOn w:val="Heading"/>
    <w:pPr>
      <w:suppressLineNumbers/>
    </w:pPr>
    <w:rPr>
      <w:b/>
      <w:bCs/>
      <w:sz w:val="32"/>
      <w:szCs w:val="32"/>
    </w:rPr>
  </w:style>
  <w:style w:type="paragraph" w:styleId="aa">
    <w:name w:val="toa heading"/>
    <w:basedOn w:val="a9"/>
  </w:style>
  <w:style w:type="paragraph" w:styleId="ab">
    <w:name w:val="annotation text"/>
    <w:basedOn w:val="a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</w:rPr>
  </w:style>
  <w:style w:type="paragraph" w:styleId="ac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d">
    <w:name w:val="List Paragraph"/>
    <w:basedOn w:val="a"/>
    <w:qFormat/>
    <w:pPr>
      <w:ind w:left="720"/>
    </w:pPr>
  </w:style>
  <w:style w:type="paragraph" w:styleId="10">
    <w:name w:val="toc 1"/>
    <w:basedOn w:val="Index"/>
    <w:uiPriority w:val="39"/>
    <w:pPr>
      <w:tabs>
        <w:tab w:val="right" w:leader="do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9260F-FBF2-45E6-AE50-72C28757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 Владимир Михайлович</dc:creator>
  <dc:description/>
  <cp:lastModifiedBy>Соколова Елена Вячеславовна</cp:lastModifiedBy>
  <cp:revision>8</cp:revision>
  <dcterms:created xsi:type="dcterms:W3CDTF">2023-12-26T10:13:00Z</dcterms:created>
  <dcterms:modified xsi:type="dcterms:W3CDTF">2024-07-09T12:33:00Z</dcterms:modified>
  <dc:language>ru-RU</dc:language>
</cp:coreProperties>
</file>