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80F7C" w:rsidRDefault="00D80F7C" w:rsidP="00D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0C6E91" w:rsidRPr="000C6E91">
        <w:rPr>
          <w:rFonts w:ascii="Times New Roman" w:hAnsi="Times New Roman" w:cs="Times New Roman"/>
          <w:sz w:val="24"/>
          <w:szCs w:val="24"/>
        </w:rPr>
        <w:t>Цифровая тра</w:t>
      </w:r>
      <w:r w:rsidR="000C6E91">
        <w:rPr>
          <w:rFonts w:ascii="Times New Roman" w:hAnsi="Times New Roman" w:cs="Times New Roman"/>
          <w:sz w:val="24"/>
          <w:szCs w:val="24"/>
        </w:rPr>
        <w:t>нсформация управления бизнесом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0C6E91" w:rsidRDefault="00D80F7C" w:rsidP="00D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0C6E91">
        <w:rPr>
          <w:rFonts w:ascii="Times New Roman" w:hAnsi="Times New Roman" w:cs="Times New Roman"/>
          <w:sz w:val="24"/>
          <w:szCs w:val="24"/>
        </w:rPr>
        <w:t>«</w:t>
      </w:r>
      <w:r w:rsidR="000D26A9">
        <w:rPr>
          <w:rFonts w:ascii="Times New Roman" w:hAnsi="Times New Roman" w:cs="Times New Roman"/>
          <w:sz w:val="24"/>
          <w:szCs w:val="24"/>
        </w:rPr>
        <w:t>Технологии цифровых бизнес-моделей»</w:t>
      </w:r>
      <w:bookmarkStart w:id="0" w:name="_GoBack"/>
      <w:bookmarkEnd w:id="0"/>
      <w:r w:rsidR="000C6E91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7C" w:rsidRDefault="000C6E91" w:rsidP="00D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E91">
        <w:rPr>
          <w:rFonts w:ascii="Times New Roman" w:hAnsi="Times New Roman" w:cs="Times New Roman"/>
          <w:sz w:val="24"/>
          <w:szCs w:val="24"/>
        </w:rPr>
        <w:t>38.03.05 - Бизнес-информатика</w:t>
      </w:r>
      <w:r w:rsidR="00D80F7C"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0D26A9"/>
    <w:rsid w:val="00250323"/>
    <w:rsid w:val="003D3B68"/>
    <w:rsid w:val="00473705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CE7C72"/>
    <w:rsid w:val="00D6268B"/>
    <w:rsid w:val="00D80F7C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093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15</cp:revision>
  <dcterms:created xsi:type="dcterms:W3CDTF">2024-04-26T10:37:00Z</dcterms:created>
  <dcterms:modified xsi:type="dcterms:W3CDTF">2025-04-18T11:27:00Z</dcterms:modified>
</cp:coreProperties>
</file>