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93F6C" w:rsidRPr="00466123" w:rsidRDefault="00466123" w:rsidP="0046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123">
        <w:rPr>
          <w:rFonts w:ascii="Times New Roman" w:hAnsi="Times New Roman" w:cs="Times New Roman"/>
          <w:sz w:val="24"/>
          <w:szCs w:val="24"/>
        </w:rPr>
        <w:t>38.04.01 Экономика</w:t>
      </w:r>
      <w:r w:rsidR="002B2D55" w:rsidRPr="002B2D55">
        <w:rPr>
          <w:rFonts w:ascii="Times New Roman" w:hAnsi="Times New Roman" w:cs="Times New Roman"/>
          <w:sz w:val="24"/>
          <w:szCs w:val="24"/>
        </w:rPr>
        <w:t>, направле</w:t>
      </w:r>
      <w:r w:rsidR="004462B6">
        <w:rPr>
          <w:rFonts w:ascii="Times New Roman" w:hAnsi="Times New Roman" w:cs="Times New Roman"/>
          <w:sz w:val="24"/>
          <w:szCs w:val="24"/>
        </w:rPr>
        <w:t>нность программы магистратуры: «</w:t>
      </w:r>
      <w:r w:rsidR="003B50A9" w:rsidRPr="003B50A9">
        <w:rPr>
          <w:rFonts w:ascii="Times New Roman" w:hAnsi="Times New Roman" w:cs="Times New Roman"/>
          <w:sz w:val="24"/>
          <w:szCs w:val="24"/>
        </w:rPr>
        <w:t xml:space="preserve">Анализ и аудит в </w:t>
      </w:r>
      <w:proofErr w:type="spellStart"/>
      <w:r w:rsidR="003B50A9" w:rsidRPr="003B50A9">
        <w:rPr>
          <w:rFonts w:ascii="Times New Roman" w:hAnsi="Times New Roman" w:cs="Times New Roman"/>
          <w:sz w:val="24"/>
          <w:szCs w:val="24"/>
        </w:rPr>
        <w:t>госкорпорациях</w:t>
      </w:r>
      <w:proofErr w:type="spellEnd"/>
      <w:r w:rsidR="003B50A9" w:rsidRPr="003B50A9">
        <w:rPr>
          <w:rFonts w:ascii="Times New Roman" w:hAnsi="Times New Roman" w:cs="Times New Roman"/>
          <w:sz w:val="24"/>
          <w:szCs w:val="24"/>
        </w:rPr>
        <w:t xml:space="preserve"> и бизнесе</w:t>
      </w:r>
      <w:r w:rsidR="004462B6">
        <w:rPr>
          <w:rFonts w:ascii="Times New Roman" w:hAnsi="Times New Roman" w:cs="Times New Roman"/>
          <w:sz w:val="24"/>
          <w:szCs w:val="24"/>
        </w:rPr>
        <w:t>»</w:t>
      </w:r>
      <w:r w:rsidRPr="00466123">
        <w:rPr>
          <w:rFonts w:ascii="Times New Roman" w:hAnsi="Times New Roman" w:cs="Times New Roman"/>
          <w:sz w:val="24"/>
          <w:szCs w:val="24"/>
        </w:rPr>
        <w:t xml:space="preserve">, </w:t>
      </w:r>
      <w:r w:rsidR="0069613D">
        <w:rPr>
          <w:rFonts w:ascii="Times New Roman" w:hAnsi="Times New Roman" w:cs="Times New Roman"/>
          <w:sz w:val="24"/>
          <w:szCs w:val="24"/>
        </w:rPr>
        <w:t>202</w:t>
      </w:r>
      <w:r w:rsidR="00626A84">
        <w:rPr>
          <w:rFonts w:ascii="Times New Roman" w:hAnsi="Times New Roman" w:cs="Times New Roman"/>
          <w:sz w:val="24"/>
          <w:szCs w:val="24"/>
        </w:rPr>
        <w:t>6</w:t>
      </w:r>
      <w:r w:rsidR="00B93F6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50323" w:rsidRDefault="00250323" w:rsidP="002B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 xml:space="preserve">Финансовые и денежно-кредитные </w:t>
      </w:r>
      <w:r>
        <w:rPr>
          <w:rFonts w:ascii="Times New Roman" w:hAnsi="Times New Roman" w:cs="Times New Roman"/>
          <w:sz w:val="24"/>
          <w:szCs w:val="24"/>
        </w:rPr>
        <w:t>методы регулирования экономики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Система международных стандартов финансовой отчетности (продвинутый курс)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Бизнес-анализ и управление изменениями в деятельности организации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Современные концепции бухгалтерского учета и отчетности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Теория и практика аудита</w:t>
      </w:r>
    </w:p>
    <w:p w:rsidR="003B50A9" w:rsidRPr="00F01183" w:rsidRDefault="007E790E" w:rsidP="007E790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1183">
        <w:rPr>
          <w:rFonts w:ascii="Times New Roman" w:hAnsi="Times New Roman" w:cs="Times New Roman"/>
          <w:sz w:val="24"/>
          <w:szCs w:val="24"/>
        </w:rPr>
        <w:t xml:space="preserve">Прикладные инструменты бизнес-анализа 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Финансовый учет и анализ (продвинутый курс)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Основы формата XBRL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Развитие учетных функций в системе корпоративного управления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Стратегический анализ устойчивого развития</w:t>
      </w:r>
    </w:p>
    <w:p w:rsidR="003B50A9" w:rsidRPr="0069613D" w:rsidRDefault="0069613D" w:rsidP="006961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13D">
        <w:rPr>
          <w:rFonts w:ascii="Times New Roman" w:hAnsi="Times New Roman" w:cs="Times New Roman"/>
          <w:sz w:val="24"/>
          <w:szCs w:val="24"/>
        </w:rPr>
        <w:t>Учет и анализ внешнеэкономической деятельности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 xml:space="preserve">Аналитическое обеспечение управления </w:t>
      </w:r>
      <w:proofErr w:type="spellStart"/>
      <w:r w:rsidRPr="003B50A9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3B50A9">
        <w:rPr>
          <w:rFonts w:ascii="Times New Roman" w:hAnsi="Times New Roman" w:cs="Times New Roman"/>
          <w:sz w:val="24"/>
          <w:szCs w:val="24"/>
        </w:rPr>
        <w:t>-инвестиционной деятельностью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Цифровые технологии обработки и визуализации данных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Финансовый анализ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Лабораторный практикум по учету и анализу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Консолидированная финансовая отчетность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Международные стандарты аудита</w:t>
      </w:r>
    </w:p>
    <w:p w:rsidR="003B50A9" w:rsidRP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Аналитическое обеспечение методов выявления мошенничества</w:t>
      </w:r>
    </w:p>
    <w:p w:rsidR="003B50A9" w:rsidRDefault="003B50A9" w:rsidP="003B50A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0A9">
        <w:rPr>
          <w:rFonts w:ascii="Times New Roman" w:hAnsi="Times New Roman" w:cs="Times New Roman"/>
          <w:sz w:val="24"/>
          <w:szCs w:val="24"/>
        </w:rPr>
        <w:t>Управленческий анализ</w:t>
      </w:r>
    </w:p>
    <w:p w:rsidR="00CB595E" w:rsidRPr="00CB595E" w:rsidRDefault="00CB595E" w:rsidP="00CB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595E" w:rsidRPr="00CB595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1C87"/>
    <w:multiLevelType w:val="hybridMultilevel"/>
    <w:tmpl w:val="4CF8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B0104"/>
    <w:multiLevelType w:val="hybridMultilevel"/>
    <w:tmpl w:val="CC2E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14B2F"/>
    <w:rsid w:val="00250323"/>
    <w:rsid w:val="002B2D55"/>
    <w:rsid w:val="003B50A9"/>
    <w:rsid w:val="004462B6"/>
    <w:rsid w:val="00466123"/>
    <w:rsid w:val="00473705"/>
    <w:rsid w:val="00486E34"/>
    <w:rsid w:val="004F6173"/>
    <w:rsid w:val="00626A84"/>
    <w:rsid w:val="0069613D"/>
    <w:rsid w:val="0070724B"/>
    <w:rsid w:val="007E790E"/>
    <w:rsid w:val="00854CF9"/>
    <w:rsid w:val="00892523"/>
    <w:rsid w:val="008A2CDE"/>
    <w:rsid w:val="00973579"/>
    <w:rsid w:val="0098039A"/>
    <w:rsid w:val="00A65ECA"/>
    <w:rsid w:val="00AF0767"/>
    <w:rsid w:val="00B61F2B"/>
    <w:rsid w:val="00B850C5"/>
    <w:rsid w:val="00B93F6C"/>
    <w:rsid w:val="00BA16F4"/>
    <w:rsid w:val="00BE462B"/>
    <w:rsid w:val="00CB595E"/>
    <w:rsid w:val="00D847DB"/>
    <w:rsid w:val="00DA705E"/>
    <w:rsid w:val="00DD1A67"/>
    <w:rsid w:val="00DF479A"/>
    <w:rsid w:val="00F01183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567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3F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3F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3F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3F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3F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13</cp:revision>
  <dcterms:created xsi:type="dcterms:W3CDTF">2024-03-28T14:02:00Z</dcterms:created>
  <dcterms:modified xsi:type="dcterms:W3CDTF">2026-04-24T08:16:00Z</dcterms:modified>
</cp:coreProperties>
</file>