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A4" w:rsidRDefault="00E70DA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E70DA4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E70DA4" w:rsidRPr="00E70DA4">
        <w:rPr>
          <w:rFonts w:ascii="Times New Roman" w:hAnsi="Times New Roman" w:cs="Times New Roman"/>
          <w:sz w:val="24"/>
          <w:szCs w:val="24"/>
        </w:rPr>
        <w:t>Электронная коммерция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E70DA4" w:rsidRPr="00E70DA4">
        <w:rPr>
          <w:rFonts w:ascii="Times New Roman" w:hAnsi="Times New Roman" w:cs="Times New Roman"/>
          <w:sz w:val="24"/>
          <w:szCs w:val="24"/>
        </w:rPr>
        <w:t>Электронная коммерция</w:t>
      </w:r>
      <w:r w:rsidR="00DF479A" w:rsidRPr="00250323">
        <w:rPr>
          <w:rFonts w:ascii="Times New Roman" w:hAnsi="Times New Roman" w:cs="Times New Roman"/>
          <w:sz w:val="24"/>
          <w:szCs w:val="24"/>
        </w:rPr>
        <w:t>»</w:t>
      </w:r>
    </w:p>
    <w:p w:rsidR="000E27A9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 w:rsidR="00E70DA4">
        <w:rPr>
          <w:rFonts w:ascii="Times New Roman" w:hAnsi="Times New Roman" w:cs="Times New Roman"/>
          <w:sz w:val="24"/>
          <w:szCs w:val="24"/>
        </w:rPr>
        <w:t xml:space="preserve"> </w:t>
      </w:r>
      <w:r w:rsidR="00E70DA4" w:rsidRPr="00E70DA4">
        <w:rPr>
          <w:rFonts w:ascii="Times New Roman" w:hAnsi="Times New Roman" w:cs="Times New Roman"/>
          <w:sz w:val="24"/>
          <w:szCs w:val="24"/>
        </w:rPr>
        <w:t>38.03.06 Торговое дело</w:t>
      </w:r>
    </w:p>
    <w:p w:rsidR="00B61F2B" w:rsidRDefault="00094FD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</w:t>
      </w:r>
      <w:r w:rsidR="00DD54E1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Философия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Политология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Коммуникативная психология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Математика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DD54E1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 xml:space="preserve">Алгоритмы и структуры данных в языке </w:t>
      </w:r>
      <w:proofErr w:type="spellStart"/>
      <w:r w:rsidRPr="00DD54E1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Базы данных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Веб-разработка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Веб аналитика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Основы бизнеса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Торговое право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Бухгалтерский учет и отчётность: теория и принципы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Статистика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Договорное право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Добавленная стоимость и ценообразование в электронной коммерции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Правовое регулирование электронной торговли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Финансовый учет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Налогообложение и администрирование электронной коммерции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 xml:space="preserve">Логистика </w:t>
      </w:r>
      <w:proofErr w:type="spellStart"/>
      <w:r w:rsidRPr="00DD54E1">
        <w:rPr>
          <w:rFonts w:ascii="Times New Roman" w:hAnsi="Times New Roman" w:cs="Times New Roman"/>
          <w:sz w:val="24"/>
          <w:szCs w:val="24"/>
        </w:rPr>
        <w:t>интернет-торговли</w:t>
      </w:r>
      <w:proofErr w:type="spellEnd"/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Инструменты "</w:t>
      </w:r>
      <w:proofErr w:type="spellStart"/>
      <w:r w:rsidRPr="00DD54E1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DD54E1">
        <w:rPr>
          <w:rFonts w:ascii="Times New Roman" w:hAnsi="Times New Roman" w:cs="Times New Roman"/>
          <w:sz w:val="24"/>
          <w:szCs w:val="24"/>
        </w:rPr>
        <w:t xml:space="preserve"> BI и </w:t>
      </w:r>
      <w:proofErr w:type="spellStart"/>
      <w:r w:rsidRPr="00DD54E1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DD54E1">
        <w:rPr>
          <w:rFonts w:ascii="Times New Roman" w:hAnsi="Times New Roman" w:cs="Times New Roman"/>
          <w:sz w:val="24"/>
          <w:szCs w:val="24"/>
        </w:rPr>
        <w:t>" в логистике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Товароведение, экспертиза, сертификация и маркировка товаров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Управление продажами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Юнит-экономика и аналитика продаж в электронной коммерции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Практикум по документальному оформлению товаров и работе в 1С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Таможенное сопровождение электронной торговли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Ценовая аналитика и конкурентный анализ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Инновации в платежах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Налоговое и коммерческое структурирование электронного бизнеса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Контрактная система в сфере закупок товаров, работ и услуг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Процессная аналитика в закупках и электронной торговле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Финансовый анализ и прогнозирование в электронной коммерции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Поведенческая аналитика и бизнес-метрики электронной коммерции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Управление взаимоотношениями с клиентами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Цифровые коммуникации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D54E1">
        <w:rPr>
          <w:rFonts w:ascii="Times New Roman" w:hAnsi="Times New Roman" w:cs="Times New Roman"/>
          <w:sz w:val="24"/>
          <w:szCs w:val="24"/>
        </w:rPr>
        <w:t>Нативная</w:t>
      </w:r>
      <w:proofErr w:type="spellEnd"/>
      <w:r w:rsidRPr="00DD54E1">
        <w:rPr>
          <w:rFonts w:ascii="Times New Roman" w:hAnsi="Times New Roman" w:cs="Times New Roman"/>
          <w:sz w:val="24"/>
          <w:szCs w:val="24"/>
        </w:rPr>
        <w:t xml:space="preserve"> реклама в информационном пространстве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D54E1">
        <w:rPr>
          <w:rFonts w:ascii="Times New Roman" w:hAnsi="Times New Roman" w:cs="Times New Roman"/>
          <w:sz w:val="24"/>
          <w:szCs w:val="24"/>
        </w:rPr>
        <w:t>Таргетированная</w:t>
      </w:r>
      <w:proofErr w:type="spellEnd"/>
      <w:r w:rsidRPr="00DD54E1">
        <w:rPr>
          <w:rFonts w:ascii="Times New Roman" w:hAnsi="Times New Roman" w:cs="Times New Roman"/>
          <w:sz w:val="24"/>
          <w:szCs w:val="24"/>
        </w:rPr>
        <w:t xml:space="preserve"> реклама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Копирайтинг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Интегрированные коммуникационные кампании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lastRenderedPageBreak/>
        <w:t>Разработка контента для интегрированных коммуникаций</w:t>
      </w:r>
    </w:p>
    <w:p w:rsidR="00DD54E1" w:rsidRP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Методы и технологии мониторинга социальных сетей</w:t>
      </w:r>
    </w:p>
    <w:p w:rsidR="00DD54E1" w:rsidRDefault="00DD54E1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4E1">
        <w:rPr>
          <w:rFonts w:ascii="Times New Roman" w:hAnsi="Times New Roman" w:cs="Times New Roman"/>
          <w:sz w:val="24"/>
          <w:szCs w:val="24"/>
        </w:rPr>
        <w:t>Технологии продвижения в социальных сетях и мессенджерах (SMM)</w:t>
      </w:r>
    </w:p>
    <w:p w:rsidR="00DF479A" w:rsidRPr="00DD54E1" w:rsidRDefault="00E70DA4" w:rsidP="00DD54E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24B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DF479A" w:rsidRPr="00DD54E1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345D2"/>
    <w:rsid w:val="00094FD5"/>
    <w:rsid w:val="000E27A9"/>
    <w:rsid w:val="00144899"/>
    <w:rsid w:val="00250323"/>
    <w:rsid w:val="00473705"/>
    <w:rsid w:val="00501413"/>
    <w:rsid w:val="006D419A"/>
    <w:rsid w:val="007B724B"/>
    <w:rsid w:val="00854CF9"/>
    <w:rsid w:val="00892523"/>
    <w:rsid w:val="0091172F"/>
    <w:rsid w:val="00956FFA"/>
    <w:rsid w:val="00973579"/>
    <w:rsid w:val="0098039A"/>
    <w:rsid w:val="00AF0767"/>
    <w:rsid w:val="00B252A4"/>
    <w:rsid w:val="00B36229"/>
    <w:rsid w:val="00B47692"/>
    <w:rsid w:val="00B61F2B"/>
    <w:rsid w:val="00BA3225"/>
    <w:rsid w:val="00C30E93"/>
    <w:rsid w:val="00CD0631"/>
    <w:rsid w:val="00D63B88"/>
    <w:rsid w:val="00DD54E1"/>
    <w:rsid w:val="00DF479A"/>
    <w:rsid w:val="00E3482F"/>
    <w:rsid w:val="00E47CF7"/>
    <w:rsid w:val="00E70DA4"/>
    <w:rsid w:val="00E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D2D6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Булычева Светлана Николаевна</cp:lastModifiedBy>
  <cp:revision>30</cp:revision>
  <dcterms:created xsi:type="dcterms:W3CDTF">2024-03-13T11:05:00Z</dcterms:created>
  <dcterms:modified xsi:type="dcterms:W3CDTF">2026-04-23T07:43:00Z</dcterms:modified>
</cp:coreProperties>
</file>