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726" w:rsidRDefault="00DF0CF1">
      <w:pPr>
        <w:pStyle w:val="af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D71726" w:rsidRDefault="00DF0CF1">
      <w:pPr>
        <w:pStyle w:val="af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высшего образования</w:t>
      </w:r>
    </w:p>
    <w:p w:rsidR="00D71726" w:rsidRDefault="00DF0CF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D71726" w:rsidRDefault="00DF0CF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D71726" w:rsidRDefault="00DF0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D71726" w:rsidRDefault="00D71726">
      <w:pPr>
        <w:jc w:val="center"/>
        <w:rPr>
          <w:b/>
        </w:rPr>
      </w:pPr>
    </w:p>
    <w:p w:rsidR="00D71726" w:rsidRDefault="00DF0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D71726" w:rsidRDefault="00DF0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D71726" w:rsidRDefault="00D71726">
      <w:pPr>
        <w:jc w:val="center"/>
        <w:rPr>
          <w:b/>
          <w:sz w:val="28"/>
          <w:szCs w:val="28"/>
        </w:rPr>
      </w:pP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1"/>
      </w:tblGrid>
      <w:tr w:rsidR="00D71726">
        <w:tc>
          <w:tcPr>
            <w:tcW w:w="9261" w:type="dxa"/>
          </w:tcPr>
          <w:p w:rsidR="00D71726" w:rsidRDefault="00DF0CF1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                                                                          </w:t>
            </w:r>
            <w:r>
              <w:rPr>
                <w:sz w:val="28"/>
                <w:szCs w:val="28"/>
                <w:lang w:eastAsia="en-US"/>
              </w:rPr>
              <w:t>УТВЕРЖДАЮ</w:t>
            </w:r>
          </w:p>
          <w:p w:rsidR="00D71726" w:rsidRDefault="00DF0CF1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Проректор по учебной и </w:t>
            </w:r>
          </w:p>
          <w:p w:rsidR="00D71726" w:rsidRDefault="00DF0CF1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методической работе</w:t>
            </w:r>
          </w:p>
          <w:p w:rsidR="00D71726" w:rsidRDefault="00DF0CF1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__________Е.А. Каменева</w:t>
            </w:r>
          </w:p>
          <w:p w:rsidR="00D71726" w:rsidRDefault="00DF0CF1">
            <w:pPr>
              <w:widowControl w:val="0"/>
              <w:spacing w:line="360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</w:t>
            </w:r>
            <w:r w:rsidR="006D7E6C">
              <w:rPr>
                <w:sz w:val="28"/>
                <w:szCs w:val="28"/>
                <w:lang w:eastAsia="en-US"/>
              </w:rPr>
              <w:t xml:space="preserve">                          «28» декабря </w:t>
            </w:r>
            <w:r>
              <w:rPr>
                <w:sz w:val="28"/>
                <w:szCs w:val="28"/>
                <w:lang w:eastAsia="en-US"/>
              </w:rPr>
              <w:t>2023 г.</w:t>
            </w:r>
          </w:p>
        </w:tc>
      </w:tr>
    </w:tbl>
    <w:p w:rsidR="00D71726" w:rsidRDefault="00D71726">
      <w:pPr>
        <w:rPr>
          <w:sz w:val="32"/>
          <w:szCs w:val="32"/>
        </w:rPr>
      </w:pPr>
    </w:p>
    <w:p w:rsidR="00D71726" w:rsidRDefault="00DF0C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М.А. Абрамова, О.В. Захарова, М.Ю. </w:t>
      </w:r>
      <w:proofErr w:type="spellStart"/>
      <w:r>
        <w:rPr>
          <w:b/>
          <w:sz w:val="32"/>
          <w:szCs w:val="32"/>
        </w:rPr>
        <w:t>Печалова</w:t>
      </w:r>
      <w:proofErr w:type="spellEnd"/>
    </w:p>
    <w:p w:rsidR="00D71726" w:rsidRDefault="00D71726">
      <w:pPr>
        <w:jc w:val="center"/>
        <w:rPr>
          <w:sz w:val="32"/>
          <w:szCs w:val="32"/>
        </w:rPr>
      </w:pPr>
    </w:p>
    <w:p w:rsidR="00D71726" w:rsidRDefault="00DF0CF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Деньги, кредит, банки</w:t>
      </w:r>
    </w:p>
    <w:p w:rsidR="00D71726" w:rsidRDefault="00DF0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D71726" w:rsidRDefault="00D71726">
      <w:pPr>
        <w:jc w:val="center"/>
        <w:rPr>
          <w:sz w:val="28"/>
          <w:szCs w:val="28"/>
        </w:rPr>
      </w:pPr>
    </w:p>
    <w:p w:rsidR="00D71726" w:rsidRDefault="00DF0CF1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D71726" w:rsidRDefault="00DF0CF1">
      <w:pPr>
        <w:jc w:val="center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38.03.01-Экономика,</w:t>
      </w:r>
    </w:p>
    <w:p w:rsidR="00D71726" w:rsidRDefault="00DF0CF1">
      <w:pPr>
        <w:suppressAutoHyphens w:val="0"/>
        <w:spacing w:beforeAutospacing="1" w:afterAutospacing="1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eastAsia="Times New Roman"/>
          <w:color w:val="000000"/>
          <w:sz w:val="28"/>
          <w:szCs w:val="28"/>
        </w:rPr>
        <w:t>ОП "Мировая экономика, мировые финансы и международный бизнес (с частичной реализацией на англ. языке)», ОП "Экономика и бизнес стран Востока (с углубленным изучением иностранного языка)"</w:t>
      </w:r>
    </w:p>
    <w:p w:rsidR="00D71726" w:rsidRDefault="00D71726">
      <w:pPr>
        <w:rPr>
          <w:rFonts w:eastAsia="Calibri"/>
          <w:sz w:val="28"/>
          <w:szCs w:val="28"/>
        </w:rPr>
      </w:pPr>
    </w:p>
    <w:p w:rsidR="00D71726" w:rsidRDefault="00D71726">
      <w:pPr>
        <w:jc w:val="center"/>
        <w:rPr>
          <w:i/>
          <w:highlight w:val="yellow"/>
        </w:rPr>
      </w:pPr>
    </w:p>
    <w:p w:rsidR="00D71726" w:rsidRDefault="00D71726">
      <w:pPr>
        <w:jc w:val="center"/>
        <w:rPr>
          <w:i/>
          <w:highlight w:val="yellow"/>
        </w:rPr>
      </w:pPr>
    </w:p>
    <w:p w:rsidR="00D71726" w:rsidRDefault="00DF0CF1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</w:t>
      </w:r>
    </w:p>
    <w:p w:rsidR="00D71726" w:rsidRDefault="00DF0CF1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(протокол № 40 от 20 декабря 2023 г.)</w:t>
      </w:r>
    </w:p>
    <w:p w:rsidR="00D71726" w:rsidRDefault="00D71726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</w:p>
    <w:p w:rsidR="00D71726" w:rsidRDefault="00DF0CF1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Одобрено учебно-научным </w:t>
      </w:r>
    </w:p>
    <w:p w:rsidR="00D71726" w:rsidRDefault="00DF0CF1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>Департаментом банковского дела и монетарного регулирования</w:t>
      </w:r>
    </w:p>
    <w:p w:rsidR="00D71726" w:rsidRDefault="00DF0CF1">
      <w:pPr>
        <w:shd w:val="clear" w:color="auto" w:fill="FFFFFF"/>
        <w:jc w:val="center"/>
      </w:pPr>
      <w:r>
        <w:rPr>
          <w:i/>
          <w:iCs/>
          <w:color w:val="000000"/>
          <w:sz w:val="26"/>
          <w:szCs w:val="26"/>
        </w:rPr>
        <w:t xml:space="preserve"> (протокол № 6 от 06 декабря 2023 г.)</w:t>
      </w:r>
    </w:p>
    <w:p w:rsidR="00D71726" w:rsidRDefault="00D71726">
      <w:pPr>
        <w:rPr>
          <w:sz w:val="32"/>
          <w:szCs w:val="32"/>
        </w:rPr>
      </w:pPr>
    </w:p>
    <w:p w:rsidR="00D71726" w:rsidRDefault="00D71726">
      <w:pPr>
        <w:jc w:val="center"/>
        <w:rPr>
          <w:sz w:val="28"/>
          <w:szCs w:val="28"/>
        </w:rPr>
      </w:pPr>
    </w:p>
    <w:p w:rsidR="00D71726" w:rsidRDefault="00D71726">
      <w:pPr>
        <w:jc w:val="center"/>
        <w:rPr>
          <w:sz w:val="28"/>
          <w:szCs w:val="28"/>
        </w:rPr>
      </w:pPr>
    </w:p>
    <w:p w:rsidR="00D71726" w:rsidRDefault="00DF0C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D71726" w:rsidRDefault="00DF0CF1">
      <w:pPr>
        <w:spacing w:line="360" w:lineRule="auto"/>
        <w:jc w:val="center"/>
        <w:rPr>
          <w:sz w:val="28"/>
          <w:szCs w:val="28"/>
        </w:rPr>
      </w:pPr>
      <w:r>
        <w:rPr>
          <w:rFonts w:eastAsia="Times New Roman CYR"/>
          <w:b/>
          <w:bCs/>
          <w:sz w:val="28"/>
          <w:szCs w:val="28"/>
        </w:rPr>
        <w:lastRenderedPageBreak/>
        <w:t>Содержание</w:t>
      </w:r>
    </w:p>
    <w:sdt>
      <w:sdtPr>
        <w:id w:val="-1244248806"/>
        <w:docPartObj>
          <w:docPartGallery w:val="Table of Contents"/>
          <w:docPartUnique/>
        </w:docPartObj>
      </w:sdtPr>
      <w:sdtEndPr/>
      <w:sdtContent>
        <w:p w:rsidR="00D71726" w:rsidRDefault="00DF0CF1">
          <w:pPr>
            <w:pStyle w:val="1d"/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58710972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_Toc158710972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71726" w:rsidRDefault="004F4EA0">
          <w:pPr>
            <w:pStyle w:val="1d"/>
          </w:pPr>
          <w:hyperlink w:anchor="_Toc158710973">
            <w:r w:rsidR="00DF0CF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F0CF1">
              <w:rPr>
                <w:webHidden/>
              </w:rPr>
              <w:fldChar w:fldCharType="begin"/>
            </w:r>
            <w:r w:rsidR="00DF0CF1">
              <w:rPr>
                <w:webHidden/>
              </w:rPr>
              <w:instrText>PAGEREF _Toc158710973 \h</w:instrText>
            </w:r>
            <w:r w:rsidR="00DF0CF1">
              <w:rPr>
                <w:webHidden/>
              </w:rPr>
            </w:r>
            <w:r w:rsidR="00DF0CF1">
              <w:rPr>
                <w:webHidden/>
              </w:rPr>
              <w:fldChar w:fldCharType="separate"/>
            </w:r>
            <w:r w:rsidR="00DF0CF1">
              <w:tab/>
              <w:t>3</w:t>
            </w:r>
            <w:r w:rsidR="00DF0CF1">
              <w:rPr>
                <w:webHidden/>
              </w:rPr>
              <w:fldChar w:fldCharType="end"/>
            </w:r>
          </w:hyperlink>
        </w:p>
        <w:p w:rsidR="00D71726" w:rsidRDefault="004F4EA0">
          <w:pPr>
            <w:pStyle w:val="1d"/>
          </w:pPr>
          <w:hyperlink w:anchor="_Toc158710974">
            <w:r w:rsidR="00DF0CF1">
              <w:rPr>
                <w:webHidden/>
              </w:rPr>
              <w:t>3. Место дисциплины в структуре образовательной программы</w:t>
            </w:r>
            <w:r w:rsidR="00DF0CF1">
              <w:rPr>
                <w:webHidden/>
              </w:rPr>
              <w:fldChar w:fldCharType="begin"/>
            </w:r>
            <w:r w:rsidR="00DF0CF1">
              <w:rPr>
                <w:webHidden/>
              </w:rPr>
              <w:instrText>PAGEREF _Toc158710974 \h</w:instrText>
            </w:r>
            <w:r w:rsidR="00DF0CF1">
              <w:rPr>
                <w:webHidden/>
              </w:rPr>
            </w:r>
            <w:r w:rsidR="00DF0CF1">
              <w:rPr>
                <w:webHidden/>
              </w:rPr>
              <w:fldChar w:fldCharType="separate"/>
            </w:r>
            <w:r w:rsidR="00DF0CF1">
              <w:tab/>
              <w:t>6</w:t>
            </w:r>
            <w:r w:rsidR="00DF0CF1">
              <w:rPr>
                <w:webHidden/>
              </w:rPr>
              <w:fldChar w:fldCharType="end"/>
            </w:r>
          </w:hyperlink>
        </w:p>
        <w:p w:rsidR="00D71726" w:rsidRDefault="004F4EA0">
          <w:pPr>
            <w:pStyle w:val="1d"/>
          </w:pPr>
          <w:hyperlink w:anchor="_Toc158710975">
            <w:r w:rsidR="00DF0CF1">
              <w:rPr>
                <w:webHidden/>
              </w:rPr>
              <w:t>4. Объем дисциплины (модуля) в</w:t>
            </w:r>
            <w:r w:rsidR="00DF0CF1">
              <w:t xml:space="preserve">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F0CF1">
              <w:rPr>
                <w:webHidden/>
              </w:rPr>
              <w:fldChar w:fldCharType="begin"/>
            </w:r>
            <w:r w:rsidR="00DF0CF1">
              <w:rPr>
                <w:webHidden/>
              </w:rPr>
              <w:instrText>PAGEREF _Toc158710975 \h</w:instrText>
            </w:r>
            <w:r w:rsidR="00DF0CF1">
              <w:rPr>
                <w:webHidden/>
              </w:rPr>
            </w:r>
            <w:r w:rsidR="00DF0CF1">
              <w:rPr>
                <w:webHidden/>
              </w:rPr>
              <w:fldChar w:fldCharType="separate"/>
            </w:r>
            <w:r w:rsidR="00DF0CF1">
              <w:tab/>
              <w:t>6</w:t>
            </w:r>
            <w:r w:rsidR="00DF0CF1">
              <w:rPr>
                <w:webHidden/>
              </w:rPr>
              <w:fldChar w:fldCharType="end"/>
            </w:r>
          </w:hyperlink>
        </w:p>
        <w:p w:rsidR="00D71726" w:rsidRDefault="004F4EA0">
          <w:pPr>
            <w:pStyle w:val="1d"/>
          </w:pPr>
          <w:hyperlink w:anchor="_Toc158710976">
            <w:r w:rsidR="00DF0CF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F0CF1">
              <w:rPr>
                <w:webHidden/>
              </w:rPr>
              <w:fldChar w:fldCharType="begin"/>
            </w:r>
            <w:r w:rsidR="00DF0CF1">
              <w:rPr>
                <w:webHidden/>
              </w:rPr>
              <w:instrText>PAGEREF _Toc158710976 \h</w:instrText>
            </w:r>
            <w:r w:rsidR="00DF0CF1">
              <w:rPr>
                <w:webHidden/>
              </w:rPr>
            </w:r>
            <w:r w:rsidR="00DF0CF1">
              <w:rPr>
                <w:webHidden/>
              </w:rPr>
              <w:fldChar w:fldCharType="separate"/>
            </w:r>
            <w:r w:rsidR="00DF0CF1">
              <w:tab/>
              <w:t>7</w:t>
            </w:r>
            <w:r w:rsidR="00DF0CF1">
              <w:rPr>
                <w:webHidden/>
              </w:rPr>
              <w:fldChar w:fldCharType="end"/>
            </w:r>
          </w:hyperlink>
        </w:p>
        <w:p w:rsidR="00D71726" w:rsidRDefault="004F4EA0">
          <w:pPr>
            <w:pStyle w:val="1d"/>
          </w:pPr>
          <w:hyperlink w:anchor="_Toc158710977">
            <w:r w:rsidR="00DF0CF1">
              <w:rPr>
                <w:webHidden/>
              </w:rPr>
              <w:t>5.1. Содержание дисциплины</w:t>
            </w:r>
            <w:r w:rsidR="00DF0CF1">
              <w:rPr>
                <w:webHidden/>
              </w:rPr>
              <w:fldChar w:fldCharType="begin"/>
            </w:r>
            <w:r w:rsidR="00DF0CF1">
              <w:rPr>
                <w:webHidden/>
              </w:rPr>
              <w:instrText>PAGEREF _Toc158710977 \h</w:instrText>
            </w:r>
            <w:r w:rsidR="00DF0CF1">
              <w:rPr>
                <w:webHidden/>
              </w:rPr>
            </w:r>
            <w:r w:rsidR="00DF0CF1">
              <w:rPr>
                <w:webHidden/>
              </w:rPr>
              <w:fldChar w:fldCharType="separate"/>
            </w:r>
            <w:r w:rsidR="00DF0CF1">
              <w:tab/>
              <w:t>7</w:t>
            </w:r>
            <w:r w:rsidR="00DF0CF1">
              <w:rPr>
                <w:webHidden/>
              </w:rPr>
              <w:fldChar w:fldCharType="end"/>
            </w:r>
          </w:hyperlink>
        </w:p>
        <w:p w:rsidR="00D71726" w:rsidRDefault="004F4EA0">
          <w:pPr>
            <w:pStyle w:val="1d"/>
          </w:pPr>
          <w:hyperlink w:anchor="_Toc158710978">
            <w:r w:rsidR="00DF0CF1">
              <w:rPr>
                <w:webHidden/>
              </w:rPr>
              <w:t>5.2. Учебно-тематический план</w:t>
            </w:r>
            <w:r w:rsidR="00DF0CF1">
              <w:rPr>
                <w:webHidden/>
              </w:rPr>
              <w:fldChar w:fldCharType="begin"/>
            </w:r>
            <w:r w:rsidR="00DF0CF1">
              <w:rPr>
                <w:webHidden/>
              </w:rPr>
              <w:instrText>PAGEREF _Toc158710978 \h</w:instrText>
            </w:r>
            <w:r w:rsidR="00DF0CF1">
              <w:rPr>
                <w:webHidden/>
              </w:rPr>
            </w:r>
            <w:r w:rsidR="00DF0CF1">
              <w:rPr>
                <w:webHidden/>
              </w:rPr>
              <w:fldChar w:fldCharType="separate"/>
            </w:r>
            <w:r w:rsidR="00DF0CF1">
              <w:tab/>
              <w:t>16</w:t>
            </w:r>
            <w:r w:rsidR="00DF0CF1">
              <w:rPr>
                <w:webHidden/>
              </w:rPr>
              <w:fldChar w:fldCharType="end"/>
            </w:r>
          </w:hyperlink>
        </w:p>
        <w:p w:rsidR="00D71726" w:rsidRDefault="004F4EA0">
          <w:pPr>
            <w:pStyle w:val="27"/>
          </w:pPr>
          <w:hyperlink w:anchor="_Toc158710979">
            <w:r w:rsidR="00DF0CF1">
              <w:rPr>
                <w:webHidden/>
              </w:rPr>
              <w:t>5.3. Содержание семинаров, практических занятий.....................................</w:t>
            </w:r>
            <w:r w:rsidR="00DF0CF1">
              <w:rPr>
                <w:webHidden/>
              </w:rPr>
              <w:fldChar w:fldCharType="begin"/>
            </w:r>
            <w:r w:rsidR="00DF0CF1">
              <w:rPr>
                <w:webHidden/>
              </w:rPr>
              <w:instrText>PAGEREF _Toc158710979 \h</w:instrText>
            </w:r>
            <w:r w:rsidR="00DF0CF1">
              <w:rPr>
                <w:webHidden/>
              </w:rPr>
            </w:r>
            <w:r w:rsidR="00DF0CF1">
              <w:rPr>
                <w:webHidden/>
              </w:rPr>
              <w:fldChar w:fldCharType="separate"/>
            </w:r>
            <w:r w:rsidR="00DF0CF1">
              <w:t>19</w:t>
            </w:r>
            <w:r w:rsidR="00DF0CF1">
              <w:rPr>
                <w:webHidden/>
              </w:rPr>
              <w:fldChar w:fldCharType="end"/>
            </w:r>
          </w:hyperlink>
        </w:p>
        <w:p w:rsidR="00D71726" w:rsidRDefault="004F4EA0">
          <w:pPr>
            <w:pStyle w:val="1d"/>
            <w:tabs>
              <w:tab w:val="left" w:pos="440"/>
            </w:tabs>
          </w:pPr>
          <w:hyperlink w:anchor="_Toc158710980">
            <w:r w:rsidR="00DF0CF1">
              <w:rPr>
                <w:webHidden/>
              </w:rPr>
              <w:t>6.</w:t>
            </w:r>
            <w:r w:rsidR="00DF0CF1">
              <w:rPr>
                <w:rFonts w:eastAsiaTheme="minorEastAsia" w:cstheme="minorBidi"/>
                <w:lang w:eastAsia="ru-RU"/>
              </w:rPr>
              <w:tab/>
            </w:r>
            <w:r w:rsidR="00DF0CF1">
              <w:t>Перечень учебно-методического обеспечения для самостоятельной работы обучающихся по дисциплине</w:t>
            </w:r>
            <w:r w:rsidR="00DF0CF1">
              <w:rPr>
                <w:webHidden/>
              </w:rPr>
              <w:fldChar w:fldCharType="begin"/>
            </w:r>
            <w:r w:rsidR="00DF0CF1">
              <w:rPr>
                <w:webHidden/>
              </w:rPr>
              <w:instrText>PAGEREF _Toc158710980 \h</w:instrText>
            </w:r>
            <w:r w:rsidR="00DF0CF1">
              <w:rPr>
                <w:webHidden/>
              </w:rPr>
            </w:r>
            <w:r w:rsidR="00DF0CF1">
              <w:rPr>
                <w:webHidden/>
              </w:rPr>
              <w:fldChar w:fldCharType="separate"/>
            </w:r>
            <w:r w:rsidR="00DF0CF1">
              <w:tab/>
              <w:t>24</w:t>
            </w:r>
            <w:r w:rsidR="00DF0CF1">
              <w:rPr>
                <w:webHidden/>
              </w:rPr>
              <w:fldChar w:fldCharType="end"/>
            </w:r>
          </w:hyperlink>
        </w:p>
        <w:p w:rsidR="00D71726" w:rsidRDefault="004F4EA0">
          <w:pPr>
            <w:pStyle w:val="27"/>
          </w:pPr>
          <w:hyperlink w:anchor="_Toc158710981">
            <w:r w:rsidR="00DF0CF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hyperlink>
          <w:r w:rsidR="00DF0CF1">
            <w:t>...................24</w:t>
          </w:r>
        </w:p>
        <w:p w:rsidR="00D71726" w:rsidRDefault="004F4EA0">
          <w:pPr>
            <w:pStyle w:val="27"/>
          </w:pPr>
          <w:hyperlink w:anchor="_Toc158710982">
            <w:r w:rsidR="00DF0CF1">
              <w:rPr>
                <w:webHidden/>
              </w:rPr>
              <w:t>6.2. Перечень вопросов, заданий, тем для подготовки к текущему контролю...........................................................................................................</w:t>
            </w:r>
            <w:r w:rsidR="00DF0CF1">
              <w:rPr>
                <w:webHidden/>
              </w:rPr>
              <w:fldChar w:fldCharType="begin"/>
            </w:r>
            <w:r w:rsidR="00DF0CF1">
              <w:rPr>
                <w:webHidden/>
              </w:rPr>
              <w:instrText>PAGEREF _Toc158710982 \h</w:instrText>
            </w:r>
            <w:r w:rsidR="00DF0CF1">
              <w:rPr>
                <w:webHidden/>
              </w:rPr>
            </w:r>
            <w:r w:rsidR="00DF0CF1">
              <w:rPr>
                <w:webHidden/>
              </w:rPr>
              <w:fldChar w:fldCharType="separate"/>
            </w:r>
            <w:r w:rsidR="00DF0CF1">
              <w:t>31</w:t>
            </w:r>
            <w:r w:rsidR="00DF0CF1">
              <w:rPr>
                <w:webHidden/>
              </w:rPr>
              <w:fldChar w:fldCharType="end"/>
            </w:r>
          </w:hyperlink>
        </w:p>
        <w:p w:rsidR="00D71726" w:rsidRDefault="00DF0CF1">
          <w:pPr>
            <w:spacing w:after="160" w:line="254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t>7. Фонд оценочных средств для проведения промежуточной аттестации по дисциплине.............................................................................................................35</w:t>
          </w:r>
        </w:p>
        <w:p w:rsidR="00D71726" w:rsidRDefault="004F4EA0">
          <w:pPr>
            <w:pStyle w:val="1d"/>
          </w:pPr>
          <w:hyperlink w:anchor="_Toc158710983">
            <w:r w:rsidR="00DF0CF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DF0CF1">
              <w:tab/>
            </w:r>
          </w:hyperlink>
          <w:r w:rsidR="00DF0CF1">
            <w:rPr>
              <w:rFonts w:eastAsiaTheme="minorEastAsia" w:cstheme="minorBidi"/>
              <w:lang w:eastAsia="ru-RU"/>
            </w:rPr>
            <w:t>53</w:t>
          </w:r>
        </w:p>
        <w:p w:rsidR="00D71726" w:rsidRDefault="004F4EA0">
          <w:pPr>
            <w:pStyle w:val="1d"/>
          </w:pPr>
          <w:hyperlink w:anchor="_Toc158710984">
            <w:r w:rsidR="00DF0CF1">
              <w:rPr>
                <w:webHidden/>
              </w:rPr>
              <w:t>9. П</w:t>
            </w:r>
            <w:r w:rsidR="00DF0CF1">
              <w:rPr>
                <w:bCs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DF0CF1">
              <w:tab/>
            </w:r>
          </w:hyperlink>
          <w:r w:rsidR="00DF0CF1">
            <w:rPr>
              <w:rFonts w:eastAsiaTheme="minorEastAsia" w:cstheme="minorBidi"/>
              <w:lang w:eastAsia="ru-RU"/>
            </w:rPr>
            <w:t>54</w:t>
          </w:r>
        </w:p>
        <w:p w:rsidR="00D71726" w:rsidRDefault="00DF0CF1">
          <w:pPr>
            <w:spacing w:before="240" w:after="120" w:line="276" w:lineRule="auto"/>
            <w:rPr>
              <w:sz w:val="28"/>
              <w:szCs w:val="28"/>
            </w:rPr>
          </w:pPr>
          <w:r>
            <w:rPr>
              <w:rFonts w:eastAsia="Calibri"/>
              <w:color w:val="000000"/>
              <w:kern w:val="2"/>
              <w:sz w:val="28"/>
              <w:szCs w:val="28"/>
            </w:rPr>
            <w:t>10. Методические указания для обучающихся по освоению дисциплины......55</w:t>
          </w:r>
        </w:p>
        <w:p w:rsidR="00D71726" w:rsidRDefault="004F4EA0">
          <w:pPr>
            <w:pStyle w:val="1d"/>
          </w:pPr>
          <w:hyperlink w:anchor="_Toc158710985">
            <w:r w:rsidR="00DF0CF1">
              <w:rPr>
                <w:bCs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F0CF1">
              <w:tab/>
            </w:r>
          </w:hyperlink>
          <w:r w:rsidR="00DF0CF1">
            <w:rPr>
              <w:rFonts w:eastAsiaTheme="minorEastAsia" w:cstheme="minorBidi"/>
              <w:lang w:eastAsia="ru-RU"/>
            </w:rPr>
            <w:t>56</w:t>
          </w:r>
        </w:p>
        <w:p w:rsidR="00D71726" w:rsidRDefault="004F4EA0">
          <w:pPr>
            <w:pStyle w:val="1d"/>
          </w:pPr>
          <w:hyperlink w:anchor="_Toc158710990">
            <w:r w:rsidR="00DF0CF1">
              <w:rPr>
                <w:bCs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DF0CF1">
              <w:tab/>
            </w:r>
          </w:hyperlink>
          <w:r w:rsidR="00DF0CF1">
            <w:t>56</w:t>
          </w:r>
          <w:r w:rsidR="00DF0CF1">
            <w:fldChar w:fldCharType="end"/>
          </w:r>
        </w:p>
      </w:sdtContent>
    </w:sdt>
    <w:p w:rsidR="00D71726" w:rsidRDefault="00D71726">
      <w:pPr>
        <w:pStyle w:val="1d"/>
      </w:pPr>
    </w:p>
    <w:p w:rsidR="00D71726" w:rsidRDefault="00DF0CF1">
      <w:pPr>
        <w:pStyle w:val="1d"/>
      </w:pPr>
      <w:r>
        <w:rPr>
          <w:vanish/>
        </w:rPr>
        <w:t>12. Описание материально-технической базы, необходимой для осуществления образовательного процесса по дисциплине…………….………………………………………..……………..…53</w:t>
      </w:r>
    </w:p>
    <w:p w:rsidR="00D71726" w:rsidRDefault="00D71726">
      <w:pPr>
        <w:rPr>
          <w:bCs/>
          <w:sz w:val="28"/>
          <w:szCs w:val="28"/>
        </w:rPr>
      </w:pPr>
    </w:p>
    <w:p w:rsidR="00D71726" w:rsidRDefault="00DF0CF1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0" w:name="_Toc158710972"/>
      <w:r>
        <w:rPr>
          <w:b/>
          <w:sz w:val="28"/>
          <w:szCs w:val="28"/>
        </w:rPr>
        <w:t>1. Наименование дисциплины</w:t>
      </w:r>
      <w:bookmarkEnd w:id="0"/>
      <w:r>
        <w:rPr>
          <w:b/>
          <w:sz w:val="28"/>
          <w:szCs w:val="28"/>
        </w:rPr>
        <w:t xml:space="preserve"> </w:t>
      </w:r>
    </w:p>
    <w:p w:rsidR="00D71726" w:rsidRDefault="00DF0CF1">
      <w:pPr>
        <w:spacing w:line="360" w:lineRule="auto"/>
        <w:ind w:firstLine="726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Дисциплина «</w:t>
      </w:r>
      <w:bookmarkStart w:id="1" w:name="_Hlk104211470"/>
      <w:r>
        <w:rPr>
          <w:sz w:val="28"/>
          <w:szCs w:val="28"/>
        </w:rPr>
        <w:t>Деньги, кредит, банки</w:t>
      </w:r>
      <w:bookmarkEnd w:id="1"/>
      <w:r>
        <w:rPr>
          <w:sz w:val="28"/>
          <w:szCs w:val="28"/>
        </w:rPr>
        <w:t xml:space="preserve">» </w:t>
      </w:r>
    </w:p>
    <w:p w:rsidR="00D71726" w:rsidRDefault="00D71726">
      <w:pPr>
        <w:spacing w:line="360" w:lineRule="auto"/>
        <w:ind w:firstLine="726"/>
        <w:jc w:val="both"/>
        <w:rPr>
          <w:sz w:val="28"/>
          <w:szCs w:val="28"/>
        </w:rPr>
      </w:pPr>
    </w:p>
    <w:p w:rsidR="00D71726" w:rsidRDefault="00DF0CF1">
      <w:pPr>
        <w:spacing w:line="360" w:lineRule="auto"/>
        <w:ind w:firstLine="726"/>
        <w:jc w:val="both"/>
        <w:outlineLvl w:val="0"/>
        <w:rPr>
          <w:b/>
          <w:sz w:val="28"/>
          <w:szCs w:val="28"/>
        </w:rPr>
      </w:pPr>
      <w:bookmarkStart w:id="2" w:name="_Toc413754958"/>
      <w:bookmarkStart w:id="3" w:name="_Toc158710973"/>
      <w:r>
        <w:rPr>
          <w:b/>
          <w:sz w:val="28"/>
          <w:szCs w:val="28"/>
        </w:rPr>
        <w:t xml:space="preserve">2. </w:t>
      </w:r>
      <w:bookmarkStart w:id="4" w:name="_Toc92533356"/>
      <w:bookmarkStart w:id="5" w:name="_Toc28560380"/>
      <w:bookmarkEnd w:id="2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bookmarkEnd w:id="5"/>
    </w:p>
    <w:p w:rsidR="00D71726" w:rsidRDefault="00DF0CF1">
      <w:pPr>
        <w:pStyle w:val="affa"/>
        <w:widowControl w:val="0"/>
        <w:spacing w:line="240" w:lineRule="auto"/>
        <w:ind w:lef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Таблица 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016"/>
        <w:gridCol w:w="2694"/>
        <w:gridCol w:w="2592"/>
        <w:gridCol w:w="3043"/>
      </w:tblGrid>
      <w:tr w:rsidR="00D71726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тенции</w:t>
            </w:r>
            <w:proofErr w:type="spellEnd"/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Индикаторы </w:t>
            </w:r>
            <w:r>
              <w:rPr>
                <w:b/>
              </w:rPr>
              <w:br/>
              <w:t xml:space="preserve">достижения </w:t>
            </w:r>
            <w:r>
              <w:rPr>
                <w:b/>
              </w:rPr>
              <w:br/>
              <w:t>компетенции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71726"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ПКН-1</w:t>
            </w:r>
          </w:p>
        </w:tc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D71726" w:rsidRDefault="00D7172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</w:tr>
      <w:tr w:rsidR="00D71726"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rPr>
                <w:highlight w:val="yellow"/>
              </w:rPr>
            </w:pP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993"/>
              </w:tabs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D71726" w:rsidRDefault="00D71726">
            <w:pPr>
              <w:widowControl w:val="0"/>
              <w:shd w:val="clear" w:color="auto" w:fill="FFFFFF"/>
              <w:jc w:val="both"/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структуру, основы функционирования и регулирования 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 xml:space="preserve">самостоятельно анализировать и выявлять сущность и особенности экономических процессов в </w:t>
            </w:r>
            <w:r>
              <w:lastRenderedPageBreak/>
              <w:t>денежно-кредитной сфере, критически переосмысливать текущие социально-экономические проблемы.</w:t>
            </w:r>
          </w:p>
        </w:tc>
      </w:tr>
      <w:tr w:rsidR="00D71726"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rPr>
                <w:highlight w:val="yellow"/>
              </w:rPr>
            </w:pP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993"/>
              </w:tabs>
              <w:jc w:val="both"/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</w:tr>
      <w:tr w:rsidR="00D71726"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ПКН-2</w:t>
            </w:r>
          </w:p>
        </w:tc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D71726" w:rsidRDefault="00D71726">
            <w:pPr>
              <w:widowControl w:val="0"/>
              <w:jc w:val="both"/>
            </w:pPr>
          </w:p>
          <w:p w:rsidR="00D71726" w:rsidRDefault="00D7172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D71726" w:rsidRDefault="00DF0CF1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</w:tr>
      <w:tr w:rsidR="00D71726"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rPr>
                <w:highlight w:val="yellow"/>
              </w:rPr>
            </w:pP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D71726" w:rsidRDefault="00D71726">
            <w:pPr>
              <w:widowControl w:val="0"/>
              <w:jc w:val="both"/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  <w:rPr>
                <w:highlight w:val="yellow"/>
              </w:rPr>
            </w:pPr>
            <w:r>
              <w:t xml:space="preserve">самостоятельно осуществлять сбор данных </w:t>
            </w:r>
            <w:r>
              <w:lastRenderedPageBreak/>
              <w:t>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</w:tc>
      </w:tr>
      <w:tr w:rsidR="00D71726"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rPr>
                <w:highlight w:val="yellow"/>
              </w:rPr>
            </w:pP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  <w:rPr>
                <w:bCs/>
                <w:iCs/>
              </w:rPr>
            </w:pPr>
            <w:r>
              <w:t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мезо- и микроуровнях.</w:t>
            </w:r>
          </w:p>
        </w:tc>
      </w:tr>
      <w:tr w:rsidR="00D71726"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  <w:r>
              <w:t>ПКН-6</w:t>
            </w:r>
          </w:p>
        </w:tc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  <w:rPr>
                <w:highlight w:val="yellow"/>
              </w:rPr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</w:tr>
      <w:tr w:rsidR="00D71726"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rPr>
                <w:highlight w:val="yellow"/>
              </w:rPr>
            </w:pPr>
          </w:p>
        </w:tc>
        <w:tc>
          <w:tcPr>
            <w:tcW w:w="2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2. Предлагает варианты решения </w:t>
            </w:r>
            <w:r>
              <w:lastRenderedPageBreak/>
              <w:t>профессиональных задач в условиях неопределенности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lastRenderedPageBreak/>
              <w:t xml:space="preserve">Знать: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применяемые методы и </w:t>
            </w:r>
            <w:r>
              <w:lastRenderedPageBreak/>
              <w:t>инструменты регулирования денежно-кредитной сферы, минимизации рисков институтов монетарной сферы.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</w:pPr>
            <w:r>
              <w:t>анализировать исходные данные необходимые для расчета социально-экономических показателей, характеризующих деятельность институтов монетарной сферы;</w:t>
            </w:r>
          </w:p>
          <w:p w:rsidR="00D71726" w:rsidRDefault="00DF0CF1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</w:tr>
    </w:tbl>
    <w:p w:rsidR="00D71726" w:rsidRDefault="00D71726">
      <w:pPr>
        <w:pStyle w:val="affa"/>
        <w:widowControl w:val="0"/>
        <w:spacing w:line="240" w:lineRule="auto"/>
        <w:ind w:left="0"/>
        <w:rPr>
          <w:rFonts w:ascii="Times New Roman" w:hAnsi="Times New Roman" w:cs="Times New Roman"/>
          <w:color w:val="auto"/>
          <w:highlight w:val="yellow"/>
        </w:rPr>
      </w:pPr>
    </w:p>
    <w:p w:rsidR="00D71726" w:rsidRDefault="00DF0CF1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6" w:name="_Toc413754959"/>
      <w:bookmarkStart w:id="7" w:name="_Toc158710974"/>
      <w:r>
        <w:rPr>
          <w:rFonts w:ascii="Times New Roman" w:hAnsi="Times New Roman"/>
          <w:color w:val="auto"/>
        </w:rPr>
        <w:t xml:space="preserve">3. Место дисциплины в структуре образовательной </w:t>
      </w:r>
      <w:bookmarkEnd w:id="6"/>
      <w:r>
        <w:rPr>
          <w:rFonts w:ascii="Times New Roman" w:hAnsi="Times New Roman"/>
          <w:color w:val="auto"/>
        </w:rPr>
        <w:t>программы</w:t>
      </w:r>
      <w:bookmarkEnd w:id="7"/>
      <w:r>
        <w:rPr>
          <w:rFonts w:ascii="Times New Roman" w:hAnsi="Times New Roman"/>
          <w:color w:val="auto"/>
        </w:rPr>
        <w:t xml:space="preserve"> </w:t>
      </w:r>
    </w:p>
    <w:p w:rsidR="00D71726" w:rsidRDefault="00DF0CF1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«Деньги, кредит, банки» входит в общепрофессиональный цикл. </w:t>
      </w:r>
    </w:p>
    <w:p w:rsidR="00D71726" w:rsidRDefault="00D71726">
      <w:pPr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</w:p>
    <w:p w:rsidR="00D71726" w:rsidRDefault="00DF0CF1">
      <w:pPr>
        <w:pStyle w:val="1"/>
        <w:keepNext w:val="0"/>
        <w:keepLines w:val="0"/>
        <w:widowControl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8" w:name="_Toc413754961"/>
      <w:bookmarkStart w:id="9" w:name="_Toc158710975"/>
      <w:r>
        <w:rPr>
          <w:rFonts w:ascii="Times New Roman" w:hAnsi="Times New Roman"/>
          <w:color w:val="auto"/>
        </w:rPr>
        <w:t xml:space="preserve">4. </w:t>
      </w:r>
      <w:bookmarkEnd w:id="8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:rsidR="00D71726" w:rsidRDefault="00DF0CF1">
      <w:pPr>
        <w:widowControl w:val="0"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2.1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098"/>
        <w:gridCol w:w="2438"/>
        <w:gridCol w:w="1809"/>
      </w:tblGrid>
      <w:tr w:rsidR="00D7172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uppressAutoHyphens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Вид учебной работы по</w:t>
            </w:r>
          </w:p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hanging="84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дисциплине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0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C5142B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3</w:t>
            </w:r>
            <w:bookmarkStart w:id="10" w:name="_GoBack"/>
            <w:bookmarkEnd w:id="10"/>
          </w:p>
          <w:p w:rsidR="00D71726" w:rsidRDefault="00DF0CF1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  <w:p w:rsidR="00D71726" w:rsidRDefault="00D71726">
            <w:pPr>
              <w:pStyle w:val="aff9"/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172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uppressAutoHyphens w:val="0"/>
              <w:ind w:hanging="12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Общая трудоемкость дисциплины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2A3504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5/180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2A3504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</w:tr>
      <w:tr w:rsidR="00D7172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before="60" w:after="6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Контактная работа-</w:t>
            </w:r>
          </w:p>
          <w:p w:rsidR="00D71726" w:rsidRDefault="00DF0CF1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Аудиторные занятия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D7172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7172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Семинары, практические занятия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D7172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uppressAutoHyphens w:val="0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2A350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2A3504">
            <w:pPr>
              <w:pStyle w:val="aff9"/>
              <w:widowControl w:val="0"/>
              <w:suppressAutoHyphens w:val="0"/>
              <w:spacing w:after="0" w:line="240" w:lineRule="auto"/>
              <w:ind w:left="6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</w:tr>
      <w:tr w:rsidR="00D7172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9"/>
              <w:widowControl w:val="0"/>
              <w:suppressAutoHyphens w:val="0"/>
              <w:spacing w:after="0" w:line="240" w:lineRule="auto"/>
              <w:ind w:left="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D71726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uppressAutoHyphens w:val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экзамен</w:t>
            </w:r>
          </w:p>
        </w:tc>
      </w:tr>
    </w:tbl>
    <w:p w:rsidR="00D71726" w:rsidRDefault="00D71726">
      <w:pPr>
        <w:widowControl w:val="0"/>
        <w:suppressAutoHyphens w:val="0"/>
        <w:jc w:val="both"/>
        <w:rPr>
          <w:sz w:val="28"/>
          <w:szCs w:val="28"/>
        </w:rPr>
      </w:pPr>
    </w:p>
    <w:p w:rsidR="00D71726" w:rsidRDefault="00DF0CF1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158710976"/>
      <w:r>
        <w:rPr>
          <w:rFonts w:ascii="Times New Roman" w:hAnsi="Times New Roman"/>
          <w:color w:val="auto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:rsidR="00D71726" w:rsidRDefault="00DF0CF1">
      <w:pPr>
        <w:pStyle w:val="aff9"/>
        <w:spacing w:after="0"/>
        <w:ind w:left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2" w:name="_Toc158710977"/>
      <w:r>
        <w:rPr>
          <w:rFonts w:ascii="Times New Roman" w:hAnsi="Times New Roman"/>
          <w:b/>
          <w:sz w:val="28"/>
          <w:szCs w:val="28"/>
        </w:rPr>
        <w:t>5.1. Содержание дисциплины</w:t>
      </w:r>
      <w:bookmarkEnd w:id="12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71726" w:rsidRDefault="00D71726">
      <w:pPr>
        <w:pStyle w:val="aff9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Деньги.  Денежная и платежная системы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Происхождение и сущность денег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  подходы к объяснению причин   возникновения денег. Подход с позиций раскрытия внутренних противоречий товара и эволюции   форм стоимости (К. Маркс). Развитие товарного производства и его влияние на процесс появления и последовательную смену различных форм стоимости. Деньги как форма   всеобщего   воплощения   меновой стоимости.  Рационалистическая концепция происхождения денег. Деньги как продукт   рационального выбора, средство минимизации общественных   и транзакционных издержек, неопределенности и риска. Общее и особенное   доминирующих   в экономической науке подходов   к объяснению причин   возникновения денег.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обусловливающие необходимость денег в современных условиях.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  к определению    сущности денег. Исторический подход к анализу    сущности    денег.   Воспроизводственный подход к исследованию сущности денег.  Характеристика денег как экономической категории. Подход к сущности денег, основанный на развитии свойств денег. Функциональный подход определения денег   с позиции способов   их использования. Институциональный подход к раскрытию сущности денег. Общие и особенные характеристики основных подходов   к определению    сущности денег. </w:t>
      </w:r>
    </w:p>
    <w:p w:rsidR="00D71726" w:rsidRDefault="00DF0CF1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Роль и место современных денег в экономике.  Взаимодействие денег с другими экономическими категориями и макроэкономическими параметрами.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Функции денег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Соотношение понятий функций и сущности денег.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Традиционная для российской теории денег классификация их функций. Деньги как мера стоимости. Проблема внутренней стоимости денег: полноценные и неполноценные деньги. Ограничения применения   традиционной трактовки денег как меры стоимости к полноценным и неполноценным деньгам. Понятие масштаба цен и его современная   интерпретация. Деньги как средство обращения. Трансформация границ   применения денег в функции средства обращения. Деньги как средство образования   сокровищ   и средство накопления. Покупательная способность денег. Ликвидность денег, инфляция и выполнение деньгами функции средства накопления. Функция денег как средства платежа. Расширение сферы применения денег в функции средства платежа. Виды денежных обязательств. Взаимодействие денег как меры стоимости, средства обращения и средства платежа. Функция мировых денег. Условия функционирования мировых денег. Понятие резервных валют, коллективных валют и выполнение ими функции мировых денег.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Альтернативные подходы к классификации функций денег.  Деньги как единица счета и/или счетная единица. Деньги как средства обращения, платежа или обмена. Деньги как средство сохранения стоимости.  Взаимосвязь «функций</w:t>
      </w:r>
      <w:r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единицы счета, средства обмена и средства сохранения стоимости. 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доминирующих теоретических конструкций денежного функционала. Приоритетные денежные функции в представлении различных направлений монетарной теории. Направления модификации функций денег в современных условиях.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Эволюция форм и видов денег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Понятие форм и видов денег, их соотношение. Формы и виды денег, характерные для разных этапов развития общества. Полноценные (действительные) деньги: виды и свойства. Реальные и идеальные деньги. Достоинства и недостатки полноценных денег. Понятие и свойства товарных денег. Особенности выполнения товарными деньгами функций денег. Золото </w:t>
      </w:r>
      <w:r>
        <w:rPr>
          <w:sz w:val="28"/>
          <w:szCs w:val="28"/>
        </w:rPr>
        <w:lastRenderedPageBreak/>
        <w:t xml:space="preserve">и серебро как особый вид товарных денег. Особенности перехода к неполноценным деньгам. Бумажные деньги: эволюция, причины появления и закономерности их обращения. Кредитные деньги: понятие, виды, специфические характеристики. Депозитные деньги как вид современных денег: достоинства и недостатки. Наличные и безналичные деньги. Электронные денежные средства: особенности использования. Понятие электронных денег и их классификация по признакам: вид носителя, эмитент, цель использования, уровень доступа, влияние государства. Вопросы функционирования электронных денег: достоинства и недостатки. Проблемы и риски в процессе использования электронных денег. Цифровые деньги: понятие, виды и современные тенденции развития. Цифровые валюты центральных банков (национальные цифровые деньги) как современная форма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денег. Экономические и правовые аспекты использования </w:t>
      </w:r>
      <w:proofErr w:type="spellStart"/>
      <w:r>
        <w:rPr>
          <w:sz w:val="28"/>
          <w:szCs w:val="28"/>
        </w:rPr>
        <w:t>криптовалют</w:t>
      </w:r>
      <w:proofErr w:type="spellEnd"/>
      <w:r>
        <w:rPr>
          <w:sz w:val="28"/>
          <w:szCs w:val="28"/>
        </w:rPr>
        <w:t>. Понятие «</w:t>
      </w:r>
      <w:proofErr w:type="spellStart"/>
      <w:r>
        <w:rPr>
          <w:sz w:val="28"/>
          <w:szCs w:val="28"/>
        </w:rPr>
        <w:t>квази</w:t>
      </w:r>
      <w:proofErr w:type="spellEnd"/>
      <w:r>
        <w:rPr>
          <w:sz w:val="28"/>
          <w:szCs w:val="28"/>
        </w:rPr>
        <w:t>-денег» и денежных суррогатов, их свойства и функции. Дискуссионные вопросы функционирования цифровых и крипто- валют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4. Измерение денежной массы и денежная эмиссия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Теоретические подходы к измерению денежной массы (транзакционный подход и ликвидный подход). Денежные агрегаты как показатели структуры денежной массы. </w:t>
      </w:r>
      <w:proofErr w:type="spellStart"/>
      <w:r>
        <w:rPr>
          <w:sz w:val="28"/>
          <w:szCs w:val="28"/>
        </w:rPr>
        <w:t>Страновые</w:t>
      </w:r>
      <w:proofErr w:type="spellEnd"/>
      <w:r>
        <w:rPr>
          <w:sz w:val="28"/>
          <w:szCs w:val="28"/>
        </w:rPr>
        <w:t xml:space="preserve"> особенности состава агрегатов денежной массы. </w:t>
      </w:r>
      <w:r>
        <w:rPr>
          <w:spacing w:val="-10"/>
          <w:sz w:val="28"/>
          <w:szCs w:val="28"/>
        </w:rPr>
        <w:t xml:space="preserve">Современная структура денежной массы в России. </w:t>
      </w:r>
      <w:r>
        <w:rPr>
          <w:sz w:val="28"/>
          <w:szCs w:val="28"/>
        </w:rPr>
        <w:t xml:space="preserve">Анализ динамики денежных агрегатов.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денег в хозяйственный оборот и его макроэкономические последствия. Коэффициент монетизации и другие показатели достаточности денег в экономике.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эмиссии и выпуска денег в хозяйственный оборот. Каналы, виды и свойства эмиссии.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создания безналичных и наличных денег в экономике. Краткая характеристика баланса центрального банка. Денежная база и ее элементы. Концепция банковских резервов для целей анализа денежной </w:t>
      </w:r>
      <w:r>
        <w:rPr>
          <w:sz w:val="28"/>
          <w:szCs w:val="28"/>
        </w:rPr>
        <w:lastRenderedPageBreak/>
        <w:t xml:space="preserve">массы: обязательные и избыточные. Депозитный и денежный мультипликаторы. Количественная взаимосвязь денежной массы и денежной базы.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эмиссии и определение ее оптимальности в условиях развития новых информационных и финансовых технологий и </w:t>
      </w:r>
      <w:proofErr w:type="spellStart"/>
      <w:r>
        <w:rPr>
          <w:sz w:val="28"/>
          <w:szCs w:val="28"/>
        </w:rPr>
        <w:t>дерегулирования</w:t>
      </w:r>
      <w:proofErr w:type="spellEnd"/>
      <w:r>
        <w:rPr>
          <w:sz w:val="28"/>
          <w:szCs w:val="28"/>
        </w:rPr>
        <w:t xml:space="preserve"> финансовых рынков.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5. Организация денежного оборота</w:t>
      </w:r>
    </w:p>
    <w:p w:rsidR="00D71726" w:rsidRDefault="00DF0CF1">
      <w:pPr>
        <w:tabs>
          <w:tab w:val="right" w:pos="9072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Понятие денежного оборота. Соотношение денежного оборота и денежного обращения. Структура и законы денежного оборота. Подходы к описанию структуры денежного оборота (жизненного цикла, субъектный, объектный). Особенности современного оборота наличных, депозитных, электронных и цифровых денег.</w:t>
      </w:r>
      <w:r>
        <w:t xml:space="preserve"> </w:t>
      </w:r>
      <w:r>
        <w:rPr>
          <w:sz w:val="28"/>
          <w:szCs w:val="28"/>
        </w:rPr>
        <w:t>Денежный оборот и пропорции национальной экономики. Особенности цифровых процессов и механизмов оборота денег.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организации безналичного денежного оборота и его роль в экономике. Понятие безналичного денежного оборота и его разновидности.    Принципы организации безналичных расчетов как основополагающие правила их проведения. Формы и способы безналичного перевода денежных средств и их сравнительная характеристика.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налично-денежного оборота и денежного обращения. Схема налично-денежных потоков в хозяйстве. Принципы организации налично-денежного оборота и особенности их применения в России.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Инфляция как многофакторный процесс: содержание, формы, последствия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Причины, содержание, формы проявления инфляции. Инфляция и законы денежного обращения. Монетарные и немонетарные факторы инфляции.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Закономерности инфляционного процесса. Проблема определения количественных параметров инфляции в современных условиях.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Инфляция и дефляция. Определение дефляции и формы ее проявления. Дефляция и законы денежного обращения. Инфляционные и дефляционные процессы в мировой экономике.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Регулирование инфляции и дефляции: значение для экономики, методы, границы, противоречия. 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pacing w:val="-10"/>
          <w:sz w:val="28"/>
          <w:szCs w:val="28"/>
        </w:rPr>
        <w:t xml:space="preserve">Тема 7.  </w:t>
      </w:r>
      <w:r>
        <w:rPr>
          <w:b/>
          <w:sz w:val="28"/>
          <w:szCs w:val="28"/>
        </w:rPr>
        <w:t>Денежная система, ее особенности и типы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денежной системы.  Фундаментальные, организационные и регулирующие элементы денежной системы: понятие, специфика и системообразующая роль.  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 классификации денежных систем. Основные типы денежных систем: исторические и содержательные аспекты.</w:t>
      </w:r>
    </w:p>
    <w:p w:rsidR="00D71726" w:rsidRDefault="00DF0CF1">
      <w:pPr>
        <w:tabs>
          <w:tab w:val="righ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устройства и функционирования современной денежной системы. Денежная система современной России, ее элементы. Баланс денежных доходов и расходов населения. Миграция денег. Отчет о кассовых оборотах. Состояние и перспективы развития денежной системы Российской Федерации.  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реформа как способ радикального изменения денежной системы. Факторы, определяющие необходимость проведения денежных реформ. Цели, предпосылки, социально-экономические последствия денежных реформ. История денежных реформ в России. </w:t>
      </w:r>
    </w:p>
    <w:p w:rsidR="00D71726" w:rsidRDefault="00DF0CF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8. Платежная система. Национальная платежная система.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структура платежной системы. Системообразующие элементы платежной системы. Виды значимости платежных систем (системно, социально, национально значимые).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платежная система (НПС), роль и функции в финансовой системе. Субъекты и объекты НПС. Платежные услуги. Порядок перевода денежных средств в НПС. Особенности регулирования порядка операций с использованием электронных средств платежа и порядка перевода электронных денежных средств. 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Современные тенденции развития национальной платежной системы России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экономики, особенности ее регулирования. Стратегия развития НПС России.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НПС и система безналичных расчетов - единство и различия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2. Кредит и кредитная система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9. Сущность, функции и законы кредита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Необходимость и возможность кредита в условиях рынка. Дискуссионные вопросы сущности кредита. Экономический и правовой подходы к определению кредита. Кредитный договор, договор банковского вклада, договор займа, коммерческий кредит, ссуда. Структура кредита, ее элементы. Основа и принципы кредита и кредитования. Кредитная сделка как организующий элемент кредита. Стадии движения кредита. 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Кредит как важнейшая часть товарно-денежных отношений. Денежные накопления и ссудный капитал. Взаимосвязь и различия кредита и денег в системе экономических отношений.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кредита. Методологические подходы к понятию «функция кредита». Характеристика </w:t>
      </w:r>
      <w:proofErr w:type="spellStart"/>
      <w:r>
        <w:rPr>
          <w:sz w:val="28"/>
          <w:szCs w:val="28"/>
        </w:rPr>
        <w:t>перераспределительной</w:t>
      </w:r>
      <w:proofErr w:type="spellEnd"/>
      <w:r>
        <w:rPr>
          <w:sz w:val="28"/>
          <w:szCs w:val="28"/>
        </w:rPr>
        <w:t xml:space="preserve"> функции кредита и функции замещения. 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кредита.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10. Формы и виды кредита</w:t>
      </w:r>
    </w:p>
    <w:p w:rsidR="00D71726" w:rsidRDefault="00DF0CF1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формы кредита в современных условиях. Отличие видов кредита от его форм. Различные классификации форм и видов кредитов. Дискуссионный характер трактовок форм и видов кредита в теории и на практике. Влияние характера ссуженной стоимости, особенностей кредитора и заемщика, целевых потребностей заемщика на основные показатели кредитных отношений (риск, доход и доходность).</w:t>
      </w:r>
    </w:p>
    <w:p w:rsidR="00D71726" w:rsidRDefault="00DF0CF1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Особенности банковского кредита, его эволюция в условиях внедрения инновационных финансовых технологий. </w:t>
      </w:r>
    </w:p>
    <w:p w:rsidR="00D71726" w:rsidRDefault="00DF0CF1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Особенности межбанковского, коммерческого, потребительского, государственного и международного кредитов.</w:t>
      </w:r>
    </w:p>
    <w:p w:rsidR="00D71726" w:rsidRDefault="00DF0CF1">
      <w:pPr>
        <w:widowControl w:val="0"/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Основные параметры, характеризующие современные формы и виды кредита и их регулирование. </w:t>
      </w:r>
    </w:p>
    <w:p w:rsidR="00D71726" w:rsidRDefault="00DF0CF1">
      <w:pPr>
        <w:tabs>
          <w:tab w:val="right" w:pos="0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11. Ссудный процент: понятие и роль в условиях рынка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Природа и функции ссудного процента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Ссудный доход и судный процент.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Ставка ссудного процента. 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основы, факторы и механизм формирования уровня ссудного процента. Современная система процентных ставок. Механизм формирования уровня рыночных процентных ставок. Основы дифференциации процентных ставок. Виды и особенности формирования процентных ставок банков и небанковских финансовых организаций, выступающих кредиторами на кредитном рынке. Инфляционные ожидания и ставка процента.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Процентная маржа: значение и основные факторы, ее определяющие. Минимальная процентная маржа как индикатор безубыточности активных операций кредиторов на кредитном рынке.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12. Объективные границы кредита и ссудного процента</w:t>
      </w:r>
    </w:p>
    <w:p w:rsidR="00D71726" w:rsidRDefault="00DF0CF1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границ применения кредита на макро- и микроуровнях.  </w:t>
      </w:r>
      <w:proofErr w:type="spellStart"/>
      <w:r>
        <w:rPr>
          <w:sz w:val="28"/>
          <w:szCs w:val="28"/>
        </w:rPr>
        <w:t>Перераспределительные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антиципационные</w:t>
      </w:r>
      <w:proofErr w:type="spellEnd"/>
      <w:r>
        <w:rPr>
          <w:sz w:val="28"/>
          <w:szCs w:val="28"/>
        </w:rPr>
        <w:t xml:space="preserve">, количественные и качественные границы применения различных видов кредитов на макро- и микроуровне. Факторы изменения границ применения кредита. </w:t>
      </w:r>
    </w:p>
    <w:p w:rsidR="00D71726" w:rsidRDefault="00DF0CF1">
      <w:pPr>
        <w:tabs>
          <w:tab w:val="right" w:pos="9072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границ кредита.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ссудного процента и источники его уплаты. Факторы, влияющие на границы ссудного процента. Регулирование границ ссудного процента.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13.  Кредитная система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Фундаментальные, организационные и регулирующие элементы кредитной системы государства: понятие, методологические принципы организации, специфика и системообразующая роль. Типы кредитных систем. </w:t>
      </w:r>
      <w:r>
        <w:rPr>
          <w:bCs/>
          <w:iCs/>
          <w:sz w:val="28"/>
          <w:szCs w:val="28"/>
        </w:rPr>
        <w:t>Кредитная система и финансовый рынок. Общее и особенное финансовой и кредитной систем, их взаимосвязь.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Структура кредитной системы РФ. Институциональные элементы кредитной системы. Финансовые организации и их виды. Небанковские кредитные организации: расчетные, платежные, депозитно-кредитные, НКО – центральный контрагент. Функции и операции небанковских кредитных организаций, особенности регулирования их деятельности.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Некредитные</w:t>
      </w:r>
      <w:proofErr w:type="spellEnd"/>
      <w:r>
        <w:rPr>
          <w:sz w:val="28"/>
          <w:szCs w:val="28"/>
        </w:rPr>
        <w:t xml:space="preserve"> финансовые организации (профессиональные кредиторы): </w:t>
      </w:r>
      <w:proofErr w:type="spellStart"/>
      <w:r>
        <w:rPr>
          <w:sz w:val="28"/>
          <w:szCs w:val="28"/>
        </w:rPr>
        <w:t>микрофинансовые</w:t>
      </w:r>
      <w:proofErr w:type="spellEnd"/>
      <w:r>
        <w:rPr>
          <w:sz w:val="28"/>
          <w:szCs w:val="28"/>
        </w:rPr>
        <w:t xml:space="preserve"> организации, ломбарды, кредитные кооперативы и союзы. Функции и операции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организаций.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Специализированные кредитные организации: </w:t>
      </w:r>
      <w:proofErr w:type="spellStart"/>
      <w:r>
        <w:rPr>
          <w:sz w:val="28"/>
          <w:szCs w:val="28"/>
        </w:rPr>
        <w:t>факторинговые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форфейтинговые</w:t>
      </w:r>
      <w:proofErr w:type="spellEnd"/>
      <w:r>
        <w:rPr>
          <w:sz w:val="28"/>
          <w:szCs w:val="28"/>
        </w:rPr>
        <w:t xml:space="preserve">, лизинговые компании. Функции и операции специализированных кредитных организаций. 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Почтово-сберегательная система. Функции и операции почтово-сберегательных институтов.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Инфраструктура кредитной системы. Основные элементы инфраструктуры кредитной системы и их характеристика.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кредитной системы в национальной экономике. Кредитная система и формирование внутреннего инвестиционного спроса. 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 Банки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14. Коммерческие банки и основы их деятельности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функции и роль банка в экономике. Созидательная сила банков. Банк и концентрация свободных капиталов и ресурсов. Банк и рационализация денежного оборота.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Коммерческие банки как особые институты финансового рынка: экономическая и социальная значимость. Система страхования вкладов. Видовая классификация коммерческих банков.</w:t>
      </w:r>
    </w:p>
    <w:p w:rsidR="00D71726" w:rsidRDefault="00DF0CF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Модели функционирования коммерческих банков: традиционный, цифровой, исламский банкинг, ESG-банкинг. 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банковских операций по экономическому содержанию. Значение активных и пассивных операций в деятельности коммерческого банка. Собственный капитал банка: понятие, функции, роль, источники </w:t>
      </w:r>
      <w:r>
        <w:rPr>
          <w:sz w:val="28"/>
          <w:szCs w:val="28"/>
        </w:rPr>
        <w:lastRenderedPageBreak/>
        <w:t xml:space="preserve">формирования. Обязательства коммерческого банка: депозитные, </w:t>
      </w:r>
      <w:proofErr w:type="spellStart"/>
      <w:r>
        <w:rPr>
          <w:sz w:val="28"/>
          <w:szCs w:val="28"/>
        </w:rPr>
        <w:t>недепозитные</w:t>
      </w:r>
      <w:proofErr w:type="spellEnd"/>
      <w:r>
        <w:rPr>
          <w:sz w:val="28"/>
          <w:szCs w:val="28"/>
        </w:rPr>
        <w:t xml:space="preserve"> источники привлечения средств. Особенности структуры обязательств различных видов коммерческих банков. Активные, активно-пассивные операции банков. Состав и структура банковских активов, их классификация по степени ликвидности, доходности, риска. 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Банковская услуга и банковский продукт: сущность, отличия и основные характеристики. </w:t>
      </w:r>
      <w:r>
        <w:rPr>
          <w:iCs/>
          <w:sz w:val="28"/>
          <w:szCs w:val="28"/>
        </w:rPr>
        <w:t>Виды клиентских счетов.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финансовой устойчивости банка, основные показатели экономической эффективности его деятельности, финансовый результат. Ликвидность банка. Банковские рейтинги и конкурентная позиция.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оздоровление (санация) банков.</w:t>
      </w:r>
    </w:p>
    <w:p w:rsidR="00D71726" w:rsidRDefault="00DF0CF1">
      <w:pPr>
        <w:tabs>
          <w:tab w:val="righ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(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и анализ данных; мобильные технологии; искусственный интеллект; биометрия; распределенные реестры; облачные технологии). Современное состояние систем дистанционного банковского обслуживания.</w:t>
      </w:r>
    </w:p>
    <w:p w:rsidR="00D71726" w:rsidRDefault="00DF0CF1">
      <w:pPr>
        <w:tabs>
          <w:tab w:val="right" w:pos="9072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15. Центральные банки и основы их деятельности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Происхождение и эволюция центральных банков. Цели и задачи организации центральных банков. Функции центральных банков. Особенности эмиссионной функции центрального банка. Роль центрального банка в обеспечении стабильности денежной системы страны. Проявление контрольной и координационной функции центрального банка в рамках кредитной системы страны.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Центральные банки как институты корпоративного и публичного права. Концепция и принципы управления центральным банком (наличие </w:t>
      </w:r>
      <w:proofErr w:type="gramStart"/>
      <w:r>
        <w:rPr>
          <w:sz w:val="28"/>
          <w:szCs w:val="28"/>
        </w:rPr>
        <w:t>мандата,  независимость</w:t>
      </w:r>
      <w:proofErr w:type="gramEnd"/>
      <w:r>
        <w:rPr>
          <w:sz w:val="28"/>
          <w:szCs w:val="28"/>
        </w:rPr>
        <w:t xml:space="preserve">, прозрачность, информационная открытость). 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и цели деятельности Банка России. Функции и основные направления деятельности Банка России. Взаимодействие Банка </w:t>
      </w:r>
      <w:r>
        <w:rPr>
          <w:sz w:val="28"/>
          <w:szCs w:val="28"/>
        </w:rPr>
        <w:lastRenderedPageBreak/>
        <w:t xml:space="preserve">России с государственными органами власти и институтами финансового рынка. Специфика Банка России как </w:t>
      </w:r>
      <w:proofErr w:type="spellStart"/>
      <w:r>
        <w:rPr>
          <w:sz w:val="28"/>
          <w:szCs w:val="28"/>
        </w:rPr>
        <w:t>мегарегулятора</w:t>
      </w:r>
      <w:proofErr w:type="spellEnd"/>
      <w:r>
        <w:rPr>
          <w:sz w:val="28"/>
          <w:szCs w:val="28"/>
        </w:rPr>
        <w:t xml:space="preserve"> финансового рынка. </w:t>
      </w:r>
    </w:p>
    <w:p w:rsidR="00D71726" w:rsidRDefault="00DF0CF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денежно-кредитного регулирования и ее элементы: принципы организации, субъекты, объекты, задачи, методы и инструменты.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единой государственной денежно-кредитной политики, их экономическое значение для системы денежно-кредитного регулирования и достижения целей социально-экономического развития России.</w:t>
      </w:r>
    </w:p>
    <w:p w:rsidR="00D71726" w:rsidRDefault="00DF0CF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16. Банковская система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банковской системы и ее свойства. Фундаментальные, организационные и регулирующие элементы банковской системы государства: понятие, специфика, функции и системообразующая роль. Типы банковских систем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bookmarkStart w:id="13" w:name="_Toc413754962"/>
      <w:r>
        <w:rPr>
          <w:sz w:val="28"/>
          <w:szCs w:val="28"/>
        </w:rPr>
        <w:t xml:space="preserve">Характеристика элементов банковской системы. </w:t>
      </w:r>
      <w:bookmarkStart w:id="14" w:name="_Toc413754963"/>
      <w:bookmarkEnd w:id="13"/>
      <w:r>
        <w:rPr>
          <w:sz w:val="28"/>
          <w:szCs w:val="28"/>
        </w:rPr>
        <w:t>Уровни банковской системы. Развитые и развивающиеся банковские системы. Факторы, определяющие развитие банковских систем.</w:t>
      </w:r>
    </w:p>
    <w:p w:rsidR="00D71726" w:rsidRDefault="00DF0CF1">
      <w:pPr>
        <w:tabs>
          <w:tab w:val="righ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Банковская система Российской Федерации и ее структура. Характеристика элементов банковской системы России. Современное состояние и перспективы развития банковской системы России в условиях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краудфандинговых</w:t>
      </w:r>
      <w:proofErr w:type="spellEnd"/>
      <w:r>
        <w:rPr>
          <w:sz w:val="28"/>
          <w:szCs w:val="28"/>
        </w:rPr>
        <w:t xml:space="preserve"> платформ и банковских экосистем. </w:t>
      </w:r>
    </w:p>
    <w:p w:rsidR="00D71726" w:rsidRDefault="00D71726">
      <w:pPr>
        <w:rPr>
          <w:rFonts w:eastAsia="MS Gothic"/>
          <w:b/>
          <w:bCs/>
          <w:sz w:val="28"/>
          <w:szCs w:val="28"/>
          <w:highlight w:val="yellow"/>
          <w:lang w:eastAsia="en-US"/>
        </w:rPr>
      </w:pPr>
    </w:p>
    <w:p w:rsidR="00D71726" w:rsidRDefault="00DF0CF1">
      <w:pPr>
        <w:pStyle w:val="1"/>
        <w:spacing w:before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5" w:name="_Toc158710978"/>
      <w:r>
        <w:rPr>
          <w:rFonts w:ascii="Times New Roman" w:hAnsi="Times New Roman"/>
          <w:color w:val="auto"/>
        </w:rPr>
        <w:t>5.2. Учебно-тематический план</w:t>
      </w:r>
      <w:bookmarkEnd w:id="14"/>
      <w:bookmarkEnd w:id="15"/>
    </w:p>
    <w:p w:rsidR="00D71726" w:rsidRDefault="00D71726">
      <w:pPr>
        <w:jc w:val="both"/>
        <w:rPr>
          <w:rFonts w:ascii="Arial" w:eastAsia="Times New Roman" w:hAnsi="Arial" w:cs="Arial"/>
          <w:color w:val="2C2D2E"/>
          <w:sz w:val="23"/>
          <w:szCs w:val="23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72"/>
        <w:gridCol w:w="1106"/>
        <w:gridCol w:w="1305"/>
        <w:gridCol w:w="991"/>
        <w:gridCol w:w="1135"/>
        <w:gridCol w:w="1134"/>
        <w:gridCol w:w="1954"/>
      </w:tblGrid>
      <w:tr w:rsidR="00D71726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№</w:t>
            </w:r>
          </w:p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п/п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71726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D71726" w:rsidRDefault="00DF0CF1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</w:tr>
      <w:tr w:rsidR="00D71726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</w:tr>
      <w:tr w:rsidR="00D71726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 xml:space="preserve">Происхождение   и сущность </w:t>
            </w:r>
            <w:r>
              <w:lastRenderedPageBreak/>
              <w:t>денег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 xml:space="preserve">Решение тестовых </w:t>
            </w:r>
            <w:r>
              <w:lastRenderedPageBreak/>
              <w:t>заданий, ситуационных задач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lastRenderedPageBreak/>
              <w:t>2.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Функции денег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Эволюция форм и видов денег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D71726">
        <w:trPr>
          <w:trHeight w:val="25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Измерение денежной массы и денежная эмиссия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Денежная система, ее особенности и типы</w:t>
            </w:r>
          </w:p>
          <w:p w:rsidR="00D71726" w:rsidRDefault="00D71726">
            <w:pPr>
              <w:widowControl w:val="0"/>
              <w:tabs>
                <w:tab w:val="right" w:pos="9072"/>
              </w:tabs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Платежная система. Национальная платежная система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</w:t>
            </w:r>
            <w:r>
              <w:lastRenderedPageBreak/>
              <w:t>й работы</w:t>
            </w:r>
          </w:p>
        </w:tc>
      </w:tr>
      <w:tr w:rsidR="00D71726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Раздел 2. Кредит и кредитная система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Сущность, функции и законы кредита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Формы и виды кредита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t>Ссудный процент: понятие и роль в условиях рынка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12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Объективные границы кредита и ссудного процента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13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Кредитная система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Проверочная работа,  обсуждение вопросов темы и результатов самостоятельной работы</w:t>
            </w:r>
          </w:p>
        </w:tc>
      </w:tr>
      <w:tr w:rsidR="00D71726">
        <w:tc>
          <w:tcPr>
            <w:tcW w:w="100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Раздел 3. Банки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14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 xml:space="preserve">Коммерческие  банки и основы их деятельности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13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Решение тестовых заданий, ситуационных задач</w:t>
            </w:r>
          </w:p>
        </w:tc>
      </w:tr>
      <w:tr w:rsidR="00D71726">
        <w:trPr>
          <w:trHeight w:val="22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15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Центральные банки и основы их деятельности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>Решение ситуационных задач, обсуждение результатов самостоятельной работы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16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Банковская система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</w:pPr>
            <w:r>
              <w:t xml:space="preserve">Проверочная работа,  </w:t>
            </w:r>
            <w:r>
              <w:lastRenderedPageBreak/>
              <w:t>обсуждение вопросов темы и результатов самостоятельной работы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>В целом по дисциплине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112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1726" w:rsidRDefault="00DF0CF1">
            <w:pPr>
              <w:widowControl w:val="0"/>
              <w:jc w:val="both"/>
            </w:pPr>
            <w:r>
              <w:t xml:space="preserve">Согласно учебному плану: </w:t>
            </w:r>
            <w:r>
              <w:rPr>
                <w:b/>
              </w:rPr>
              <w:t>эссе</w:t>
            </w:r>
          </w:p>
        </w:tc>
      </w:tr>
      <w:tr w:rsidR="00D717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38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851"/>
              </w:tabs>
              <w:jc w:val="center"/>
            </w:pPr>
            <w:r>
              <w:t>62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851"/>
              </w:tabs>
            </w:pPr>
          </w:p>
        </w:tc>
      </w:tr>
    </w:tbl>
    <w:p w:rsidR="00D71726" w:rsidRDefault="00D71726">
      <w:pPr>
        <w:rPr>
          <w:sz w:val="28"/>
          <w:szCs w:val="28"/>
        </w:rPr>
      </w:pPr>
    </w:p>
    <w:p w:rsidR="00D71726" w:rsidRDefault="00D71726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D71726" w:rsidRDefault="00DF0CF1">
      <w:pPr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bookmarkStart w:id="16" w:name="_Toc158710979"/>
      <w:r>
        <w:rPr>
          <w:b/>
          <w:sz w:val="28"/>
          <w:szCs w:val="28"/>
        </w:rPr>
        <w:t>5.3. Содержание семинаров, практических занятий</w:t>
      </w:r>
      <w:bookmarkEnd w:id="16"/>
    </w:p>
    <w:tbl>
      <w:tblPr>
        <w:tblW w:w="5000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15"/>
        <w:gridCol w:w="4548"/>
        <w:gridCol w:w="2682"/>
      </w:tblGrid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jc w:val="center"/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keepNext/>
              <w:widowControl w:val="0"/>
              <w:jc w:val="both"/>
            </w:pPr>
            <w:r>
              <w:t>Раздел 1. Деньги.  Денежная и платежная системы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jc w:val="center"/>
            </w:pP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Концепции денег: современные подходы.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0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в концепциях денег по мере развития товарных отношений.</w:t>
            </w:r>
          </w:p>
          <w:p w:rsidR="00D71726" w:rsidRDefault="00DF0CF1">
            <w:pPr>
              <w:widowControl w:val="0"/>
              <w:numPr>
                <w:ilvl w:val="0"/>
                <w:numId w:val="20"/>
              </w:numPr>
              <w:jc w:val="both"/>
            </w:pPr>
            <w:r>
              <w:t>Подходы к происхождению и к сущности денег. Общее и особенное.</w:t>
            </w:r>
          </w:p>
          <w:p w:rsidR="00D71726" w:rsidRDefault="00DF0CF1">
            <w:pPr>
              <w:widowControl w:val="0"/>
              <w:numPr>
                <w:ilvl w:val="0"/>
                <w:numId w:val="20"/>
              </w:numPr>
              <w:suppressAutoHyphens w:val="0"/>
              <w:jc w:val="both"/>
              <w:textAlignment w:val="baseline"/>
            </w:pPr>
            <w:r>
              <w:t>Взаимодействие денег с другими экономическими категориями и макроэкономическими параметрами.</w:t>
            </w:r>
          </w:p>
          <w:p w:rsidR="00D71726" w:rsidRDefault="00DF0CF1">
            <w:pPr>
              <w:widowControl w:val="0"/>
              <w:ind w:left="360"/>
              <w:jc w:val="both"/>
              <w:textAlignment w:val="baseline"/>
            </w:pPr>
            <w:r>
              <w:rPr>
                <w:i/>
              </w:rPr>
              <w:t>Рекомендуемые источники:</w:t>
            </w:r>
          </w:p>
          <w:p w:rsidR="00D71726" w:rsidRDefault="00DF0CF1">
            <w:pPr>
              <w:widowControl w:val="0"/>
              <w:ind w:left="360"/>
              <w:jc w:val="both"/>
              <w:textAlignment w:val="baseline"/>
            </w:pPr>
            <w:r>
              <w:t>8б1, 8б2, 8в4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Опрос по теме, дискуссия, решение тестов,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21"/>
              </w:numPr>
              <w:suppressAutoHyphens w:val="0"/>
              <w:spacing w:line="259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понимается под функцией?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1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Покажите развитие и трансформацию функций денег в рыночной экономике?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1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Изменение роли и взаимосвязь функций денег в рыночной экономике.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1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Деньги в сфере международного экономического оборота. Понятие резервных валют, коллективных валют и выполнение ими функции мировых денег.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1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Альтернативные подходы к классификации функций денег.  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Опрос по теме, решение практико-ориентированного задания, тестов, дискуссия по изучаемой теме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2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форма и вид денег?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Полноценные деньги, их свойства и виды.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Возникновение и развитие кредитных денег, их виды.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Дискуссионные вопросы электронных и депозитных денег и суррогатов денег «виртуальных (цифровых) валют».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понимаете понятие неразменных кредитных денег?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Цифровые деньги: понятие, виды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lastRenderedPageBreak/>
              <w:t>Опрос по теме, дискуссия. Решение тестов , ПОЗ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24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Транзакционный и ликвидный подходы к измерению денежной массы.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4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денежной массы. Денежные агрегаты.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4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Кредитный характер денежной эмиссии в современной рыночной экономике и ее виды.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4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 создания безналичных и наличных денег.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4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Депозитный и денежный мультипликатор.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4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монетизации экономики.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4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центрального банка в эмиссии наличных денег.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Денежный оборот и денежное обращение.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 основные принципы организации безналичного денежного оборота.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Формы безналичного перевода денежных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5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налично-денежного оборота, его содержание, принципы организации и роль в условиях рынка. 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71726">
            <w:pPr>
              <w:widowControl w:val="0"/>
              <w:jc w:val="both"/>
            </w:pPr>
          </w:p>
          <w:p w:rsidR="00D71726" w:rsidRDefault="00DF0CF1">
            <w:pPr>
              <w:widowControl w:val="0"/>
              <w:jc w:val="both"/>
            </w:pPr>
            <w:r>
              <w:t xml:space="preserve">Опрос по теме, дискуссия, решение практико-ориентированного задания, интерактивный </w:t>
            </w:r>
            <w:proofErr w:type="spellStart"/>
            <w:r>
              <w:t>квиз</w:t>
            </w:r>
            <w:proofErr w:type="spellEnd"/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формы проявления инфляции, ее виды.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Инфляция как многофакторный процесс: причины и факторы инфляции.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инфляции на национальную экономику.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Специфика инфляционных процессов в России в 90-х годах и в настоящее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время.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и методы антиинфляционной политики государства.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и виды дефляции.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6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Дефляционные процессы в мировой экономике. 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 8в3, 8в4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lastRenderedPageBreak/>
              <w:t>Опрос по теме, дискуссия, решение практико-ориентированного задания, тестов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7. </w:t>
            </w:r>
            <w:r>
              <w:t>Денежная система, ее особенности и типы</w:t>
            </w:r>
          </w:p>
          <w:p w:rsidR="00D71726" w:rsidRDefault="00D71726">
            <w:pPr>
              <w:widowControl w:val="0"/>
              <w:tabs>
                <w:tab w:val="right" w:pos="9072"/>
              </w:tabs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денежной системы и ее основные характеристики.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классификации денежных систем.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Достоинства и недостатки биметаллизма, монометаллизма.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денежных систем.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денежной системы России.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реформы и причины их проведения.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8б1, 8б2, 8в3, 8в4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задания, тестов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>Тема 8. Платежная система. Национальная платежная система.</w:t>
            </w:r>
          </w:p>
          <w:p w:rsidR="00D71726" w:rsidRDefault="00D71726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4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и структура платежной системы, виды значимых платежных систем.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платежная система (НПС), ее роль, функции, элементы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Платежные услуги. Порядок перевода денежных средств в НПС.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Развития НПС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цифровизации</w:t>
            </w:r>
            <w:proofErr w:type="spellEnd"/>
            <w:r>
              <w:rPr>
                <w:rFonts w:ascii="Times New Roman" w:hAnsi="Times New Roman"/>
              </w:rPr>
              <w:t xml:space="preserve"> экономики, особенности ее регулирования.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2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развития НПС России.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ind w:left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8б1, 8б2,  9.1.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Опрос по теме, дискуссия, решение тестов, практико-ориентированных заданий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tabs>
                <w:tab w:val="right" w:pos="9072"/>
              </w:tabs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keepNext/>
              <w:widowControl w:val="0"/>
              <w:jc w:val="both"/>
            </w:pPr>
            <w:r>
              <w:t>Раздел 2. Кредит и кредитная система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71726">
            <w:pPr>
              <w:widowControl w:val="0"/>
              <w:jc w:val="both"/>
            </w:pP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4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Необходимость и возможность кредита в условиях рынка.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3"/>
              </w:num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Сущность кредита. </w:t>
            </w:r>
            <w:r>
              <w:rPr>
                <w:rFonts w:ascii="Times New Roman" w:hAnsi="Times New Roman"/>
              </w:rPr>
              <w:t xml:space="preserve">Экономический и правовой подходы к определению кредита.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и принципы кредита, структура кредита.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Отличие экономической категории “кредит” от категорий “деньги”, “финансы”.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функций кредита.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Дискуссионные вопросы функций кредита.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3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кредита.</w:t>
            </w:r>
          </w:p>
          <w:p w:rsidR="00D71726" w:rsidRDefault="00DF0CF1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8б1, 8б2,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lastRenderedPageBreak/>
              <w:t>Опрос по теме, дискуссия, решение тестов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10. </w:t>
            </w:r>
            <w:r>
              <w:t>Формы и виды кредита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44"/>
              </w:numPr>
              <w:tabs>
                <w:tab w:val="right" w:pos="9072"/>
              </w:tabs>
              <w:suppressAutoHyphens w:val="0"/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формы кредита и их классификация.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4"/>
              </w:numPr>
              <w:tabs>
                <w:tab w:val="right" w:pos="9072"/>
              </w:tabs>
              <w:suppressAutoHyphens w:val="0"/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Банковский кредит.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4"/>
              </w:numPr>
              <w:tabs>
                <w:tab w:val="right" w:pos="9072"/>
              </w:tabs>
              <w:suppressAutoHyphens w:val="0"/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Межбанковский кредит.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4"/>
              </w:numPr>
              <w:tabs>
                <w:tab w:val="right" w:pos="9072"/>
              </w:tabs>
              <w:suppressAutoHyphens w:val="0"/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Коммерческий кредит, его эволюция и особенности.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4"/>
              </w:numPr>
              <w:tabs>
                <w:tab w:val="right" w:pos="9072"/>
              </w:tabs>
              <w:suppressAutoHyphens w:val="0"/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Потребительский кредит.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4"/>
              </w:numPr>
              <w:tabs>
                <w:tab w:val="right" w:pos="9072"/>
              </w:tabs>
              <w:suppressAutoHyphens w:val="0"/>
              <w:spacing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Прочие формы кредита и </w:t>
            </w:r>
            <w:proofErr w:type="spellStart"/>
            <w:r>
              <w:rPr>
                <w:rFonts w:ascii="Times New Roman" w:hAnsi="Times New Roman"/>
              </w:rPr>
              <w:t>околокредитные</w:t>
            </w:r>
            <w:proofErr w:type="spellEnd"/>
            <w:r>
              <w:rPr>
                <w:rFonts w:ascii="Times New Roman" w:hAnsi="Times New Roman"/>
              </w:rPr>
              <w:t xml:space="preserve"> отношения.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4"/>
              </w:numPr>
              <w:tabs>
                <w:tab w:val="right" w:pos="9072"/>
              </w:tabs>
              <w:suppressAutoHyphens w:val="0"/>
              <w:spacing w:after="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Понятие видов кредита.</w:t>
            </w:r>
          </w:p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i/>
              </w:rPr>
              <w:t>Рекомендуемые источники:</w:t>
            </w:r>
          </w:p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t xml:space="preserve">8б1, 8б2,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426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Экономическая сущность ссудного процента и его функции.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709"/>
                <w:tab w:val="left" w:pos="993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Формы ссудного процента.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709"/>
                <w:tab w:val="left" w:pos="993"/>
              </w:tabs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Факторы, определяющие уровень ссудного процента.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709"/>
                <w:tab w:val="left" w:pos="993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Современная система процентных ставок.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709"/>
                <w:tab w:val="left" w:pos="993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Процентная маржа: значение и основные факторы, ее определяющие.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5"/>
              </w:numPr>
              <w:tabs>
                <w:tab w:val="left" w:pos="0"/>
                <w:tab w:val="left" w:pos="709"/>
                <w:tab w:val="left" w:pos="993"/>
              </w:tabs>
              <w:suppressAutoHyphens w:val="0"/>
              <w:spacing w:after="0" w:line="259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Роль ссудного процента в экономике.</w:t>
            </w:r>
          </w:p>
          <w:p w:rsidR="00D71726" w:rsidRDefault="00DF0CF1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rPr>
                <w:i/>
              </w:rPr>
              <w:t>Рекомендуемые источники:</w:t>
            </w:r>
          </w:p>
          <w:p w:rsidR="00D71726" w:rsidRDefault="00DF0CF1">
            <w:pPr>
              <w:widowControl w:val="0"/>
              <w:tabs>
                <w:tab w:val="left" w:pos="0"/>
                <w:tab w:val="left" w:pos="709"/>
                <w:tab w:val="left" w:pos="993"/>
              </w:tabs>
              <w:jc w:val="both"/>
            </w:pPr>
            <w:r>
              <w:t xml:space="preserve">8б1, 8б2,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Опрос по теме, дискуссия. Решение тестов , ПОЗ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12. </w:t>
            </w:r>
            <w:r>
              <w:t>Объективные границы кредита и ссудного процента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46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границ применения кредита на макро - и микроуровнях.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6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границ кредита под воздействием макро- и микроэкономических факторов.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6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и качественные границы кредита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6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границ кредита.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6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ссудного процента и факторы, на них влияющие.</w:t>
            </w:r>
          </w:p>
          <w:p w:rsidR="00D71726" w:rsidRDefault="00DF0CF1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8б1, 8б2, 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Опрос по теме, дискуссия, решение практико-ориентированного задания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13.  Кредитная система</w:t>
            </w:r>
          </w:p>
          <w:p w:rsidR="00D71726" w:rsidRDefault="00D71726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D71726" w:rsidRDefault="00D71726">
            <w:pPr>
              <w:widowControl w:val="0"/>
              <w:tabs>
                <w:tab w:val="right" w:pos="9072"/>
              </w:tabs>
              <w:rPr>
                <w:sz w:val="22"/>
                <w:szCs w:val="22"/>
              </w:rPr>
            </w:pPr>
          </w:p>
          <w:p w:rsidR="00D71726" w:rsidRDefault="00D71726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47"/>
              </w:numPr>
              <w:suppressAutoHyphens w:val="0"/>
              <w:spacing w:line="259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кредитной системы государства. </w:t>
            </w:r>
            <w:r>
              <w:rPr>
                <w:rFonts w:ascii="Times New Roman" w:hAnsi="Times New Roman"/>
                <w:bCs/>
                <w:iCs/>
              </w:rPr>
              <w:t>Кредитная система и финансовый рынок: общее, особенное, взаимосвязь.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7"/>
              </w:numPr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кредитной системы РФ.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7"/>
              </w:numPr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Кредитные организации: банки и небанковские кредитные организации: функции и операции, особенности регулирования их деятельности.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7"/>
              </w:numPr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Некредитные</w:t>
            </w:r>
            <w:proofErr w:type="spellEnd"/>
            <w:r>
              <w:rPr>
                <w:rFonts w:ascii="Times New Roman" w:hAnsi="Times New Roman"/>
              </w:rPr>
              <w:t xml:space="preserve"> финансовые организации - профессиональные кредиторы: функции и операции.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7"/>
              </w:numPr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Специализированные кредитно-финансовые организации (</w:t>
            </w:r>
            <w:proofErr w:type="spellStart"/>
            <w:r>
              <w:rPr>
                <w:rFonts w:ascii="Times New Roman" w:hAnsi="Times New Roman"/>
              </w:rPr>
              <w:t>факторинговые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форфейтинговые</w:t>
            </w:r>
            <w:proofErr w:type="spellEnd"/>
            <w:r>
              <w:rPr>
                <w:rFonts w:ascii="Times New Roman" w:hAnsi="Times New Roman"/>
              </w:rPr>
              <w:t xml:space="preserve">, лизинговые компании): </w:t>
            </w:r>
            <w:r>
              <w:rPr>
                <w:rFonts w:ascii="Times New Roman" w:hAnsi="Times New Roman"/>
              </w:rPr>
              <w:lastRenderedPageBreak/>
              <w:t xml:space="preserve">функции и операции. 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Почтово-сберегательная система.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Инфраструктура кредитной системы и ее основные элементы.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Роль кредитной системы в национальной экономике.  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tabs>
                <w:tab w:val="right" w:pos="9072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8а2, 8б1, 8б2, 8в4, 9.1.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71726">
            <w:pPr>
              <w:widowControl w:val="0"/>
              <w:jc w:val="both"/>
            </w:pPr>
          </w:p>
          <w:p w:rsidR="00D71726" w:rsidRDefault="00DF0CF1">
            <w:pPr>
              <w:widowControl w:val="0"/>
              <w:jc w:val="both"/>
            </w:pPr>
            <w:r>
              <w:t>Опрос по теме, панельная дискуссия о соотношении кредитной и финансовой систем. Решение тестов</w:t>
            </w:r>
          </w:p>
          <w:p w:rsidR="00D71726" w:rsidRDefault="00D71726">
            <w:pPr>
              <w:widowControl w:val="0"/>
              <w:jc w:val="both"/>
            </w:pPr>
          </w:p>
          <w:p w:rsidR="00D71726" w:rsidRDefault="00D71726">
            <w:pPr>
              <w:widowControl w:val="0"/>
              <w:jc w:val="both"/>
            </w:pPr>
          </w:p>
          <w:p w:rsidR="00D71726" w:rsidRDefault="00D71726">
            <w:pPr>
              <w:widowControl w:val="0"/>
              <w:jc w:val="both"/>
            </w:pP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jc w:val="center"/>
            </w:pP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keepNext/>
              <w:widowControl w:val="0"/>
              <w:jc w:val="center"/>
            </w:pPr>
            <w:r>
              <w:t>Раздел 3. Банки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jc w:val="center"/>
            </w:pP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rPr>
                <w:sz w:val="22"/>
                <w:szCs w:val="22"/>
              </w:rPr>
              <w:t>Коммерческие банки и основы их деятельности</w:t>
            </w:r>
            <w:r>
              <w:t xml:space="preserve"> 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2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деятельности коммерческих банков.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Коммерческие банки и их классификация.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коммерческих банков.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операций коммерческих банков.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Собственный капитал и обязательства банка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и структура банковских активов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Активно-пассивные операции банков.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инновационных информационных технологий в банковской сфере.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Банковская услуга и банковский продукт</w:t>
            </w:r>
          </w:p>
          <w:p w:rsidR="00D71726" w:rsidRDefault="00DF0CF1">
            <w:pPr>
              <w:pStyle w:val="aff9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tabs>
                <w:tab w:val="left" w:pos="709"/>
                <w:tab w:val="left" w:pos="993"/>
              </w:tabs>
              <w:spacing w:after="0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8а3, 8б1, 8б2, 8в4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Опрос по теме, дискуссия, решение тестов, ПОЗ</w:t>
            </w:r>
          </w:p>
        </w:tc>
      </w:tr>
      <w:tr w:rsidR="00D71726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функции организации центральных банков.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независимости центральных банков.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Правовой статус и цели деятельности Банка России.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Функции и основные направления деятельности Банка России. 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8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Банк России как </w:t>
            </w:r>
            <w:proofErr w:type="spellStart"/>
            <w:r>
              <w:rPr>
                <w:rFonts w:ascii="Times New Roman" w:hAnsi="Times New Roman"/>
              </w:rPr>
              <w:t>мегарегулятор</w:t>
            </w:r>
            <w:proofErr w:type="spellEnd"/>
            <w:r>
              <w:rPr>
                <w:rFonts w:ascii="Times New Roman" w:hAnsi="Times New Roman"/>
              </w:rPr>
              <w:t xml:space="preserve"> финансового рынка.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и инструменты денежно-кредитного регулирования. 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28"/>
              </w:numPr>
              <w:tabs>
                <w:tab w:val="right" w:pos="9072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Основные направления единой государственной денежно-кредитной политики, их экономическое значение для достижения целей социально-экономического развития России.</w:t>
            </w:r>
          </w:p>
          <w:p w:rsidR="00D71726" w:rsidRDefault="00DF0CF1">
            <w:pPr>
              <w:pStyle w:val="aff9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 8в4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Опрос по теме, решение практико-ориентированного задания, тестов</w:t>
            </w:r>
          </w:p>
        </w:tc>
      </w:tr>
      <w:tr w:rsidR="00D71726">
        <w:trPr>
          <w:trHeight w:val="3871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>Тема 16. Банковская система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48"/>
              </w:numPr>
              <w:suppressAutoHyphens w:val="0"/>
              <w:spacing w:line="259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и ее свойства. Типы банковских систем.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8"/>
              </w:numPr>
              <w:suppressAutoHyphens w:val="0"/>
              <w:spacing w:line="259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Фундаментальные, организационные и регулирующие элементы банковской системы государства.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8"/>
              </w:numPr>
              <w:suppressAutoHyphens w:val="0"/>
              <w:spacing w:line="259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Характеристика элементов банковской системы. Уровни банковской системы.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8"/>
              </w:numPr>
              <w:suppressAutoHyphens w:val="0"/>
              <w:spacing w:line="259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Факторы, определяющие развитие банковских систем.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8"/>
              </w:numPr>
              <w:suppressAutoHyphens w:val="0"/>
              <w:spacing w:line="259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Банковская система Российской Федерации и ее структура.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8"/>
              </w:numPr>
              <w:suppressAutoHyphens w:val="0"/>
              <w:spacing w:line="259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Современное состояние и перспективы развития банковской системы России в условиях </w:t>
            </w:r>
            <w:proofErr w:type="spellStart"/>
            <w:r>
              <w:rPr>
                <w:rFonts w:ascii="Times New Roman" w:hAnsi="Times New Roman"/>
              </w:rPr>
              <w:t>цифровизация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финтеха</w:t>
            </w:r>
            <w:proofErr w:type="spellEnd"/>
            <w:r>
              <w:rPr>
                <w:rFonts w:ascii="Times New Roman" w:hAnsi="Times New Roman"/>
              </w:rPr>
              <w:t xml:space="preserve">, кредитных платформ и банковских экосистем. </w:t>
            </w:r>
          </w:p>
          <w:p w:rsidR="00D71726" w:rsidRDefault="00DF0CF1">
            <w:pPr>
              <w:pStyle w:val="aff9"/>
              <w:widowControl w:val="0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Рекомендуемые источники:</w:t>
            </w:r>
          </w:p>
          <w:p w:rsidR="00D71726" w:rsidRDefault="00DF0CF1">
            <w:pPr>
              <w:pStyle w:val="aff9"/>
              <w:widowControl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8а1, 8а2, 8а3, 8б1, 8б2, 8в4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Опрос по теме, дискуссия. Решение тестов </w:t>
            </w:r>
          </w:p>
        </w:tc>
      </w:tr>
    </w:tbl>
    <w:p w:rsidR="00D71726" w:rsidRDefault="00D71726">
      <w:pPr>
        <w:pStyle w:val="1"/>
        <w:spacing w:before="0"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  <w:highlight w:val="yellow"/>
        </w:rPr>
      </w:pPr>
    </w:p>
    <w:p w:rsidR="00D71726" w:rsidRDefault="00DF0CF1">
      <w:pPr>
        <w:pStyle w:val="aff9"/>
        <w:numPr>
          <w:ilvl w:val="0"/>
          <w:numId w:val="19"/>
        </w:numPr>
        <w:suppressAutoHyphens w:val="0"/>
        <w:spacing w:after="0" w:line="276" w:lineRule="auto"/>
        <w:ind w:left="0" w:hanging="357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17" w:name="_Toc158710980"/>
      <w:r>
        <w:rPr>
          <w:rFonts w:ascii="Times New Roman" w:hAnsi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7"/>
    </w:p>
    <w:p w:rsidR="00D71726" w:rsidRDefault="00DF0CF1">
      <w:pPr>
        <w:pStyle w:val="aff9"/>
        <w:spacing w:after="0" w:line="276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_Toc158710981"/>
      <w:r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8"/>
    </w:p>
    <w:p w:rsidR="00D71726" w:rsidRDefault="00D71726">
      <w:pPr>
        <w:tabs>
          <w:tab w:val="left" w:pos="993"/>
        </w:tabs>
        <w:spacing w:line="276" w:lineRule="auto"/>
        <w:jc w:val="both"/>
        <w:rPr>
          <w:sz w:val="28"/>
          <w:szCs w:val="28"/>
          <w:highlight w:val="yellow"/>
        </w:rPr>
      </w:pP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465"/>
        <w:gridCol w:w="3471"/>
        <w:gridCol w:w="3409"/>
      </w:tblGrid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keepNext/>
              <w:widowControl w:val="0"/>
              <w:jc w:val="center"/>
              <w:rPr>
                <w:b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1726" w:rsidRDefault="00DF0CF1">
            <w:pPr>
              <w:keepNext/>
              <w:widowControl w:val="0"/>
              <w:jc w:val="center"/>
              <w:rPr>
                <w:b/>
              </w:rPr>
            </w:pPr>
            <w:r>
              <w:t>Раздел 1. Деньги.  Денежная и платежная системы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71726">
            <w:pPr>
              <w:keepNext/>
              <w:widowControl w:val="0"/>
              <w:jc w:val="center"/>
              <w:rPr>
                <w:b/>
              </w:rPr>
            </w:pP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1. </w:t>
            </w:r>
            <w:r>
              <w:t>Происхождение   и сущность денег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pStyle w:val="aff9"/>
              <w:widowControl w:val="0"/>
              <w:numPr>
                <w:ilvl w:val="0"/>
                <w:numId w:val="30"/>
              </w:numPr>
              <w:suppressAutoHyphens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можно определить современные деньги?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Подходы к происхождению и к сущности денег?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0"/>
              </w:numPr>
              <w:suppressAutoHyphens w:val="0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денег как экономической категории?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0"/>
              </w:numPr>
              <w:suppressAutoHyphens w:val="0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Подход к сущности денег, основанный на развитии свойств денег?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0"/>
              </w:numPr>
              <w:suppressAutoHyphens w:val="0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Воспроизводственный и функциональный подходы к сущности денег?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0"/>
              </w:numPr>
              <w:suppressAutoHyphens w:val="0"/>
              <w:spacing w:after="0" w:line="240" w:lineRule="auto"/>
              <w:ind w:left="357" w:hanging="357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денег с другими экономическими категориями и макроэкономическими параметрами?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D71726" w:rsidRDefault="00DF0CF1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2. </w:t>
            </w:r>
            <w:r>
              <w:t>Функции денег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numPr>
                <w:ilvl w:val="0"/>
                <w:numId w:val="31"/>
              </w:numPr>
              <w:suppressAutoHyphens w:val="0"/>
              <w:ind w:left="357" w:hanging="357"/>
              <w:jc w:val="both"/>
            </w:pPr>
            <w:r>
              <w:t xml:space="preserve">Закон </w:t>
            </w:r>
            <w:proofErr w:type="spellStart"/>
            <w:r>
              <w:t>Грэшема</w:t>
            </w:r>
            <w:proofErr w:type="spellEnd"/>
            <w:r>
              <w:t xml:space="preserve"> (Коперника) и выполнение деньгами функции средства обращения. Законы денежного обращения в теории К. Маркса </w:t>
            </w:r>
            <w:r>
              <w:lastRenderedPageBreak/>
              <w:t xml:space="preserve">и                         </w:t>
            </w:r>
            <w:proofErr w:type="spellStart"/>
            <w:r>
              <w:t>И</w:t>
            </w:r>
            <w:proofErr w:type="spellEnd"/>
            <w:r>
              <w:t>. Фишера?</w:t>
            </w:r>
          </w:p>
          <w:p w:rsidR="00D71726" w:rsidRDefault="00DF0CF1">
            <w:pPr>
              <w:widowControl w:val="0"/>
              <w:numPr>
                <w:ilvl w:val="0"/>
                <w:numId w:val="31"/>
              </w:numPr>
              <w:suppressAutoHyphens w:val="0"/>
              <w:ind w:left="357" w:hanging="357"/>
              <w:jc w:val="both"/>
            </w:pPr>
            <w:r>
              <w:t>Объясните зависимость между количеством денег в обращении и уровнем цен?</w:t>
            </w:r>
          </w:p>
          <w:p w:rsidR="00D71726" w:rsidRDefault="00DF0CF1">
            <w:pPr>
              <w:widowControl w:val="0"/>
              <w:numPr>
                <w:ilvl w:val="0"/>
                <w:numId w:val="31"/>
              </w:numPr>
              <w:suppressAutoHyphens w:val="0"/>
              <w:ind w:left="357" w:hanging="357"/>
              <w:jc w:val="both"/>
              <w:textAlignment w:val="baseline"/>
            </w:pPr>
            <w:r>
              <w:rPr>
                <w:spacing w:val="-10"/>
              </w:rPr>
              <w:t>Дайте понятие ликвидности денег, ее взаимосвязи с инфляцией и выполнение деньгами функции средства сохранения стоимости и накопления</w:t>
            </w:r>
            <w:r>
              <w:t>?</w:t>
            </w:r>
          </w:p>
          <w:p w:rsidR="00D71726" w:rsidRDefault="00DF0CF1">
            <w:pPr>
              <w:widowControl w:val="0"/>
              <w:numPr>
                <w:ilvl w:val="0"/>
                <w:numId w:val="31"/>
              </w:numPr>
              <w:suppressAutoHyphens w:val="0"/>
              <w:ind w:left="357" w:hanging="357"/>
              <w:jc w:val="both"/>
              <w:textAlignment w:val="baseline"/>
            </w:pPr>
            <w:r>
              <w:t>В чем специфика функций денег как сбережения и как накопления?</w:t>
            </w:r>
          </w:p>
          <w:p w:rsidR="00D71726" w:rsidRDefault="00DF0CF1">
            <w:pPr>
              <w:widowControl w:val="0"/>
              <w:numPr>
                <w:ilvl w:val="0"/>
                <w:numId w:val="31"/>
              </w:numPr>
              <w:ind w:left="357" w:hanging="357"/>
            </w:pPr>
            <w:r>
              <w:t>В чем вы видите преимущества и недостатки денежных обязательств?</w:t>
            </w:r>
          </w:p>
          <w:p w:rsidR="00D71726" w:rsidRDefault="00DF0CF1">
            <w:pPr>
              <w:widowControl w:val="0"/>
              <w:numPr>
                <w:ilvl w:val="0"/>
                <w:numId w:val="31"/>
              </w:numPr>
              <w:suppressAutoHyphens w:val="0"/>
              <w:ind w:left="357" w:hanging="357"/>
              <w:jc w:val="both"/>
              <w:textAlignment w:val="baseline"/>
            </w:pPr>
            <w:r>
              <w:t>Продажа товаров с отсрочкой платежа. Понятие долга и долговых обязательств. Способы погашения долговых обязательств.</w:t>
            </w:r>
          </w:p>
          <w:p w:rsidR="00D71726" w:rsidRDefault="00DF0CF1">
            <w:pPr>
              <w:widowControl w:val="0"/>
              <w:numPr>
                <w:ilvl w:val="0"/>
                <w:numId w:val="31"/>
              </w:numPr>
              <w:suppressAutoHyphens w:val="0"/>
              <w:ind w:left="357" w:hanging="357"/>
              <w:jc w:val="both"/>
              <w:textAlignment w:val="baseline"/>
              <w:rPr>
                <w:b/>
              </w:rPr>
            </w:pPr>
            <w:r>
              <w:t>Выполнение суррогатами денег функций денег.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</w:t>
            </w:r>
            <w:r>
              <w:lastRenderedPageBreak/>
              <w:t xml:space="preserve">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D71726" w:rsidRDefault="00DF0CF1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3. </w:t>
            </w:r>
            <w:r>
              <w:t>Эволюция форм и видов денег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numPr>
                <w:ilvl w:val="0"/>
                <w:numId w:val="23"/>
              </w:numPr>
              <w:suppressAutoHyphens w:val="0"/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  <w:iCs/>
              </w:rPr>
              <w:t>Как Вы понимаете процесс нуллификации вещной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Cs/>
              </w:rPr>
              <w:t xml:space="preserve">составляющей </w:t>
            </w:r>
            <w:r>
              <w:rPr>
                <w:rFonts w:eastAsia="MS Mincho"/>
              </w:rPr>
              <w:t xml:space="preserve">современных видов денег?  </w:t>
            </w:r>
          </w:p>
          <w:p w:rsidR="00D71726" w:rsidRDefault="00DF0CF1">
            <w:pPr>
              <w:widowControl w:val="0"/>
              <w:numPr>
                <w:ilvl w:val="0"/>
                <w:numId w:val="23"/>
              </w:numPr>
              <w:suppressAutoHyphens w:val="0"/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Какие проблемы возникают с обязательственной составляющей видов современных денег в правовом и экономическом аспектах?</w:t>
            </w:r>
          </w:p>
          <w:p w:rsidR="00D71726" w:rsidRDefault="00DF0CF1">
            <w:pPr>
              <w:widowControl w:val="0"/>
              <w:numPr>
                <w:ilvl w:val="0"/>
                <w:numId w:val="23"/>
              </w:numPr>
              <w:suppressAutoHyphens w:val="0"/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Назовите виды депозитных денег?</w:t>
            </w:r>
          </w:p>
          <w:p w:rsidR="00D71726" w:rsidRDefault="00DF0CF1">
            <w:pPr>
              <w:widowControl w:val="0"/>
              <w:numPr>
                <w:ilvl w:val="0"/>
                <w:numId w:val="23"/>
              </w:numPr>
              <w:suppressAutoHyphens w:val="0"/>
              <w:ind w:left="357" w:hanging="357"/>
              <w:contextualSpacing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В чем особенности электронных денег?</w:t>
            </w:r>
          </w:p>
          <w:p w:rsidR="00D71726" w:rsidRDefault="00DF0CF1">
            <w:pPr>
              <w:widowControl w:val="0"/>
              <w:numPr>
                <w:ilvl w:val="0"/>
                <w:numId w:val="23"/>
              </w:numPr>
              <w:suppressAutoHyphens w:val="0"/>
              <w:ind w:left="357" w:hanging="357"/>
              <w:contextualSpacing/>
              <w:jc w:val="both"/>
              <w:rPr>
                <w:b/>
              </w:rPr>
            </w:pPr>
            <w:r>
              <w:rPr>
                <w:rFonts w:eastAsia="MS Mincho"/>
              </w:rPr>
              <w:t>Назовите дискуссионные проблемы электронных денег?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4. </w:t>
            </w:r>
            <w:r>
              <w:t>Измерение денежной массы и денежная эмиссия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numPr>
                <w:ilvl w:val="0"/>
                <w:numId w:val="32"/>
              </w:numPr>
              <w:suppressAutoHyphens w:val="0"/>
              <w:ind w:left="357" w:hanging="357"/>
              <w:jc w:val="both"/>
              <w:textAlignment w:val="baseline"/>
            </w:pPr>
            <w:r>
              <w:t>Определение уровня монетизации ВВП, факторы его определяющие, его влияние на макроэкономические показатели.</w:t>
            </w:r>
          </w:p>
          <w:p w:rsidR="00D71726" w:rsidRDefault="00DF0CF1">
            <w:pPr>
              <w:widowControl w:val="0"/>
              <w:numPr>
                <w:ilvl w:val="0"/>
                <w:numId w:val="32"/>
              </w:numPr>
              <w:suppressAutoHyphens w:val="0"/>
              <w:ind w:left="357" w:hanging="357"/>
              <w:jc w:val="both"/>
              <w:textAlignment w:val="baseline"/>
            </w:pPr>
            <w:r>
              <w:t>Подходы экономистов к определению денежной базы.</w:t>
            </w:r>
          </w:p>
          <w:p w:rsidR="00D71726" w:rsidRDefault="00DF0CF1">
            <w:pPr>
              <w:widowControl w:val="0"/>
              <w:numPr>
                <w:ilvl w:val="0"/>
                <w:numId w:val="32"/>
              </w:numPr>
              <w:suppressAutoHyphens w:val="0"/>
              <w:ind w:left="357" w:hanging="357"/>
              <w:jc w:val="both"/>
              <w:textAlignment w:val="baseline"/>
            </w:pPr>
            <w:r>
              <w:t>Анализ влияния инструментов денежно-кредитного регулирования на составные части денежной массы и денежной базы.</w:t>
            </w:r>
          </w:p>
          <w:p w:rsidR="00D71726" w:rsidRDefault="00DF0CF1">
            <w:pPr>
              <w:widowControl w:val="0"/>
              <w:numPr>
                <w:ilvl w:val="0"/>
                <w:numId w:val="32"/>
              </w:numPr>
              <w:suppressAutoHyphens w:val="0"/>
              <w:ind w:left="357" w:hanging="357"/>
              <w:jc w:val="both"/>
              <w:textAlignment w:val="baseline"/>
            </w:pPr>
            <w:r>
              <w:lastRenderedPageBreak/>
              <w:t>Влияние скорости обращения денег на процессы монетизации ВВП.</w:t>
            </w:r>
          </w:p>
          <w:p w:rsidR="00D71726" w:rsidRDefault="00DF0CF1">
            <w:pPr>
              <w:widowControl w:val="0"/>
              <w:numPr>
                <w:ilvl w:val="0"/>
                <w:numId w:val="32"/>
              </w:numPr>
              <w:suppressAutoHyphens w:val="0"/>
              <w:ind w:left="357" w:hanging="357"/>
              <w:jc w:val="both"/>
              <w:textAlignment w:val="baseline"/>
            </w:pPr>
            <w:r>
              <w:t>Дайте понятие мультипликатора и его видов.</w:t>
            </w:r>
          </w:p>
          <w:p w:rsidR="00D71726" w:rsidRDefault="00DF0CF1">
            <w:pPr>
              <w:widowControl w:val="0"/>
              <w:numPr>
                <w:ilvl w:val="0"/>
                <w:numId w:val="32"/>
              </w:numPr>
              <w:suppressAutoHyphens w:val="0"/>
              <w:ind w:left="357" w:hanging="357"/>
              <w:jc w:val="both"/>
              <w:textAlignment w:val="baseline"/>
            </w:pPr>
            <w:r>
              <w:t>Чему равен коэффициент мультипликации и его зависимость от нормы обязательного резервирования, предпочтения населения в наличности и процентной политики Банка России?</w:t>
            </w:r>
          </w:p>
          <w:p w:rsidR="00D71726" w:rsidRDefault="00DF0CF1">
            <w:pPr>
              <w:widowControl w:val="0"/>
              <w:numPr>
                <w:ilvl w:val="0"/>
                <w:numId w:val="32"/>
              </w:numPr>
              <w:suppressAutoHyphens w:val="0"/>
              <w:ind w:left="357" w:hanging="357"/>
              <w:jc w:val="both"/>
              <w:textAlignment w:val="baseline"/>
            </w:pPr>
            <w:r>
              <w:t>Напишите формулу свободного резерва, докажите вторичное происхождении налично-денежной эмиссии.</w:t>
            </w:r>
          </w:p>
          <w:p w:rsidR="00D71726" w:rsidRDefault="00DF0CF1">
            <w:pPr>
              <w:widowControl w:val="0"/>
              <w:numPr>
                <w:ilvl w:val="0"/>
                <w:numId w:val="32"/>
              </w:numPr>
              <w:suppressAutoHyphens w:val="0"/>
              <w:ind w:left="357" w:hanging="357"/>
              <w:jc w:val="both"/>
              <w:textAlignment w:val="baseline"/>
              <w:rPr>
                <w:b/>
              </w:rPr>
            </w:pPr>
            <w:r>
              <w:t>Динамика кредитного мультипликатора в России и сравнение ее с развивающимися и развитыми странами.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5. </w:t>
            </w:r>
            <w:r>
              <w:t>Организация денежного оборота</w:t>
            </w:r>
            <w:r>
              <w:rPr>
                <w:smallCaps/>
              </w:rPr>
              <w:t xml:space="preserve">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pStyle w:val="aff9"/>
              <w:widowControl w:val="0"/>
              <w:numPr>
                <w:ilvl w:val="0"/>
                <w:numId w:val="33"/>
              </w:numPr>
              <w:suppressAutoHyphens w:val="0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Стратегия развития национальной платежной системы в период до 2020 года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3"/>
              </w:numPr>
              <w:suppressAutoHyphens w:val="0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создания и развития Национальной системы платежных карт в России в целях совершенствования безналичных расчетов.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3"/>
              </w:numPr>
              <w:suppressAutoHyphens w:val="0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Перспективы развития электронных платежных систем в России.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D71726" w:rsidRDefault="00DF0CF1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6. </w:t>
            </w:r>
            <w:r>
              <w:t xml:space="preserve">Инфляция как многофакторный процесс: содержание, формы, последствия 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pStyle w:val="1f1"/>
              <w:widowControl w:val="0"/>
              <w:numPr>
                <w:ilvl w:val="0"/>
                <w:numId w:val="34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Показатели темпа инфляции. Индексация инфляции</w:t>
            </w:r>
          </w:p>
          <w:p w:rsidR="00D71726" w:rsidRDefault="00DF0CF1">
            <w:pPr>
              <w:pStyle w:val="1f1"/>
              <w:widowControl w:val="0"/>
              <w:numPr>
                <w:ilvl w:val="0"/>
                <w:numId w:val="34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инфляции в России. Монетарные и немонетарные факторы инфляции.</w:t>
            </w:r>
          </w:p>
          <w:p w:rsidR="00D71726" w:rsidRDefault="00DF0CF1">
            <w:pPr>
              <w:pStyle w:val="1f1"/>
              <w:widowControl w:val="0"/>
              <w:numPr>
                <w:ilvl w:val="0"/>
                <w:numId w:val="34"/>
              </w:numPr>
              <w:suppressAutoHyphens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Антиинфляционная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антидефляционная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политика: особенности   применения в различных странах.</w:t>
            </w:r>
          </w:p>
          <w:p w:rsidR="00D71726" w:rsidRDefault="00DF0CF1">
            <w:pPr>
              <w:pStyle w:val="1f1"/>
              <w:widowControl w:val="0"/>
              <w:numPr>
                <w:ilvl w:val="0"/>
                <w:numId w:val="34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Понятие стагфляции и стагнации: факторы и объективные причины.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D71726" w:rsidRDefault="00DF0CF1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7. </w:t>
            </w:r>
            <w:r>
              <w:t>Денежная система, ее особенности и типы</w:t>
            </w:r>
          </w:p>
          <w:p w:rsidR="00D71726" w:rsidRDefault="00D71726">
            <w:pPr>
              <w:widowControl w:val="0"/>
              <w:tabs>
                <w:tab w:val="right" w:pos="9072"/>
              </w:tabs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numPr>
                <w:ilvl w:val="0"/>
                <w:numId w:val="35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Назовите условия успешного проведения денежных реформ. </w:t>
            </w:r>
          </w:p>
          <w:p w:rsidR="00D71726" w:rsidRDefault="00DF0CF1">
            <w:pPr>
              <w:pStyle w:val="aff9"/>
              <w:keepNext/>
              <w:widowControl w:val="0"/>
              <w:numPr>
                <w:ilvl w:val="0"/>
                <w:numId w:val="35"/>
              </w:numPr>
              <w:suppressAutoHyphens w:val="0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Назовите причины, типы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методы проведения денежных реформ в условиях обращения действительных и кредитных денег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</w:t>
            </w:r>
            <w:r>
              <w:lastRenderedPageBreak/>
              <w:t xml:space="preserve">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 xml:space="preserve">Тема 8. </w:t>
            </w:r>
            <w:r>
              <w:rPr>
                <w:color w:val="000000"/>
                <w:lang w:eastAsia="en-US"/>
              </w:rPr>
              <w:t>Платежная система. Национальная платежная система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1. Системно, социально и национально значимые платежные системы. </w:t>
            </w:r>
          </w:p>
          <w:p w:rsidR="00D71726" w:rsidRDefault="00DF0CF1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2.Особенности регулирования порядка операций с использованием электронных средств платежа и порядка перевода электронных денежных средств.  Персонифицированные и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неперсонифицированные</w:t>
            </w:r>
            <w:proofErr w:type="spellEnd"/>
            <w:r>
              <w:rPr>
                <w:rFonts w:eastAsia="Calibri"/>
                <w:bCs/>
                <w:color w:val="000000"/>
                <w:lang w:eastAsia="en-US"/>
              </w:rPr>
              <w:t xml:space="preserve"> переводы ЭДС.</w:t>
            </w:r>
          </w:p>
          <w:p w:rsidR="00D71726" w:rsidRDefault="00DF0CF1">
            <w:pPr>
              <w:widowControl w:val="0"/>
              <w:jc w:val="both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 xml:space="preserve">3. Развитие НПС в условиях </w:t>
            </w:r>
            <w:proofErr w:type="spellStart"/>
            <w:r>
              <w:rPr>
                <w:rFonts w:eastAsia="Calibri"/>
                <w:bCs/>
                <w:color w:val="000000"/>
                <w:lang w:eastAsia="en-US"/>
              </w:rPr>
              <w:t>цифровизации</w:t>
            </w:r>
            <w:proofErr w:type="spellEnd"/>
          </w:p>
          <w:p w:rsidR="00D71726" w:rsidRDefault="00DF0CF1">
            <w:pPr>
              <w:widowControl w:val="0"/>
              <w:jc w:val="both"/>
              <w:rPr>
                <w:bCs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4. Система безналичных расчетов и НПС: общее и особенное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snapToGrid w:val="0"/>
              <w:jc w:val="both"/>
            </w:pPr>
            <w:r>
              <w:rPr>
                <w:lang w:eastAsia="en-US"/>
              </w:rPr>
              <w:t xml:space="preserve">–  подготовка к участию в дискуссии 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9072"/>
              </w:tabs>
              <w:rPr>
                <w:bCs/>
                <w:color w:val="00000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t>Раздел 2. Кредит и кредитная система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71726">
            <w:pPr>
              <w:widowControl w:val="0"/>
              <w:snapToGrid w:val="0"/>
              <w:jc w:val="both"/>
              <w:rPr>
                <w:lang w:eastAsia="en-US"/>
              </w:rPr>
            </w:pP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9. </w:t>
            </w:r>
            <w:r>
              <w:t>Сущность, функции и законы кредита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pStyle w:val="aff9"/>
              <w:keepNext/>
              <w:widowControl w:val="0"/>
              <w:numPr>
                <w:ilvl w:val="0"/>
                <w:numId w:val="36"/>
              </w:numPr>
              <w:suppressAutoHyphens w:val="0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Рассмотрите теории кредита и дайте их сравнительную характеристику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6"/>
              </w:numPr>
              <w:suppressAutoHyphens w:val="0"/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Дискуссии по определению сущности кредита.</w:t>
            </w:r>
          </w:p>
          <w:p w:rsidR="00D71726" w:rsidRDefault="00DF0CF1">
            <w:pPr>
              <w:widowControl w:val="0"/>
              <w:numPr>
                <w:ilvl w:val="0"/>
                <w:numId w:val="3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Отличается ли ссуженная стоимость от стоимости?</w:t>
            </w:r>
          </w:p>
          <w:p w:rsidR="00D71726" w:rsidRDefault="00DF0CF1">
            <w:pPr>
              <w:widowControl w:val="0"/>
              <w:numPr>
                <w:ilvl w:val="0"/>
                <w:numId w:val="3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Отличаются ли денежные отношения от кредитных?</w:t>
            </w:r>
          </w:p>
          <w:p w:rsidR="00D71726" w:rsidRDefault="00DF0CF1">
            <w:pPr>
              <w:widowControl w:val="0"/>
              <w:numPr>
                <w:ilvl w:val="0"/>
                <w:numId w:val="3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отличие в трактовке кредита между экономистами и юристами?</w:t>
            </w:r>
          </w:p>
          <w:p w:rsidR="00D71726" w:rsidRDefault="00DF0CF1">
            <w:pPr>
              <w:widowControl w:val="0"/>
              <w:numPr>
                <w:ilvl w:val="0"/>
                <w:numId w:val="3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Есть ли различия между понятиями «кредит» и «заем»?</w:t>
            </w:r>
          </w:p>
          <w:p w:rsidR="00D71726" w:rsidRDefault="00DF0CF1">
            <w:pPr>
              <w:widowControl w:val="0"/>
              <w:numPr>
                <w:ilvl w:val="0"/>
                <w:numId w:val="3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отличие в понимании сущности кредита между российскими и западными экономистами?</w:t>
            </w:r>
          </w:p>
          <w:p w:rsidR="00D71726" w:rsidRDefault="00DF0CF1">
            <w:pPr>
              <w:widowControl w:val="0"/>
              <w:numPr>
                <w:ilvl w:val="0"/>
                <w:numId w:val="3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Есть ли отличие в понятиях «ссуда денег» и «ссуда капитала»?</w:t>
            </w:r>
          </w:p>
          <w:p w:rsidR="00D71726" w:rsidRDefault="00DF0CF1">
            <w:pPr>
              <w:widowControl w:val="0"/>
              <w:numPr>
                <w:ilvl w:val="0"/>
                <w:numId w:val="3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>В чем состоит отличие понятий «кредит», «кредитование», «финансирование», «</w:t>
            </w:r>
            <w:proofErr w:type="spellStart"/>
            <w:r>
              <w:rPr>
                <w:bCs/>
              </w:rPr>
              <w:t>околокредитные</w:t>
            </w:r>
            <w:proofErr w:type="spellEnd"/>
            <w:r>
              <w:rPr>
                <w:bCs/>
              </w:rPr>
              <w:t xml:space="preserve"> отношения»?</w:t>
            </w:r>
          </w:p>
          <w:p w:rsidR="00D71726" w:rsidRDefault="00DF0CF1">
            <w:pPr>
              <w:widowControl w:val="0"/>
              <w:numPr>
                <w:ilvl w:val="0"/>
                <w:numId w:val="3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Выскажите мнение, кредит - </w:t>
            </w:r>
            <w:r>
              <w:rPr>
                <w:bCs/>
              </w:rPr>
              <w:lastRenderedPageBreak/>
              <w:t>чудодейственная сила или негативное начало?</w:t>
            </w:r>
          </w:p>
          <w:p w:rsidR="00D71726" w:rsidRDefault="00DF0CF1">
            <w:pPr>
              <w:widowControl w:val="0"/>
              <w:numPr>
                <w:ilvl w:val="0"/>
                <w:numId w:val="36"/>
              </w:numPr>
              <w:ind w:left="357" w:hanging="357"/>
              <w:jc w:val="both"/>
              <w:rPr>
                <w:bCs/>
              </w:rPr>
            </w:pPr>
            <w:r>
              <w:rPr>
                <w:bCs/>
              </w:rPr>
              <w:t xml:space="preserve"> В чем состоят различия между функцией и ролью кредита?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10. </w:t>
            </w:r>
            <w:r>
              <w:t>Формы и виды кредита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pStyle w:val="aff9"/>
              <w:widowControl w:val="0"/>
              <w:numPr>
                <w:ilvl w:val="0"/>
                <w:numId w:val="37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Изучите Положение №236-П от 04.08.2003 г. «О порядке предоставления Банком России кредитным организациям кредитов, обеспеченных залогом (блокировкой) ценных бумаг». Виды кредитов Банка России.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7"/>
              </w:numPr>
              <w:suppressAutoHyphens w:val="0"/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Назовите особенности ипотечного кредита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7"/>
              </w:numPr>
              <w:suppressAutoHyphens w:val="0"/>
              <w:spacing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Изучите официальные сайты лизинговых,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факторинговых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форфейтинговых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венчурных компаний. Сделайте выводы относительно основных критериев отнесения их 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околокредитным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отношениям.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t xml:space="preserve">–работа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D71726" w:rsidRDefault="00DF0CF1">
            <w:pPr>
              <w:widowControl w:val="0"/>
              <w:jc w:val="both"/>
            </w:pPr>
            <w:r>
              <w:t>–  подготовка к участию в дискуссии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  <w:rPr>
                <w:smallCaps/>
              </w:rPr>
            </w:pPr>
            <w:r>
              <w:rPr>
                <w:bCs/>
              </w:rPr>
              <w:t xml:space="preserve">Тема 11. </w:t>
            </w:r>
            <w:r>
              <w:t>Ссудный процент и его экономическая роль в условиях рынка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pStyle w:val="aff9"/>
              <w:widowControl w:val="0"/>
              <w:numPr>
                <w:ilvl w:val="0"/>
                <w:numId w:val="38"/>
              </w:numPr>
              <w:suppressAutoHyphens w:val="0"/>
              <w:spacing w:line="259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чем состоит разница между номинальными и реальными процентными ставками?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8"/>
              </w:numPr>
              <w:suppressAutoHyphens w:val="0"/>
              <w:spacing w:line="259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 чем отличие фиксированных процентных ставок от плавающих? Как формируются плавающие процентные ставки?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8"/>
              </w:numPr>
              <w:suppressAutoHyphens w:val="0"/>
              <w:spacing w:line="259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Каково влияние инфляционных ожиданий на уровень процентных ставок?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8"/>
              </w:numPr>
              <w:suppressAutoHyphens w:val="0"/>
              <w:spacing w:line="259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факторы влияют на уровень процентных ставок в современной России?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8"/>
              </w:numPr>
              <w:suppressAutoHyphens w:val="0"/>
              <w:spacing w:line="259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Разница между процентными доходами и процентными расходами банка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8"/>
              </w:numPr>
              <w:suppressAutoHyphens w:val="0"/>
              <w:spacing w:line="259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процентных ставок рынка ссудных капиталов США и России.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8"/>
              </w:numPr>
              <w:suppressAutoHyphens w:val="0"/>
              <w:spacing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Получение дохода от различий в процентных ставках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 связанных рынках – процентный арбитраж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тестированию; </w:t>
            </w:r>
          </w:p>
          <w:p w:rsidR="00D71726" w:rsidRDefault="00DF0CF1">
            <w:pPr>
              <w:widowControl w:val="0"/>
              <w:jc w:val="both"/>
            </w:pPr>
            <w:r>
              <w:t>–  подготовка к решению практико-ориентированного задания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lastRenderedPageBreak/>
              <w:t xml:space="preserve">Тема 12. </w:t>
            </w:r>
            <w:r>
              <w:t>Объективные границы кредита и ссудного процента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pStyle w:val="aff9"/>
              <w:widowControl w:val="0"/>
              <w:numPr>
                <w:ilvl w:val="0"/>
                <w:numId w:val="39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Специфика назначения кредита состоит в увеличении и ускорении движения капитала. Докажите это на примерах.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9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Объясните, каким образом при помощи кредита происходит экономия затрат. 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9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Можно ли отождествлять кредит с капиталом?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9"/>
              </w:numPr>
              <w:tabs>
                <w:tab w:val="left" w:pos="709"/>
                <w:tab w:val="left" w:pos="993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Кредит обладает производительной силой не только потому, что с его помощью создаются условия для вовлечения имеющихся ресурсов в кругооборот и ему присуща двигательная сила, но и потому, что в процессе кредитных отношений создается особый продукт. Объясните, как Вы это понимаете?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9"/>
              </w:numPr>
              <w:tabs>
                <w:tab w:val="left" w:pos="709"/>
                <w:tab w:val="left" w:pos="993"/>
              </w:tabs>
              <w:suppressAutoHyphens w:val="0"/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Какие основные законы, регулирующие границы кредита в деятельности кредитных организаций Вы знаете?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Какова роль кредита на разных стадиях экономического цикла?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39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«…Причины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кредита». Выскажите свою позицию по поводу данного высказывания.  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13. </w:t>
            </w:r>
            <w:r>
              <w:t>Кредитная система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pStyle w:val="aff9"/>
              <w:keepNext/>
              <w:widowControl w:val="0"/>
              <w:numPr>
                <w:ilvl w:val="0"/>
                <w:numId w:val="40"/>
              </w:numPr>
              <w:suppressAutoHyphens w:val="0"/>
              <w:spacing w:line="259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современных банковских систем различных стран: сравнительный анализ состояния и перспектив развития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0"/>
              </w:numPr>
              <w:spacing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Посетите сайты Банка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России, стран ЕС (по выбору), стран ЕАЭС (по выбору), ФРС и сформулируйте особенности состояния и развития банковских систем этих стран. Сделайте доклады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0"/>
              </w:numPr>
              <w:spacing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Назовите отличительные черты функционирования исламских кредитных организаций.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0"/>
              </w:numPr>
              <w:spacing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Охарактеризуйте основные положения закона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Гласса-Стиголла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Додда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Франка.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Существует ли необходимость принятия аналогичных законов в современной России для повышения устойчивости банковской системы?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0"/>
              </w:numPr>
              <w:spacing w:line="259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Принципы кластеризации банковского сектора России. Отличие банковской системы от банковского сектора.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lastRenderedPageBreak/>
              <w:t xml:space="preserve">–  подготовка к участию в дискуссии 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71726">
            <w:pPr>
              <w:widowControl w:val="0"/>
              <w:tabs>
                <w:tab w:val="right" w:pos="9072"/>
              </w:tabs>
              <w:rPr>
                <w:bCs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ind w:left="357"/>
              <w:jc w:val="center"/>
              <w:rPr>
                <w:bCs/>
              </w:rPr>
            </w:pPr>
            <w:r>
              <w:t>Раздел 3. Банки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71726">
            <w:pPr>
              <w:widowControl w:val="0"/>
              <w:snapToGrid w:val="0"/>
              <w:jc w:val="both"/>
            </w:pP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</w:pPr>
            <w:r>
              <w:rPr>
                <w:bCs/>
              </w:rPr>
              <w:t xml:space="preserve">Тема 14. </w:t>
            </w:r>
            <w:r>
              <w:t>Коммерческие банки и основы их деятельности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numPr>
                <w:ilvl w:val="0"/>
                <w:numId w:val="41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1.Характеристика операций коммерческих банков по привлечению средств в депозиты и размещению их в активы. </w:t>
            </w:r>
          </w:p>
          <w:p w:rsidR="00D71726" w:rsidRDefault="00DF0CF1">
            <w:pPr>
              <w:widowControl w:val="0"/>
              <w:numPr>
                <w:ilvl w:val="0"/>
                <w:numId w:val="41"/>
              </w:numPr>
              <w:ind w:left="0"/>
              <w:jc w:val="both"/>
              <w:rPr>
                <w:bCs/>
              </w:rPr>
            </w:pPr>
            <w:r>
              <w:rPr>
                <w:bCs/>
              </w:rPr>
              <w:t>2.Виды ссудных и активных операций, их отличительные особенности и значение для банков.</w:t>
            </w:r>
          </w:p>
          <w:p w:rsidR="00D71726" w:rsidRDefault="00DF0CF1">
            <w:pPr>
              <w:widowControl w:val="0"/>
              <w:numPr>
                <w:ilvl w:val="0"/>
                <w:numId w:val="41"/>
              </w:numPr>
              <w:tabs>
                <w:tab w:val="left" w:pos="709"/>
                <w:tab w:val="left" w:pos="993"/>
              </w:tabs>
              <w:suppressAutoHyphens w:val="0"/>
              <w:ind w:left="0" w:firstLine="0"/>
              <w:contextualSpacing/>
              <w:jc w:val="both"/>
              <w:rPr>
                <w:bCs/>
              </w:rPr>
            </w:pPr>
            <w:r>
              <w:rPr>
                <w:bCs/>
              </w:rPr>
              <w:t>Значение пассивных и активных операций в деятельности коммерческих банков.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участию в дискуссии 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t xml:space="preserve">Тема 15. </w:t>
            </w:r>
            <w:r>
              <w:t>Центральные банки и основы их деятельности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1726" w:rsidRDefault="00DF0CF1">
            <w:pPr>
              <w:pStyle w:val="aff9"/>
              <w:widowControl w:val="0"/>
              <w:numPr>
                <w:ilvl w:val="0"/>
                <w:numId w:val="4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и цели создания центральных банков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 Банка России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Банк России как орган регулирования и надзора кредитных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9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Регистрация и лицензирование кредитных организаций, допуск не финансовый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рынок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финансовых организаций.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9"/>
              </w:numPr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Рефинансирование кредитных организаций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49"/>
              </w:numPr>
              <w:tabs>
                <w:tab w:val="right" w:pos="9072"/>
              </w:tabs>
              <w:suppressAutoHyphens w:val="0"/>
              <w:spacing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Процентная и резервная политика центральных банков.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lastRenderedPageBreak/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D71726" w:rsidRDefault="00DF0CF1">
            <w:pPr>
              <w:widowControl w:val="0"/>
              <w:snapToGrid w:val="0"/>
              <w:jc w:val="both"/>
            </w:pPr>
            <w:r>
              <w:t xml:space="preserve">–  подготовка к участию в </w:t>
            </w:r>
            <w:r>
              <w:lastRenderedPageBreak/>
              <w:t>дискуссии</w:t>
            </w:r>
          </w:p>
        </w:tc>
      </w:tr>
      <w:tr w:rsidR="00D71726"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widowControl w:val="0"/>
              <w:tabs>
                <w:tab w:val="right" w:pos="9072"/>
              </w:tabs>
              <w:rPr>
                <w:bCs/>
              </w:rPr>
            </w:pPr>
            <w:r>
              <w:rPr>
                <w:bCs/>
              </w:rPr>
              <w:lastRenderedPageBreak/>
              <w:t>Тема 16. Банковская система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726" w:rsidRDefault="00DF0CF1">
            <w:pPr>
              <w:pStyle w:val="aff9"/>
              <w:widowControl w:val="0"/>
              <w:numPr>
                <w:ilvl w:val="0"/>
                <w:numId w:val="50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банковской системы, Особенности построения банковских систем.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50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Кредитные организации, виды, особенности функционирования.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50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Системы надзора в банковских системах разных стран. </w:t>
            </w:r>
          </w:p>
          <w:p w:rsidR="00D71726" w:rsidRDefault="00DF0CF1">
            <w:pPr>
              <w:pStyle w:val="aff9"/>
              <w:widowControl w:val="0"/>
              <w:numPr>
                <w:ilvl w:val="0"/>
                <w:numId w:val="50"/>
              </w:num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экосистем на базе кредитных организаций.</w:t>
            </w:r>
          </w:p>
          <w:p w:rsidR="00D71726" w:rsidRDefault="00DF0CF1">
            <w:pPr>
              <w:widowControl w:val="0"/>
              <w:numPr>
                <w:ilvl w:val="0"/>
                <w:numId w:val="41"/>
              </w:numPr>
              <w:ind w:left="0"/>
              <w:jc w:val="both"/>
              <w:rPr>
                <w:bCs/>
              </w:rPr>
            </w:pPr>
            <w:r>
              <w:t>Новации в инфраструктуре банковской системы.</w:t>
            </w:r>
          </w:p>
        </w:tc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napToGrid w:val="0"/>
              <w:jc w:val="both"/>
            </w:pPr>
            <w:r>
              <w:t xml:space="preserve">– работа с конспектом лекции;  </w:t>
            </w:r>
          </w:p>
          <w:p w:rsidR="00D71726" w:rsidRDefault="00DF0CF1">
            <w:pPr>
              <w:widowControl w:val="0"/>
              <w:jc w:val="both"/>
            </w:pPr>
            <w:r>
              <w:t>– работа с учебной и научной литературой, нормативными правовыми актами;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самоподготовка с использованием контрольных вопросов;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–  подготовка к контрольной работе; </w:t>
            </w:r>
          </w:p>
          <w:p w:rsidR="00D71726" w:rsidRDefault="00DF0CF1">
            <w:pPr>
              <w:widowControl w:val="0"/>
              <w:snapToGrid w:val="0"/>
              <w:jc w:val="both"/>
            </w:pPr>
            <w:r>
              <w:t>–  подготовка к участию в дискуссии</w:t>
            </w:r>
          </w:p>
        </w:tc>
      </w:tr>
    </w:tbl>
    <w:p w:rsidR="00D71726" w:rsidRDefault="00D71726">
      <w:pPr>
        <w:rPr>
          <w:b/>
          <w:sz w:val="28"/>
          <w:szCs w:val="28"/>
        </w:rPr>
      </w:pPr>
    </w:p>
    <w:p w:rsidR="00D71726" w:rsidRDefault="00DF0CF1">
      <w:pPr>
        <w:outlineLvl w:val="1"/>
        <w:rPr>
          <w:b/>
          <w:sz w:val="32"/>
          <w:szCs w:val="32"/>
        </w:rPr>
      </w:pPr>
      <w:bookmarkStart w:id="19" w:name="_Toc158710982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19"/>
    </w:p>
    <w:p w:rsidR="00D71726" w:rsidRDefault="00DF0CF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Примерные темы эссе</w:t>
      </w:r>
    </w:p>
    <w:p w:rsidR="00D71726" w:rsidRDefault="00DF0CF1" w:rsidP="00DF0CF1">
      <w:pPr>
        <w:pStyle w:val="aa"/>
        <w:widowControl w:val="0"/>
        <w:numPr>
          <w:ilvl w:val="0"/>
          <w:numId w:val="5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Общество без наличных денег.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Трансакционный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и ликвидный подходы к оценке денежной массы. Характеристика структуры денежной массы России, развитых, развивающихся стран (на выбор, в том числе, на примере отдельных стран)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Частные деньги или коллективные валюты? Структура денежного оборота стран, использующих коллективные валюты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Цифровой рубль: проблемы и перспективы его применения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Деньги и </w:t>
      </w:r>
      <w:proofErr w:type="spellStart"/>
      <w:r>
        <w:rPr>
          <w:rFonts w:ascii="Times New Roman" w:hAnsi="Times New Roman"/>
          <w:sz w:val="28"/>
          <w:szCs w:val="28"/>
        </w:rPr>
        <w:t>криптовалюты</w:t>
      </w:r>
      <w:proofErr w:type="spellEnd"/>
      <w:r>
        <w:rPr>
          <w:rFonts w:ascii="Times New Roman" w:hAnsi="Times New Roman"/>
          <w:sz w:val="28"/>
          <w:szCs w:val="28"/>
        </w:rPr>
        <w:t>: экономические и правовые основы функционирования. Опыт развитых, развивающихся стран (на выбор, в том числе, на примере отдельных стран)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Теоретические и практические основы понятия дефляции (на примере развитых, развивающихся стран).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уровня монетизации ВВП и ее влияние на макроэкономические показатели (на примере РФ, развитых, развивающихся стран, в том числе, на примере отдельных стран).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Темпы роста денежного и депозитного мультипликатора, их анализ (на </w:t>
      </w:r>
      <w:r>
        <w:rPr>
          <w:rFonts w:ascii="Times New Roman" w:hAnsi="Times New Roman"/>
          <w:sz w:val="28"/>
          <w:szCs w:val="28"/>
        </w:rPr>
        <w:lastRenderedPageBreak/>
        <w:t xml:space="preserve">примере РФ, развитых, развивающихся стран).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Достаточность обеспечения денежного оборота платежными средствами (на примере РФ, развитых, развивающихся стран).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скорости обращения денег на процессы монетизации ВВП (на примере РФ, развитых, развивающихся стран, в том числе, на примере отдельных стран).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перехода в России к </w:t>
      </w:r>
      <w:proofErr w:type="spellStart"/>
      <w:r>
        <w:rPr>
          <w:rFonts w:ascii="Times New Roman" w:hAnsi="Times New Roman"/>
          <w:sz w:val="28"/>
          <w:szCs w:val="28"/>
        </w:rPr>
        <w:t>таргетированию</w:t>
      </w:r>
      <w:proofErr w:type="spellEnd"/>
      <w:r>
        <w:rPr>
          <w:rFonts w:ascii="Times New Roman" w:hAnsi="Times New Roman"/>
          <w:sz w:val="28"/>
          <w:szCs w:val="28"/>
        </w:rPr>
        <w:t xml:space="preserve"> инфляции.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Оптимальность денежной эмиссии. Проблемы инфляции, дефляции (на примере РФ, развитых, развивающихся стран, в том числе, на примере отдельных стран).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гибкости и величины денежной эмиссии в переходный период, в период кризиса и в стабильной экономике (на примере РФ, развитых, развивающихся стран).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устойчивости и эластичности денежной системы (на примере РФ, развитых, развивающихся стран, в том числе, на примере отдельных стран).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Сравнительная характеристика венчурного финансирования и проектного кредитования.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Конкурентные преимущества кредита по сравнению с современными формами финансирования.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потребительского кредита в развитии реального сектора экономики.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Ипотечный кредит: проблемы и перспективы развития в России (на примере любой из стран, в том числе, на примере отдельных стран).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ссудной задолженности в банковской системе.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государственных ипотечных программ в современной России.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Ломбарды – как специализированные коммерческие организации.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выполнения банковских операций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микрофинансовыми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организациями.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капитализации российской банковской системы.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программ выдачи образовательных кредитов.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и проблемы регионального развития банковской системы.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Реформирование структуры банковской системы России в условиях глобальной нестабильн6ости.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Проблемы привлечения долгосрочного капитала в банковский сектор.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Развитие системы рефинансирования коммерческих банков в современных условиях.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инструментов среднесрочного кредитования банков.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долгосрочных целевых инструментов кредитования коммерческих банков.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системы рефинансирования как гаранта развития долгосрочного кредитования и защиты от спекулятивного трансграничного капитала.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банков с иностранным капиталом в Российской Федерации.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проблемы функционирования иностранных банков в Российской Федерации.</w:t>
      </w:r>
    </w:p>
    <w:p w:rsidR="00D71726" w:rsidRDefault="00DF0CF1">
      <w:pPr>
        <w:pStyle w:val="aff9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Влияние Банка России на становление и развитие банковской системы.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устойчивости банковской системы в современных условиях.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</w:t>
      </w:r>
      <w:proofErr w:type="spellStart"/>
      <w:r>
        <w:rPr>
          <w:rFonts w:ascii="Times New Roman" w:hAnsi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состояние и развитие банковской инфраструктуры в современных условиях (по любой из стран, в том числе, на примере отдельных стран).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</w:t>
      </w:r>
      <w:proofErr w:type="spellStart"/>
      <w:r>
        <w:rPr>
          <w:rFonts w:ascii="Times New Roman" w:hAnsi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организаций.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Банка России на состояние и развитие кредитной кооперации в современных условиях.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Проблемы независимости центральных банков.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Роль Банка России в повышении надежности банковской системы России.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Переход от регулируемого плавающего курса к плавающему курсу в экономике России.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31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Банки Развития: задачи, функции операции.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неметаллические денежные системы и денежный эталон.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нфляционное </w:t>
      </w:r>
      <w:proofErr w:type="spellStart"/>
      <w:r>
        <w:rPr>
          <w:rFonts w:ascii="Times New Roman" w:hAnsi="Times New Roman"/>
          <w:sz w:val="28"/>
          <w:szCs w:val="28"/>
        </w:rPr>
        <w:t>таргетирование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как метод борьбы с инфляцией.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электронных платежных технологий.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Границы кредита и их использование в практике современных российских коммерческих банков. 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 и </w:t>
      </w:r>
      <w:proofErr w:type="spellStart"/>
      <w:r>
        <w:rPr>
          <w:rFonts w:ascii="Times New Roman" w:hAnsi="Times New Roman"/>
          <w:sz w:val="28"/>
          <w:szCs w:val="28"/>
        </w:rPr>
        <w:t>околокредитные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отношения.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кризисы в современной экономике: общее и особенное.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собенности и проблемы денежно-кредитной политики в современных </w:t>
      </w:r>
      <w:r>
        <w:rPr>
          <w:rFonts w:ascii="Times New Roman" w:hAnsi="Times New Roman"/>
          <w:sz w:val="28"/>
          <w:szCs w:val="28"/>
        </w:rPr>
        <w:lastRenderedPageBreak/>
        <w:t>условиях.</w:t>
      </w:r>
    </w:p>
    <w:p w:rsidR="00D71726" w:rsidRDefault="00DF0CF1">
      <w:pPr>
        <w:pStyle w:val="aa"/>
        <w:widowControl w:val="0"/>
        <w:numPr>
          <w:ilvl w:val="0"/>
          <w:numId w:val="2"/>
        </w:numPr>
        <w:tabs>
          <w:tab w:val="clear" w:pos="4677"/>
          <w:tab w:val="left" w:pos="720"/>
          <w:tab w:val="center" w:pos="900"/>
          <w:tab w:val="right" w:pos="9072"/>
        </w:tabs>
        <w:spacing w:line="288" w:lineRule="auto"/>
        <w:jc w:val="both"/>
        <w:textAlignment w:val="baseline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Ликвидность банковской системы: проблемы регулирования.</w:t>
      </w:r>
    </w:p>
    <w:p w:rsidR="00D71726" w:rsidRDefault="00D71726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ar-SA"/>
        </w:rPr>
      </w:pPr>
    </w:p>
    <w:p w:rsidR="00D71726" w:rsidRDefault="00DF0CF1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Перечень вопросов для подготовки к дискуссии </w:t>
      </w:r>
    </w:p>
    <w:p w:rsidR="00D71726" w:rsidRDefault="00DF0CF1" w:rsidP="00DF0CF1">
      <w:pPr>
        <w:pStyle w:val="aff9"/>
        <w:numPr>
          <w:ilvl w:val="0"/>
          <w:numId w:val="5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сущности и функций денег. Теории денег в современной экономической литературе.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Финансовая глобализация и технологические новации в области платежных инструментов.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Национальные платежные системы стран с развитым рынком и развивающимися рынками: сравнительный анализ, причины различий.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Развитие потребительского кредита в современной России и за рубежом. 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конкуренции на рынке потребительского кредитования.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Сравнительный анализ кредитной системы административно-командной системы и кредитной системы рыночной экономики.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Дискуссионные вопросы по поводу структуры кредитной системы.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Роль и функции кредитной системы в современной экономике.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Проблемы и перспективы развития банковской системы России.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Проблемы развития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микрофинансовых</w:t>
      </w:r>
      <w:proofErr w:type="spellEnd"/>
      <w:r>
        <w:rPr>
          <w:rFonts w:ascii="Times New Roman" w:hAnsi="Times New Roman"/>
          <w:sz w:val="28"/>
          <w:szCs w:val="28"/>
          <w:lang w:eastAsia="ar-SA"/>
        </w:rPr>
        <w:t xml:space="preserve"> организаций в России.</w:t>
      </w:r>
    </w:p>
    <w:p w:rsidR="00D71726" w:rsidRDefault="00DF0CF1">
      <w:pPr>
        <w:pStyle w:val="aff9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Соотношение кредитной и финансовых систем: дискуссионные вопросы, поиск консенсуса.</w:t>
      </w:r>
    </w:p>
    <w:p w:rsidR="00D71726" w:rsidRDefault="00DF0CF1">
      <w:pPr>
        <w:spacing w:line="360" w:lineRule="auto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ar-SA"/>
        </w:rPr>
        <w:t xml:space="preserve">  Критерии балльной оценки различных форм текущего контроля успеваемости  </w:t>
      </w:r>
    </w:p>
    <w:p w:rsidR="00D71726" w:rsidRDefault="00DF0CF1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D71726" w:rsidRDefault="00D71726">
      <w:pPr>
        <w:pStyle w:val="aff9"/>
        <w:spacing w:after="0" w:line="360" w:lineRule="auto"/>
        <w:ind w:left="480"/>
        <w:jc w:val="both"/>
        <w:outlineLvl w:val="0"/>
        <w:rPr>
          <w:rFonts w:ascii="Times New Roman" w:eastAsia="Times New Roman" w:hAnsi="Times New Roman"/>
          <w:b/>
          <w:spacing w:val="-5"/>
          <w:sz w:val="28"/>
          <w:szCs w:val="28"/>
          <w:lang w:eastAsia="ru-RU"/>
        </w:rPr>
      </w:pPr>
    </w:p>
    <w:p w:rsidR="00D71726" w:rsidRDefault="00DF0CF1">
      <w:pPr>
        <w:spacing w:after="160" w:line="254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по дисциплине</w:t>
      </w:r>
    </w:p>
    <w:p w:rsidR="00D71726" w:rsidRDefault="00DF0CF1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 xml:space="preserve">Перечень планируемых результатов освоения образовательной программы </w:t>
      </w:r>
      <w:r>
        <w:rPr>
          <w:sz w:val="28"/>
          <w:szCs w:val="20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  <w:bookmarkStart w:id="20" w:name="_Hlk107308697"/>
      <w:bookmarkEnd w:id="20"/>
    </w:p>
    <w:p w:rsidR="00D71726" w:rsidRDefault="00D71726">
      <w:pPr>
        <w:ind w:firstLine="709"/>
        <w:jc w:val="both"/>
        <w:rPr>
          <w:sz w:val="28"/>
          <w:szCs w:val="28"/>
        </w:rPr>
      </w:pPr>
    </w:p>
    <w:p w:rsidR="00D71726" w:rsidRDefault="00D71726">
      <w:pPr>
        <w:ind w:firstLine="709"/>
        <w:jc w:val="both"/>
        <w:rPr>
          <w:sz w:val="28"/>
          <w:szCs w:val="28"/>
        </w:rPr>
      </w:pPr>
    </w:p>
    <w:p w:rsidR="00D71726" w:rsidRDefault="00D71726">
      <w:pPr>
        <w:ind w:firstLine="709"/>
        <w:jc w:val="both"/>
        <w:rPr>
          <w:sz w:val="28"/>
          <w:szCs w:val="28"/>
        </w:rPr>
      </w:pPr>
    </w:p>
    <w:p w:rsidR="00D71726" w:rsidRDefault="00D71726">
      <w:pPr>
        <w:ind w:firstLine="709"/>
        <w:jc w:val="both"/>
        <w:rPr>
          <w:sz w:val="28"/>
          <w:szCs w:val="28"/>
        </w:rPr>
      </w:pPr>
    </w:p>
    <w:p w:rsidR="00D71726" w:rsidRDefault="00D71726">
      <w:pPr>
        <w:ind w:firstLine="709"/>
        <w:jc w:val="both"/>
        <w:rPr>
          <w:sz w:val="28"/>
          <w:szCs w:val="28"/>
        </w:rPr>
      </w:pPr>
    </w:p>
    <w:p w:rsidR="00D71726" w:rsidRDefault="00DF0CF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:rsidR="00D71726" w:rsidRDefault="00DF0C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6                                                </w:t>
      </w:r>
    </w:p>
    <w:tbl>
      <w:tblPr>
        <w:tblW w:w="934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69"/>
        <w:gridCol w:w="2284"/>
        <w:gridCol w:w="2297"/>
        <w:gridCol w:w="2595"/>
      </w:tblGrid>
      <w:tr w:rsidR="00D71726"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Типовые контрольные задания</w:t>
            </w:r>
          </w:p>
        </w:tc>
      </w:tr>
      <w:tr w:rsidR="00D71726">
        <w:tc>
          <w:tcPr>
            <w:tcW w:w="2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ПКН-1 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hd w:val="clear" w:color="auto" w:fill="FFFFFF"/>
              <w:jc w:val="both"/>
            </w:pPr>
            <w: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D71726" w:rsidRDefault="00D7172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фундаментальные концепции и дискуссионные вопросы денег, кредита, банков, специфику функционирования и институциональную структуру денежной, кредитной и банковской систем, основы их регулирования.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использовать категориальный и научный аппарат при анализе экономических явлений и процессов в денежно-кредитной и банковской сферах.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hd w:val="clear" w:color="auto" w:fill="FFFFFF"/>
              <w:jc w:val="both"/>
            </w:pPr>
            <w:r>
              <w:t>1.Какие теории кредита Вы знаете? Дайте их сравнительную характеристику.</w:t>
            </w:r>
          </w:p>
          <w:p w:rsidR="00D71726" w:rsidRDefault="00DF0CF1">
            <w:pPr>
              <w:widowControl w:val="0"/>
              <w:shd w:val="clear" w:color="auto" w:fill="FFFFFF"/>
              <w:jc w:val="both"/>
            </w:pPr>
            <w:r>
              <w:t>2.Проанализируйте, как изменяется роль кредита с развитием кредитных отношений.</w:t>
            </w:r>
          </w:p>
          <w:p w:rsidR="00D71726" w:rsidRDefault="00DF0CF1">
            <w:pPr>
              <w:widowControl w:val="0"/>
              <w:shd w:val="clear" w:color="auto" w:fill="FFFFFF"/>
              <w:jc w:val="both"/>
            </w:pPr>
            <w:r>
              <w:t>3.Выявите актуальные проблемы развития кредитной системы России на современном этапе</w:t>
            </w:r>
          </w:p>
          <w:p w:rsidR="00D71726" w:rsidRDefault="00DF0CF1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  <w:r>
              <w:t xml:space="preserve">4. Рассмотрите с точки зрения </w:t>
            </w:r>
            <w:proofErr w:type="gramStart"/>
            <w:r>
              <w:t>истории</w:t>
            </w:r>
            <w:proofErr w:type="gramEnd"/>
            <w:r>
              <w:t xml:space="preserve"> а) причины возникновения и б) причины развития денежной системы в мировой практике. Выделите предпосылки становления и развития денежной системы (на примере европейских стран). Обоснуйте свою точку зрения</w:t>
            </w:r>
          </w:p>
        </w:tc>
      </w:tr>
      <w:tr w:rsidR="00D71726"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993"/>
              </w:tabs>
              <w:jc w:val="both"/>
            </w:pPr>
            <w:r>
              <w:t xml:space="preserve">2. Выявляет сущность и особенности современных </w:t>
            </w:r>
            <w:r>
              <w:lastRenderedPageBreak/>
              <w:t>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D71726" w:rsidRDefault="00D7172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lastRenderedPageBreak/>
              <w:t xml:space="preserve">Знать: 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 xml:space="preserve">структуру, основы функционирования и регулирования </w:t>
            </w:r>
            <w:r>
              <w:lastRenderedPageBreak/>
              <w:t>денежной, кредитной и банковской систем, тенденции и проблемы их развития, особенности влияния на национальную экономику.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самостоятельно анализировать и выявлять сущность и особенности экономических процессов в денежно-кредитной сфере, критически переосмысливать текущие социально-экономические проблемы.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shd w:val="clear" w:color="auto" w:fill="FFFFFF"/>
              <w:jc w:val="both"/>
            </w:pPr>
            <w:r>
              <w:lastRenderedPageBreak/>
              <w:t xml:space="preserve">1. Какие основные показатели характеризуют уровень развития </w:t>
            </w:r>
            <w:r>
              <w:lastRenderedPageBreak/>
              <w:t xml:space="preserve">кредитной системы? </w:t>
            </w:r>
          </w:p>
          <w:p w:rsidR="00D71726" w:rsidRDefault="00DF0CF1">
            <w:pPr>
              <w:pStyle w:val="aff1"/>
              <w:widowControl w:val="0"/>
              <w:spacing w:before="280"/>
            </w:pPr>
            <w:r>
              <w:t>2.На основе данных Банка России (</w:t>
            </w:r>
            <w:hyperlink r:id="rId7">
              <w:r>
                <w:t>https://cbr.ru/</w:t>
              </w:r>
            </w:hyperlink>
            <w:r>
              <w:t>) рассмотрите изменение показателей инфляции в РФ. Проанализируйте ситуацию. Выявите тенденции, объясните динамику, а также причины волатильности компонент индекса потребительских цен. Какие факторы повлияли на снижение или повышение цен? Аргументируйте свой ответ.</w:t>
            </w:r>
          </w:p>
        </w:tc>
      </w:tr>
      <w:tr w:rsidR="00D71726"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lang w:eastAsia="en-US"/>
              </w:rPr>
              <w:t>3. Г</w:t>
            </w:r>
            <w:r>
              <w:t>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основные направления денежно-кредитной политики государства, методы и инструменты ее реализации.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t>грамотно и результативно пользоваться российскими и зарубежными источниками научных знаний и экономической информации, в том числе, характеризующей развитие денежно-кредитной сферы.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1"/>
              <w:widowControl w:val="0"/>
              <w:spacing w:before="280" w:beforeAutospacing="0" w:after="280" w:afterAutospacing="0"/>
            </w:pPr>
            <w:r>
              <w:t>1.Какие инструменты денежно-кредитного регулирования использует Центральный банк при проведении политики кредитной рестрикции? Охарактеризуйте действие каждого из инструментов.</w:t>
            </w:r>
          </w:p>
          <w:p w:rsidR="00D71726" w:rsidRDefault="00DF0CF1">
            <w:pPr>
              <w:pStyle w:val="aff1"/>
              <w:widowControl w:val="0"/>
              <w:spacing w:before="280"/>
            </w:pPr>
            <w:r>
              <w:t>2.На основе данных Банка России (</w:t>
            </w:r>
            <w:hyperlink r:id="rId8">
              <w:r>
                <w:t>https://cbr.ru/</w:t>
              </w:r>
            </w:hyperlink>
            <w:r>
              <w:t xml:space="preserve">) рассмотрите динамику ключевой ставки Банка России. Проанализируйте ситуацию. Выявите тенденции, объясните динамику и причины отклонения исследуемого показателя. Какие факторы влияют на изменение ключевой ставки? </w:t>
            </w:r>
            <w:r>
              <w:lastRenderedPageBreak/>
              <w:t>Сформулируйте выводы. Обоснуйте свою точку зрения Какие изменения произошли за последнее время? Какова ключевая ставка Банка России сегодня?</w:t>
            </w:r>
          </w:p>
        </w:tc>
      </w:tr>
      <w:tr w:rsidR="00D71726">
        <w:tc>
          <w:tcPr>
            <w:tcW w:w="2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>
              <w:lastRenderedPageBreak/>
              <w:t xml:space="preserve">ПКН-2 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:rsidR="00D71726" w:rsidRDefault="00D71726">
            <w:pPr>
              <w:widowControl w:val="0"/>
              <w:jc w:val="both"/>
            </w:pPr>
          </w:p>
          <w:p w:rsidR="00D71726" w:rsidRDefault="00D71726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jc w:val="both"/>
            </w:pPr>
            <w:r>
              <w:t>специфику функций, задач, направлений деятельности, основных операций центральных и коммерческих банков, иных кредитных институтов;</w:t>
            </w:r>
          </w:p>
          <w:p w:rsidR="00D71726" w:rsidRDefault="00DF0CF1">
            <w:pPr>
              <w:widowControl w:val="0"/>
              <w:jc w:val="both"/>
            </w:pPr>
            <w:r>
              <w:t>основные законодательные и нормативные правовые акты, регламентирующие их деятельность.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tabs>
                <w:tab w:val="left" w:pos="540"/>
              </w:tabs>
              <w:jc w:val="both"/>
            </w:pPr>
            <w:r>
              <w:t>осуществлять поиск действующих редакций законодательных и нормативных правовых актов в известных информационно-правовых и аналитических базах «Гарант», «Консультант», «Референт» и т.п.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1"/>
              <w:widowControl w:val="0"/>
              <w:spacing w:before="280" w:beforeAutospacing="0" w:after="280" w:afterAutospacing="0"/>
            </w:pPr>
            <w:r>
              <w:t>1.Функции Банка России как «банка банков»</w:t>
            </w:r>
          </w:p>
          <w:p w:rsidR="00D71726" w:rsidRDefault="00DF0CF1">
            <w:pPr>
              <w:pStyle w:val="aff1"/>
              <w:widowControl w:val="0"/>
              <w:spacing w:before="280" w:beforeAutospacing="0" w:after="280" w:afterAutospacing="0"/>
            </w:pPr>
            <w:r>
              <w:t>2.Предположим, что под воздействием внешних шоков произошло существенное ухудшение качества активов российских банков, что спровоцировало возникновение проблем с ликвидностью, при этом увеличивался темп инфляции. Каким образом, используя инструменты денежно-кредитного регулирования, такие как, нормативы обязательных резервов, ключевая ставка, другие, Банк России может способствовать решению указанных проблем?</w:t>
            </w:r>
          </w:p>
        </w:tc>
      </w:tr>
      <w:tr w:rsidR="00D71726"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2.Производит расчет финансово-экономических показателей на макро-, мезо- и микроуровнях.</w:t>
            </w:r>
          </w:p>
          <w:p w:rsidR="00D71726" w:rsidRDefault="00D71726">
            <w:pPr>
              <w:widowControl w:val="0"/>
              <w:jc w:val="both"/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jc w:val="both"/>
            </w:pPr>
            <w:r>
              <w:t>систему финансово-экономических показателей деятельности институтов денежно-кредитной, банковской сфер.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  <w:rPr>
                <w:highlight w:val="yellow"/>
              </w:rPr>
            </w:pPr>
            <w:r>
              <w:t xml:space="preserve">самостоятельно </w:t>
            </w:r>
            <w:r>
              <w:lastRenderedPageBreak/>
              <w:t>осуществлять сбор данных и проводить финансово-экономические расчеты, анализировать статистические материалы по денежному обороту, состоянию денежной сферы, банковской и кредитной систем.</w:t>
            </w:r>
          </w:p>
          <w:p w:rsidR="00D71726" w:rsidRDefault="00D71726">
            <w:pPr>
              <w:widowControl w:val="0"/>
              <w:jc w:val="both"/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1"/>
              <w:widowControl w:val="0"/>
              <w:spacing w:before="280" w:beforeAutospacing="0" w:after="280" w:afterAutospacing="0"/>
            </w:pPr>
            <w:r>
              <w:lastRenderedPageBreak/>
              <w:t xml:space="preserve">1.Во многих странах, в том числе и в России, возможность появления цифровой валюты центрального банка, вызывает у банковского сообщества определенные опасения, связанные с </w:t>
            </w:r>
            <w:r>
              <w:lastRenderedPageBreak/>
              <w:t xml:space="preserve">последствиями </w:t>
            </w:r>
            <w:proofErr w:type="spellStart"/>
            <w:r>
              <w:t>перетока</w:t>
            </w:r>
            <w:proofErr w:type="spellEnd"/>
            <w:r>
              <w:t xml:space="preserve"> средств клиентов в цифровую национальную валюту. Как вы думаете, что изменится для банков и их клиентов в связи с возможным введением цифрового рубля? Может ли это привести к подорожанию кредитов для клиентов банков, к росту кредитных рисков в банковской системе в целом, снижению/повышению ликвидности банков?</w:t>
            </w:r>
          </w:p>
          <w:p w:rsidR="00D71726" w:rsidRDefault="00D71726">
            <w:pPr>
              <w:pStyle w:val="aff1"/>
              <w:widowControl w:val="0"/>
              <w:spacing w:before="280" w:beforeAutospacing="0" w:after="280" w:afterAutospacing="0"/>
            </w:pPr>
          </w:p>
        </w:tc>
      </w:tr>
      <w:tr w:rsidR="00D71726"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3.Анализирует и раскрывает природу экономических процессов на основе полученных   финансово-экономических показателей на макро-, мезо- и микроуровнях.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Знать: приемы и методы количественного и качественного анализа экономических процессов в денежно-кредитной сфере, банковской и кредитной системах.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  <w:rPr>
                <w:bCs/>
                <w:iCs/>
              </w:rPr>
            </w:pPr>
            <w:r>
              <w:t xml:space="preserve">анализировать и интерпретировать данные отечественной и зарубежной статистики о процессах, протекающих в монетарной сфере, тенденциях, экономических показателях, объяснять на их основе природу экономических процессов и явлений на макро-, </w:t>
            </w:r>
            <w:r>
              <w:lastRenderedPageBreak/>
              <w:t>мезо- и микроуровнях.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pStyle w:val="aff1"/>
              <w:widowControl w:val="0"/>
              <w:spacing w:before="280" w:beforeAutospacing="0" w:after="280" w:afterAutospacing="0"/>
            </w:pPr>
            <w:r>
              <w:lastRenderedPageBreak/>
              <w:t>1</w:t>
            </w:r>
            <w:r>
              <w:rPr>
                <w:b/>
                <w:bCs/>
              </w:rPr>
              <w:t>.</w:t>
            </w:r>
            <w:r>
              <w:t xml:space="preserve">Объем обязательств банка, подлежащих обязательному резервированию, составляет 300 млрд. руб., норматив обязательных резервов – 5%, коэффициент усреднения – 0,8. </w:t>
            </w:r>
          </w:p>
          <w:p w:rsidR="00D71726" w:rsidRDefault="00DF0CF1">
            <w:pPr>
              <w:pStyle w:val="aff1"/>
              <w:widowControl w:val="0"/>
              <w:spacing w:before="280" w:after="280"/>
            </w:pPr>
            <w:r>
              <w:t>Рассчитайте сумму обязательных резервов, которую должен депонировать банк, использующий усреднение обязательных резервов.</w:t>
            </w:r>
          </w:p>
          <w:p w:rsidR="00D71726" w:rsidRDefault="00DF0CF1">
            <w:pPr>
              <w:pStyle w:val="aff1"/>
              <w:widowControl w:val="0"/>
              <w:spacing w:before="280" w:after="280"/>
            </w:pPr>
            <w:r>
              <w:t xml:space="preserve">Поясните, в чем заключается сущность механизма усреднения обязательных резервов и какие возможности получает банк, пользующийся этим правом? </w:t>
            </w:r>
          </w:p>
          <w:p w:rsidR="00D71726" w:rsidRDefault="00D71726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71726">
        <w:tc>
          <w:tcPr>
            <w:tcW w:w="2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lastRenderedPageBreak/>
              <w:t>ПКН-6</w:t>
            </w:r>
          </w:p>
          <w:p w:rsidR="00D71726" w:rsidRDefault="00DF0CF1">
            <w:pPr>
              <w:widowControl w:val="0"/>
              <w:jc w:val="both"/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основы организации и регулирования денежного оборота, банковской и кредитной систем, особенности реализации политики в области развития банковской деятельности, деятельности небанковских кредитных организаций и финансовых </w:t>
            </w:r>
            <w:proofErr w:type="spellStart"/>
            <w:r>
              <w:t>некредитных</w:t>
            </w:r>
            <w:proofErr w:type="spellEnd"/>
            <w:r>
              <w:t xml:space="preserve"> организаций 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анализировать текущее состояние деятельности субъектов монетарной сферы, выявлять ключевые тенденции и прогнозировать динамику их развития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1.Структура денежного оборота</w:t>
            </w:r>
          </w:p>
          <w:p w:rsidR="00D71726" w:rsidRDefault="00DF0CF1">
            <w:pPr>
              <w:pStyle w:val="Style4"/>
              <w:tabs>
                <w:tab w:val="left" w:leader="underscore" w:pos="6158"/>
                <w:tab w:val="left" w:leader="underscore" w:pos="9298"/>
              </w:tabs>
              <w:jc w:val="both"/>
              <w:rPr>
                <w:rStyle w:val="FontStyle13"/>
              </w:rPr>
            </w:pPr>
            <w:r>
              <w:rPr>
                <w:sz w:val="22"/>
                <w:szCs w:val="22"/>
              </w:rPr>
              <w:t>2.</w:t>
            </w:r>
            <w:r>
              <w:t xml:space="preserve"> На основе данных Банка России (</w:t>
            </w:r>
            <w:hyperlink r:id="rId9">
              <w:r>
                <w:t>https://cbr.ru/</w:t>
              </w:r>
            </w:hyperlink>
            <w:r>
              <w:t xml:space="preserve">) рассмотрите динамику объемов финансовых вложений физических лиц в </w:t>
            </w:r>
            <w:proofErr w:type="spellStart"/>
            <w:r>
              <w:t>некредитные</w:t>
            </w:r>
            <w:proofErr w:type="spellEnd"/>
            <w:r>
              <w:t xml:space="preserve"> финансовые организации и в банки. Выявите тенденции, объясните динамику, а также причины отклонения исследуемых показателей.</w:t>
            </w:r>
            <w:r>
              <w:rPr>
                <w:iCs/>
              </w:rPr>
              <w:t xml:space="preserve"> Какие факторы влияют на объемы финансовых вложений граждан в </w:t>
            </w:r>
            <w:proofErr w:type="spellStart"/>
            <w:r>
              <w:rPr>
                <w:iCs/>
              </w:rPr>
              <w:t>некредитные</w:t>
            </w:r>
            <w:proofErr w:type="spellEnd"/>
            <w:r>
              <w:rPr>
                <w:iCs/>
              </w:rPr>
              <w:t xml:space="preserve"> финансовые организации и в коммерческие банки. Аргументируйте свой ответ.</w:t>
            </w:r>
          </w:p>
          <w:p w:rsidR="00D71726" w:rsidRDefault="00D71726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D71726" w:rsidRDefault="00DF0CF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71726">
        <w:tc>
          <w:tcPr>
            <w:tcW w:w="2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726" w:rsidRDefault="00D71726">
            <w:pPr>
              <w:widowControl w:val="0"/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t xml:space="preserve">Знать: </w:t>
            </w:r>
          </w:p>
          <w:p w:rsidR="00D71726" w:rsidRDefault="00DF0CF1">
            <w:pPr>
              <w:widowControl w:val="0"/>
              <w:jc w:val="both"/>
            </w:pPr>
            <w:r>
              <w:t>применяемые методы и инструменты регулирования денежно-кредитной сферы, минимизации рисков институтов монетарной сферы.</w:t>
            </w:r>
          </w:p>
          <w:p w:rsidR="00D71726" w:rsidRDefault="00DF0CF1">
            <w:pPr>
              <w:widowControl w:val="0"/>
              <w:jc w:val="both"/>
            </w:pPr>
            <w:r>
              <w:t>Уметь: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анализировать исходные данные необходимые для расчета социально-экономических показателей, характеризующих деятельность </w:t>
            </w:r>
            <w:r>
              <w:lastRenderedPageBreak/>
              <w:t>институтов монетарной сферы;</w:t>
            </w:r>
          </w:p>
          <w:p w:rsidR="00D71726" w:rsidRDefault="00DF0CF1">
            <w:pPr>
              <w:widowControl w:val="0"/>
              <w:jc w:val="both"/>
            </w:pPr>
            <w:r>
              <w:t>осуществлять мероприятия по снижению рисков деятельности денежно-кредитных институтов, оценивать эффективность использования финансовых инструментов для минимизации потерь на макро- и микроуровнях.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726" w:rsidRDefault="00DF0CF1">
            <w:pPr>
              <w:widowControl w:val="0"/>
              <w:jc w:val="both"/>
            </w:pPr>
            <w:r>
              <w:lastRenderedPageBreak/>
              <w:t>1.Из пресс-релиза Банка России: "Совет директоров Банка России 29 апреля 2022 года принял решение снизить ключевую ставку на 300 </w:t>
            </w:r>
            <w:proofErr w:type="spellStart"/>
            <w:r>
              <w:t>б.п</w:t>
            </w:r>
            <w:proofErr w:type="spellEnd"/>
            <w:r>
              <w:t xml:space="preserve">., до 14,00% годовых. Внешние условия для российской экономики остаются сложными и значительно ограничивают экономическую деятельность. Риски для ценовой и финансовой стабильности </w:t>
            </w:r>
            <w:r>
              <w:lastRenderedPageBreak/>
              <w:t xml:space="preserve">перестали нарастать, что создало условия для снижения ключевой ставки. Последние недельные данные указывают на замедление текущих темпов роста цен за счет укрепления рубля и охлаждения потребительской активности. Важными факторами для дальнейшей динамики инфляции станут эффективность процессов </w:t>
            </w:r>
            <w:proofErr w:type="spellStart"/>
            <w:r>
              <w:t>импортозамещения</w:t>
            </w:r>
            <w:proofErr w:type="spellEnd"/>
            <w:r>
              <w:t xml:space="preserve">, а также масштаб и скорость восстановления импорта готовых товаров, сырья и комплектующих." </w:t>
            </w:r>
          </w:p>
          <w:p w:rsidR="00D71726" w:rsidRDefault="00DF0CF1">
            <w:pPr>
              <w:widowControl w:val="0"/>
              <w:jc w:val="both"/>
            </w:pPr>
            <w:r>
              <w:t xml:space="preserve">Как Вы объясните действия Банка России в тот период по снижению ключевой ставки? С чем это связано? Какие проблемы решал Банк России, используя указанное решение? Какие шаги вслед за этим последовали от коммерческих банков? Как это отразилось на денежно-кредитной сфере? </w:t>
            </w:r>
          </w:p>
          <w:p w:rsidR="00D71726" w:rsidRDefault="00DF0CF1">
            <w:pPr>
              <w:widowControl w:val="0"/>
              <w:tabs>
                <w:tab w:val="left" w:pos="2850"/>
              </w:tabs>
              <w:rPr>
                <w:sz w:val="22"/>
                <w:szCs w:val="22"/>
              </w:rPr>
            </w:pPr>
            <w:r>
              <w:t>Какие изменения в отношении ключевой ставки произошли за последний год?</w:t>
            </w:r>
          </w:p>
        </w:tc>
      </w:tr>
    </w:tbl>
    <w:p w:rsidR="00D71726" w:rsidRDefault="00D71726">
      <w:pPr>
        <w:spacing w:line="360" w:lineRule="auto"/>
        <w:ind w:firstLine="709"/>
        <w:jc w:val="both"/>
        <w:outlineLvl w:val="1"/>
        <w:rPr>
          <w:b/>
          <w:sz w:val="28"/>
          <w:szCs w:val="28"/>
          <w:highlight w:val="yellow"/>
        </w:rPr>
      </w:pPr>
    </w:p>
    <w:p w:rsidR="00D71726" w:rsidRDefault="00DF0CF1">
      <w:pPr>
        <w:pStyle w:val="aff9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Примерные вопросы для подготовки к экзамену</w:t>
      </w:r>
    </w:p>
    <w:p w:rsidR="00D71726" w:rsidRDefault="00D71726">
      <w:pPr>
        <w:pStyle w:val="aff9"/>
        <w:spacing w:after="0" w:line="240" w:lineRule="auto"/>
        <w:ind w:left="0"/>
        <w:jc w:val="both"/>
        <w:rPr>
          <w:rFonts w:ascii="Times New Roman" w:hAnsi="Times New Roman"/>
          <w:b/>
          <w:color w:val="00B050"/>
          <w:sz w:val="28"/>
          <w:szCs w:val="28"/>
        </w:rPr>
      </w:pPr>
    </w:p>
    <w:p w:rsidR="00D71726" w:rsidRDefault="00DF0CF1" w:rsidP="00DF0CF1">
      <w:pPr>
        <w:pStyle w:val="aff8"/>
        <w:widowControl w:val="0"/>
        <w:numPr>
          <w:ilvl w:val="0"/>
          <w:numId w:val="5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металлических денежных систем. Определите закон металлического денежного обращения.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Охарактеризуйте роль Банка России как кредитора последней инстанции. Раскройте механизм рефинансирования Банком России кредитных организаций.</w:t>
      </w:r>
    </w:p>
    <w:p w:rsidR="00D71726" w:rsidRDefault="00DF0CF1">
      <w:pPr>
        <w:pStyle w:val="aff9"/>
        <w:numPr>
          <w:ilvl w:val="0"/>
          <w:numId w:val="4"/>
        </w:numPr>
        <w:spacing w:after="0" w:line="36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>Раскройте теоретические основы организации банковской системы России. Определите особенности современного этапа ее развития.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 и функциях кредита. Определите роль кредита в развитии современной экономики.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Обоснуйте необходимость создания законодательных условий независимости центрального банка в современной экономике. Раскройте правовые основы независимости Банка России.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Раскройте причины, последствия и особенности инфляционных процессов в современной российской экономике. 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Охарактеризуйте понятие и виды металлических денежных систем. Раскройте закон металлического денежного обращения.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Обоснуйте необходимость денежно-кредитного регулирования современной экономики. Охарактеризуйте инструменты, используемые Банком России в процессе денежно-кредитного регулирования. 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Покажите эволюцию денежных систем и присущих им законов денежного обращения. Каковы причины перехода от металлических к неметаллическим денежным системам?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Style w:val="FontStyle13"/>
          <w:sz w:val="28"/>
          <w:szCs w:val="28"/>
        </w:rPr>
        <w:t xml:space="preserve">Охарактеризуйте понятие «денежно-кредитная политика». Определите особенности </w:t>
      </w:r>
      <w:proofErr w:type="spellStart"/>
      <w:r>
        <w:rPr>
          <w:rStyle w:val="FontStyle13"/>
          <w:sz w:val="28"/>
          <w:szCs w:val="28"/>
        </w:rPr>
        <w:t>рестрикционной</w:t>
      </w:r>
      <w:proofErr w:type="spellEnd"/>
      <w:r>
        <w:rPr>
          <w:rStyle w:val="FontStyle13"/>
          <w:sz w:val="28"/>
          <w:szCs w:val="28"/>
        </w:rPr>
        <w:t xml:space="preserve"> и экспансионистской денежно-кредитной политики. 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функции денег и покажите их взаимосвязь в современной рыночной экономике.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процентной политики Банка России и охарактеризуйте ее особенности в современных экономических условиях.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необходимость и причины введения неполноценных денег. Охарактеризуйте систему бумажно-кредитных денег и закон современного денежного обращения.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Раскройте теоретические основы организации кредитной системы России. Определите особенности современного этапа ее развития.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Кредитные организации как особый уровень кредитной системы. Выделите их виды и особенности.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Проведите сравнительную характеристику банковской и коммерческой форм кредита, используя не менее 7 критериев сравнения.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«денежная масса» и «денежная база».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Определите и охарактеризуйте формы и виды кредита. Раскройте особенности банковского и коммерческого кредита. Чем банковские кредиты отличаются от займов, предоставляемых заемщикам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микрокредитными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организациями.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инфляции. Определите особенности инфляции в современной российской экономике.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Центрального банка РФ в банковской системе. Раскройте особенности его функционирования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мегарегулятора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финансового рынка. Определите особенности современного этапа развития банковской системы.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Представьте классификацию пассивных операций коммерческого банка. Выделите особенности межбанковского кредита как источника ресурсной базы банка.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Обоснуйте необходимость регулирования денежной массы в современной денежной системе. Охарактеризуйте инструменты, используемые Банком России в процессе денежно-кредитного регулирования. Определите особенности современной денежно-кредитной политики Банка России.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социально-экономическое содержание инфляции. Выявите особенности инфляции в современных российских экономических условиях.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системы рефинансирования Банком России кредитных организаций и охарактеризуйте ее современное состояние.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Раскройте основные этапы развития денежных систем. Объясните отличие современной денежной системы от металлической с точки зрения законов </w:t>
      </w:r>
      <w:r>
        <w:rPr>
          <w:rFonts w:ascii="Times New Roman" w:hAnsi="Times New Roman" w:cs="Times New Roman"/>
          <w:sz w:val="28"/>
          <w:szCs w:val="28"/>
        </w:rPr>
        <w:lastRenderedPageBreak/>
        <w:t>денежного обращения.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сущность и механизм депозитно-кредитного мультипликатора и обоснуйте необходимость его регулирования со стороны Центрального банка. Какие инструменты используются Центральным банком в процессе регулирования?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современное представление о сущности, функциях и эволюции видов денег.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организационные основы построения банковской системы России. Представьте характеристику ее элементов.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 Какие показатели характеризуют структуру денежной массы в современной денежной системе?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Проведите классификацию активных операций коммерческого банка. Объясните, почему кредиты, предоставленные физическим и юридическим лицам, доминируют в структуре активов.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использования Банком России ключевой ставки в качестве инструмента денежно-кредитного регулирования. Покажите особенности современной процентной политики Банка России.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роль Банка России как эмиссионного центра. Раскройте механизм эмиссии наличных денег в современной денежной системе России.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Охарактеризуйте закон современного денежного обращения. Определите структуру денежной массы и раскройте механизм ее регулирования в современной денежной системе России.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Охарактеризуйте типы денежных систем. Поясните отличие закона денежного обращения, присущего металлической и современной денежной системе.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Раскройте теоретические основы организации системы обязательного резервирования. Охарактеризуйте особенности использования Банком России </w:t>
      </w:r>
      <w:r>
        <w:rPr>
          <w:rFonts w:ascii="Times New Roman" w:hAnsi="Times New Roman" w:cs="Times New Roman"/>
          <w:sz w:val="28"/>
          <w:szCs w:val="28"/>
        </w:rPr>
        <w:lastRenderedPageBreak/>
        <w:t>нормативов обязательных резервов как инструмента денежно-кредитной политики.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Выделите общее и особенное в понятиях «банк» и «небанковская кредитная организация».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теоретические основы организации современной денежной системы России. Определите особенности эмиссионного механизма, действующего в современной денежной системе.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Определите необходимость и причины перехода от металлического денежного обращения к системе бумажно-кредитных денег. </w:t>
      </w:r>
    </w:p>
    <w:p w:rsidR="00D71726" w:rsidRDefault="00DF0CF1">
      <w:pPr>
        <w:pStyle w:val="28"/>
        <w:numPr>
          <w:ilvl w:val="0"/>
          <w:numId w:val="4"/>
        </w:numPr>
        <w:ind w:left="0"/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Охарактеризуйте механизм формирования банковских процентных ставок на депозитном и кредитном рынках. 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Охарактеризуйте структуру денежной массы на основе денежных агрегатов. Определите особенности расчета денежных агрегатов в современной России.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Выделите основные этапы развития денежных систем. Объясните причины перехода к системе бумажно-кредитных денег.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Представьте сравнительную характеристику полноценных и неполноценных денег. Охарактеризуйте виды неполноценных денег.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Раскройте механизм воздействия государственной денежно-кредитной политики на экономику. Охарактеризуйте особенности современной денежно-кредитной политики Банка России.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структуру денежной базы в широком и узком определении. Покажите взаимосвязь денежной базы и денежной массы.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Style w:val="FontStyle13"/>
          <w:sz w:val="28"/>
          <w:szCs w:val="28"/>
        </w:rPr>
        <w:t>Представьте сравнительную характеристику металлической и неметаллической денежных систем. Объясните причины перехода к использованию неполноценных денег.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Style w:val="FontStyle13"/>
          <w:sz w:val="28"/>
          <w:szCs w:val="28"/>
        </w:rPr>
        <w:t>Охарактеризуйте понятие «ликвидность» коммерческого банка. Перечислите и охарактеризуйте источники восполнения банком дефицита ликвидности.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Определите необходимость и предпосылки появления и применения денег. Охарактеризуйте функции и роль денег в современной экономике.</w:t>
      </w:r>
    </w:p>
    <w:p w:rsidR="00D71726" w:rsidRDefault="00DF0CF1">
      <w:pPr>
        <w:pStyle w:val="aff8"/>
        <w:widowControl w:val="0"/>
        <w:numPr>
          <w:ilvl w:val="0"/>
          <w:numId w:val="4"/>
        </w:numPr>
        <w:spacing w:line="36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>Определите роль банковского кредита в развитии экономики. Охарактеризуйте факторы, сдерживающие развитие банковского кредитования в современных российских условиях.</w:t>
      </w:r>
      <w:bookmarkStart w:id="21" w:name="_Hlk104379429"/>
      <w:bookmarkEnd w:id="21"/>
    </w:p>
    <w:p w:rsidR="00D71726" w:rsidRDefault="00D71726">
      <w:pPr>
        <w:pStyle w:val="aff9"/>
        <w:spacing w:line="360" w:lineRule="auto"/>
        <w:jc w:val="both"/>
        <w:rPr>
          <w:b/>
          <w:lang w:eastAsia="ar-SA"/>
        </w:rPr>
      </w:pPr>
    </w:p>
    <w:p w:rsidR="00D71726" w:rsidRDefault="00DF0CF1">
      <w:pPr>
        <w:spacing w:line="360" w:lineRule="auto"/>
        <w:ind w:firstLine="360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тестовых заданий</w:t>
      </w:r>
    </w:p>
    <w:p w:rsidR="00D71726" w:rsidRDefault="00DF0CF1" w:rsidP="00DF0CF1">
      <w:pPr>
        <w:pStyle w:val="aff9"/>
        <w:numPr>
          <w:ilvl w:val="0"/>
          <w:numId w:val="5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Банк России не осуществляет регулирование и надзор за деятельностью</w:t>
      </w:r>
    </w:p>
    <w:p w:rsidR="00D71726" w:rsidRDefault="00DF0CF1" w:rsidP="00DF0CF1">
      <w:pPr>
        <w:pStyle w:val="aff9"/>
        <w:numPr>
          <w:ilvl w:val="1"/>
          <w:numId w:val="5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профессиональных участников на рынке ценных бумаг</w:t>
      </w:r>
    </w:p>
    <w:p w:rsidR="00D71726" w:rsidRDefault="00DF0CF1">
      <w:pPr>
        <w:pStyle w:val="aff9"/>
        <w:numPr>
          <w:ilvl w:val="1"/>
          <w:numId w:val="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страховых компаний</w:t>
      </w:r>
    </w:p>
    <w:p w:rsidR="00D71726" w:rsidRDefault="00DF0CF1">
      <w:pPr>
        <w:pStyle w:val="aff9"/>
        <w:numPr>
          <w:ilvl w:val="1"/>
          <w:numId w:val="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коллекторских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компаний</w:t>
      </w:r>
    </w:p>
    <w:p w:rsidR="00D71726" w:rsidRDefault="00DF0CF1">
      <w:pPr>
        <w:pStyle w:val="aff9"/>
        <w:numPr>
          <w:ilvl w:val="1"/>
          <w:numId w:val="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негосударственных пенсионных фондов</w:t>
      </w:r>
    </w:p>
    <w:p w:rsidR="00D71726" w:rsidRDefault="00DF0CF1">
      <w:pPr>
        <w:pStyle w:val="aff9"/>
        <w:numPr>
          <w:ilvl w:val="1"/>
          <w:numId w:val="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казначейства</w:t>
      </w:r>
    </w:p>
    <w:p w:rsidR="00D71726" w:rsidRDefault="00DF0CF1">
      <w:pPr>
        <w:pStyle w:val="aff9"/>
        <w:numPr>
          <w:ilvl w:val="1"/>
          <w:numId w:val="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кредитных кооперативов</w:t>
      </w:r>
    </w:p>
    <w:p w:rsidR="00D71726" w:rsidRDefault="00DF0CF1">
      <w:pPr>
        <w:pStyle w:val="aff9"/>
        <w:numPr>
          <w:ilvl w:val="1"/>
          <w:numId w:val="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организаций</w:t>
      </w:r>
    </w:p>
    <w:p w:rsidR="00D71726" w:rsidRDefault="00DF0CF1">
      <w:pPr>
        <w:pStyle w:val="aff9"/>
        <w:numPr>
          <w:ilvl w:val="1"/>
          <w:numId w:val="6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ПФР</w:t>
      </w:r>
    </w:p>
    <w:p w:rsidR="00D71726" w:rsidRDefault="00DF0CF1">
      <w:pPr>
        <w:pStyle w:val="aff9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Целями, преследуемыми Банком России в рамках современных мер ДКР, должны быть</w:t>
      </w:r>
    </w:p>
    <w:p w:rsidR="00D71726" w:rsidRDefault="00DF0CF1" w:rsidP="00DF0CF1">
      <w:pPr>
        <w:pStyle w:val="aff9"/>
        <w:numPr>
          <w:ilvl w:val="1"/>
          <w:numId w:val="5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собственной прибыли</w:t>
      </w:r>
    </w:p>
    <w:p w:rsidR="00D71726" w:rsidRDefault="00DF0CF1">
      <w:pPr>
        <w:pStyle w:val="aff9"/>
        <w:numPr>
          <w:ilvl w:val="1"/>
          <w:numId w:val="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получение доходов для государственного бюджета</w:t>
      </w:r>
    </w:p>
    <w:p w:rsidR="00D71726" w:rsidRDefault="00DF0CF1">
      <w:pPr>
        <w:pStyle w:val="aff9"/>
        <w:numPr>
          <w:ilvl w:val="1"/>
          <w:numId w:val="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поддержание равновесия рынка в сфере денежного обращения</w:t>
      </w:r>
    </w:p>
    <w:p w:rsidR="00D71726" w:rsidRDefault="00DF0CF1">
      <w:pPr>
        <w:pStyle w:val="aff9"/>
        <w:numPr>
          <w:ilvl w:val="1"/>
          <w:numId w:val="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регулирование </w:t>
      </w: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развития рынка</w:t>
      </w:r>
    </w:p>
    <w:p w:rsidR="00D71726" w:rsidRDefault="00DF0CF1">
      <w:pPr>
        <w:pStyle w:val="aff9"/>
        <w:numPr>
          <w:ilvl w:val="1"/>
          <w:numId w:val="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обеспечение условий экономического роста страны</w:t>
      </w:r>
    </w:p>
    <w:p w:rsidR="00D71726" w:rsidRDefault="00DF0CF1">
      <w:pPr>
        <w:pStyle w:val="aff9"/>
        <w:numPr>
          <w:ilvl w:val="1"/>
          <w:numId w:val="7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регулирование уровня прибыльности деятельности коммерческих банков</w:t>
      </w:r>
    </w:p>
    <w:p w:rsidR="00D71726" w:rsidRDefault="00DF0CF1">
      <w:pPr>
        <w:pStyle w:val="aff9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Обязательное резервирование средств коммерческих банков в современных условиях происходит вследствие необходимости</w:t>
      </w:r>
    </w:p>
    <w:p w:rsidR="00D71726" w:rsidRDefault="00DF0CF1" w:rsidP="00DF0CF1">
      <w:pPr>
        <w:pStyle w:val="aff9"/>
        <w:numPr>
          <w:ilvl w:val="0"/>
          <w:numId w:val="5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антициклического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регулирования рынка</w:t>
      </w:r>
    </w:p>
    <w:p w:rsidR="00D71726" w:rsidRDefault="00DF0CF1">
      <w:pPr>
        <w:pStyle w:val="aff9"/>
        <w:numPr>
          <w:ilvl w:val="0"/>
          <w:numId w:val="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обеспечения равновесного развития рынка</w:t>
      </w:r>
    </w:p>
    <w:p w:rsidR="00D71726" w:rsidRDefault="00DF0CF1">
      <w:pPr>
        <w:pStyle w:val="aff9"/>
        <w:numPr>
          <w:ilvl w:val="0"/>
          <w:numId w:val="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недопущения нарушения коммерческими банками объективного закона равновесия (соответствия) кредита</w:t>
      </w:r>
    </w:p>
    <w:p w:rsidR="00D71726" w:rsidRDefault="00DF0CF1">
      <w:pPr>
        <w:pStyle w:val="aff9"/>
        <w:numPr>
          <w:ilvl w:val="0"/>
          <w:numId w:val="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резервы для преодоления последствий каких-либо чрезвычайных обстоятельств на рынке</w:t>
      </w:r>
    </w:p>
    <w:p w:rsidR="00D71726" w:rsidRDefault="00DF0CF1">
      <w:pPr>
        <w:pStyle w:val="aff9"/>
        <w:numPr>
          <w:ilvl w:val="0"/>
          <w:numId w:val="8"/>
        </w:numPr>
        <w:spacing w:line="360" w:lineRule="auto"/>
        <w:ind w:left="28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противостоять влиянию санкций на международном рынке</w:t>
      </w:r>
    </w:p>
    <w:p w:rsidR="00D71726" w:rsidRDefault="00DF0CF1">
      <w:pPr>
        <w:pStyle w:val="aff9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произойдет на денежном рынке, если предложение денег возрастет при неизменном спросе?</w:t>
      </w:r>
    </w:p>
    <w:p w:rsidR="00D71726" w:rsidRDefault="00DF0CF1" w:rsidP="00DF0CF1">
      <w:pPr>
        <w:pStyle w:val="aff9"/>
        <w:numPr>
          <w:ilvl w:val="1"/>
          <w:numId w:val="5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повысится ставка ссудного процента</w:t>
      </w:r>
    </w:p>
    <w:p w:rsidR="00D71726" w:rsidRDefault="00DF0CF1">
      <w:pPr>
        <w:pStyle w:val="aff9"/>
        <w:numPr>
          <w:ilvl w:val="1"/>
          <w:numId w:val="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цена денег понизится</w:t>
      </w:r>
    </w:p>
    <w:p w:rsidR="00D71726" w:rsidRDefault="00DF0CF1">
      <w:pPr>
        <w:pStyle w:val="aff9"/>
        <w:numPr>
          <w:ilvl w:val="1"/>
          <w:numId w:val="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снизится спрос на акции и облигации</w:t>
      </w:r>
    </w:p>
    <w:p w:rsidR="00D71726" w:rsidRDefault="00DF0CF1">
      <w:pPr>
        <w:pStyle w:val="aff9"/>
        <w:numPr>
          <w:ilvl w:val="1"/>
          <w:numId w:val="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возникнет кратковременный избыток денег</w:t>
      </w:r>
    </w:p>
    <w:p w:rsidR="00D71726" w:rsidRDefault="00DF0CF1">
      <w:pPr>
        <w:pStyle w:val="aff9"/>
        <w:numPr>
          <w:ilvl w:val="1"/>
          <w:numId w:val="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ликвидность станет более дорогой</w:t>
      </w:r>
    </w:p>
    <w:p w:rsidR="00D71726" w:rsidRDefault="00DF0CF1">
      <w:pPr>
        <w:pStyle w:val="aff9"/>
        <w:numPr>
          <w:ilvl w:val="1"/>
          <w:numId w:val="9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не окажет влияния на денежный рынок</w:t>
      </w:r>
    </w:p>
    <w:p w:rsidR="00D71726" w:rsidRDefault="00DF0CF1">
      <w:pPr>
        <w:pStyle w:val="aff9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России в современных условиях рассматривает эмитированные денежные знаки</w:t>
      </w:r>
    </w:p>
    <w:p w:rsidR="00D71726" w:rsidRDefault="00DF0CF1" w:rsidP="00DF0CF1">
      <w:pPr>
        <w:pStyle w:val="aff9"/>
        <w:numPr>
          <w:ilvl w:val="1"/>
          <w:numId w:val="6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своей исключительной собственностью</w:t>
      </w:r>
    </w:p>
    <w:p w:rsidR="00D71726" w:rsidRDefault="00DF0CF1">
      <w:pPr>
        <w:pStyle w:val="aff9"/>
        <w:numPr>
          <w:ilvl w:val="1"/>
          <w:numId w:val="1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принадлежностью всего рынка (страны)</w:t>
      </w:r>
    </w:p>
    <w:p w:rsidR="00D71726" w:rsidRDefault="00DF0CF1">
      <w:pPr>
        <w:pStyle w:val="aff9"/>
        <w:numPr>
          <w:ilvl w:val="1"/>
          <w:numId w:val="1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условными обязательствами</w:t>
      </w:r>
    </w:p>
    <w:p w:rsidR="00D71726" w:rsidRDefault="00DF0CF1">
      <w:pPr>
        <w:pStyle w:val="aff9"/>
        <w:numPr>
          <w:ilvl w:val="1"/>
          <w:numId w:val="1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косвенными обязательствами МВФ и Мирового банка</w:t>
      </w:r>
    </w:p>
    <w:p w:rsidR="00D71726" w:rsidRDefault="00DF0CF1">
      <w:pPr>
        <w:pStyle w:val="aff9"/>
        <w:numPr>
          <w:ilvl w:val="1"/>
          <w:numId w:val="1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своими безусловными обязательствами</w:t>
      </w:r>
    </w:p>
    <w:p w:rsidR="00D71726" w:rsidRDefault="00DF0CF1">
      <w:pPr>
        <w:pStyle w:val="aff9"/>
        <w:numPr>
          <w:ilvl w:val="1"/>
          <w:numId w:val="10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безусловными обязательствами Министерства финансов</w:t>
      </w:r>
    </w:p>
    <w:p w:rsidR="00D71726" w:rsidRDefault="00DF0CF1">
      <w:pPr>
        <w:pStyle w:val="aff9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Факторы, не влияющие на валютный курс</w:t>
      </w:r>
    </w:p>
    <w:p w:rsidR="00D71726" w:rsidRDefault="00DF0CF1" w:rsidP="00DF0CF1">
      <w:pPr>
        <w:pStyle w:val="aff9"/>
        <w:numPr>
          <w:ilvl w:val="1"/>
          <w:numId w:val="6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валютная политика </w:t>
      </w:r>
    </w:p>
    <w:p w:rsidR="00D71726" w:rsidRDefault="00DF0CF1">
      <w:pPr>
        <w:pStyle w:val="aff9"/>
        <w:numPr>
          <w:ilvl w:val="1"/>
          <w:numId w:val="1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темпы инфляции</w:t>
      </w:r>
    </w:p>
    <w:p w:rsidR="00D71726" w:rsidRDefault="00DF0CF1">
      <w:pPr>
        <w:pStyle w:val="aff9"/>
        <w:numPr>
          <w:ilvl w:val="1"/>
          <w:numId w:val="1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платежного баланса</w:t>
      </w:r>
    </w:p>
    <w:p w:rsidR="00D71726" w:rsidRDefault="00DF0CF1">
      <w:pPr>
        <w:pStyle w:val="aff9"/>
        <w:numPr>
          <w:ilvl w:val="1"/>
          <w:numId w:val="1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разница в процентных ставках в разных странах</w:t>
      </w:r>
    </w:p>
    <w:p w:rsidR="00D71726" w:rsidRDefault="00DF0CF1">
      <w:pPr>
        <w:pStyle w:val="aff9"/>
        <w:numPr>
          <w:ilvl w:val="1"/>
          <w:numId w:val="11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безработицы </w:t>
      </w:r>
    </w:p>
    <w:p w:rsidR="00D71726" w:rsidRDefault="00DF0CF1">
      <w:pPr>
        <w:pStyle w:val="aff9"/>
        <w:numPr>
          <w:ilvl w:val="0"/>
          <w:numId w:val="5"/>
        </w:numPr>
        <w:tabs>
          <w:tab w:val="left" w:pos="28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Ухудшение качества кредитного портфеля банковского сектора –   это _______________…</w:t>
      </w:r>
    </w:p>
    <w:p w:rsidR="00D71726" w:rsidRDefault="00DF0CF1" w:rsidP="00DF0CF1">
      <w:pPr>
        <w:pStyle w:val="aff9"/>
        <w:numPr>
          <w:ilvl w:val="1"/>
          <w:numId w:val="62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сокращение резервов на возможные потери по ссудам (РВПС)</w:t>
      </w:r>
    </w:p>
    <w:p w:rsidR="00D71726" w:rsidRDefault="00DF0CF1">
      <w:pPr>
        <w:pStyle w:val="aff9"/>
        <w:numPr>
          <w:ilvl w:val="1"/>
          <w:numId w:val="1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рост доли «токсичных» кредитов и РВПС</w:t>
      </w:r>
    </w:p>
    <w:p w:rsidR="00D71726" w:rsidRDefault="00DF0CF1">
      <w:pPr>
        <w:pStyle w:val="aff9"/>
        <w:numPr>
          <w:ilvl w:val="1"/>
          <w:numId w:val="1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снижение объема обязательного резервирования</w:t>
      </w:r>
    </w:p>
    <w:p w:rsidR="00D71726" w:rsidRDefault="00DF0CF1">
      <w:pPr>
        <w:pStyle w:val="aff9"/>
        <w:numPr>
          <w:ilvl w:val="1"/>
          <w:numId w:val="1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переоценка валютного портфеля</w:t>
      </w:r>
    </w:p>
    <w:p w:rsidR="00D71726" w:rsidRDefault="00DF0CF1">
      <w:pPr>
        <w:pStyle w:val="aff9"/>
        <w:numPr>
          <w:ilvl w:val="1"/>
          <w:numId w:val="1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прекращение кредитования</w:t>
      </w:r>
    </w:p>
    <w:p w:rsidR="00D71726" w:rsidRDefault="00DF0CF1">
      <w:pPr>
        <w:pStyle w:val="aff9"/>
        <w:numPr>
          <w:ilvl w:val="1"/>
          <w:numId w:val="12"/>
        </w:numPr>
        <w:spacing w:line="360" w:lineRule="auto"/>
        <w:ind w:left="36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части кредитного портфеля</w:t>
      </w:r>
    </w:p>
    <w:p w:rsidR="00D71726" w:rsidRDefault="00DF0CF1">
      <w:pPr>
        <w:pStyle w:val="aff9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структуры и качества кредитного портфеля банковской сферы анализируется при помощи показателя «доля кредитного портфеля» в __________________.</w:t>
      </w:r>
    </w:p>
    <w:p w:rsidR="00D71726" w:rsidRDefault="00DF0CF1" w:rsidP="00DF0CF1">
      <w:pPr>
        <w:pStyle w:val="aff9"/>
        <w:numPr>
          <w:ilvl w:val="1"/>
          <w:numId w:val="6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привлеченных средствах банковского сектора</w:t>
      </w:r>
    </w:p>
    <w:p w:rsidR="00D71726" w:rsidRDefault="00DF0CF1">
      <w:pPr>
        <w:pStyle w:val="aff9"/>
        <w:numPr>
          <w:ilvl w:val="1"/>
          <w:numId w:val="1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ВВП</w:t>
      </w:r>
    </w:p>
    <w:p w:rsidR="00D71726" w:rsidRDefault="00DF0CF1">
      <w:pPr>
        <w:pStyle w:val="aff9"/>
        <w:numPr>
          <w:ilvl w:val="1"/>
          <w:numId w:val="1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депозитном портфеле</w:t>
      </w:r>
    </w:p>
    <w:p w:rsidR="00D71726" w:rsidRDefault="00DF0CF1">
      <w:pPr>
        <w:pStyle w:val="aff9"/>
        <w:numPr>
          <w:ilvl w:val="1"/>
          <w:numId w:val="1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иностранных банках</w:t>
      </w:r>
    </w:p>
    <w:p w:rsidR="00D71726" w:rsidRDefault="00DF0CF1">
      <w:pPr>
        <w:pStyle w:val="aff9"/>
        <w:numPr>
          <w:ilvl w:val="1"/>
          <w:numId w:val="13"/>
        </w:numPr>
        <w:spacing w:line="360" w:lineRule="auto"/>
        <w:ind w:left="36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активах банковского сектора </w:t>
      </w:r>
    </w:p>
    <w:p w:rsidR="00D71726" w:rsidRDefault="00DF0CF1">
      <w:pPr>
        <w:pStyle w:val="aff9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условиях диспропорций и кризисов в денежно-кредитной сфере, Банк России проводит ________________ ДКП</w:t>
      </w:r>
    </w:p>
    <w:p w:rsidR="00D71726" w:rsidRDefault="00DF0CF1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10</w:t>
      </w:r>
      <w:r>
        <w:rPr>
          <w:sz w:val="28"/>
          <w:szCs w:val="28"/>
        </w:rPr>
        <w:t>. Денежная система страны — это форма организации _______ обращения</w:t>
      </w:r>
    </w:p>
    <w:p w:rsidR="00D71726" w:rsidRDefault="00DF0CF1" w:rsidP="00DF0CF1">
      <w:pPr>
        <w:pStyle w:val="aff9"/>
        <w:numPr>
          <w:ilvl w:val="1"/>
          <w:numId w:val="64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денежного </w:t>
      </w:r>
    </w:p>
    <w:p w:rsidR="00D71726" w:rsidRDefault="00DF0CF1">
      <w:pPr>
        <w:pStyle w:val="aff9"/>
        <w:numPr>
          <w:ilvl w:val="1"/>
          <w:numId w:val="14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платежного  </w:t>
      </w:r>
    </w:p>
    <w:p w:rsidR="00D71726" w:rsidRDefault="00DF0CF1">
      <w:pPr>
        <w:pStyle w:val="aff9"/>
        <w:numPr>
          <w:ilvl w:val="1"/>
          <w:numId w:val="14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безналичного </w:t>
      </w:r>
    </w:p>
    <w:p w:rsidR="00D71726" w:rsidRDefault="00DF0CF1">
      <w:pPr>
        <w:pStyle w:val="aff9"/>
        <w:numPr>
          <w:ilvl w:val="1"/>
          <w:numId w:val="14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наличного </w:t>
      </w:r>
    </w:p>
    <w:p w:rsidR="00D71726" w:rsidRDefault="00DF0CF1">
      <w:pPr>
        <w:pStyle w:val="aff9"/>
        <w:numPr>
          <w:ilvl w:val="1"/>
          <w:numId w:val="14"/>
        </w:numPr>
        <w:spacing w:line="360" w:lineRule="auto"/>
        <w:ind w:left="354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кредитного </w:t>
      </w:r>
    </w:p>
    <w:p w:rsidR="00D71726" w:rsidRDefault="00DF0CF1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11</w:t>
      </w:r>
      <w:r>
        <w:rPr>
          <w:sz w:val="28"/>
          <w:szCs w:val="28"/>
        </w:rPr>
        <w:t xml:space="preserve">. Всеобщая непосредственная </w:t>
      </w:r>
      <w:proofErr w:type="spellStart"/>
      <w:r>
        <w:rPr>
          <w:sz w:val="28"/>
          <w:szCs w:val="28"/>
        </w:rPr>
        <w:t>обмениваемость</w:t>
      </w:r>
      <w:proofErr w:type="spellEnd"/>
      <w:r>
        <w:rPr>
          <w:sz w:val="28"/>
          <w:szCs w:val="28"/>
        </w:rPr>
        <w:t xml:space="preserve"> это - </w:t>
      </w:r>
    </w:p>
    <w:p w:rsidR="00D71726" w:rsidRDefault="00DF0CF1" w:rsidP="00DF0CF1">
      <w:pPr>
        <w:pStyle w:val="aff9"/>
        <w:numPr>
          <w:ilvl w:val="0"/>
          <w:numId w:val="6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денег</w:t>
      </w:r>
    </w:p>
    <w:p w:rsidR="00D71726" w:rsidRDefault="00DF0CF1">
      <w:pPr>
        <w:pStyle w:val="aff9"/>
        <w:numPr>
          <w:ilvl w:val="0"/>
          <w:numId w:val="1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денег</w:t>
      </w:r>
    </w:p>
    <w:p w:rsidR="00D71726" w:rsidRDefault="00DF0CF1">
      <w:pPr>
        <w:pStyle w:val="aff9"/>
        <w:numPr>
          <w:ilvl w:val="0"/>
          <w:numId w:val="1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функции кредита</w:t>
      </w:r>
    </w:p>
    <w:p w:rsidR="00D71726" w:rsidRDefault="00DF0CF1">
      <w:pPr>
        <w:pStyle w:val="aff9"/>
        <w:numPr>
          <w:ilvl w:val="0"/>
          <w:numId w:val="1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Элемент сущности кредита</w:t>
      </w:r>
    </w:p>
    <w:p w:rsidR="00D71726" w:rsidRDefault="00DF0CF1">
      <w:pPr>
        <w:pStyle w:val="aff9"/>
        <w:numPr>
          <w:ilvl w:val="0"/>
          <w:numId w:val="1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Свойство товара</w:t>
      </w:r>
    </w:p>
    <w:p w:rsidR="00D71726" w:rsidRDefault="00DF0CF1">
      <w:pPr>
        <w:pStyle w:val="aff9"/>
        <w:numPr>
          <w:ilvl w:val="0"/>
          <w:numId w:val="15"/>
        </w:numPr>
        <w:spacing w:line="360" w:lineRule="auto"/>
        <w:ind w:left="36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Правильного ответа нет</w:t>
      </w:r>
    </w:p>
    <w:p w:rsidR="00D71726" w:rsidRDefault="00DF0CF1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12</w:t>
      </w:r>
      <w:r>
        <w:rPr>
          <w:sz w:val="28"/>
          <w:szCs w:val="28"/>
        </w:rPr>
        <w:t>. Денежный оборот включает совокупность платежей, произведенных</w:t>
      </w:r>
    </w:p>
    <w:p w:rsidR="00D71726" w:rsidRDefault="00DF0CF1" w:rsidP="00DF0CF1">
      <w:pPr>
        <w:pStyle w:val="aff9"/>
        <w:numPr>
          <w:ilvl w:val="0"/>
          <w:numId w:val="66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наличными деньгами и посредством безналичных расчетов,</w:t>
      </w:r>
    </w:p>
    <w:p w:rsidR="00D71726" w:rsidRDefault="00DF0CF1">
      <w:pPr>
        <w:pStyle w:val="aff9"/>
        <w:numPr>
          <w:ilvl w:val="0"/>
          <w:numId w:val="16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наличными деньгами и векселями </w:t>
      </w:r>
    </w:p>
    <w:p w:rsidR="00D71726" w:rsidRDefault="00DF0CF1">
      <w:pPr>
        <w:pStyle w:val="aff9"/>
        <w:numPr>
          <w:ilvl w:val="0"/>
          <w:numId w:val="16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деньгами и другими инструментами финансового рынка</w:t>
      </w:r>
    </w:p>
    <w:p w:rsidR="00D71726" w:rsidRDefault="00DF0CF1">
      <w:pPr>
        <w:pStyle w:val="aff9"/>
        <w:numPr>
          <w:ilvl w:val="0"/>
          <w:numId w:val="16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безналичными и электронными деньгами</w:t>
      </w:r>
    </w:p>
    <w:p w:rsidR="00D71726" w:rsidRDefault="00DF0CF1">
      <w:pPr>
        <w:pStyle w:val="aff9"/>
        <w:numPr>
          <w:ilvl w:val="0"/>
          <w:numId w:val="16"/>
        </w:numPr>
        <w:spacing w:after="12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виртуальными деньгами</w:t>
      </w:r>
    </w:p>
    <w:p w:rsidR="00D71726" w:rsidRDefault="00DF0CF1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13</w:t>
      </w:r>
      <w:r>
        <w:rPr>
          <w:sz w:val="28"/>
          <w:szCs w:val="28"/>
        </w:rPr>
        <w:t>. Современная денежная система России – это система</w:t>
      </w:r>
    </w:p>
    <w:p w:rsidR="00D71726" w:rsidRDefault="00DF0CF1" w:rsidP="00DF0CF1">
      <w:pPr>
        <w:pStyle w:val="aff9"/>
        <w:widowControl w:val="0"/>
        <w:numPr>
          <w:ilvl w:val="0"/>
          <w:numId w:val="6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золотомонетного стандарта</w:t>
      </w:r>
    </w:p>
    <w:p w:rsidR="00D71726" w:rsidRDefault="00DF0CF1">
      <w:pPr>
        <w:pStyle w:val="aff9"/>
        <w:widowControl w:val="0"/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золотодевизного стандарта</w:t>
      </w:r>
    </w:p>
    <w:p w:rsidR="00D71726" w:rsidRDefault="00DF0CF1">
      <w:pPr>
        <w:pStyle w:val="aff9"/>
        <w:widowControl w:val="0"/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кредитных денег</w:t>
      </w:r>
    </w:p>
    <w:p w:rsidR="00D71726" w:rsidRDefault="00DF0CF1">
      <w:pPr>
        <w:pStyle w:val="aff9"/>
        <w:widowControl w:val="0"/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разменных бумажных денег</w:t>
      </w:r>
    </w:p>
    <w:p w:rsidR="00D71726" w:rsidRDefault="00DF0CF1">
      <w:pPr>
        <w:pStyle w:val="aff9"/>
        <w:widowControl w:val="0"/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неразменных на благородные металлы бумажных денег</w:t>
      </w:r>
    </w:p>
    <w:p w:rsidR="00D71726" w:rsidRDefault="00DF0CF1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14</w:t>
      </w:r>
      <w:r>
        <w:rPr>
          <w:sz w:val="28"/>
          <w:szCs w:val="28"/>
        </w:rPr>
        <w:t>. Форма организации денежного обращения в стране, сложившаяся исторически и закрепленная национальным законодательством – это ________ система</w:t>
      </w:r>
    </w:p>
    <w:p w:rsidR="00D71726" w:rsidRDefault="00DF0CF1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15</w:t>
      </w:r>
      <w:r>
        <w:rPr>
          <w:sz w:val="28"/>
          <w:szCs w:val="28"/>
        </w:rPr>
        <w:t>. Формой безналичных расчетов, обеспечивающей гарантию платежа, является:</w:t>
      </w:r>
    </w:p>
    <w:p w:rsidR="00D71726" w:rsidRDefault="00DF0CF1" w:rsidP="00DF0CF1">
      <w:pPr>
        <w:pStyle w:val="aff9"/>
        <w:numPr>
          <w:ilvl w:val="0"/>
          <w:numId w:val="6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аккредитив;</w:t>
      </w:r>
    </w:p>
    <w:p w:rsidR="00D71726" w:rsidRDefault="00DF0CF1">
      <w:pPr>
        <w:pStyle w:val="aff9"/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поручение;</w:t>
      </w:r>
    </w:p>
    <w:p w:rsidR="00D71726" w:rsidRDefault="00DF0CF1">
      <w:pPr>
        <w:pStyle w:val="aff9"/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платежное требование;</w:t>
      </w:r>
    </w:p>
    <w:p w:rsidR="00D71726" w:rsidRDefault="00DF0CF1">
      <w:pPr>
        <w:pStyle w:val="aff9"/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простой вексель;</w:t>
      </w:r>
    </w:p>
    <w:p w:rsidR="00D71726" w:rsidRDefault="00DF0CF1">
      <w:pPr>
        <w:pStyle w:val="aff9"/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инкассовое поручение.</w:t>
      </w:r>
    </w:p>
    <w:p w:rsidR="00D71726" w:rsidRDefault="00D71726">
      <w:pPr>
        <w:pStyle w:val="aff9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:rsidR="00D71726" w:rsidRDefault="00DF0CF1">
      <w:pPr>
        <w:spacing w:line="360" w:lineRule="auto"/>
        <w:ind w:firstLine="709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Примеры ситуационных (практико-ориентированных) заданий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1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Как скажется, при прочих равных условиях, внесение физическим лицом денежных средств в наличной форме на срочный счет (на 1 год) в банке на следующих показателях: М0; М1; М2; М3; кредитный потенциал банковской системы (КП); объем обязательных резервов (ОР); фонд страхования вкладов (ФСВ).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2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На данном сегменте рынка действует 5 банков со следующими долями активов: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А - 50%, Б – 20%, В – 10%, Г – 10%. Д – 10%. 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Определить степень концентрации банков в данном сегменте рынка с помощью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. 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изменится показатель с появлением на рынке еще одного банка (Е) с ориентировочной долей активов на данном сегменте рынка в 15%, если Банк Е «выделится» из Банка Б.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Проанализировать изменение Индекса </w:t>
      </w:r>
      <w:proofErr w:type="spellStart"/>
      <w:r>
        <w:rPr>
          <w:rFonts w:eastAsia="Times New Roman"/>
          <w:spacing w:val="-5"/>
          <w:sz w:val="28"/>
          <w:szCs w:val="28"/>
        </w:rPr>
        <w:t>Херфиндаля-Хиршмана</w:t>
      </w:r>
      <w:proofErr w:type="spellEnd"/>
      <w:r>
        <w:rPr>
          <w:rFonts w:eastAsia="Times New Roman"/>
          <w:spacing w:val="-5"/>
          <w:sz w:val="28"/>
          <w:szCs w:val="28"/>
        </w:rPr>
        <w:t xml:space="preserve"> с формулированием выводов. 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3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В коммерческой фирме сотрудникам начислили заработную плату. После уплаты фирмой налогов и обязательных платежей из заработной платы, был выписан чек на получение в банке небольшой части наличных денег, причитающихся к выдаче на руки через кассу фирмы. Большая часть заработной платы перечислена на банковские карты в рамках зарплатного проекта. Наличные деньги, выданные из кассы фирмы, были использованы для покупки товаров на рынке.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Какие функции денег опосредствовали указанные операции?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4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Определите величину средств обязательных резервов (ОР), М1 и М2, используя следующие данные: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счетах в банках «до востребования» - 6 трлн. руб.;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средства юридических и физических лиц на срочных счетах в банках – 10 трлн. руб.;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норматив обязательного резервирования – 5%;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 наличные деньги в обращении – 3 трлн. руб.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5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 xml:space="preserve">В чем заключается механизм регулирования ставки рефинансирования? Объясните, почему резкое изменение (повышение или понижение) ставки рефинансирования недопустимо. Каковы могут быть при этом последствия? 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6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 xml:space="preserve">Дайте развернутый ответ на вопрос. 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Как скажется, при прочих равных условиях, изъятие физическим лицом денежных средств в наличной форме в сумме «а» рублей с вкладного счета (1 год) в банке на следующих показателях: М0; М1; М2; величина обязательного резервирования (ОР)? Как изменится показатель М2?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Ответ аргументируйте.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b/>
          <w:spacing w:val="-5"/>
          <w:sz w:val="28"/>
          <w:szCs w:val="28"/>
        </w:rPr>
      </w:pPr>
      <w:r>
        <w:rPr>
          <w:rFonts w:eastAsia="Times New Roman"/>
          <w:b/>
          <w:spacing w:val="-5"/>
          <w:sz w:val="28"/>
          <w:szCs w:val="28"/>
        </w:rPr>
        <w:t>Ситуационное задание 7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b/>
          <w:bCs/>
          <w:spacing w:val="-5"/>
          <w:sz w:val="28"/>
          <w:szCs w:val="28"/>
        </w:rPr>
        <w:t>Выполните практико-ориентированное задание.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Раскройте процессы перераспределения стоимости при уплате банковского процента: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прибыльно и у заемщика достаточно средств для выплаты процентов по кредиту (прибыль 20 ед., проценты по кредиту 5 ед.);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- кредитуемое мероприятие низко прибыльно и у заемщика в результате недостаточно средств для выплаты процентов по кредиту (прибыль 4 ед., проценты по кредиту 5 ед.);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lastRenderedPageBreak/>
        <w:t>- кредитуемое мероприятие убыточно и у заемщика в результате недостаточно средств для выплаты процентов по кредиту (убыток 1 ед., проценты по кредиту 5 ед.).</w:t>
      </w:r>
    </w:p>
    <w:p w:rsidR="00D71726" w:rsidRDefault="00DF0CF1">
      <w:pPr>
        <w:spacing w:line="360" w:lineRule="auto"/>
        <w:ind w:firstLine="709"/>
        <w:jc w:val="both"/>
        <w:rPr>
          <w:rFonts w:eastAsia="Times New Roman"/>
          <w:spacing w:val="-5"/>
          <w:sz w:val="28"/>
          <w:szCs w:val="28"/>
        </w:rPr>
      </w:pPr>
      <w:r>
        <w:rPr>
          <w:rFonts w:eastAsia="Times New Roman"/>
          <w:spacing w:val="-5"/>
          <w:sz w:val="28"/>
          <w:szCs w:val="28"/>
        </w:rPr>
        <w:t>Укажите, что является источником для выплаты процентов по кредиту в каждом из приведенных случаев?</w:t>
      </w: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</w:p>
    <w:p w:rsidR="00D71726" w:rsidRDefault="00D71726">
      <w:pPr>
        <w:spacing w:after="160" w:line="254" w:lineRule="auto"/>
      </w:pPr>
      <w:bookmarkStart w:id="22" w:name="_Toc485663354"/>
      <w:bookmarkEnd w:id="22"/>
    </w:p>
    <w:p w:rsidR="00D71726" w:rsidRDefault="00DF0CF1">
      <w:pPr>
        <w:spacing w:after="160" w:line="254" w:lineRule="auto"/>
        <w:rPr>
          <w:rFonts w:eastAsia="Times New Roman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 Пример экзаменационного билета</w:t>
      </w:r>
    </w:p>
    <w:p w:rsidR="00D71726" w:rsidRDefault="00D71726">
      <w:pPr>
        <w:jc w:val="center"/>
        <w:rPr>
          <w:b/>
        </w:rPr>
      </w:pPr>
    </w:p>
    <w:p w:rsidR="00D71726" w:rsidRDefault="00DF0CF1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D71726" w:rsidRDefault="00DF0CF1">
      <w:pPr>
        <w:jc w:val="center"/>
        <w:rPr>
          <w:b/>
        </w:rPr>
      </w:pPr>
      <w:r>
        <w:rPr>
          <w:b/>
        </w:rPr>
        <w:t>высшего образования</w:t>
      </w:r>
    </w:p>
    <w:p w:rsidR="00D71726" w:rsidRDefault="00DF0CF1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</w:p>
    <w:p w:rsidR="00D71726" w:rsidRDefault="00DF0CF1">
      <w:pPr>
        <w:jc w:val="center"/>
        <w:rPr>
          <w:b/>
        </w:rPr>
      </w:pPr>
      <w:r>
        <w:rPr>
          <w:b/>
        </w:rPr>
        <w:t>ПРАВИТЕЛЬСТВЕ РОССИЙСКОЙ ФЕДЕРАЦИИ»</w:t>
      </w:r>
    </w:p>
    <w:p w:rsidR="00D71726" w:rsidRDefault="00DF0CF1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D71726" w:rsidRDefault="00D71726">
      <w:pPr>
        <w:jc w:val="both"/>
      </w:pPr>
    </w:p>
    <w:p w:rsidR="00D71726" w:rsidRDefault="00DF0CF1">
      <w:pPr>
        <w:jc w:val="both"/>
      </w:pPr>
      <w:r>
        <w:t>Департамент Банковского дела и монетарного регулирования</w:t>
      </w:r>
    </w:p>
    <w:p w:rsidR="00D71726" w:rsidRDefault="00DF0CF1">
      <w:pPr>
        <w:jc w:val="both"/>
      </w:pPr>
      <w:r>
        <w:t>Дисциплина «Деньги, кредит, банки»</w:t>
      </w:r>
    </w:p>
    <w:p w:rsidR="00D71726" w:rsidRDefault="00DF0CF1">
      <w:pPr>
        <w:jc w:val="both"/>
      </w:pPr>
      <w:proofErr w:type="gramStart"/>
      <w:r>
        <w:t xml:space="preserve">Факультет  </w:t>
      </w:r>
      <w:r>
        <w:rPr>
          <w:lang w:val="en-US"/>
        </w:rPr>
        <w:t>NN</w:t>
      </w:r>
      <w:proofErr w:type="gramEnd"/>
    </w:p>
    <w:p w:rsidR="00D71726" w:rsidRDefault="00DF0CF1">
      <w:pPr>
        <w:jc w:val="both"/>
      </w:pPr>
      <w:r>
        <w:t xml:space="preserve">Форма </w:t>
      </w:r>
      <w:proofErr w:type="gramStart"/>
      <w:r>
        <w:t xml:space="preserve">обучения  </w:t>
      </w:r>
      <w:r>
        <w:rPr>
          <w:lang w:val="en-US"/>
        </w:rPr>
        <w:t>NN</w:t>
      </w:r>
      <w:proofErr w:type="gramEnd"/>
      <w:r>
        <w:t xml:space="preserve">                           Семестр </w:t>
      </w:r>
      <w:r>
        <w:rPr>
          <w:lang w:val="en-US"/>
        </w:rPr>
        <w:t>N</w:t>
      </w:r>
      <w:r>
        <w:t xml:space="preserve"> </w:t>
      </w:r>
    </w:p>
    <w:p w:rsidR="00D71726" w:rsidRDefault="00DF0CF1">
      <w:pPr>
        <w:jc w:val="both"/>
      </w:pPr>
      <w:r>
        <w:t>Направление подготовки 38.03.01 - Экономика</w:t>
      </w:r>
    </w:p>
    <w:p w:rsidR="00D71726" w:rsidRDefault="00DF0CF1">
      <w:pPr>
        <w:jc w:val="both"/>
      </w:pPr>
      <w:r>
        <w:t xml:space="preserve">Профиль: </w:t>
      </w:r>
    </w:p>
    <w:p w:rsidR="00D71726" w:rsidRDefault="00DF0CF1">
      <w:pPr>
        <w:jc w:val="both"/>
      </w:pPr>
      <w:r>
        <w:t xml:space="preserve">Учебная </w:t>
      </w:r>
      <w:proofErr w:type="gramStart"/>
      <w:r>
        <w:t xml:space="preserve">группа  </w:t>
      </w:r>
      <w:r>
        <w:rPr>
          <w:lang w:val="en-US"/>
        </w:rPr>
        <w:t>NN</w:t>
      </w:r>
      <w:proofErr w:type="gramEnd"/>
    </w:p>
    <w:p w:rsidR="00D71726" w:rsidRDefault="00D71726">
      <w:pPr>
        <w:jc w:val="both"/>
      </w:pPr>
    </w:p>
    <w:p w:rsidR="00D71726" w:rsidRDefault="00DF0CF1">
      <w:pPr>
        <w:jc w:val="center"/>
        <w:rPr>
          <w:b/>
        </w:rPr>
      </w:pPr>
      <w:r>
        <w:rPr>
          <w:b/>
        </w:rPr>
        <w:t xml:space="preserve">ЭКЗАМЕНАЦИОННЫЙ БИЛЕТ № </w:t>
      </w:r>
      <w:r>
        <w:rPr>
          <w:b/>
          <w:lang w:val="en-US"/>
        </w:rPr>
        <w:t>NN</w:t>
      </w:r>
    </w:p>
    <w:p w:rsidR="00D71726" w:rsidRDefault="00D71726">
      <w:pPr>
        <w:jc w:val="center"/>
        <w:rPr>
          <w:b/>
        </w:rPr>
      </w:pPr>
    </w:p>
    <w:p w:rsidR="00D71726" w:rsidRDefault="00DF0CF1">
      <w:pPr>
        <w:jc w:val="both"/>
        <w:rPr>
          <w:b/>
        </w:rPr>
      </w:pPr>
      <w:r>
        <w:rPr>
          <w:b/>
        </w:rPr>
        <w:t>ЗАДАНИЕ 1. Дайте развернутый ответ на теоретический вопрос (максимум 20 баллов).</w:t>
      </w:r>
    </w:p>
    <w:p w:rsidR="00D71726" w:rsidRDefault="00DF0CF1">
      <w:pPr>
        <w:ind w:firstLine="708"/>
        <w:jc w:val="both"/>
      </w:pPr>
      <w:r>
        <w:t>Деньги как средство образования сокровища и средство накопления. Единство и различие. Дискуссионные вопросы функционирования денег как средства накопления.</w:t>
      </w:r>
    </w:p>
    <w:p w:rsidR="00D71726" w:rsidRDefault="00D71726">
      <w:pPr>
        <w:jc w:val="both"/>
      </w:pPr>
    </w:p>
    <w:p w:rsidR="00D71726" w:rsidRDefault="00DF0CF1">
      <w:pPr>
        <w:jc w:val="both"/>
        <w:rPr>
          <w:b/>
        </w:rPr>
      </w:pPr>
      <w:r>
        <w:rPr>
          <w:b/>
        </w:rPr>
        <w:t>ЗАДАНИЕ 2. Дайте развернутый ответ на вопрос (максимум 20 баллов):</w:t>
      </w:r>
    </w:p>
    <w:p w:rsidR="00D71726" w:rsidRDefault="00DF0CF1">
      <w:pPr>
        <w:ind w:firstLine="708"/>
        <w:jc w:val="both"/>
      </w:pPr>
      <w:r>
        <w:lastRenderedPageBreak/>
        <w:t xml:space="preserve">Совокупный объем срочных вкладов физических лиц в российских банках составляет 10 трлн. рублей. В условиях роста инфляционных ожиданий произошло изъятие со счетов 20% вкладов в наличной форме и 5% изъятых сумм сразу направлено на покупку </w:t>
      </w:r>
      <w:proofErr w:type="spellStart"/>
      <w:r>
        <w:t>ОФЗн</w:t>
      </w:r>
      <w:proofErr w:type="spellEnd"/>
      <w:r>
        <w:t xml:space="preserve"> (облигации федерального займа для населения). Какое влияние, при прочих равных условиях, это окажет на следующие показатели: М0; М1; М2; М3; свободные резервы банковской системы (СР); объем обязательных резервов (ОР)?</w:t>
      </w:r>
    </w:p>
    <w:p w:rsidR="00D71726" w:rsidRDefault="00D71726">
      <w:pPr>
        <w:jc w:val="both"/>
      </w:pPr>
    </w:p>
    <w:p w:rsidR="00D71726" w:rsidRDefault="00DF0CF1">
      <w:pPr>
        <w:jc w:val="both"/>
      </w:pPr>
      <w:r>
        <w:rPr>
          <w:b/>
          <w:bCs/>
        </w:rPr>
        <w:t>ЗАДАНИЕ 3. Выполните практико-ориентированное задание (максимум 20 баллов):</w:t>
      </w:r>
    </w:p>
    <w:p w:rsidR="00D71726" w:rsidRDefault="00DF0CF1">
      <w:pPr>
        <w:ind w:firstLine="708"/>
        <w:jc w:val="both"/>
      </w:pPr>
      <w:r>
        <w:t xml:space="preserve">Предположим, что предоставлен кредит на 1 год в 100 тыс. </w:t>
      </w:r>
      <w:proofErr w:type="spellStart"/>
      <w:r>
        <w:t>ден.ед</w:t>
      </w:r>
      <w:proofErr w:type="spellEnd"/>
      <w:r>
        <w:t xml:space="preserve">. Кредитор предполагал, что инфляция отсутствует, и он рассчитывал, с учетом процентов по ссуде, получить 105 тыс. </w:t>
      </w:r>
      <w:proofErr w:type="spellStart"/>
      <w:r>
        <w:t>ден.ед</w:t>
      </w:r>
      <w:proofErr w:type="spellEnd"/>
      <w:r>
        <w:t>. Но в обществе развивается инфляция, ее уровень составил за год 10%. Какова реальная стоимость подлежащей возврату суммы, включая проценты? Кто при этом извлечет выгоду, а кто понесет убытки (финансовый результат для кредитора и заемщика)?</w:t>
      </w:r>
    </w:p>
    <w:p w:rsidR="00D71726" w:rsidRDefault="00D71726">
      <w:pPr>
        <w:jc w:val="both"/>
      </w:pPr>
    </w:p>
    <w:p w:rsidR="00D71726" w:rsidRDefault="00D71726">
      <w:pPr>
        <w:jc w:val="both"/>
      </w:pPr>
    </w:p>
    <w:p w:rsidR="00D71726" w:rsidRDefault="00DF0CF1">
      <w:pPr>
        <w:jc w:val="both"/>
      </w:pPr>
      <w:r>
        <w:t>Подготовил: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И.И. Иванов </w:t>
      </w:r>
    </w:p>
    <w:p w:rsidR="00D71726" w:rsidRDefault="00D71726">
      <w:pPr>
        <w:jc w:val="both"/>
      </w:pPr>
    </w:p>
    <w:p w:rsidR="00D71726" w:rsidRDefault="00DF0CF1">
      <w:pPr>
        <w:jc w:val="both"/>
      </w:pPr>
      <w:r>
        <w:t>Утверждаю:</w:t>
      </w:r>
    </w:p>
    <w:p w:rsidR="00D71726" w:rsidRDefault="00D71726">
      <w:pPr>
        <w:jc w:val="both"/>
      </w:pPr>
    </w:p>
    <w:p w:rsidR="00D71726" w:rsidRDefault="00DF0CF1">
      <w:pPr>
        <w:jc w:val="both"/>
      </w:pPr>
      <w:r>
        <w:t>Руководитель Департамента</w:t>
      </w:r>
    </w:p>
    <w:p w:rsidR="00D71726" w:rsidRDefault="00DF0CF1">
      <w:pPr>
        <w:jc w:val="both"/>
      </w:pPr>
      <w:r>
        <w:t xml:space="preserve">банковского дела и </w:t>
      </w:r>
    </w:p>
    <w:p w:rsidR="00D71726" w:rsidRDefault="00DF0CF1">
      <w:pPr>
        <w:jc w:val="both"/>
      </w:pPr>
      <w:r>
        <w:t>монетарного регулирования                                                            ___________</w:t>
      </w:r>
      <w:proofErr w:type="gramStart"/>
      <w:r>
        <w:t>_  М.А.</w:t>
      </w:r>
      <w:proofErr w:type="gramEnd"/>
      <w:r>
        <w:t xml:space="preserve"> Абрамова </w:t>
      </w:r>
    </w:p>
    <w:p w:rsidR="00D71726" w:rsidRDefault="00DF0CF1">
      <w:pPr>
        <w:jc w:val="both"/>
      </w:pPr>
      <w:r>
        <w:t xml:space="preserve">  </w:t>
      </w:r>
    </w:p>
    <w:p w:rsidR="00D71726" w:rsidRDefault="00DF0CF1">
      <w:pPr>
        <w:jc w:val="both"/>
      </w:pPr>
      <w:r>
        <w:t>«NN» ___________ 202__г.</w:t>
      </w:r>
    </w:p>
    <w:p w:rsidR="00D71726" w:rsidRDefault="00D71726">
      <w:pPr>
        <w:jc w:val="both"/>
      </w:pPr>
    </w:p>
    <w:p w:rsidR="00D71726" w:rsidRDefault="00DF0CF1">
      <w:pPr>
        <w:jc w:val="both"/>
        <w:rPr>
          <w:rStyle w:val="FontStyle13"/>
          <w:color w:val="auto"/>
        </w:rPr>
      </w:pPr>
      <w:r>
        <w:rPr>
          <w:position w:val="3"/>
        </w:rPr>
        <w:t xml:space="preserve">                                                                          </w:t>
      </w:r>
    </w:p>
    <w:p w:rsidR="00D71726" w:rsidRDefault="00DF0CF1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bookmarkStart w:id="23" w:name="_Toc1587109831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3"/>
    </w:p>
    <w:p w:rsidR="00D71726" w:rsidRDefault="00DF0CF1">
      <w:pPr>
        <w:tabs>
          <w:tab w:val="right" w:pos="720"/>
          <w:tab w:val="left" w:pos="1260"/>
        </w:tabs>
        <w:ind w:firstLine="709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  <w:lang w:eastAsia="ar-SA"/>
        </w:rPr>
        <w:t xml:space="preserve">а) </w:t>
      </w:r>
      <w:r>
        <w:rPr>
          <w:b/>
          <w:bCs/>
          <w:sz w:val="28"/>
          <w:szCs w:val="28"/>
        </w:rPr>
        <w:t>Нормативные правовые акты</w:t>
      </w:r>
    </w:p>
    <w:p w:rsidR="00D71726" w:rsidRDefault="00DF0CF1">
      <w:pPr>
        <w:pStyle w:val="aff9"/>
        <w:numPr>
          <w:ilvl w:val="0"/>
          <w:numId w:val="5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Федерации. – М. -12.12.1993.</w:t>
      </w:r>
    </w:p>
    <w:p w:rsidR="00D71726" w:rsidRDefault="00DF0CF1">
      <w:pPr>
        <w:pStyle w:val="aff9"/>
        <w:numPr>
          <w:ilvl w:val="0"/>
          <w:numId w:val="5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Центральном банке Российской Федерации (Банке России)» № 86-ФЗ от 10.07.2002 (последняя редакция).</w:t>
      </w:r>
    </w:p>
    <w:p w:rsidR="00D71726" w:rsidRDefault="00DF0CF1">
      <w:pPr>
        <w:pStyle w:val="aff9"/>
        <w:numPr>
          <w:ilvl w:val="0"/>
          <w:numId w:val="5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«О банках и банковской деятельности» №395-1 от 02.12.1990. (последняя редакция)</w:t>
      </w:r>
    </w:p>
    <w:p w:rsidR="00D71726" w:rsidRDefault="00DF0CF1">
      <w:pPr>
        <w:pStyle w:val="aff9"/>
        <w:numPr>
          <w:ilvl w:val="0"/>
          <w:numId w:val="51"/>
        </w:numPr>
        <w:spacing w:after="0" w:line="360" w:lineRule="auto"/>
      </w:pPr>
      <w:r>
        <w:rPr>
          <w:rStyle w:val="blk"/>
          <w:rFonts w:ascii="Times New Roman" w:hAnsi="Times New Roman"/>
          <w:sz w:val="28"/>
          <w:szCs w:val="28"/>
        </w:rPr>
        <w:t>Основные направления единой денежно-кредитной политики на 2024 год и период 2025 и 2026 годов.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D71726" w:rsidRDefault="00DF0CF1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б) основная:</w:t>
      </w:r>
    </w:p>
    <w:p w:rsidR="00D71726" w:rsidRDefault="00DF0CF1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1.</w:t>
      </w:r>
      <w:r>
        <w:rPr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Деньги, кредит, банки. Денежный и кредитный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рынки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для вузов / Г. А.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Аболихина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М. А. Абрамова, Л. С. Александрова [и др.] ; под общ. ред. М. А. Абрамовой, Л. С. Александровой.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испр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2024. — 424 с. — (Высшее образование). — ISBN 978-5-534-14503-8. </w:t>
      </w:r>
      <w:r>
        <w:rPr>
          <w:rFonts w:eastAsia="Calibri"/>
          <w:color w:val="000000" w:themeColor="text1"/>
          <w:sz w:val="28"/>
          <w:szCs w:val="28"/>
          <w:lang w:eastAsia="ar-SA"/>
        </w:rPr>
        <w:lastRenderedPageBreak/>
        <w:t xml:space="preserve">— Образовательная платформа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Юрайт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URL: https://urait.ru/bcode/536433 (дата обращения: 20.02.2024).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D71726" w:rsidRDefault="00DF0CF1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2.Деньги, кредит, банки и денежно-кредитная система: тесты, задания,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кейсы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учеб. пособие для напр.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бакалавриата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«Экономика» / М. А. Абрамова, Л. С. Александрова, О. Н. Афанасьева [и др.] ; под общ. ред. М. А. Абрамовой, Л. С. Александровой ;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3-е изд.,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перераб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и доп.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lang w:eastAsia="ar-SA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, 2023. — 325 с. — ISBN 978-5-406-10808-6. — ЭБС </w:t>
      </w:r>
      <w:r>
        <w:rPr>
          <w:rFonts w:eastAsia="Calibri"/>
          <w:color w:val="000000" w:themeColor="text1"/>
          <w:sz w:val="28"/>
          <w:szCs w:val="28"/>
          <w:lang w:val="en-US" w:eastAsia="ar-SA"/>
        </w:rPr>
        <w:t>BOOK</w:t>
      </w:r>
      <w:r>
        <w:rPr>
          <w:rFonts w:eastAsia="Calibri"/>
          <w:color w:val="000000" w:themeColor="text1"/>
          <w:sz w:val="28"/>
          <w:szCs w:val="28"/>
          <w:lang w:eastAsia="ar-SA"/>
        </w:rPr>
        <w:t>.</w:t>
      </w:r>
      <w:r>
        <w:rPr>
          <w:rFonts w:eastAsia="Calibri"/>
          <w:color w:val="000000" w:themeColor="text1"/>
          <w:sz w:val="28"/>
          <w:szCs w:val="28"/>
          <w:lang w:val="en-US" w:eastAsia="ar-SA"/>
        </w:rPr>
        <w:t>RU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. — URL: https://book.ru/book/947509 (дата обращения: 20.02.2024). —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электронный.</w:t>
      </w:r>
    </w:p>
    <w:p w:rsidR="00D71726" w:rsidRDefault="00DF0CF1">
      <w:pPr>
        <w:tabs>
          <w:tab w:val="left" w:pos="35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в) дополнительная:   </w:t>
      </w:r>
    </w:p>
    <w:p w:rsidR="00D71726" w:rsidRDefault="00DF0CF1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Деньги, кредит, </w:t>
      </w:r>
      <w:proofErr w:type="gramStart"/>
      <w:r>
        <w:rPr>
          <w:color w:val="000000" w:themeColor="text1"/>
          <w:sz w:val="28"/>
          <w:szCs w:val="28"/>
        </w:rPr>
        <w:t>банки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вузов / В. В. Иванов, Б. И. Соколов, В. С. Воронов [и др.] ; под ред. В. В. Иванова, Б. И. Соколова.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2024. — 370 с. — (Высшее образование). — ISBN 978-5-534-16923-2.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https://urait.ru/bcode/536554 (дата обращения: 20.02.2024).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  </w:t>
      </w:r>
    </w:p>
    <w:p w:rsidR="00D71726" w:rsidRDefault="00DF0CF1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4. Денежно-кредитная и финансовая </w:t>
      </w:r>
      <w:proofErr w:type="gramStart"/>
      <w:r>
        <w:rPr>
          <w:rFonts w:eastAsia="Calibri"/>
          <w:color w:val="000000" w:themeColor="text1"/>
          <w:sz w:val="28"/>
          <w:szCs w:val="28"/>
        </w:rPr>
        <w:t>системы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учеб. для студентов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высш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учеб. заведений,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обуч</w:t>
      </w:r>
      <w:proofErr w:type="spellEnd"/>
      <w:r>
        <w:rPr>
          <w:rFonts w:eastAsia="Calibri"/>
          <w:color w:val="000000" w:themeColor="text1"/>
          <w:sz w:val="28"/>
          <w:szCs w:val="28"/>
        </w:rPr>
        <w:t>. по напр. «Экономика» (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квалиф</w:t>
      </w:r>
      <w:proofErr w:type="spellEnd"/>
      <w:r>
        <w:rPr>
          <w:rFonts w:eastAsia="Calibri"/>
          <w:color w:val="000000" w:themeColor="text1"/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>
        <w:rPr>
          <w:rFonts w:eastAsia="Calibri"/>
          <w:color w:val="000000" w:themeColor="text1"/>
          <w:sz w:val="28"/>
          <w:szCs w:val="28"/>
        </w:rPr>
        <w:t>] ;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под ред. М. А. Абрамовой, Е. В. Маркиной ;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</w:rPr>
        <w:t>, 2020. — 445 с. — (</w:t>
      </w:r>
      <w:proofErr w:type="spellStart"/>
      <w:r>
        <w:rPr>
          <w:rFonts w:eastAsia="Calibri"/>
          <w:color w:val="000000" w:themeColor="text1"/>
          <w:sz w:val="28"/>
          <w:szCs w:val="28"/>
        </w:rPr>
        <w:t>Бакалавриат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). — ISBN 978-5-406-01032-7. — ЭБС BOOK.RU. — URL: https://book.ru/book/934267 (дата обращения: 20.02.2024).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D71726" w:rsidRDefault="00DF0CF1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5.  Состояние, тенденции и перспективы развития наличного денежного обращения в </w:t>
      </w:r>
      <w:proofErr w:type="gramStart"/>
      <w:r>
        <w:rPr>
          <w:rFonts w:eastAsia="Calibri"/>
          <w:color w:val="000000" w:themeColor="text1"/>
          <w:sz w:val="28"/>
          <w:szCs w:val="28"/>
        </w:rPr>
        <w:t>России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Л. С. Александрова, О. В. Захарова [и др.] ;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Русайнс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, 2020. — 167 с. — ISBN 978-5-4365-2081-0.  — ЭБС BOOK.RU. — URL: https://book.ru/book/934884 (дата обращения: 20.02.2024).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D71726" w:rsidRDefault="00DF0CF1">
      <w:pPr>
        <w:tabs>
          <w:tab w:val="left" w:pos="360"/>
        </w:tabs>
        <w:spacing w:line="360" w:lineRule="auto"/>
        <w:ind w:firstLine="709"/>
        <w:jc w:val="both"/>
        <w:rPr>
          <w:sz w:val="28"/>
          <w:szCs w:val="28"/>
        </w:rPr>
      </w:pPr>
      <w:bookmarkStart w:id="24" w:name="_GoBack1"/>
      <w:bookmarkEnd w:id="24"/>
      <w:r>
        <w:rPr>
          <w:rFonts w:eastAsia="Calibri"/>
          <w:color w:val="000000" w:themeColor="text1"/>
          <w:sz w:val="28"/>
          <w:szCs w:val="28"/>
        </w:rPr>
        <w:lastRenderedPageBreak/>
        <w:t xml:space="preserve">6.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rFonts w:eastAsia="Calibri"/>
          <w:color w:val="000000" w:themeColor="text1"/>
          <w:sz w:val="28"/>
          <w:szCs w:val="28"/>
        </w:rPr>
        <w:t>роста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>
        <w:rPr>
          <w:rFonts w:eastAsia="Calibri"/>
          <w:color w:val="000000" w:themeColor="text1"/>
          <w:sz w:val="28"/>
          <w:szCs w:val="28"/>
        </w:rPr>
        <w:t>Финуниверситет</w:t>
      </w:r>
      <w:proofErr w:type="spellEnd"/>
      <w:r>
        <w:rPr>
          <w:rFonts w:eastAsia="Calibri"/>
          <w:color w:val="000000" w:themeColor="text1"/>
          <w:sz w:val="28"/>
          <w:szCs w:val="28"/>
        </w:rPr>
        <w:t xml:space="preserve">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Москва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</w:rPr>
        <w:t>КноРус</w:t>
      </w:r>
      <w:proofErr w:type="spellEnd"/>
      <w:r>
        <w:rPr>
          <w:rFonts w:eastAsia="Calibri"/>
          <w:color w:val="000000" w:themeColor="text1"/>
          <w:sz w:val="28"/>
          <w:szCs w:val="28"/>
        </w:rPr>
        <w:t>, 2021. — 202 с. — ISBN 978-5-406-08127-3. — ЭБС BOOK.RU. — URL: https://book.ru/book/939115 (дата обращения:</w:t>
      </w:r>
      <w:r>
        <w:rPr>
          <w:sz w:val="28"/>
          <w:szCs w:val="28"/>
        </w:rPr>
        <w:t xml:space="preserve"> </w:t>
      </w:r>
      <w:r>
        <w:rPr>
          <w:rFonts w:eastAsia="Calibri"/>
          <w:color w:val="000000" w:themeColor="text1"/>
          <w:sz w:val="28"/>
          <w:szCs w:val="28"/>
        </w:rPr>
        <w:t xml:space="preserve">20.02.2024). — </w:t>
      </w:r>
      <w:proofErr w:type="gramStart"/>
      <w:r>
        <w:rPr>
          <w:rFonts w:eastAsia="Calibri"/>
          <w:color w:val="000000" w:themeColor="text1"/>
          <w:sz w:val="28"/>
          <w:szCs w:val="28"/>
        </w:rPr>
        <w:t>Текст :</w:t>
      </w:r>
      <w:proofErr w:type="gramEnd"/>
      <w:r>
        <w:rPr>
          <w:rFonts w:eastAsia="Calibri"/>
          <w:color w:val="000000" w:themeColor="text1"/>
          <w:sz w:val="28"/>
          <w:szCs w:val="28"/>
        </w:rPr>
        <w:t xml:space="preserve"> электронный.</w:t>
      </w:r>
    </w:p>
    <w:p w:rsidR="00D71726" w:rsidRDefault="00D71726">
      <w:pPr>
        <w:keepNext/>
        <w:shd w:val="clear" w:color="auto" w:fill="FFFFFF"/>
        <w:ind w:left="425"/>
        <w:jc w:val="both"/>
        <w:textAlignment w:val="baseline"/>
        <w:outlineLvl w:val="1"/>
        <w:rPr>
          <w:rFonts w:eastAsia="Calibri"/>
          <w:color w:val="000000" w:themeColor="text1"/>
          <w:sz w:val="28"/>
          <w:szCs w:val="28"/>
          <w:lang w:eastAsia="ar-SA"/>
        </w:rPr>
      </w:pPr>
    </w:p>
    <w:p w:rsidR="00D71726" w:rsidRDefault="00DF0CF1">
      <w:pPr>
        <w:keepNext/>
        <w:shd w:val="clear" w:color="auto" w:fill="FFFFFF"/>
        <w:spacing w:line="360" w:lineRule="auto"/>
        <w:ind w:left="357"/>
        <w:textAlignment w:val="baseline"/>
        <w:outlineLvl w:val="0"/>
        <w:rPr>
          <w:sz w:val="28"/>
          <w:szCs w:val="28"/>
        </w:rPr>
      </w:pPr>
      <w:bookmarkStart w:id="25" w:name="_Toc1587109841"/>
      <w:r>
        <w:rPr>
          <w:b/>
          <w:color w:val="000000" w:themeColor="text1"/>
          <w:sz w:val="28"/>
          <w:szCs w:val="28"/>
          <w:lang w:eastAsia="ar-SA"/>
        </w:rPr>
        <w:t xml:space="preserve">9. </w:t>
      </w:r>
      <w:r>
        <w:rPr>
          <w:b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5"/>
      <w:r>
        <w:rPr>
          <w:b/>
          <w:color w:val="000000" w:themeColor="text1"/>
          <w:sz w:val="28"/>
          <w:szCs w:val="28"/>
          <w:lang w:eastAsia="ar-SA"/>
        </w:rPr>
        <w:t xml:space="preserve"> </w:t>
      </w:r>
    </w:p>
    <w:p w:rsidR="00D71726" w:rsidRDefault="00D71726">
      <w:pPr>
        <w:rPr>
          <w:color w:val="000000" w:themeColor="text1"/>
          <w:sz w:val="28"/>
          <w:szCs w:val="28"/>
        </w:rPr>
      </w:pPr>
    </w:p>
    <w:p w:rsidR="00D71726" w:rsidRDefault="00DF0CF1" w:rsidP="00DF0CF1">
      <w:pPr>
        <w:numPr>
          <w:ilvl w:val="0"/>
          <w:numId w:val="69"/>
        </w:numPr>
        <w:tabs>
          <w:tab w:val="left" w:pos="660"/>
          <w:tab w:val="left" w:pos="1080"/>
          <w:tab w:val="left" w:pos="1440"/>
        </w:tabs>
        <w:spacing w:line="360" w:lineRule="auto"/>
        <w:ind w:left="397" w:hanging="397"/>
        <w:jc w:val="both"/>
      </w:pPr>
      <w:r>
        <w:rPr>
          <w:bCs/>
          <w:color w:val="000000" w:themeColor="text1"/>
          <w:sz w:val="28"/>
          <w:szCs w:val="28"/>
        </w:rPr>
        <w:t xml:space="preserve">Интернет-ресурсы Банка России </w:t>
      </w:r>
      <w:hyperlink r:id="rId10">
        <w:r>
          <w:rPr>
            <w:bCs/>
            <w:color w:val="000000" w:themeColor="text1"/>
            <w:sz w:val="28"/>
            <w:szCs w:val="28"/>
          </w:rPr>
          <w:t>www.cbr.ru</w:t>
        </w:r>
      </w:hyperlink>
      <w:r>
        <w:rPr>
          <w:bCs/>
          <w:color w:val="000000" w:themeColor="text1"/>
          <w:sz w:val="28"/>
          <w:szCs w:val="28"/>
        </w:rPr>
        <w:t xml:space="preserve">: Обзор банковского сектора Российской Федерации, Обзор финансовой стабильности, Бюллетень банковской статистики, </w:t>
      </w:r>
      <w:r>
        <w:rPr>
          <w:color w:val="000000" w:themeColor="text1"/>
          <w:sz w:val="28"/>
          <w:szCs w:val="28"/>
        </w:rPr>
        <w:t>Отчет о развитии банковского сектора и банковского надзора</w:t>
      </w:r>
      <w:r>
        <w:rPr>
          <w:bCs/>
          <w:color w:val="000000" w:themeColor="text1"/>
          <w:sz w:val="28"/>
          <w:szCs w:val="28"/>
        </w:rPr>
        <w:t>.</w:t>
      </w:r>
    </w:p>
    <w:p w:rsidR="00D71726" w:rsidRDefault="00DF0CF1" w:rsidP="00DF0CF1">
      <w:pPr>
        <w:pStyle w:val="1f0"/>
        <w:numPr>
          <w:ilvl w:val="0"/>
          <w:numId w:val="70"/>
        </w:numPr>
        <w:shd w:val="clear" w:color="auto" w:fill="FFFFFF"/>
        <w:tabs>
          <w:tab w:val="left" w:pos="660"/>
          <w:tab w:val="left" w:pos="1080"/>
          <w:tab w:val="left" w:pos="1440"/>
        </w:tabs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t xml:space="preserve">Европейская система центральных банков ЕСЦБ: </w:t>
      </w:r>
      <w:r>
        <w:rPr>
          <w:rFonts w:ascii="Times New Roman" w:hAnsi="Times New Roman"/>
          <w:color w:val="000000" w:themeColor="text1"/>
          <w:lang w:val="en-US"/>
        </w:rPr>
        <w:t>http</w:t>
      </w:r>
      <w:r>
        <w:rPr>
          <w:rFonts w:ascii="Times New Roman" w:hAnsi="Times New Roman"/>
          <w:color w:val="000000" w:themeColor="text1"/>
        </w:rPr>
        <w:t>://</w:t>
      </w:r>
      <w:r>
        <w:rPr>
          <w:rFonts w:ascii="Times New Roman" w:hAnsi="Times New Roman"/>
          <w:color w:val="000000" w:themeColor="text1"/>
          <w:lang w:val="en-US"/>
        </w:rPr>
        <w:t>www</w:t>
      </w:r>
      <w:r>
        <w:rPr>
          <w:rFonts w:ascii="Times New Roman" w:hAnsi="Times New Roman"/>
          <w:color w:val="000000" w:themeColor="text1"/>
        </w:rPr>
        <w:t>.</w:t>
      </w:r>
      <w:proofErr w:type="spellStart"/>
      <w:r>
        <w:rPr>
          <w:rFonts w:ascii="Times New Roman" w:hAnsi="Times New Roman"/>
          <w:color w:val="000000" w:themeColor="text1"/>
          <w:lang w:val="en-US"/>
        </w:rPr>
        <w:t>globfin</w:t>
      </w:r>
      <w:proofErr w:type="spellEnd"/>
      <w:r>
        <w:rPr>
          <w:rFonts w:ascii="Times New Roman" w:hAnsi="Times New Roman"/>
          <w:color w:val="000000" w:themeColor="text1"/>
        </w:rPr>
        <w:t>.</w:t>
      </w:r>
      <w:proofErr w:type="spellStart"/>
      <w:r>
        <w:rPr>
          <w:rFonts w:ascii="Times New Roman" w:hAnsi="Times New Roman"/>
          <w:color w:val="000000" w:themeColor="text1"/>
          <w:lang w:val="en-US"/>
        </w:rPr>
        <w:t>ru</w:t>
      </w:r>
      <w:proofErr w:type="spellEnd"/>
      <w:r>
        <w:rPr>
          <w:rFonts w:ascii="Times New Roman" w:hAnsi="Times New Roman"/>
          <w:color w:val="000000" w:themeColor="text1"/>
        </w:rPr>
        <w:t>/</w:t>
      </w:r>
      <w:r>
        <w:rPr>
          <w:rFonts w:ascii="Times New Roman" w:hAnsi="Times New Roman"/>
          <w:color w:val="000000" w:themeColor="text1"/>
          <w:lang w:val="en-US"/>
        </w:rPr>
        <w:t>articles</w:t>
      </w:r>
      <w:r>
        <w:rPr>
          <w:rFonts w:ascii="Times New Roman" w:hAnsi="Times New Roman"/>
          <w:color w:val="000000" w:themeColor="text1"/>
        </w:rPr>
        <w:t>/</w:t>
      </w:r>
      <w:r>
        <w:rPr>
          <w:rFonts w:ascii="Times New Roman" w:hAnsi="Times New Roman"/>
          <w:color w:val="000000" w:themeColor="text1"/>
          <w:lang w:val="en-US"/>
        </w:rPr>
        <w:t>banks</w:t>
      </w:r>
      <w:r>
        <w:rPr>
          <w:rFonts w:ascii="Times New Roman" w:hAnsi="Times New Roman"/>
          <w:color w:val="000000" w:themeColor="text1"/>
        </w:rPr>
        <w:t>/</w:t>
      </w:r>
      <w:proofErr w:type="spellStart"/>
      <w:r>
        <w:rPr>
          <w:rFonts w:ascii="Times New Roman" w:hAnsi="Times New Roman"/>
          <w:color w:val="000000" w:themeColor="text1"/>
          <w:lang w:val="en-US"/>
        </w:rPr>
        <w:t>eu</w:t>
      </w:r>
      <w:proofErr w:type="spellEnd"/>
      <w:r>
        <w:rPr>
          <w:rFonts w:ascii="Times New Roman" w:hAnsi="Times New Roman"/>
          <w:color w:val="000000" w:themeColor="text1"/>
        </w:rPr>
        <w:t>.</w:t>
      </w:r>
      <w:proofErr w:type="spellStart"/>
      <w:r>
        <w:rPr>
          <w:rFonts w:ascii="Times New Roman" w:hAnsi="Times New Roman"/>
          <w:color w:val="000000" w:themeColor="text1"/>
          <w:lang w:val="en-US"/>
        </w:rPr>
        <w:t>htm</w:t>
      </w:r>
      <w:proofErr w:type="spellEnd"/>
    </w:p>
    <w:p w:rsidR="00D71726" w:rsidRDefault="00DF0CF1" w:rsidP="00DF0CF1">
      <w:pPr>
        <w:numPr>
          <w:ilvl w:val="0"/>
          <w:numId w:val="71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Сайт Правительства РФ. www.government.ru.</w:t>
      </w:r>
    </w:p>
    <w:p w:rsidR="00D71726" w:rsidRDefault="00DF0CF1" w:rsidP="00DF0CF1">
      <w:pPr>
        <w:numPr>
          <w:ilvl w:val="0"/>
          <w:numId w:val="72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Интернет-ресурсы Ассоциации российских банков www.arb.ru: </w:t>
      </w:r>
    </w:p>
    <w:p w:rsidR="00D71726" w:rsidRDefault="00DF0CF1" w:rsidP="00DF0CF1">
      <w:pPr>
        <w:pStyle w:val="1f0"/>
        <w:numPr>
          <w:ilvl w:val="0"/>
          <w:numId w:val="73"/>
        </w:numPr>
        <w:shd w:val="clear" w:color="auto" w:fill="FFFFFF"/>
        <w:tabs>
          <w:tab w:val="left" w:pos="660"/>
          <w:tab w:val="left" w:pos="1080"/>
          <w:tab w:val="left" w:pos="1440"/>
          <w:tab w:val="left" w:pos="1620"/>
        </w:tabs>
      </w:pPr>
      <w:r>
        <w:rPr>
          <w:rFonts w:ascii="Times New Roman" w:hAnsi="Times New Roman"/>
          <w:color w:val="000000" w:themeColor="text1"/>
        </w:rPr>
        <w:t xml:space="preserve">Официальный сайт </w:t>
      </w:r>
      <w:r>
        <w:rPr>
          <w:rStyle w:val="a3"/>
          <w:b w:val="0"/>
          <w:color w:val="000000" w:themeColor="text1"/>
          <w:lang w:eastAsia="ar-SA"/>
        </w:rPr>
        <w:t xml:space="preserve">Федеральной резервной системы США: </w:t>
      </w:r>
      <w:r>
        <w:rPr>
          <w:rFonts w:ascii="Times New Roman" w:hAnsi="Times New Roman"/>
          <w:color w:val="000000" w:themeColor="text1"/>
        </w:rPr>
        <w:t>www.fedspeak.ru</w:t>
      </w:r>
    </w:p>
    <w:p w:rsidR="00D71726" w:rsidRDefault="00DF0CF1" w:rsidP="00DF0CF1">
      <w:pPr>
        <w:numPr>
          <w:ilvl w:val="0"/>
          <w:numId w:val="74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Центра макроэкономического анализа и краткосрочного планирования www.forecast.ru.</w:t>
      </w:r>
    </w:p>
    <w:p w:rsidR="00D71726" w:rsidRDefault="00DF0CF1" w:rsidP="00DF0CF1">
      <w:pPr>
        <w:numPr>
          <w:ilvl w:val="0"/>
          <w:numId w:val="75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Официальный сайт Федеральной службы государственной статистики www.gks.ru.</w:t>
      </w:r>
    </w:p>
    <w:p w:rsidR="00D71726" w:rsidRDefault="00DF0CF1" w:rsidP="00DF0CF1">
      <w:pPr>
        <w:numPr>
          <w:ilvl w:val="0"/>
          <w:numId w:val="76"/>
        </w:numPr>
        <w:tabs>
          <w:tab w:val="left" w:pos="66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Экономические индикаторы </w:t>
      </w:r>
      <w:proofErr w:type="gramStart"/>
      <w:r>
        <w:rPr>
          <w:color w:val="000000" w:themeColor="text1"/>
          <w:sz w:val="28"/>
          <w:szCs w:val="28"/>
        </w:rPr>
        <w:t xml:space="preserve">Европы:  </w:t>
      </w:r>
      <w:r>
        <w:rPr>
          <w:color w:val="000000" w:themeColor="text1"/>
          <w:sz w:val="28"/>
          <w:szCs w:val="28"/>
          <w:lang w:val="en-US"/>
        </w:rPr>
        <w:t>http</w:t>
      </w:r>
      <w:r>
        <w:rPr>
          <w:color w:val="000000" w:themeColor="text1"/>
          <w:sz w:val="28"/>
          <w:szCs w:val="28"/>
        </w:rPr>
        <w:t>://</w:t>
      </w:r>
      <w:r>
        <w:rPr>
          <w:color w:val="000000" w:themeColor="text1"/>
          <w:sz w:val="28"/>
          <w:szCs w:val="28"/>
          <w:lang w:val="en-US"/>
        </w:rPr>
        <w:t>www</w:t>
      </w:r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forexkey</w:t>
      </w:r>
      <w:proofErr w:type="spellEnd"/>
      <w:r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news</w:t>
      </w:r>
      <w:r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  <w:lang w:val="en-US"/>
        </w:rPr>
        <w:t>macro</w:t>
      </w:r>
      <w:r>
        <w:rPr>
          <w:color w:val="000000" w:themeColor="text1"/>
          <w:sz w:val="28"/>
          <w:szCs w:val="28"/>
        </w:rPr>
        <w:t>/</w:t>
      </w:r>
      <w:proofErr w:type="spellStart"/>
      <w:r>
        <w:rPr>
          <w:color w:val="000000" w:themeColor="text1"/>
          <w:sz w:val="28"/>
          <w:szCs w:val="28"/>
          <w:lang w:val="en-US"/>
        </w:rPr>
        <w:t>germaneu</w:t>
      </w:r>
      <w:proofErr w:type="spellEnd"/>
      <w:r>
        <w:rPr>
          <w:color w:val="000000" w:themeColor="text1"/>
          <w:sz w:val="28"/>
          <w:szCs w:val="28"/>
        </w:rPr>
        <w:t>/</w:t>
      </w:r>
      <w:proofErr w:type="gramEnd"/>
    </w:p>
    <w:p w:rsidR="00D71726" w:rsidRDefault="00DF0CF1" w:rsidP="00DF0CF1">
      <w:pPr>
        <w:numPr>
          <w:ilvl w:val="0"/>
          <w:numId w:val="77"/>
        </w:numPr>
        <w:tabs>
          <w:tab w:val="left" w:pos="660"/>
          <w:tab w:val="left" w:pos="1080"/>
          <w:tab w:val="left" w:pos="1440"/>
        </w:tabs>
        <w:spacing w:line="360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Данные Информационного агентства «</w:t>
      </w:r>
      <w:proofErr w:type="spellStart"/>
      <w:r>
        <w:rPr>
          <w:color w:val="000000" w:themeColor="text1"/>
          <w:sz w:val="28"/>
          <w:szCs w:val="28"/>
        </w:rPr>
        <w:t>Финмаркет</w:t>
      </w:r>
      <w:proofErr w:type="spellEnd"/>
      <w:r>
        <w:rPr>
          <w:color w:val="000000" w:themeColor="text1"/>
          <w:sz w:val="28"/>
          <w:szCs w:val="28"/>
        </w:rPr>
        <w:t xml:space="preserve">» www.finmarket.ru. </w:t>
      </w:r>
    </w:p>
    <w:p w:rsidR="00D71726" w:rsidRDefault="00DF0CF1" w:rsidP="00DF0CF1">
      <w:pPr>
        <w:pStyle w:val="29"/>
        <w:numPr>
          <w:ilvl w:val="0"/>
          <w:numId w:val="78"/>
        </w:numPr>
        <w:jc w:val="left"/>
      </w:pPr>
      <w:r>
        <w:rPr>
          <w:color w:val="000000" w:themeColor="text1"/>
        </w:rPr>
        <w:t xml:space="preserve"> Электронные источники БИК:</w:t>
      </w:r>
    </w:p>
    <w:p w:rsidR="00D71726" w:rsidRDefault="00DF0CF1">
      <w:pPr>
        <w:pStyle w:val="29"/>
        <w:ind w:firstLine="0"/>
        <w:jc w:val="left"/>
      </w:pPr>
      <w:r>
        <w:rPr>
          <w:color w:val="000000" w:themeColor="text1"/>
        </w:rPr>
        <w:t xml:space="preserve">Электронная библиотека Финансового университета (ЭБ) </w:t>
      </w:r>
      <w:hyperlink r:id="rId11">
        <w:r>
          <w:rPr>
            <w:color w:val="000000" w:themeColor="text1"/>
          </w:rPr>
          <w:t>http://elib.fa.ru/</w:t>
        </w:r>
      </w:hyperlink>
    </w:p>
    <w:p w:rsidR="00D71726" w:rsidRDefault="00DF0CF1">
      <w:pPr>
        <w:pStyle w:val="29"/>
        <w:ind w:firstLine="0"/>
      </w:pPr>
      <w:r>
        <w:rPr>
          <w:color w:val="000000" w:themeColor="text1"/>
        </w:rPr>
        <w:lastRenderedPageBreak/>
        <w:t xml:space="preserve">Электронно-библиотечная система BOOK.RU </w:t>
      </w:r>
      <w:hyperlink r:id="rId12">
        <w:r>
          <w:rPr>
            <w:color w:val="000000" w:themeColor="text1"/>
          </w:rPr>
          <w:t>http://www.book.ru</w:t>
        </w:r>
      </w:hyperlink>
    </w:p>
    <w:p w:rsidR="00D71726" w:rsidRDefault="00DF0CF1">
      <w:pPr>
        <w:pStyle w:val="29"/>
        <w:ind w:firstLine="0"/>
      </w:pPr>
      <w:r>
        <w:rPr>
          <w:color w:val="000000" w:themeColor="text1"/>
        </w:rPr>
        <w:t xml:space="preserve">Электронно-библиотечная система </w:t>
      </w:r>
      <w:proofErr w:type="spellStart"/>
      <w:r>
        <w:rPr>
          <w:color w:val="000000" w:themeColor="text1"/>
          <w:lang w:val="en-US"/>
        </w:rPr>
        <w:t>Znanium</w:t>
      </w:r>
      <w:proofErr w:type="spellEnd"/>
      <w:r>
        <w:rPr>
          <w:color w:val="000000" w:themeColor="text1"/>
        </w:rPr>
        <w:t xml:space="preserve"> </w:t>
      </w:r>
      <w:hyperlink r:id="rId13">
        <w:r>
          <w:rPr>
            <w:color w:val="000000" w:themeColor="text1"/>
          </w:rPr>
          <w:t>http://www.znanium.com</w:t>
        </w:r>
      </w:hyperlink>
    </w:p>
    <w:p w:rsidR="00D71726" w:rsidRDefault="00DF0CF1">
      <w:pPr>
        <w:pStyle w:val="29"/>
        <w:ind w:firstLine="0"/>
      </w:pPr>
      <w:r>
        <w:rPr>
          <w:color w:val="000000" w:themeColor="text1"/>
        </w:rPr>
        <w:t xml:space="preserve">Научная электронная библиотека </w:t>
      </w:r>
      <w:proofErr w:type="spellStart"/>
      <w:r>
        <w:rPr>
          <w:color w:val="000000" w:themeColor="text1"/>
          <w:lang w:val="en-US"/>
        </w:rPr>
        <w:t>eLibrary</w:t>
      </w:r>
      <w:proofErr w:type="spellEnd"/>
      <w:r>
        <w:rPr>
          <w:color w:val="000000" w:themeColor="text1"/>
        </w:rPr>
        <w:t>.</w:t>
      </w:r>
      <w:proofErr w:type="spellStart"/>
      <w:r>
        <w:rPr>
          <w:color w:val="000000" w:themeColor="text1"/>
          <w:lang w:val="en-US"/>
        </w:rPr>
        <w:t>ru</w:t>
      </w:r>
      <w:proofErr w:type="spellEnd"/>
      <w:r>
        <w:rPr>
          <w:color w:val="000000" w:themeColor="text1"/>
        </w:rPr>
        <w:t xml:space="preserve"> </w:t>
      </w:r>
      <w:hyperlink r:id="rId14">
        <w:r>
          <w:rPr>
            <w:color w:val="000000" w:themeColor="text1"/>
            <w:lang w:val="en-US"/>
          </w:rPr>
          <w:t>http</w:t>
        </w:r>
        <w:r>
          <w:rPr>
            <w:color w:val="000000" w:themeColor="text1"/>
          </w:rPr>
          <w:t>://</w:t>
        </w:r>
        <w:proofErr w:type="spellStart"/>
        <w:r>
          <w:rPr>
            <w:color w:val="000000" w:themeColor="text1"/>
            <w:lang w:val="en-US"/>
          </w:rPr>
          <w:t>elibrary</w:t>
        </w:r>
        <w:proofErr w:type="spellEnd"/>
        <w:r>
          <w:rPr>
            <w:color w:val="000000" w:themeColor="text1"/>
          </w:rPr>
          <w:t>.</w:t>
        </w:r>
        <w:proofErr w:type="spellStart"/>
        <w:r>
          <w:rPr>
            <w:color w:val="000000" w:themeColor="text1"/>
            <w:lang w:val="en-US"/>
          </w:rPr>
          <w:t>ru</w:t>
        </w:r>
        <w:proofErr w:type="spellEnd"/>
      </w:hyperlink>
      <w:r>
        <w:rPr>
          <w:color w:val="000000" w:themeColor="text1"/>
        </w:rPr>
        <w:t xml:space="preserve">  </w:t>
      </w:r>
    </w:p>
    <w:p w:rsidR="00D71726" w:rsidRDefault="00DF0CF1">
      <w:pPr>
        <w:pStyle w:val="29"/>
        <w:ind w:firstLine="0"/>
      </w:pPr>
      <w:r>
        <w:rPr>
          <w:color w:val="000000" w:themeColor="text1"/>
        </w:rPr>
        <w:t xml:space="preserve">Электронная библиотека </w:t>
      </w:r>
      <w:r>
        <w:rPr>
          <w:b/>
          <w:color w:val="000000" w:themeColor="text1"/>
        </w:rPr>
        <w:t xml:space="preserve"> </w:t>
      </w:r>
      <w:hyperlink r:id="rId15">
        <w:r>
          <w:rPr>
            <w:color w:val="000000" w:themeColor="text1"/>
          </w:rPr>
          <w:t>http://grebennikon.ru</w:t>
        </w:r>
      </w:hyperlink>
    </w:p>
    <w:p w:rsidR="00D71726" w:rsidRDefault="00DF0CF1">
      <w:pPr>
        <w:pStyle w:val="29"/>
        <w:ind w:firstLine="0"/>
      </w:pPr>
      <w:r>
        <w:rPr>
          <w:color w:val="000000" w:themeColor="text1"/>
        </w:rPr>
        <w:t xml:space="preserve">Национальная электронная библиотека </w:t>
      </w:r>
      <w:hyperlink r:id="rId16">
        <w:r>
          <w:rPr>
            <w:color w:val="000000" w:themeColor="text1"/>
          </w:rPr>
          <w:t>http://нэб.рф/</w:t>
        </w:r>
      </w:hyperlink>
    </w:p>
    <w:p w:rsidR="00D71726" w:rsidRDefault="00DF0CF1" w:rsidP="00DF0CF1">
      <w:pPr>
        <w:pStyle w:val="29"/>
        <w:numPr>
          <w:ilvl w:val="0"/>
          <w:numId w:val="79"/>
        </w:numPr>
      </w:pPr>
      <w:r>
        <w:rPr>
          <w:color w:val="000000" w:themeColor="text1"/>
        </w:rPr>
        <w:t xml:space="preserve">Пакет баз данных компании EBSCO </w:t>
      </w:r>
      <w:proofErr w:type="spellStart"/>
      <w:r>
        <w:rPr>
          <w:color w:val="000000" w:themeColor="text1"/>
        </w:rPr>
        <w:t>Publishing</w:t>
      </w:r>
      <w:proofErr w:type="spellEnd"/>
      <w:r>
        <w:rPr>
          <w:color w:val="000000" w:themeColor="text1"/>
          <w:u w:val="single"/>
        </w:rPr>
        <w:t xml:space="preserve">, </w:t>
      </w:r>
      <w:r>
        <w:rPr>
          <w:color w:val="000000" w:themeColor="text1"/>
        </w:rPr>
        <w:t xml:space="preserve">крупнейшего </w:t>
      </w:r>
      <w:proofErr w:type="spellStart"/>
      <w:r>
        <w:rPr>
          <w:color w:val="000000" w:themeColor="text1"/>
        </w:rPr>
        <w:t>агрегатора</w:t>
      </w:r>
      <w:proofErr w:type="spellEnd"/>
      <w:r>
        <w:rPr>
          <w:color w:val="000000" w:themeColor="text1"/>
        </w:rPr>
        <w:t xml:space="preserve"> научных ресурсов ведущих издательств мира</w:t>
      </w:r>
      <w:r>
        <w:rPr>
          <w:color w:val="000000" w:themeColor="text1"/>
          <w:u w:val="single"/>
        </w:rPr>
        <w:t xml:space="preserve"> </w:t>
      </w:r>
      <w:r>
        <w:rPr>
          <w:color w:val="000000" w:themeColor="text1"/>
        </w:rPr>
        <w:t>http://search.ebscohost.com</w:t>
      </w:r>
    </w:p>
    <w:p w:rsidR="00D71726" w:rsidRPr="006D7E6C" w:rsidRDefault="00DF0CF1">
      <w:pPr>
        <w:pStyle w:val="29"/>
        <w:ind w:firstLine="0"/>
        <w:outlineLvl w:val="0"/>
        <w:rPr>
          <w:b/>
          <w:lang w:val="en-US"/>
        </w:rPr>
      </w:pPr>
      <w:r w:rsidRPr="006D7E6C">
        <w:rPr>
          <w:rStyle w:val="-"/>
          <w:color w:val="000000" w:themeColor="text1"/>
          <w:u w:val="none"/>
          <w:lang w:val="en-US"/>
        </w:rPr>
        <w:t xml:space="preserve">12.  </w:t>
      </w:r>
      <w:r>
        <w:rPr>
          <w:rStyle w:val="-"/>
          <w:color w:val="000000" w:themeColor="text1"/>
          <w:u w:val="none"/>
        </w:rPr>
        <w:t>Электронные</w:t>
      </w:r>
      <w:r>
        <w:rPr>
          <w:rStyle w:val="-"/>
          <w:color w:val="000000" w:themeColor="text1"/>
          <w:u w:val="none"/>
          <w:lang w:val="en-US"/>
        </w:rPr>
        <w:t xml:space="preserve"> </w:t>
      </w:r>
      <w:r>
        <w:rPr>
          <w:rStyle w:val="-"/>
          <w:color w:val="000000" w:themeColor="text1"/>
          <w:u w:val="none"/>
        </w:rPr>
        <w:t>продукты</w:t>
      </w:r>
      <w:r>
        <w:rPr>
          <w:rStyle w:val="-"/>
          <w:color w:val="000000" w:themeColor="text1"/>
          <w:u w:val="none"/>
          <w:lang w:val="en-US"/>
        </w:rPr>
        <w:t xml:space="preserve"> </w:t>
      </w:r>
      <w:r>
        <w:rPr>
          <w:rStyle w:val="-"/>
          <w:color w:val="000000" w:themeColor="text1"/>
          <w:u w:val="none"/>
        </w:rPr>
        <w:t>издательства</w:t>
      </w:r>
      <w:r>
        <w:rPr>
          <w:rStyle w:val="-"/>
          <w:color w:val="000000" w:themeColor="text1"/>
          <w:u w:val="none"/>
          <w:lang w:val="en-US"/>
        </w:rPr>
        <w:t xml:space="preserve"> Elsevier. </w:t>
      </w:r>
      <w:r>
        <w:rPr>
          <w:rStyle w:val="-"/>
          <w:color w:val="000000" w:themeColor="text1"/>
          <w:u w:val="none"/>
        </w:rPr>
        <w:t>Коллекции</w:t>
      </w:r>
      <w:r>
        <w:rPr>
          <w:rStyle w:val="-"/>
          <w:color w:val="000000" w:themeColor="text1"/>
          <w:u w:val="none"/>
          <w:lang w:val="en-US"/>
        </w:rPr>
        <w:t xml:space="preserve">: Business, management and Accounting;  Economics, Econometrics and Finance </w:t>
      </w:r>
      <w:r w:rsidR="004F4EA0">
        <w:fldChar w:fldCharType="begin"/>
      </w:r>
      <w:r w:rsidR="004F4EA0" w:rsidRPr="00C5142B">
        <w:rPr>
          <w:lang w:val="en-US"/>
        </w:rPr>
        <w:instrText xml:space="preserve"> HYPERLINK "http://www.sciencedirect.com/" \h </w:instrText>
      </w:r>
      <w:r w:rsidR="004F4EA0">
        <w:fldChar w:fldCharType="separate"/>
      </w:r>
      <w:r>
        <w:rPr>
          <w:color w:val="000000" w:themeColor="text1"/>
          <w:lang w:val="en-US"/>
        </w:rPr>
        <w:t>http://www.sciencedirect.com</w:t>
      </w:r>
      <w:r w:rsidR="004F4EA0">
        <w:rPr>
          <w:color w:val="000000" w:themeColor="text1"/>
          <w:lang w:val="en-US"/>
        </w:rPr>
        <w:fldChar w:fldCharType="end"/>
      </w:r>
    </w:p>
    <w:p w:rsidR="00D71726" w:rsidRPr="006D7E6C" w:rsidRDefault="00D71726">
      <w:pPr>
        <w:spacing w:line="360" w:lineRule="auto"/>
        <w:ind w:firstLine="709"/>
        <w:jc w:val="both"/>
        <w:outlineLvl w:val="0"/>
        <w:rPr>
          <w:b/>
          <w:sz w:val="28"/>
          <w:szCs w:val="28"/>
          <w:lang w:val="en-US"/>
        </w:rPr>
      </w:pPr>
    </w:p>
    <w:p w:rsidR="00D71726" w:rsidRDefault="00DF0CF1">
      <w:pPr>
        <w:spacing w:before="240" w:after="120" w:line="276" w:lineRule="auto"/>
        <w:rPr>
          <w:color w:val="000000"/>
        </w:rPr>
      </w:pPr>
      <w:r>
        <w:rPr>
          <w:rFonts w:eastAsia="Calibri"/>
          <w:b/>
          <w:bCs/>
          <w:color w:val="000000"/>
          <w:kern w:val="2"/>
          <w:sz w:val="28"/>
          <w:szCs w:val="28"/>
        </w:rPr>
        <w:t>10. Методические указания для обучающихся по освоению дисциплины</w:t>
      </w:r>
    </w:p>
    <w:p w:rsidR="00D71726" w:rsidRDefault="00DF0CF1">
      <w:pPr>
        <w:spacing w:before="240" w:after="120" w:line="276" w:lineRule="auto"/>
        <w:rPr>
          <w:color w:val="000000"/>
        </w:rPr>
      </w:pPr>
      <w:r>
        <w:rPr>
          <w:rFonts w:eastAsia="Times New Roman"/>
          <w:color w:val="000000"/>
          <w:kern w:val="2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eastAsia="Times New Roman"/>
          <w:color w:val="000000"/>
          <w:kern w:val="2"/>
          <w:sz w:val="28"/>
          <w:szCs w:val="28"/>
        </w:rPr>
        <w:t>бакалавриата</w:t>
      </w:r>
      <w:proofErr w:type="spellEnd"/>
      <w:r>
        <w:rPr>
          <w:rFonts w:eastAsia="Times New Roman"/>
          <w:color w:val="000000"/>
          <w:kern w:val="2"/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eastAsia="Times New Roman"/>
          <w:color w:val="000000"/>
          <w:kern w:val="2"/>
          <w:sz w:val="28"/>
          <w:szCs w:val="28"/>
        </w:rPr>
        <w:t>бакалавриата</w:t>
      </w:r>
      <w:proofErr w:type="spellEnd"/>
      <w:r>
        <w:rPr>
          <w:rFonts w:eastAsia="Times New Roman"/>
          <w:color w:val="000000"/>
          <w:kern w:val="2"/>
          <w:sz w:val="28"/>
          <w:szCs w:val="28"/>
        </w:rPr>
        <w:t xml:space="preserve">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</w:t>
      </w:r>
      <w:r>
        <w:rPr>
          <w:rFonts w:eastAsia="Times New Roman"/>
          <w:b/>
          <w:bCs/>
          <w:color w:val="000000"/>
          <w:kern w:val="2"/>
          <w:sz w:val="28"/>
          <w:szCs w:val="28"/>
        </w:rPr>
        <w:t xml:space="preserve">  </w:t>
      </w:r>
    </w:p>
    <w:p w:rsidR="00D71726" w:rsidRDefault="00DF0CF1">
      <w:pPr>
        <w:ind w:firstLine="709"/>
        <w:jc w:val="both"/>
        <w:outlineLvl w:val="0"/>
        <w:rPr>
          <w:color w:val="000000"/>
        </w:rPr>
      </w:pPr>
      <w:bookmarkStart w:id="26" w:name="_Toc158710985"/>
      <w:r>
        <w:rPr>
          <w:b/>
          <w:bCs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</w:p>
    <w:p w:rsidR="00D71726" w:rsidRDefault="00D71726">
      <w:pPr>
        <w:keepNext/>
        <w:ind w:firstLine="709"/>
        <w:jc w:val="both"/>
        <w:outlineLvl w:val="0"/>
        <w:rPr>
          <w:color w:val="000000"/>
        </w:rPr>
      </w:pPr>
    </w:p>
    <w:p w:rsidR="00D71726" w:rsidRDefault="00DF0CF1">
      <w:pPr>
        <w:ind w:firstLine="709"/>
        <w:jc w:val="both"/>
        <w:outlineLvl w:val="0"/>
        <w:rPr>
          <w:color w:val="000000"/>
        </w:rPr>
      </w:pPr>
      <w:bookmarkStart w:id="27" w:name="_Toc158710986"/>
      <w:bookmarkStart w:id="28" w:name="_Toc531614950"/>
      <w:bookmarkStart w:id="29" w:name="_Toc531686467"/>
      <w:r>
        <w:rPr>
          <w:rFonts w:eastAsia="Calibri"/>
          <w:b/>
          <w:bCs/>
          <w:color w:val="000000"/>
          <w:kern w:val="2"/>
          <w:sz w:val="28"/>
          <w:szCs w:val="28"/>
        </w:rPr>
        <w:t>11. 1. Комплект лицензионного программного обеспечения:</w:t>
      </w:r>
      <w:bookmarkEnd w:id="27"/>
      <w:bookmarkEnd w:id="28"/>
      <w:bookmarkEnd w:id="29"/>
    </w:p>
    <w:p w:rsidR="00D71726" w:rsidRPr="00C5142B" w:rsidRDefault="00DF0CF1">
      <w:pPr>
        <w:keepNext/>
        <w:ind w:firstLine="709"/>
        <w:jc w:val="both"/>
        <w:outlineLvl w:val="0"/>
        <w:rPr>
          <w:color w:val="000000"/>
        </w:rPr>
      </w:pPr>
      <w:bookmarkStart w:id="30" w:name="_Toc158710987"/>
      <w:bookmarkStart w:id="31" w:name="_Toc531614951"/>
      <w:bookmarkStart w:id="32" w:name="_Toc531686468"/>
      <w:r w:rsidRPr="00C5142B">
        <w:rPr>
          <w:rFonts w:eastAsia="Calibri"/>
          <w:bCs/>
          <w:color w:val="000000"/>
          <w:kern w:val="2"/>
          <w:sz w:val="28"/>
          <w:szCs w:val="28"/>
        </w:rPr>
        <w:lastRenderedPageBreak/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C5142B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C5142B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r w:rsidRPr="00C5142B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30"/>
      <w:bookmarkEnd w:id="31"/>
      <w:bookmarkEnd w:id="32"/>
    </w:p>
    <w:p w:rsidR="00D71726" w:rsidRPr="00C5142B" w:rsidRDefault="00DF0CF1">
      <w:pPr>
        <w:keepNext/>
        <w:ind w:firstLine="709"/>
        <w:jc w:val="both"/>
        <w:outlineLvl w:val="0"/>
        <w:rPr>
          <w:color w:val="000000"/>
        </w:rPr>
      </w:pPr>
      <w:bookmarkStart w:id="33" w:name="_Toc531614952"/>
      <w:bookmarkStart w:id="34" w:name="_Toc531686469"/>
      <w:bookmarkStart w:id="35" w:name="_Toc158710988"/>
      <w:r w:rsidRPr="00C5142B"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bookmarkEnd w:id="33"/>
      <w:bookmarkEnd w:id="34"/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C5142B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color w:val="000000"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spersky</w:t>
      </w:r>
      <w:bookmarkEnd w:id="35"/>
      <w:proofErr w:type="spellEnd"/>
    </w:p>
    <w:p w:rsidR="00D71726" w:rsidRPr="00C5142B" w:rsidRDefault="00D71726">
      <w:pPr>
        <w:keepNext/>
        <w:ind w:firstLine="709"/>
        <w:jc w:val="both"/>
        <w:outlineLvl w:val="0"/>
        <w:rPr>
          <w:rFonts w:eastAsia="Calibri"/>
          <w:bCs/>
          <w:color w:val="000000"/>
          <w:kern w:val="2"/>
          <w:sz w:val="28"/>
          <w:szCs w:val="28"/>
        </w:rPr>
      </w:pPr>
    </w:p>
    <w:p w:rsidR="00D71726" w:rsidRDefault="00DF0CF1">
      <w:pPr>
        <w:keepNext/>
        <w:ind w:firstLine="709"/>
        <w:jc w:val="both"/>
        <w:outlineLvl w:val="0"/>
        <w:rPr>
          <w:color w:val="000000"/>
        </w:rPr>
      </w:pPr>
      <w:bookmarkStart w:id="36" w:name="_Toc158710989"/>
      <w:bookmarkStart w:id="37" w:name="_Toc531614953"/>
      <w:bookmarkStart w:id="38" w:name="_Toc531686470"/>
      <w:r w:rsidRPr="00C5142B">
        <w:rPr>
          <w:rFonts w:eastAsia="Calibri"/>
          <w:b/>
          <w:bCs/>
          <w:color w:val="000000"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6"/>
      <w:bookmarkEnd w:id="37"/>
      <w:bookmarkEnd w:id="38"/>
    </w:p>
    <w:p w:rsidR="00D71726" w:rsidRDefault="00DF0CF1" w:rsidP="00DF0CF1">
      <w:pPr>
        <w:pStyle w:val="aff9"/>
        <w:widowControl w:val="0"/>
        <w:numPr>
          <w:ilvl w:val="0"/>
          <w:numId w:val="80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Информационно-правовая система «Гарант» </w:t>
      </w:r>
    </w:p>
    <w:p w:rsidR="00D71726" w:rsidRDefault="00DF0CF1">
      <w:pPr>
        <w:pStyle w:val="aff9"/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D71726" w:rsidRDefault="00DF0CF1">
      <w:pPr>
        <w:pStyle w:val="aff9"/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Информационная система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z w:val="28"/>
          <w:szCs w:val="28"/>
        </w:rPr>
        <w:t>ПАРК</w:t>
      </w:r>
    </w:p>
    <w:p w:rsidR="00D71726" w:rsidRDefault="00DF0CF1">
      <w:pPr>
        <w:pStyle w:val="aff9"/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spacing w:after="0" w:line="240" w:lineRule="auto"/>
        <w:jc w:val="both"/>
        <w:rPr>
          <w:color w:val="000000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Система комплексного раскрытия информации «СКРИН» -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http</w:t>
      </w:r>
      <w:r>
        <w:rPr>
          <w:rFonts w:ascii="Times New Roman" w:hAnsi="Times New Roman"/>
          <w:bCs/>
          <w:color w:val="000000"/>
          <w:sz w:val="28"/>
          <w:szCs w:val="28"/>
        </w:rPr>
        <w:t>://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/</w:t>
      </w:r>
    </w:p>
    <w:p w:rsidR="00D71726" w:rsidRDefault="00D71726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</w:p>
    <w:p w:rsidR="00D71726" w:rsidRDefault="00DF0CF1">
      <w:pPr>
        <w:shd w:val="clear" w:color="auto" w:fill="FFFFFF"/>
        <w:tabs>
          <w:tab w:val="left" w:pos="442"/>
        </w:tabs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71726" w:rsidRDefault="00DF0CF1">
      <w:pPr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>Не используются.</w:t>
      </w:r>
    </w:p>
    <w:p w:rsidR="00D71726" w:rsidRDefault="00D71726">
      <w:pPr>
        <w:ind w:firstLine="709"/>
        <w:jc w:val="both"/>
        <w:rPr>
          <w:bCs/>
          <w:color w:val="000000"/>
          <w:sz w:val="28"/>
          <w:szCs w:val="28"/>
        </w:rPr>
      </w:pPr>
    </w:p>
    <w:p w:rsidR="00D71726" w:rsidRDefault="00DF0CF1">
      <w:pPr>
        <w:spacing w:line="360" w:lineRule="auto"/>
        <w:ind w:firstLine="709"/>
        <w:jc w:val="both"/>
        <w:outlineLvl w:val="0"/>
        <w:rPr>
          <w:color w:val="000000"/>
        </w:rPr>
      </w:pPr>
      <w:bookmarkStart w:id="39" w:name="_Toc158710990"/>
      <w:r>
        <w:rPr>
          <w:b/>
          <w:bCs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9"/>
      <w:r>
        <w:rPr>
          <w:color w:val="000000"/>
          <w:sz w:val="28"/>
          <w:szCs w:val="28"/>
        </w:rPr>
        <w:t xml:space="preserve"> </w:t>
      </w:r>
    </w:p>
    <w:p w:rsidR="00D71726" w:rsidRDefault="00DF0CF1">
      <w:pPr>
        <w:ind w:firstLine="709"/>
        <w:jc w:val="both"/>
      </w:pPr>
      <w:r>
        <w:rPr>
          <w:color w:val="000000"/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color w:val="000000"/>
          <w:sz w:val="28"/>
          <w:szCs w:val="28"/>
          <w:lang w:val="en-US"/>
        </w:rPr>
        <w:t>BOOK</w:t>
      </w:r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Znanium</w:t>
      </w:r>
      <w:proofErr w:type="spellEnd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com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eLIBRARY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 xml:space="preserve"> и др.), Интернет-ресурсам. </w:t>
      </w:r>
    </w:p>
    <w:p w:rsidR="00D71726" w:rsidRDefault="00D71726"/>
    <w:p w:rsidR="00D71726" w:rsidRDefault="00D71726"/>
    <w:sectPr w:rsidR="00D71726">
      <w:footerReference w:type="default" r:id="rId17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EA0" w:rsidRDefault="004F4EA0">
      <w:r>
        <w:separator/>
      </w:r>
    </w:p>
  </w:endnote>
  <w:endnote w:type="continuationSeparator" w:id="0">
    <w:p w:rsidR="004F4EA0" w:rsidRDefault="004F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1"/>
    <w:family w:val="roman"/>
    <w:pitch w:val="default"/>
  </w:font>
  <w:font w:name="Cambria">
    <w:panose1 w:val="02040503050406030204"/>
    <w:charset w:val="01"/>
    <w:family w:val="roman"/>
    <w:pitch w:val="default"/>
  </w:font>
  <w:font w:name="Lucida Grande CY">
    <w:charset w:val="01"/>
    <w:family w:val="roman"/>
    <w:pitch w:val="default"/>
  </w:font>
  <w:font w:name="Segoe UI">
    <w:panose1 w:val="020B0502040204020203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1"/>
    <w:family w:val="roman"/>
    <w:pitch w:val="default"/>
  </w:font>
  <w:font w:name="Times New Roman CYR">
    <w:panose1 w:val="020206030504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7298150"/>
      <w:docPartObj>
        <w:docPartGallery w:val="Page Numbers (Bottom of Page)"/>
        <w:docPartUnique/>
      </w:docPartObj>
    </w:sdtPr>
    <w:sdtEndPr/>
    <w:sdtContent>
      <w:p w:rsidR="00D71726" w:rsidRDefault="00DF0CF1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5142B">
          <w:rPr>
            <w:noProof/>
          </w:rPr>
          <w:t>19</w:t>
        </w:r>
        <w:r>
          <w:fldChar w:fldCharType="end"/>
        </w:r>
      </w:p>
    </w:sdtContent>
  </w:sdt>
  <w:p w:rsidR="00D71726" w:rsidRDefault="00D7172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EA0" w:rsidRDefault="004F4EA0">
      <w:r>
        <w:separator/>
      </w:r>
    </w:p>
  </w:footnote>
  <w:footnote w:type="continuationSeparator" w:id="0">
    <w:p w:rsidR="004F4EA0" w:rsidRDefault="004F4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14B"/>
    <w:multiLevelType w:val="multilevel"/>
    <w:tmpl w:val="38B616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0C0A7A81"/>
    <w:multiLevelType w:val="multilevel"/>
    <w:tmpl w:val="059EC1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0234495"/>
    <w:multiLevelType w:val="multilevel"/>
    <w:tmpl w:val="7EA8807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10373087"/>
    <w:multiLevelType w:val="multilevel"/>
    <w:tmpl w:val="AA3E7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26B45BE"/>
    <w:multiLevelType w:val="multilevel"/>
    <w:tmpl w:val="92CE7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CB0F9B"/>
    <w:multiLevelType w:val="multilevel"/>
    <w:tmpl w:val="AE5225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" w15:restartNumberingAfterBreak="0">
    <w:nsid w:val="17794006"/>
    <w:multiLevelType w:val="multilevel"/>
    <w:tmpl w:val="B50403F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78A34E1"/>
    <w:multiLevelType w:val="multilevel"/>
    <w:tmpl w:val="CB8667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1A060019"/>
    <w:multiLevelType w:val="multilevel"/>
    <w:tmpl w:val="B578683C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1C8F5558"/>
    <w:multiLevelType w:val="multilevel"/>
    <w:tmpl w:val="95B818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0" w15:restartNumberingAfterBreak="0">
    <w:nsid w:val="25670C74"/>
    <w:multiLevelType w:val="multilevel"/>
    <w:tmpl w:val="DAE40BA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57A010F"/>
    <w:multiLevelType w:val="multilevel"/>
    <w:tmpl w:val="7060AE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2C0E4840"/>
    <w:multiLevelType w:val="multilevel"/>
    <w:tmpl w:val="08CE25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2C5440C7"/>
    <w:multiLevelType w:val="multilevel"/>
    <w:tmpl w:val="B7F250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2FBC7A3B"/>
    <w:multiLevelType w:val="multilevel"/>
    <w:tmpl w:val="DAFC9A6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5" w15:restartNumberingAfterBreak="0">
    <w:nsid w:val="36761E11"/>
    <w:multiLevelType w:val="multilevel"/>
    <w:tmpl w:val="3DF2CE8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6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6D96584"/>
    <w:multiLevelType w:val="multilevel"/>
    <w:tmpl w:val="7890CA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38665222"/>
    <w:multiLevelType w:val="multilevel"/>
    <w:tmpl w:val="3E28DDE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39C63293"/>
    <w:multiLevelType w:val="multilevel"/>
    <w:tmpl w:val="B9F68A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3A242E86"/>
    <w:multiLevelType w:val="multilevel"/>
    <w:tmpl w:val="EDEAD9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0" w15:restartNumberingAfterBreak="0">
    <w:nsid w:val="3B991002"/>
    <w:multiLevelType w:val="multilevel"/>
    <w:tmpl w:val="859087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BC70819"/>
    <w:multiLevelType w:val="multilevel"/>
    <w:tmpl w:val="BA3ABE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2" w15:restartNumberingAfterBreak="0">
    <w:nsid w:val="3E475D60"/>
    <w:multiLevelType w:val="multilevel"/>
    <w:tmpl w:val="EE086A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3" w15:restartNumberingAfterBreak="0">
    <w:nsid w:val="3E8533AE"/>
    <w:multiLevelType w:val="multilevel"/>
    <w:tmpl w:val="C7B4FA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3FD21310"/>
    <w:multiLevelType w:val="multilevel"/>
    <w:tmpl w:val="09D44E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44926501"/>
    <w:multiLevelType w:val="multilevel"/>
    <w:tmpl w:val="4F6AE8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6" w15:restartNumberingAfterBreak="0">
    <w:nsid w:val="44B47E76"/>
    <w:multiLevelType w:val="multilevel"/>
    <w:tmpl w:val="8C1A58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7" w15:restartNumberingAfterBreak="0">
    <w:nsid w:val="468072AC"/>
    <w:multiLevelType w:val="multilevel"/>
    <w:tmpl w:val="E5C8C1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480D4ED1"/>
    <w:multiLevelType w:val="multilevel"/>
    <w:tmpl w:val="DBD646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9" w15:restartNumberingAfterBreak="0">
    <w:nsid w:val="4AA612C0"/>
    <w:multiLevelType w:val="multilevel"/>
    <w:tmpl w:val="03226B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0" w15:restartNumberingAfterBreak="0">
    <w:nsid w:val="4D6B4502"/>
    <w:multiLevelType w:val="multilevel"/>
    <w:tmpl w:val="2F4E24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1" w15:restartNumberingAfterBreak="0">
    <w:nsid w:val="4EBF3FFD"/>
    <w:multiLevelType w:val="multilevel"/>
    <w:tmpl w:val="03064A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2" w15:restartNumberingAfterBreak="0">
    <w:nsid w:val="50E34C3A"/>
    <w:multiLevelType w:val="multilevel"/>
    <w:tmpl w:val="2CE0F0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3104341"/>
    <w:multiLevelType w:val="multilevel"/>
    <w:tmpl w:val="A7F27F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4" w15:restartNumberingAfterBreak="0">
    <w:nsid w:val="533435D2"/>
    <w:multiLevelType w:val="multilevel"/>
    <w:tmpl w:val="E79AC2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5441031E"/>
    <w:multiLevelType w:val="multilevel"/>
    <w:tmpl w:val="7CDC78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6" w15:restartNumberingAfterBreak="0">
    <w:nsid w:val="56665792"/>
    <w:multiLevelType w:val="multilevel"/>
    <w:tmpl w:val="924C19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7" w15:restartNumberingAfterBreak="0">
    <w:nsid w:val="59E325E3"/>
    <w:multiLevelType w:val="multilevel"/>
    <w:tmpl w:val="717C20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8" w15:restartNumberingAfterBreak="0">
    <w:nsid w:val="608D5A34"/>
    <w:multiLevelType w:val="multilevel"/>
    <w:tmpl w:val="99828DD2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80" w:hanging="2160"/>
      </w:pPr>
    </w:lvl>
  </w:abstractNum>
  <w:abstractNum w:abstractNumId="39" w15:restartNumberingAfterBreak="0">
    <w:nsid w:val="63C37869"/>
    <w:multiLevelType w:val="multilevel"/>
    <w:tmpl w:val="59E41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65176A36"/>
    <w:multiLevelType w:val="multilevel"/>
    <w:tmpl w:val="B6E066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1" w15:restartNumberingAfterBreak="0">
    <w:nsid w:val="65D60BCC"/>
    <w:multiLevelType w:val="multilevel"/>
    <w:tmpl w:val="A8E6EF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2" w15:restartNumberingAfterBreak="0">
    <w:nsid w:val="69D276F9"/>
    <w:multiLevelType w:val="multilevel"/>
    <w:tmpl w:val="EC0408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6A1A2DAC"/>
    <w:multiLevelType w:val="multilevel"/>
    <w:tmpl w:val="9C40CA4C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4" w15:restartNumberingAfterBreak="0">
    <w:nsid w:val="6DDD0428"/>
    <w:multiLevelType w:val="multilevel"/>
    <w:tmpl w:val="365A79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F3C0DCC"/>
    <w:multiLevelType w:val="multilevel"/>
    <w:tmpl w:val="DF1CBC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6" w15:restartNumberingAfterBreak="0">
    <w:nsid w:val="6F69519F"/>
    <w:multiLevelType w:val="multilevel"/>
    <w:tmpl w:val="1688CCEA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707C2594"/>
    <w:multiLevelType w:val="multilevel"/>
    <w:tmpl w:val="A23A2D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8" w15:restartNumberingAfterBreak="0">
    <w:nsid w:val="72AC0035"/>
    <w:multiLevelType w:val="multilevel"/>
    <w:tmpl w:val="1E70F1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72C67783"/>
    <w:multiLevelType w:val="multilevel"/>
    <w:tmpl w:val="776258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746923CE"/>
    <w:multiLevelType w:val="multilevel"/>
    <w:tmpl w:val="B010C7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num w:numId="1">
    <w:abstractNumId w:val="2"/>
  </w:num>
  <w:num w:numId="2">
    <w:abstractNumId w:val="4"/>
  </w:num>
  <w:num w:numId="3">
    <w:abstractNumId w:val="49"/>
  </w:num>
  <w:num w:numId="4">
    <w:abstractNumId w:val="20"/>
  </w:num>
  <w:num w:numId="5">
    <w:abstractNumId w:val="41"/>
  </w:num>
  <w:num w:numId="6">
    <w:abstractNumId w:val="15"/>
  </w:num>
  <w:num w:numId="7">
    <w:abstractNumId w:val="48"/>
  </w:num>
  <w:num w:numId="8">
    <w:abstractNumId w:val="43"/>
  </w:num>
  <w:num w:numId="9">
    <w:abstractNumId w:val="14"/>
  </w:num>
  <w:num w:numId="10">
    <w:abstractNumId w:val="40"/>
  </w:num>
  <w:num w:numId="11">
    <w:abstractNumId w:val="7"/>
  </w:num>
  <w:num w:numId="12">
    <w:abstractNumId w:val="28"/>
  </w:num>
  <w:num w:numId="13">
    <w:abstractNumId w:val="22"/>
  </w:num>
  <w:num w:numId="14">
    <w:abstractNumId w:val="32"/>
  </w:num>
  <w:num w:numId="15">
    <w:abstractNumId w:val="10"/>
  </w:num>
  <w:num w:numId="16">
    <w:abstractNumId w:val="8"/>
  </w:num>
  <w:num w:numId="17">
    <w:abstractNumId w:val="6"/>
  </w:num>
  <w:num w:numId="18">
    <w:abstractNumId w:val="46"/>
  </w:num>
  <w:num w:numId="19">
    <w:abstractNumId w:val="38"/>
  </w:num>
  <w:num w:numId="20">
    <w:abstractNumId w:val="11"/>
  </w:num>
  <w:num w:numId="21">
    <w:abstractNumId w:val="5"/>
  </w:num>
  <w:num w:numId="22">
    <w:abstractNumId w:val="30"/>
  </w:num>
  <w:num w:numId="23">
    <w:abstractNumId w:val="3"/>
  </w:num>
  <w:num w:numId="24">
    <w:abstractNumId w:val="35"/>
  </w:num>
  <w:num w:numId="25">
    <w:abstractNumId w:val="29"/>
  </w:num>
  <w:num w:numId="26">
    <w:abstractNumId w:val="25"/>
  </w:num>
  <w:num w:numId="27">
    <w:abstractNumId w:val="19"/>
  </w:num>
  <w:num w:numId="28">
    <w:abstractNumId w:val="0"/>
  </w:num>
  <w:num w:numId="29">
    <w:abstractNumId w:val="45"/>
  </w:num>
  <w:num w:numId="30">
    <w:abstractNumId w:val="24"/>
  </w:num>
  <w:num w:numId="31">
    <w:abstractNumId w:val="9"/>
  </w:num>
  <w:num w:numId="32">
    <w:abstractNumId w:val="47"/>
  </w:num>
  <w:num w:numId="33">
    <w:abstractNumId w:val="12"/>
  </w:num>
  <w:num w:numId="34">
    <w:abstractNumId w:val="36"/>
  </w:num>
  <w:num w:numId="35">
    <w:abstractNumId w:val="21"/>
  </w:num>
  <w:num w:numId="36">
    <w:abstractNumId w:val="44"/>
  </w:num>
  <w:num w:numId="37">
    <w:abstractNumId w:val="31"/>
  </w:num>
  <w:num w:numId="38">
    <w:abstractNumId w:val="34"/>
  </w:num>
  <w:num w:numId="39">
    <w:abstractNumId w:val="26"/>
  </w:num>
  <w:num w:numId="40">
    <w:abstractNumId w:val="17"/>
  </w:num>
  <w:num w:numId="41">
    <w:abstractNumId w:val="16"/>
  </w:num>
  <w:num w:numId="42">
    <w:abstractNumId w:val="23"/>
  </w:num>
  <w:num w:numId="43">
    <w:abstractNumId w:val="18"/>
  </w:num>
  <w:num w:numId="44">
    <w:abstractNumId w:val="37"/>
  </w:num>
  <w:num w:numId="45">
    <w:abstractNumId w:val="1"/>
  </w:num>
  <w:num w:numId="46">
    <w:abstractNumId w:val="27"/>
  </w:num>
  <w:num w:numId="47">
    <w:abstractNumId w:val="13"/>
  </w:num>
  <w:num w:numId="48">
    <w:abstractNumId w:val="42"/>
  </w:num>
  <w:num w:numId="49">
    <w:abstractNumId w:val="50"/>
  </w:num>
  <w:num w:numId="50">
    <w:abstractNumId w:val="33"/>
  </w:num>
  <w:num w:numId="51">
    <w:abstractNumId w:val="39"/>
  </w:num>
  <w:num w:numId="52">
    <w:abstractNumId w:val="4"/>
    <w:lvlOverride w:ilvl="0">
      <w:startOverride w:val="1"/>
    </w:lvlOverride>
  </w:num>
  <w:num w:numId="53">
    <w:abstractNumId w:val="49"/>
    <w:lvlOverride w:ilvl="0">
      <w:startOverride w:val="1"/>
    </w:lvlOverride>
  </w:num>
  <w:num w:numId="54">
    <w:abstractNumId w:val="20"/>
    <w:lvlOverride w:ilvl="0">
      <w:startOverride w:val="1"/>
    </w:lvlOverride>
  </w:num>
  <w:num w:numId="55">
    <w:abstractNumId w:val="41"/>
    <w:lvlOverride w:ilvl="0">
      <w:startOverride w:val="1"/>
    </w:lvlOverride>
  </w:num>
  <w:num w:numId="56">
    <w:abstractNumId w:val="15"/>
    <w:lvlOverride w:ilvl="1">
      <w:startOverride w:val="1"/>
    </w:lvlOverride>
  </w:num>
  <w:num w:numId="57">
    <w:abstractNumId w:val="48"/>
    <w:lvlOverride w:ilvl="1">
      <w:startOverride w:val="1"/>
    </w:lvlOverride>
  </w:num>
  <w:num w:numId="58">
    <w:abstractNumId w:val="43"/>
    <w:lvlOverride w:ilvl="0">
      <w:startOverride w:val="1"/>
    </w:lvlOverride>
  </w:num>
  <w:num w:numId="59">
    <w:abstractNumId w:val="14"/>
    <w:lvlOverride w:ilvl="1">
      <w:startOverride w:val="1"/>
    </w:lvlOverride>
  </w:num>
  <w:num w:numId="60">
    <w:abstractNumId w:val="40"/>
    <w:lvlOverride w:ilvl="1">
      <w:startOverride w:val="1"/>
    </w:lvlOverride>
  </w:num>
  <w:num w:numId="61">
    <w:abstractNumId w:val="7"/>
    <w:lvlOverride w:ilvl="1">
      <w:startOverride w:val="1"/>
    </w:lvlOverride>
  </w:num>
  <w:num w:numId="62">
    <w:abstractNumId w:val="28"/>
    <w:lvlOverride w:ilvl="1">
      <w:startOverride w:val="1"/>
    </w:lvlOverride>
  </w:num>
  <w:num w:numId="63">
    <w:abstractNumId w:val="22"/>
    <w:lvlOverride w:ilvl="1">
      <w:startOverride w:val="1"/>
    </w:lvlOverride>
  </w:num>
  <w:num w:numId="64">
    <w:abstractNumId w:val="32"/>
    <w:lvlOverride w:ilvl="1">
      <w:startOverride w:val="1"/>
    </w:lvlOverride>
  </w:num>
  <w:num w:numId="65">
    <w:abstractNumId w:val="10"/>
    <w:lvlOverride w:ilvl="0">
      <w:startOverride w:val="1"/>
    </w:lvlOverride>
  </w:num>
  <w:num w:numId="66">
    <w:abstractNumId w:val="8"/>
    <w:lvlOverride w:ilvl="0">
      <w:startOverride w:val="1"/>
    </w:lvlOverride>
  </w:num>
  <w:num w:numId="67">
    <w:abstractNumId w:val="6"/>
    <w:lvlOverride w:ilvl="0">
      <w:startOverride w:val="1"/>
    </w:lvlOverride>
  </w:num>
  <w:num w:numId="68">
    <w:abstractNumId w:val="46"/>
    <w:lvlOverride w:ilvl="0">
      <w:startOverride w:val="1"/>
    </w:lvlOverride>
  </w:num>
  <w:num w:numId="69">
    <w:abstractNumId w:val="38"/>
    <w:lvlOverride w:ilvl="0">
      <w:startOverride w:val="1"/>
    </w:lvlOverride>
  </w:num>
  <w:num w:numId="70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71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72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73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 w:val="0"/>
          <w:sz w:val="24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0"/>
          </w:tabs>
          <w:ind w:left="6120" w:hanging="180"/>
        </w:pPr>
      </w:lvl>
    </w:lvlOverride>
  </w:num>
  <w:num w:numId="74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75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76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77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78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79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20" w:hanging="720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720" w:hanging="72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080" w:hanging="1080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1080" w:hanging="1080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1440" w:hanging="144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1800" w:hanging="180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1800" w:hanging="1800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2160" w:hanging="2160"/>
        </w:pPr>
      </w:lvl>
    </w:lvlOverride>
  </w:num>
  <w:num w:numId="80">
    <w:abstractNumId w:val="2"/>
    <w:lvlOverride w:ilvl="0">
      <w:startOverride w:val="1"/>
    </w:lvlOverride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726"/>
    <w:rsid w:val="000057DF"/>
    <w:rsid w:val="002A3504"/>
    <w:rsid w:val="004F4EA0"/>
    <w:rsid w:val="006D7E6C"/>
    <w:rsid w:val="00C5142B"/>
    <w:rsid w:val="00D71726"/>
    <w:rsid w:val="00DF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EAC28"/>
  <w15:docId w15:val="{0B8B7625-65F2-40BA-A22B-34180ED6B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05D6"/>
    <w:pPr>
      <w:keepNext/>
      <w:keepLines/>
      <w:spacing w:before="480" w:line="254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05D6"/>
    <w:pPr>
      <w:keepNext/>
      <w:keepLines/>
      <w:spacing w:before="200" w:line="254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05D6"/>
    <w:pPr>
      <w:keepNext/>
      <w:keepLines/>
      <w:spacing w:before="200" w:line="254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5E05D6"/>
    <w:pPr>
      <w:spacing w:before="240" w:after="60" w:line="254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E05D6"/>
    <w:pPr>
      <w:spacing w:before="240" w:after="60" w:line="254" w:lineRule="auto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05D6"/>
    <w:pPr>
      <w:keepNext/>
      <w:keepLines/>
      <w:spacing w:before="200" w:line="254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E05D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50">
    <w:name w:val="Заголовок 5 Знак"/>
    <w:basedOn w:val="a0"/>
    <w:link w:val="5"/>
    <w:semiHidden/>
    <w:qFormat/>
    <w:rsid w:val="005E05D6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qFormat/>
    <w:rsid w:val="005E05D6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5E05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TML1">
    <w:name w:val="Стандартный HTML Знак1"/>
    <w:basedOn w:val="a0"/>
    <w:link w:val="HTML"/>
    <w:semiHidden/>
    <w:qFormat/>
    <w:locked/>
    <w:rsid w:val="005E05D6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">
    <w:name w:val="Стандартный HTML Знак"/>
    <w:basedOn w:val="a0"/>
    <w:link w:val="HTML1"/>
    <w:semiHidden/>
    <w:qFormat/>
    <w:rsid w:val="005E05D6"/>
    <w:rPr>
      <w:rFonts w:ascii="Consolas" w:eastAsiaTheme="minorEastAsia" w:hAnsi="Consolas" w:cs="Times New Roman"/>
      <w:sz w:val="20"/>
      <w:szCs w:val="20"/>
      <w:lang w:eastAsia="ru-RU"/>
    </w:rPr>
  </w:style>
  <w:style w:type="character" w:styleId="a3">
    <w:name w:val="Strong"/>
    <w:qFormat/>
    <w:rsid w:val="005E05D6"/>
    <w:rPr>
      <w:rFonts w:ascii="Times New Roman" w:hAnsi="Times New Roman" w:cs="Times New Roman"/>
      <w:b/>
      <w:bCs w:val="0"/>
    </w:rPr>
  </w:style>
  <w:style w:type="character" w:customStyle="1" w:styleId="a4">
    <w:name w:val="Текст сноски Знак"/>
    <w:basedOn w:val="a0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11">
    <w:name w:val="Текст примечания Знак1"/>
    <w:basedOn w:val="a0"/>
    <w:uiPriority w:val="99"/>
    <w:semiHidden/>
    <w:qFormat/>
    <w:locked/>
    <w:rsid w:val="005E05D6"/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uiPriority w:val="99"/>
    <w:semiHidden/>
    <w:qFormat/>
    <w:rsid w:val="005E05D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1">
    <w:name w:val="Текст примечания Знак2"/>
    <w:basedOn w:val="a0"/>
    <w:link w:val="a6"/>
    <w:uiPriority w:val="99"/>
    <w:qFormat/>
    <w:locked/>
    <w:rsid w:val="005E05D6"/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basedOn w:val="a0"/>
    <w:link w:val="a8"/>
    <w:uiPriority w:val="99"/>
    <w:qFormat/>
    <w:locked/>
    <w:rsid w:val="005E05D6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uiPriority w:val="99"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link w:val="aa"/>
    <w:uiPriority w:val="99"/>
    <w:semiHidden/>
    <w:qFormat/>
    <w:locked/>
    <w:rsid w:val="005E05D6"/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"/>
    <w:basedOn w:val="a0"/>
    <w:link w:val="ac"/>
    <w:uiPriority w:val="99"/>
    <w:qFormat/>
    <w:locked/>
    <w:rsid w:val="005E05D6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d">
    <w:name w:val="Заголовок Знак"/>
    <w:basedOn w:val="a0"/>
    <w:qFormat/>
    <w:rsid w:val="005E05D6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5">
    <w:name w:val="Заголовок Знак1"/>
    <w:basedOn w:val="a0"/>
    <w:link w:val="ae"/>
    <w:uiPriority w:val="99"/>
    <w:semiHidden/>
    <w:qFormat/>
    <w:locked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uiPriority w:val="99"/>
    <w:semiHidden/>
    <w:qFormat/>
    <w:rsid w:val="005E05D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">
    <w:name w:val="Основной текст с отступом Знак1"/>
    <w:basedOn w:val="a0"/>
    <w:link w:val="af0"/>
    <w:uiPriority w:val="99"/>
    <w:qFormat/>
    <w:locked/>
    <w:rsid w:val="005E05D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0"/>
    <w:qFormat/>
    <w:rsid w:val="005E05D6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22">
    <w:name w:val="Основной текст 2 Знак"/>
    <w:basedOn w:val="a0"/>
    <w:link w:val="22"/>
    <w:uiPriority w:val="9"/>
    <w:semiHidden/>
    <w:qFormat/>
    <w:rsid w:val="005E05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17">
    <w:name w:val="Подзаголовок Знак1"/>
    <w:basedOn w:val="a0"/>
    <w:link w:val="af2"/>
    <w:uiPriority w:val="99"/>
    <w:semiHidden/>
    <w:qFormat/>
    <w:locked/>
    <w:rsid w:val="005E05D6"/>
    <w:rPr>
      <w:rFonts w:ascii="Lucida Grande CY" w:eastAsia="Calibri" w:hAnsi="Lucida Grande CY" w:cs="Lucida Grande CY"/>
      <w:sz w:val="24"/>
      <w:szCs w:val="24"/>
    </w:rPr>
  </w:style>
  <w:style w:type="character" w:customStyle="1" w:styleId="af3">
    <w:name w:val="Схема документа Знак"/>
    <w:basedOn w:val="a0"/>
    <w:uiPriority w:val="99"/>
    <w:semiHidden/>
    <w:qFormat/>
    <w:rsid w:val="005E05D6"/>
    <w:rPr>
      <w:rFonts w:ascii="Segoe UI" w:eastAsiaTheme="minorEastAsia" w:hAnsi="Segoe UI" w:cs="Segoe UI"/>
      <w:sz w:val="16"/>
      <w:szCs w:val="16"/>
      <w:lang w:eastAsia="ru-RU"/>
    </w:rPr>
  </w:style>
  <w:style w:type="character" w:customStyle="1" w:styleId="18">
    <w:name w:val="Текст Знак1"/>
    <w:basedOn w:val="a0"/>
    <w:uiPriority w:val="99"/>
    <w:semiHidden/>
    <w:qFormat/>
    <w:locked/>
    <w:rsid w:val="005E05D6"/>
    <w:rPr>
      <w:rFonts w:ascii="Calibri" w:hAnsi="Calibri"/>
      <w:szCs w:val="21"/>
    </w:rPr>
  </w:style>
  <w:style w:type="character" w:customStyle="1" w:styleId="af4">
    <w:name w:val="Текст Знак"/>
    <w:basedOn w:val="a0"/>
    <w:uiPriority w:val="99"/>
    <w:semiHidden/>
    <w:qFormat/>
    <w:rsid w:val="005E05D6"/>
    <w:rPr>
      <w:rFonts w:ascii="Consolas" w:eastAsiaTheme="minorEastAsia" w:hAnsi="Consolas" w:cs="Times New Roman"/>
      <w:sz w:val="21"/>
      <w:szCs w:val="21"/>
      <w:lang w:eastAsia="ru-RU"/>
    </w:rPr>
  </w:style>
  <w:style w:type="character" w:customStyle="1" w:styleId="19">
    <w:name w:val="Тема примечания Знак1"/>
    <w:basedOn w:val="11"/>
    <w:uiPriority w:val="99"/>
    <w:semiHidden/>
    <w:qFormat/>
    <w:locked/>
    <w:rsid w:val="005E05D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5">
    <w:name w:val="Тема примечания Знак"/>
    <w:basedOn w:val="a5"/>
    <w:uiPriority w:val="99"/>
    <w:semiHidden/>
    <w:qFormat/>
    <w:rsid w:val="005E05D6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character" w:customStyle="1" w:styleId="1a">
    <w:name w:val="Текст выноски Знак1"/>
    <w:basedOn w:val="a0"/>
    <w:uiPriority w:val="99"/>
    <w:semiHidden/>
    <w:qFormat/>
    <w:locked/>
    <w:rsid w:val="005E05D6"/>
    <w:rPr>
      <w:rFonts w:ascii="Lucida Grande CY" w:eastAsia="Calibri" w:hAnsi="Lucida Grande CY" w:cs="Lucida Grande CY"/>
      <w:sz w:val="18"/>
      <w:szCs w:val="18"/>
    </w:rPr>
  </w:style>
  <w:style w:type="character" w:customStyle="1" w:styleId="af6">
    <w:name w:val="Текст выноски Знак"/>
    <w:basedOn w:val="a0"/>
    <w:uiPriority w:val="99"/>
    <w:semiHidden/>
    <w:qFormat/>
    <w:rsid w:val="005E05D6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ListParagraphChar">
    <w:name w:val="List Paragraph Char"/>
    <w:link w:val="1b"/>
    <w:uiPriority w:val="34"/>
    <w:qFormat/>
    <w:locked/>
    <w:rsid w:val="005E05D6"/>
    <w:rPr>
      <w:rFonts w:ascii="Calibri" w:eastAsia="Times New Roman" w:hAnsi="Calibri" w:cs="Times New Roman"/>
    </w:rPr>
  </w:style>
  <w:style w:type="character" w:customStyle="1" w:styleId="23">
    <w:name w:val="Стиль2 Знак"/>
    <w:basedOn w:val="a0"/>
    <w:link w:val="24"/>
    <w:qFormat/>
    <w:locked/>
    <w:rsid w:val="005E05D6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10">
    <w:name w:val="Основной текст 2 Знак1"/>
    <w:basedOn w:val="a0"/>
    <w:uiPriority w:val="9"/>
    <w:qFormat/>
    <w:locked/>
    <w:rsid w:val="005E05D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4">
    <w:name w:val="Текст сноски Знак4"/>
    <w:basedOn w:val="a0"/>
    <w:uiPriority w:val="9"/>
    <w:qFormat/>
    <w:locked/>
    <w:rsid w:val="005E05D6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-">
    <w:name w:val="Интернет-ссылка"/>
    <w:basedOn w:val="a0"/>
    <w:uiPriority w:val="99"/>
    <w:unhideWhenUsed/>
    <w:rsid w:val="005E05D6"/>
    <w:rPr>
      <w:color w:val="0000FF"/>
      <w:u w:val="single"/>
    </w:rPr>
  </w:style>
  <w:style w:type="character" w:customStyle="1" w:styleId="apple-style-span">
    <w:name w:val="apple-style-span"/>
    <w:basedOn w:val="a0"/>
    <w:qFormat/>
    <w:rsid w:val="005E05D6"/>
  </w:style>
  <w:style w:type="character" w:customStyle="1" w:styleId="af7">
    <w:name w:val="Основной текст + Курсив"/>
    <w:qFormat/>
    <w:rsid w:val="005E05D6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hlnormal">
    <w:name w:val="hlnormal"/>
    <w:basedOn w:val="a0"/>
    <w:qFormat/>
    <w:rsid w:val="005E05D6"/>
  </w:style>
  <w:style w:type="character" w:customStyle="1" w:styleId="51">
    <w:name w:val="Знак Знак5"/>
    <w:qFormat/>
    <w:rsid w:val="005E05D6"/>
    <w:rPr>
      <w:rFonts w:ascii="Calibri Light" w:eastAsia="MS Gothic" w:hAnsi="Calibri Light" w:cs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Hyperlink0">
    <w:name w:val="Hyperlink.0"/>
    <w:qFormat/>
    <w:rsid w:val="005E05D6"/>
    <w:rPr>
      <w:color w:val="0000FF"/>
      <w:sz w:val="28"/>
      <w:szCs w:val="28"/>
      <w:u w:val="single" w:color="0000FF"/>
      <w:lang w:val="en-US"/>
    </w:rPr>
  </w:style>
  <w:style w:type="character" w:customStyle="1" w:styleId="af8">
    <w:name w:val="Символ нумерации"/>
    <w:qFormat/>
    <w:rsid w:val="005E05D6"/>
  </w:style>
  <w:style w:type="character" w:customStyle="1" w:styleId="Hyperlink1">
    <w:name w:val="Hyperlink.1"/>
    <w:qFormat/>
    <w:rsid w:val="005E05D6"/>
    <w:rPr>
      <w:color w:val="0000FF"/>
      <w:sz w:val="28"/>
      <w:szCs w:val="28"/>
      <w:u w:val="single" w:color="0000FF"/>
    </w:rPr>
  </w:style>
  <w:style w:type="character" w:customStyle="1" w:styleId="apple-converted-space">
    <w:name w:val="apple-converted-space"/>
    <w:basedOn w:val="a0"/>
    <w:qFormat/>
    <w:rsid w:val="005E05D6"/>
  </w:style>
  <w:style w:type="character" w:customStyle="1" w:styleId="25">
    <w:name w:val="Основной текст (2)_"/>
    <w:basedOn w:val="a0"/>
    <w:link w:val="26"/>
    <w:qFormat/>
    <w:rsid w:val="005E05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lk">
    <w:name w:val="blk"/>
    <w:basedOn w:val="a0"/>
    <w:qFormat/>
    <w:rsid w:val="005E05D6"/>
  </w:style>
  <w:style w:type="character" w:customStyle="1" w:styleId="af9">
    <w:name w:val="Ссылка"/>
    <w:qFormat/>
    <w:rsid w:val="005E05D6"/>
    <w:rPr>
      <w:color w:val="0000FF"/>
      <w:u w:val="single" w:color="0000FF"/>
    </w:rPr>
  </w:style>
  <w:style w:type="character" w:customStyle="1" w:styleId="b-articleintro">
    <w:name w:val="b-article__intro"/>
    <w:basedOn w:val="a0"/>
    <w:qFormat/>
    <w:rsid w:val="005E05D6"/>
  </w:style>
  <w:style w:type="character" w:customStyle="1" w:styleId="210pt">
    <w:name w:val="Основной текст (2) + 10 pt"/>
    <w:basedOn w:val="25"/>
    <w:qFormat/>
    <w:rsid w:val="005E05D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afa">
    <w:name w:val="Абзац списка Знак"/>
    <w:uiPriority w:val="34"/>
    <w:qFormat/>
    <w:locked/>
    <w:rsid w:val="005E05D6"/>
    <w:rPr>
      <w:rFonts w:ascii="Calibri" w:eastAsia="Calibri" w:hAnsi="Calibri" w:cs="Times New Roman"/>
    </w:rPr>
  </w:style>
  <w:style w:type="character" w:customStyle="1" w:styleId="afb">
    <w:name w:val="Привязка сноски"/>
    <w:rsid w:val="005E05D6"/>
    <w:rPr>
      <w:vertAlign w:val="superscript"/>
    </w:rPr>
  </w:style>
  <w:style w:type="character" w:customStyle="1" w:styleId="FootnoteCharacters">
    <w:name w:val="Footnote Characters"/>
    <w:qFormat/>
    <w:rsid w:val="005E05D6"/>
    <w:rPr>
      <w:vertAlign w:val="superscript"/>
    </w:rPr>
  </w:style>
  <w:style w:type="character" w:customStyle="1" w:styleId="24">
    <w:name w:val="Текст сноски Знак2"/>
    <w:link w:val="23"/>
    <w:qFormat/>
    <w:locked/>
    <w:rsid w:val="005E05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qFormat/>
    <w:rsid w:val="005E05D6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5E05D6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basedOn w:val="a0"/>
    <w:qFormat/>
    <w:rsid w:val="005E05D6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5E05D6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afc">
    <w:name w:val="Ссылка указателя"/>
    <w:qFormat/>
    <w:rsid w:val="005E05D6"/>
  </w:style>
  <w:style w:type="character" w:customStyle="1" w:styleId="afd">
    <w:name w:val="Посещённая гиперссылка"/>
    <w:rPr>
      <w:color w:val="800000"/>
      <w:u w:val="single"/>
    </w:rPr>
  </w:style>
  <w:style w:type="paragraph" w:styleId="ae">
    <w:name w:val="Title"/>
    <w:basedOn w:val="a"/>
    <w:next w:val="ac"/>
    <w:link w:val="15"/>
    <w:uiPriority w:val="99"/>
    <w:qFormat/>
    <w:rsid w:val="005E05D6"/>
    <w:pPr>
      <w:jc w:val="center"/>
    </w:pPr>
    <w:rPr>
      <w:rFonts w:ascii="Cambria" w:eastAsia="Times New Roman" w:hAnsi="Cambria"/>
      <w:b/>
      <w:bCs/>
      <w:kern w:val="2"/>
      <w:sz w:val="32"/>
      <w:szCs w:val="32"/>
      <w:lang w:eastAsia="en-US"/>
    </w:rPr>
  </w:style>
  <w:style w:type="paragraph" w:styleId="ac">
    <w:name w:val="Body Text"/>
    <w:basedOn w:val="a"/>
    <w:link w:val="14"/>
    <w:uiPriority w:val="99"/>
    <w:semiHidden/>
    <w:unhideWhenUsed/>
    <w:qFormat/>
    <w:rsid w:val="005E05D6"/>
    <w:pPr>
      <w:spacing w:after="120" w:line="254" w:lineRule="auto"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List"/>
    <w:basedOn w:val="ac"/>
    <w:uiPriority w:val="99"/>
    <w:semiHidden/>
    <w:unhideWhenUsed/>
    <w:qFormat/>
    <w:rsid w:val="005E05D6"/>
    <w:rPr>
      <w:rFonts w:ascii="PT Astra Serif" w:hAnsi="PT Astra Serif" w:cs="Noto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HTML0">
    <w:name w:val="HTML Preformatted"/>
    <w:basedOn w:val="a"/>
    <w:semiHidden/>
    <w:unhideWhenUsed/>
    <w:qFormat/>
    <w:rsid w:val="005E05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msonormal0">
    <w:name w:val="msonormal"/>
    <w:basedOn w:val="a"/>
    <w:uiPriority w:val="99"/>
    <w:qFormat/>
    <w:rsid w:val="005E05D6"/>
    <w:pPr>
      <w:spacing w:beforeAutospacing="1" w:afterAutospacing="1"/>
    </w:pPr>
    <w:rPr>
      <w:rFonts w:eastAsia="Times New Roman"/>
    </w:rPr>
  </w:style>
  <w:style w:type="paragraph" w:styleId="aff1">
    <w:name w:val="Normal (Web)"/>
    <w:basedOn w:val="a"/>
    <w:uiPriority w:val="99"/>
    <w:semiHidden/>
    <w:unhideWhenUsed/>
    <w:qFormat/>
    <w:rsid w:val="005E05D6"/>
    <w:pPr>
      <w:spacing w:beforeAutospacing="1" w:afterAutospacing="1"/>
    </w:pPr>
    <w:rPr>
      <w:rFonts w:eastAsia="Times New Roman"/>
    </w:rPr>
  </w:style>
  <w:style w:type="paragraph" w:styleId="1c">
    <w:name w:val="index 1"/>
    <w:basedOn w:val="a"/>
    <w:next w:val="a"/>
    <w:autoRedefine/>
    <w:uiPriority w:val="99"/>
    <w:semiHidden/>
    <w:unhideWhenUsed/>
    <w:qFormat/>
    <w:rsid w:val="005E05D6"/>
    <w:pPr>
      <w:ind w:left="240" w:hanging="240"/>
    </w:pPr>
  </w:style>
  <w:style w:type="paragraph" w:styleId="1d">
    <w:name w:val="toc 1"/>
    <w:basedOn w:val="a"/>
    <w:next w:val="a"/>
    <w:autoRedefine/>
    <w:uiPriority w:val="39"/>
    <w:unhideWhenUsed/>
    <w:qFormat/>
    <w:rsid w:val="005E05D6"/>
    <w:pPr>
      <w:tabs>
        <w:tab w:val="right" w:leader="dot" w:pos="9345"/>
      </w:tabs>
      <w:spacing w:after="100" w:line="254" w:lineRule="auto"/>
    </w:pPr>
    <w:rPr>
      <w:rFonts w:eastAsia="Calibri"/>
      <w:sz w:val="28"/>
      <w:szCs w:val="28"/>
      <w:lang w:eastAsia="ar-SA"/>
    </w:rPr>
  </w:style>
  <w:style w:type="paragraph" w:styleId="27">
    <w:name w:val="toc 2"/>
    <w:basedOn w:val="a"/>
    <w:next w:val="a"/>
    <w:autoRedefine/>
    <w:uiPriority w:val="39"/>
    <w:unhideWhenUsed/>
    <w:qFormat/>
    <w:rsid w:val="005E05D6"/>
    <w:pPr>
      <w:tabs>
        <w:tab w:val="right" w:leader="dot" w:pos="9685"/>
      </w:tabs>
      <w:spacing w:after="100"/>
      <w:ind w:left="360"/>
    </w:pPr>
    <w:rPr>
      <w:sz w:val="28"/>
      <w:szCs w:val="28"/>
    </w:rPr>
  </w:style>
  <w:style w:type="paragraph" w:styleId="aff2">
    <w:name w:val="footnote text"/>
    <w:basedOn w:val="a"/>
    <w:uiPriority w:val="9"/>
    <w:semiHidden/>
    <w:unhideWhenUsed/>
    <w:qFormat/>
    <w:rsid w:val="005E05D6"/>
    <w:pPr>
      <w:widowControl w:val="0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styleId="a6">
    <w:name w:val="annotation text"/>
    <w:basedOn w:val="a"/>
    <w:link w:val="21"/>
    <w:uiPriority w:val="99"/>
    <w:semiHidden/>
    <w:unhideWhenUsed/>
    <w:qFormat/>
    <w:rsid w:val="005E05D6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paragraph" w:customStyle="1" w:styleId="aff3">
    <w:name w:val="Верхний и нижний колонтитулы"/>
    <w:basedOn w:val="a"/>
    <w:uiPriority w:val="99"/>
    <w:qFormat/>
    <w:rsid w:val="005E05D6"/>
  </w:style>
  <w:style w:type="paragraph" w:styleId="a8">
    <w:name w:val="header"/>
    <w:basedOn w:val="a"/>
    <w:link w:val="12"/>
    <w:uiPriority w:val="99"/>
    <w:unhideWhenUsed/>
    <w:qFormat/>
    <w:rsid w:val="005E05D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footer"/>
    <w:basedOn w:val="a"/>
    <w:link w:val="13"/>
    <w:uiPriority w:val="99"/>
    <w:unhideWhenUsed/>
    <w:qFormat/>
    <w:rsid w:val="005E05D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ody Text Indent"/>
    <w:basedOn w:val="a"/>
    <w:link w:val="16"/>
    <w:uiPriority w:val="99"/>
    <w:semiHidden/>
    <w:unhideWhenUsed/>
    <w:qFormat/>
    <w:rsid w:val="005E05D6"/>
    <w:pPr>
      <w:spacing w:after="120"/>
      <w:ind w:left="283"/>
    </w:pPr>
  </w:style>
  <w:style w:type="paragraph" w:styleId="af2">
    <w:name w:val="Subtitle"/>
    <w:basedOn w:val="a"/>
    <w:link w:val="17"/>
    <w:uiPriority w:val="99"/>
    <w:qFormat/>
    <w:rsid w:val="005E05D6"/>
    <w:pPr>
      <w:jc w:val="center"/>
    </w:pPr>
    <w:rPr>
      <w:rFonts w:eastAsia="Times New Roman"/>
      <w:b/>
      <w:szCs w:val="20"/>
    </w:rPr>
  </w:style>
  <w:style w:type="paragraph" w:styleId="28">
    <w:name w:val="Body Text 2"/>
    <w:uiPriority w:val="9"/>
    <w:semiHidden/>
    <w:unhideWhenUsed/>
    <w:qFormat/>
    <w:rsid w:val="005E05D6"/>
    <w:pPr>
      <w:spacing w:line="360" w:lineRule="auto"/>
      <w:ind w:firstLine="567"/>
      <w:jc w:val="both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f4">
    <w:name w:val="Document Map"/>
    <w:basedOn w:val="a"/>
    <w:uiPriority w:val="99"/>
    <w:semiHidden/>
    <w:unhideWhenUsed/>
    <w:qFormat/>
    <w:rsid w:val="005E05D6"/>
    <w:rPr>
      <w:rFonts w:ascii="Lucida Grande CY" w:eastAsia="Calibri" w:hAnsi="Lucida Grande CY" w:cs="Lucida Grande CY"/>
      <w:lang w:eastAsia="en-US"/>
    </w:rPr>
  </w:style>
  <w:style w:type="paragraph" w:styleId="aff5">
    <w:name w:val="Plain Text"/>
    <w:basedOn w:val="a"/>
    <w:uiPriority w:val="99"/>
    <w:semiHidden/>
    <w:unhideWhenUsed/>
    <w:qFormat/>
    <w:rsid w:val="005E05D6"/>
    <w:rPr>
      <w:rFonts w:ascii="Calibri" w:eastAsiaTheme="minorHAnsi" w:hAnsi="Calibri" w:cstheme="minorBidi"/>
      <w:sz w:val="22"/>
      <w:szCs w:val="21"/>
      <w:lang w:eastAsia="en-US"/>
    </w:rPr>
  </w:style>
  <w:style w:type="paragraph" w:styleId="aff6">
    <w:name w:val="annotation subject"/>
    <w:basedOn w:val="a6"/>
    <w:next w:val="a6"/>
    <w:uiPriority w:val="99"/>
    <w:semiHidden/>
    <w:unhideWhenUsed/>
    <w:qFormat/>
    <w:rsid w:val="005E05D6"/>
    <w:rPr>
      <w:b/>
      <w:bCs/>
    </w:rPr>
  </w:style>
  <w:style w:type="paragraph" w:styleId="aff7">
    <w:name w:val="Balloon Text"/>
    <w:basedOn w:val="a"/>
    <w:uiPriority w:val="99"/>
    <w:semiHidden/>
    <w:unhideWhenUsed/>
    <w:qFormat/>
    <w:rsid w:val="005E05D6"/>
    <w:rPr>
      <w:rFonts w:ascii="Lucida Grande CY" w:eastAsia="Calibri" w:hAnsi="Lucida Grande CY" w:cs="Lucida Grande CY"/>
      <w:sz w:val="18"/>
      <w:szCs w:val="18"/>
      <w:lang w:eastAsia="en-US"/>
    </w:rPr>
  </w:style>
  <w:style w:type="paragraph" w:styleId="aff8">
    <w:name w:val="No Spacing"/>
    <w:uiPriority w:val="1"/>
    <w:qFormat/>
    <w:rsid w:val="005E05D6"/>
  </w:style>
  <w:style w:type="paragraph" w:styleId="aff9">
    <w:name w:val="List Paragraph"/>
    <w:basedOn w:val="a"/>
    <w:qFormat/>
    <w:rsid w:val="005E05D6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aeaaeaiea2">
    <w:name w:val="Iaeaaeaiea 2"/>
    <w:next w:val="a"/>
    <w:uiPriority w:val="99"/>
    <w:qFormat/>
    <w:rsid w:val="005E05D6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paragraph" w:customStyle="1" w:styleId="1b">
    <w:name w:val="Список литературы1"/>
    <w:basedOn w:val="a"/>
    <w:next w:val="a"/>
    <w:link w:val="ListParagraphChar"/>
    <w:uiPriority w:val="34"/>
    <w:qFormat/>
    <w:rsid w:val="005E05D6"/>
    <w:rPr>
      <w:rFonts w:ascii="Calibri" w:eastAsia="Times New Roman" w:hAnsi="Calibri"/>
      <w:sz w:val="22"/>
      <w:szCs w:val="22"/>
      <w:lang w:eastAsia="en-US"/>
    </w:rPr>
  </w:style>
  <w:style w:type="paragraph" w:customStyle="1" w:styleId="31">
    <w:name w:val="Текст сноски Знак3"/>
    <w:basedOn w:val="a"/>
    <w:uiPriority w:val="34"/>
    <w:qFormat/>
    <w:rsid w:val="005E05D6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fa">
    <w:name w:val="список с точками"/>
    <w:uiPriority w:val="99"/>
    <w:qFormat/>
    <w:rsid w:val="005E05D6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uiPriority w:val="99"/>
    <w:qFormat/>
    <w:rsid w:val="005E05D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qFormat/>
    <w:rsid w:val="005E05D6"/>
    <w:pPr>
      <w:spacing w:line="360" w:lineRule="auto"/>
      <w:ind w:firstLine="567"/>
      <w:jc w:val="both"/>
    </w:pPr>
    <w:rPr>
      <w:rFonts w:eastAsia="Times New Roman"/>
      <w:sz w:val="32"/>
      <w:szCs w:val="20"/>
    </w:rPr>
  </w:style>
  <w:style w:type="paragraph" w:customStyle="1" w:styleId="310">
    <w:name w:val="Основной текст с отступом 31"/>
    <w:basedOn w:val="a"/>
    <w:uiPriority w:val="99"/>
    <w:qFormat/>
    <w:rsid w:val="005E05D6"/>
    <w:pPr>
      <w:tabs>
        <w:tab w:val="left" w:pos="567"/>
      </w:tabs>
      <w:spacing w:line="360" w:lineRule="auto"/>
      <w:ind w:left="80" w:firstLine="487"/>
      <w:jc w:val="both"/>
    </w:pPr>
    <w:rPr>
      <w:rFonts w:eastAsia="Times New Roman"/>
      <w:sz w:val="32"/>
      <w:szCs w:val="20"/>
    </w:rPr>
  </w:style>
  <w:style w:type="paragraph" w:customStyle="1" w:styleId="FR1">
    <w:name w:val="FR1"/>
    <w:uiPriority w:val="99"/>
    <w:qFormat/>
    <w:rsid w:val="005E05D6"/>
    <w:pPr>
      <w:widowControl w:val="0"/>
    </w:pPr>
    <w:rPr>
      <w:rFonts w:ascii="Arial" w:eastAsia="Arial Unicode MS" w:hAnsi="Arial" w:cs="Arial Unicode MS"/>
      <w:color w:val="000000"/>
      <w:sz w:val="16"/>
      <w:szCs w:val="16"/>
      <w:u w:color="000000"/>
      <w:lang w:eastAsia="ru-RU"/>
    </w:rPr>
  </w:style>
  <w:style w:type="paragraph" w:customStyle="1" w:styleId="affb">
    <w:name w:val="Знак Знак Знак"/>
    <w:basedOn w:val="a"/>
    <w:uiPriority w:val="99"/>
    <w:qFormat/>
    <w:rsid w:val="005E05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qFormat/>
    <w:rsid w:val="005E05D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e">
    <w:name w:val="Текст сноски Знак1"/>
    <w:basedOn w:val="a"/>
    <w:uiPriority w:val="99"/>
    <w:qFormat/>
    <w:rsid w:val="005E05D6"/>
    <w:pPr>
      <w:widowControl w:val="0"/>
      <w:shd w:val="clear" w:color="auto" w:fill="FFFFFF"/>
      <w:spacing w:before="240" w:line="322" w:lineRule="exact"/>
      <w:ind w:hanging="460"/>
      <w:jc w:val="center"/>
    </w:pPr>
    <w:rPr>
      <w:rFonts w:eastAsia="Times New Roman"/>
      <w:sz w:val="28"/>
      <w:szCs w:val="28"/>
      <w:lang w:eastAsia="en-US"/>
    </w:rPr>
  </w:style>
  <w:style w:type="paragraph" w:customStyle="1" w:styleId="26">
    <w:name w:val="Абзац списка2"/>
    <w:basedOn w:val="a"/>
    <w:link w:val="25"/>
    <w:qFormat/>
    <w:rsid w:val="005E05D6"/>
    <w:pPr>
      <w:spacing w:after="200" w:line="276" w:lineRule="auto"/>
      <w:ind w:left="720"/>
    </w:pPr>
    <w:rPr>
      <w:sz w:val="28"/>
      <w:szCs w:val="28"/>
    </w:rPr>
  </w:style>
  <w:style w:type="paragraph" w:customStyle="1" w:styleId="rtejustify">
    <w:name w:val="rtejustify"/>
    <w:basedOn w:val="a"/>
    <w:uiPriority w:val="99"/>
    <w:qFormat/>
    <w:rsid w:val="005E05D6"/>
    <w:pPr>
      <w:spacing w:beforeAutospacing="1" w:afterAutospacing="1"/>
    </w:pPr>
    <w:rPr>
      <w:rFonts w:eastAsia="Times New Roman"/>
    </w:rPr>
  </w:style>
  <w:style w:type="paragraph" w:customStyle="1" w:styleId="b-articletext">
    <w:name w:val="b-article__text"/>
    <w:basedOn w:val="a"/>
    <w:uiPriority w:val="99"/>
    <w:qFormat/>
    <w:rsid w:val="005E05D6"/>
    <w:pPr>
      <w:spacing w:beforeAutospacing="1" w:afterAutospacing="1"/>
    </w:pPr>
    <w:rPr>
      <w:rFonts w:eastAsia="Times New Roman"/>
    </w:rPr>
  </w:style>
  <w:style w:type="paragraph" w:customStyle="1" w:styleId="affc">
    <w:name w:val="Содержимое таблицы"/>
    <w:basedOn w:val="a"/>
    <w:uiPriority w:val="99"/>
    <w:qFormat/>
    <w:rsid w:val="005E05D6"/>
  </w:style>
  <w:style w:type="paragraph" w:customStyle="1" w:styleId="affd">
    <w:name w:val="Заголовок таблицы"/>
    <w:basedOn w:val="a"/>
    <w:uiPriority w:val="99"/>
    <w:qFormat/>
    <w:rsid w:val="005E05D6"/>
    <w:pPr>
      <w:suppressLineNumbers/>
      <w:spacing w:after="200" w:line="276" w:lineRule="auto"/>
      <w:jc w:val="center"/>
    </w:pPr>
    <w:rPr>
      <w:rFonts w:ascii="Calibri" w:eastAsia="Calibri" w:hAnsi="Calibri"/>
      <w:b/>
      <w:bCs/>
      <w:sz w:val="22"/>
      <w:szCs w:val="22"/>
      <w:lang w:eastAsia="ar-SA"/>
    </w:rPr>
  </w:style>
  <w:style w:type="paragraph" w:customStyle="1" w:styleId="1f">
    <w:name w:val="Обычный1"/>
    <w:uiPriority w:val="99"/>
    <w:qFormat/>
    <w:rsid w:val="005E05D6"/>
    <w:pPr>
      <w:widowControl w:val="0"/>
      <w:ind w:firstLine="4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0">
    <w:name w:val="Без интервала1"/>
    <w:qFormat/>
    <w:rsid w:val="005E05D6"/>
    <w:pPr>
      <w:spacing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9">
    <w:name w:val="Стиль2"/>
    <w:basedOn w:val="a"/>
    <w:qFormat/>
    <w:rsid w:val="005E05D6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customStyle="1" w:styleId="Style1">
    <w:name w:val="Style1"/>
    <w:basedOn w:val="a"/>
    <w:uiPriority w:val="99"/>
    <w:qFormat/>
    <w:rsid w:val="005E05D6"/>
    <w:pPr>
      <w:widowControl w:val="0"/>
    </w:pPr>
  </w:style>
  <w:style w:type="paragraph" w:customStyle="1" w:styleId="Style2">
    <w:name w:val="Style2"/>
    <w:basedOn w:val="a"/>
    <w:uiPriority w:val="99"/>
    <w:qFormat/>
    <w:rsid w:val="005E05D6"/>
    <w:pPr>
      <w:widowControl w:val="0"/>
    </w:pPr>
  </w:style>
  <w:style w:type="paragraph" w:customStyle="1" w:styleId="Style3">
    <w:name w:val="Style3"/>
    <w:basedOn w:val="a"/>
    <w:uiPriority w:val="99"/>
    <w:qFormat/>
    <w:rsid w:val="005E05D6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uiPriority w:val="99"/>
    <w:qFormat/>
    <w:rsid w:val="005E05D6"/>
    <w:pPr>
      <w:widowControl w:val="0"/>
    </w:pPr>
  </w:style>
  <w:style w:type="paragraph" w:customStyle="1" w:styleId="Style6">
    <w:name w:val="Style6"/>
    <w:basedOn w:val="a"/>
    <w:uiPriority w:val="99"/>
    <w:qFormat/>
    <w:rsid w:val="005E05D6"/>
    <w:pPr>
      <w:widowControl w:val="0"/>
    </w:pPr>
  </w:style>
  <w:style w:type="paragraph" w:customStyle="1" w:styleId="affe">
    <w:name w:val="Содержимое врезки"/>
    <w:basedOn w:val="a"/>
    <w:uiPriority w:val="99"/>
    <w:qFormat/>
    <w:rsid w:val="005E05D6"/>
  </w:style>
  <w:style w:type="paragraph" w:customStyle="1" w:styleId="westernmrcssattr">
    <w:name w:val="western_mr_css_attr"/>
    <w:basedOn w:val="a"/>
    <w:uiPriority w:val="99"/>
    <w:qFormat/>
    <w:rsid w:val="005E05D6"/>
    <w:pPr>
      <w:suppressAutoHyphens w:val="0"/>
      <w:spacing w:beforeAutospacing="1" w:afterAutospacing="1"/>
    </w:pPr>
    <w:rPr>
      <w:rFonts w:eastAsia="Times New Roman"/>
    </w:rPr>
  </w:style>
  <w:style w:type="paragraph" w:customStyle="1" w:styleId="1f1">
    <w:name w:val="Абзац списка1"/>
    <w:basedOn w:val="a"/>
    <w:uiPriority w:val="34"/>
    <w:qFormat/>
    <w:rsid w:val="00FE1B34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table" w:styleId="afff">
    <w:name w:val="Table Grid"/>
    <w:basedOn w:val="a1"/>
    <w:uiPriority w:val="39"/>
    <w:rsid w:val="005E05D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br.ru/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br.ru/" TargetMode="External"/><Relationship Id="rId12" Type="http://schemas.openxmlformats.org/officeDocument/2006/relationships/hyperlink" Target="http://www.book.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&#1085;&#1101;&#1073;.&#1088;&#1092;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grebennikon.ru/" TargetMode="External"/><Relationship Id="rId10" Type="http://schemas.openxmlformats.org/officeDocument/2006/relationships/hyperlink" Target="http://www.cbr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e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13208</Words>
  <Characters>75289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7</cp:revision>
  <cp:lastPrinted>2024-03-01T16:36:00Z</cp:lastPrinted>
  <dcterms:created xsi:type="dcterms:W3CDTF">2024-03-07T13:02:00Z</dcterms:created>
  <dcterms:modified xsi:type="dcterms:W3CDTF">2024-03-27T09:02:00Z</dcterms:modified>
  <dc:language>ru-RU</dc:language>
</cp:coreProperties>
</file>