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43B30" w14:textId="77777777" w:rsidR="00C022F2" w:rsidRPr="003F0935" w:rsidRDefault="00C022F2" w:rsidP="00C022F2">
      <w:pPr>
        <w:suppressAutoHyphens/>
        <w:jc w:val="center"/>
        <w:rPr>
          <w:b/>
          <w:sz w:val="28"/>
          <w:szCs w:val="28"/>
          <w:lang w:eastAsia="ar-SA"/>
        </w:rPr>
      </w:pPr>
      <w:r w:rsidRPr="003F0935">
        <w:rPr>
          <w:b/>
          <w:sz w:val="28"/>
          <w:szCs w:val="28"/>
          <w:lang w:eastAsia="ar-SA"/>
        </w:rPr>
        <w:t>Федеральное государственное образовательное бюджетное</w:t>
      </w:r>
    </w:p>
    <w:p w14:paraId="254F5A82" w14:textId="77777777" w:rsidR="00C022F2" w:rsidRPr="003F0935" w:rsidRDefault="00C022F2" w:rsidP="00C022F2">
      <w:pPr>
        <w:suppressAutoHyphens/>
        <w:jc w:val="center"/>
        <w:rPr>
          <w:b/>
          <w:sz w:val="28"/>
          <w:szCs w:val="28"/>
          <w:lang w:eastAsia="ar-SA"/>
        </w:rPr>
      </w:pPr>
      <w:r w:rsidRPr="003F0935">
        <w:rPr>
          <w:b/>
          <w:sz w:val="28"/>
          <w:szCs w:val="28"/>
          <w:lang w:eastAsia="ar-SA"/>
        </w:rPr>
        <w:t xml:space="preserve"> учреждение высшего образования</w:t>
      </w:r>
    </w:p>
    <w:p w14:paraId="704FFE4C" w14:textId="77777777" w:rsidR="00C022F2" w:rsidRPr="003F0935" w:rsidRDefault="00C022F2" w:rsidP="00C022F2">
      <w:pPr>
        <w:suppressAutoHyphens/>
        <w:jc w:val="center"/>
        <w:rPr>
          <w:b/>
          <w:sz w:val="28"/>
          <w:szCs w:val="28"/>
          <w:lang w:eastAsia="ar-SA"/>
        </w:rPr>
      </w:pPr>
      <w:r w:rsidRPr="003F0935">
        <w:rPr>
          <w:b/>
          <w:sz w:val="28"/>
          <w:szCs w:val="28"/>
          <w:lang w:eastAsia="ar-SA"/>
        </w:rPr>
        <w:t xml:space="preserve">«ФИНАНСОВЫЙ УНИВЕРСИТЕТ </w:t>
      </w:r>
    </w:p>
    <w:p w14:paraId="47DB97FB" w14:textId="77777777" w:rsidR="00C022F2" w:rsidRPr="003F0935" w:rsidRDefault="00C022F2" w:rsidP="00C022F2">
      <w:pPr>
        <w:suppressAutoHyphens/>
        <w:jc w:val="center"/>
        <w:rPr>
          <w:b/>
          <w:sz w:val="28"/>
          <w:szCs w:val="28"/>
          <w:lang w:eastAsia="ar-SA"/>
        </w:rPr>
      </w:pPr>
      <w:r w:rsidRPr="003F0935">
        <w:rPr>
          <w:b/>
          <w:sz w:val="28"/>
          <w:szCs w:val="28"/>
          <w:lang w:eastAsia="ar-SA"/>
        </w:rPr>
        <w:t>ПРИ ПРАВИТЕЛЬСТВЕ РОССИЙСКОЙ ФЕДЕРАЦИИ»</w:t>
      </w:r>
    </w:p>
    <w:p w14:paraId="4E624117" w14:textId="77777777" w:rsidR="00C022F2" w:rsidRPr="003F0935" w:rsidRDefault="00C022F2" w:rsidP="00C022F2">
      <w:pPr>
        <w:suppressAutoHyphens/>
        <w:jc w:val="center"/>
        <w:rPr>
          <w:sz w:val="28"/>
          <w:szCs w:val="28"/>
          <w:lang w:eastAsia="ar-SA"/>
        </w:rPr>
      </w:pPr>
      <w:r w:rsidRPr="003F0935">
        <w:rPr>
          <w:b/>
          <w:sz w:val="28"/>
          <w:szCs w:val="28"/>
          <w:lang w:eastAsia="ar-SA"/>
        </w:rPr>
        <w:t>(Финансовый университет)</w:t>
      </w:r>
    </w:p>
    <w:p w14:paraId="2A67DF15" w14:textId="77777777" w:rsidR="00C022F2" w:rsidRPr="003F0935" w:rsidRDefault="00C022F2" w:rsidP="00C022F2">
      <w:pPr>
        <w:suppressAutoHyphens/>
        <w:jc w:val="center"/>
        <w:rPr>
          <w:b/>
          <w:sz w:val="28"/>
          <w:szCs w:val="28"/>
          <w:lang w:eastAsia="ar-SA"/>
        </w:rPr>
      </w:pPr>
    </w:p>
    <w:p w14:paraId="6DE5E64B" w14:textId="77777777" w:rsidR="00C022F2" w:rsidRPr="003F0935" w:rsidRDefault="00C022F2" w:rsidP="00C022F2">
      <w:pPr>
        <w:suppressAutoHyphens/>
        <w:jc w:val="center"/>
        <w:rPr>
          <w:b/>
          <w:sz w:val="28"/>
          <w:szCs w:val="28"/>
          <w:lang w:eastAsia="ar-SA"/>
        </w:rPr>
      </w:pPr>
      <w:r w:rsidRPr="003F0935">
        <w:rPr>
          <w:b/>
          <w:sz w:val="28"/>
          <w:szCs w:val="28"/>
          <w:lang w:eastAsia="ar-SA"/>
        </w:rPr>
        <w:t>Департамент финансовых рынков и финансового инжиниринга</w:t>
      </w:r>
    </w:p>
    <w:p w14:paraId="27C0B7E5" w14:textId="77777777" w:rsidR="00C022F2" w:rsidRPr="003F0935" w:rsidRDefault="00C022F2" w:rsidP="00C022F2">
      <w:pPr>
        <w:suppressAutoHyphens/>
        <w:jc w:val="center"/>
        <w:rPr>
          <w:b/>
          <w:sz w:val="28"/>
          <w:szCs w:val="28"/>
          <w:lang w:eastAsia="ar-SA"/>
        </w:rPr>
      </w:pPr>
      <w:r w:rsidRPr="003F0935">
        <w:rPr>
          <w:b/>
          <w:sz w:val="28"/>
          <w:szCs w:val="28"/>
          <w:lang w:eastAsia="ar-SA"/>
        </w:rPr>
        <w:t xml:space="preserve">Финансового факультета </w:t>
      </w:r>
    </w:p>
    <w:p w14:paraId="4EA8F844" w14:textId="77777777" w:rsidR="001A5A94" w:rsidRPr="003F0935" w:rsidRDefault="001A5A94" w:rsidP="001A5A94">
      <w:pPr>
        <w:jc w:val="center"/>
        <w:rPr>
          <w:sz w:val="28"/>
          <w:szCs w:val="28"/>
        </w:rPr>
      </w:pPr>
    </w:p>
    <w:tbl>
      <w:tblPr>
        <w:tblW w:w="4515" w:type="dxa"/>
        <w:tblInd w:w="5556" w:type="dxa"/>
        <w:tblLook w:val="04A0" w:firstRow="1" w:lastRow="0" w:firstColumn="1" w:lastColumn="0" w:noHBand="0" w:noVBand="1"/>
      </w:tblPr>
      <w:tblGrid>
        <w:gridCol w:w="4515"/>
      </w:tblGrid>
      <w:tr w:rsidR="003F0935" w:rsidRPr="003F0935" w14:paraId="699F0A91" w14:textId="77777777" w:rsidTr="00C022F2">
        <w:trPr>
          <w:trHeight w:val="1425"/>
        </w:trPr>
        <w:tc>
          <w:tcPr>
            <w:tcW w:w="4515" w:type="dxa"/>
          </w:tcPr>
          <w:p w14:paraId="43492F0E" w14:textId="77777777" w:rsidR="001A5A94" w:rsidRPr="003F0935" w:rsidRDefault="001A5A94" w:rsidP="00C022F2">
            <w:pPr>
              <w:jc w:val="both"/>
              <w:rPr>
                <w:b/>
                <w:caps/>
                <w:sz w:val="28"/>
                <w:szCs w:val="28"/>
              </w:rPr>
            </w:pPr>
          </w:p>
        </w:tc>
      </w:tr>
      <w:tr w:rsidR="003F0935" w:rsidRPr="003F0935" w14:paraId="6DBBEDCC" w14:textId="77777777" w:rsidTr="00C022F2">
        <w:trPr>
          <w:trHeight w:val="1425"/>
        </w:trPr>
        <w:tc>
          <w:tcPr>
            <w:tcW w:w="4515" w:type="dxa"/>
          </w:tcPr>
          <w:p w14:paraId="15655EC1" w14:textId="77777777" w:rsidR="001A5A94" w:rsidRPr="003F0935" w:rsidRDefault="001A5A94" w:rsidP="00C022F2">
            <w:pPr>
              <w:jc w:val="both"/>
              <w:rPr>
                <w:caps/>
                <w:sz w:val="28"/>
                <w:szCs w:val="28"/>
              </w:rPr>
            </w:pPr>
          </w:p>
          <w:p w14:paraId="6CF0D22D" w14:textId="77777777" w:rsidR="001A5A94" w:rsidRPr="003F0935" w:rsidRDefault="001A5A94" w:rsidP="00C022F2">
            <w:pPr>
              <w:jc w:val="both"/>
              <w:rPr>
                <w:caps/>
                <w:sz w:val="28"/>
                <w:szCs w:val="28"/>
              </w:rPr>
            </w:pPr>
          </w:p>
        </w:tc>
      </w:tr>
    </w:tbl>
    <w:p w14:paraId="5D9EA936" w14:textId="0C5D8793" w:rsidR="001A5A94" w:rsidRPr="003F0935" w:rsidRDefault="001A5A94" w:rsidP="001A5A94">
      <w:pPr>
        <w:pStyle w:val="a4"/>
        <w:tabs>
          <w:tab w:val="left" w:pos="780"/>
          <w:tab w:val="center" w:pos="4535"/>
        </w:tabs>
        <w:jc w:val="center"/>
        <w:rPr>
          <w:rFonts w:cs="Palatino Linotype"/>
          <w:b/>
          <w:sz w:val="32"/>
          <w:szCs w:val="32"/>
          <w:lang w:eastAsia="ar-SA"/>
        </w:rPr>
      </w:pPr>
      <w:bookmarkStart w:id="0" w:name="_Hlk126537199"/>
      <w:proofErr w:type="spellStart"/>
      <w:r w:rsidRPr="003F0935">
        <w:rPr>
          <w:rFonts w:cs="Palatino Linotype"/>
          <w:b/>
          <w:sz w:val="32"/>
          <w:szCs w:val="32"/>
          <w:lang w:eastAsia="ar-SA"/>
        </w:rPr>
        <w:t>Чигринская</w:t>
      </w:r>
      <w:proofErr w:type="spellEnd"/>
      <w:r w:rsidRPr="003F0935">
        <w:rPr>
          <w:rFonts w:cs="Palatino Linotype"/>
          <w:b/>
          <w:sz w:val="32"/>
          <w:szCs w:val="32"/>
          <w:lang w:eastAsia="ar-SA"/>
        </w:rPr>
        <w:t xml:space="preserve"> А.П.</w:t>
      </w:r>
    </w:p>
    <w:p w14:paraId="7D20CA00" w14:textId="77777777" w:rsidR="00C022F2" w:rsidRPr="003F0935" w:rsidRDefault="00C022F2" w:rsidP="00FA6708">
      <w:pPr>
        <w:pStyle w:val="a4"/>
        <w:tabs>
          <w:tab w:val="left" w:pos="780"/>
          <w:tab w:val="center" w:pos="4535"/>
        </w:tabs>
        <w:spacing w:after="0"/>
        <w:jc w:val="center"/>
        <w:rPr>
          <w:b/>
          <w:bCs/>
          <w:sz w:val="32"/>
          <w:szCs w:val="32"/>
        </w:rPr>
      </w:pPr>
    </w:p>
    <w:p w14:paraId="48AE7714" w14:textId="204473F2" w:rsidR="00C022F2" w:rsidRPr="003F0935" w:rsidRDefault="004B648D" w:rsidP="00FA6708">
      <w:pPr>
        <w:pStyle w:val="a4"/>
        <w:tabs>
          <w:tab w:val="left" w:pos="780"/>
          <w:tab w:val="center" w:pos="4535"/>
        </w:tabs>
        <w:spacing w:after="0"/>
        <w:jc w:val="center"/>
        <w:rPr>
          <w:b/>
          <w:bCs/>
          <w:sz w:val="32"/>
          <w:szCs w:val="32"/>
        </w:rPr>
      </w:pPr>
      <w:r w:rsidRPr="003F0935">
        <w:rPr>
          <w:b/>
          <w:bCs/>
          <w:sz w:val="32"/>
          <w:szCs w:val="32"/>
        </w:rPr>
        <w:t xml:space="preserve">ПРАКТИКУМ РАБОТЫ С ИНФОРМАЦИОННО-АНАЛИТИЧЕСКИМИ СИСТЕМАМИ </w:t>
      </w:r>
    </w:p>
    <w:p w14:paraId="438B1F39" w14:textId="625742E7" w:rsidR="00FA6708" w:rsidRPr="003F0935" w:rsidRDefault="004B648D" w:rsidP="00FA6708">
      <w:pPr>
        <w:pStyle w:val="a4"/>
        <w:tabs>
          <w:tab w:val="left" w:pos="780"/>
          <w:tab w:val="center" w:pos="4535"/>
        </w:tabs>
        <w:spacing w:after="0"/>
        <w:jc w:val="center"/>
        <w:rPr>
          <w:b/>
          <w:bCs/>
          <w:sz w:val="32"/>
          <w:szCs w:val="32"/>
        </w:rPr>
      </w:pPr>
      <w:r w:rsidRPr="003F0935">
        <w:rPr>
          <w:b/>
          <w:bCs/>
          <w:sz w:val="32"/>
          <w:szCs w:val="32"/>
        </w:rPr>
        <w:t>НА ФИНАНСОВОМ РЫНКЕ</w:t>
      </w:r>
      <w:r w:rsidR="00FA6708" w:rsidRPr="003F0935">
        <w:rPr>
          <w:b/>
          <w:bCs/>
          <w:sz w:val="32"/>
          <w:szCs w:val="32"/>
        </w:rPr>
        <w:t xml:space="preserve"> </w:t>
      </w:r>
    </w:p>
    <w:p w14:paraId="2ACE716F" w14:textId="4B39975C" w:rsidR="001A5A94" w:rsidRPr="003F0935" w:rsidRDefault="001A5A94" w:rsidP="001A5A94">
      <w:pPr>
        <w:pStyle w:val="a4"/>
        <w:tabs>
          <w:tab w:val="left" w:pos="780"/>
          <w:tab w:val="center" w:pos="4535"/>
        </w:tabs>
        <w:spacing w:after="0"/>
        <w:jc w:val="center"/>
        <w:rPr>
          <w:b/>
          <w:bCs/>
          <w:sz w:val="32"/>
          <w:szCs w:val="32"/>
        </w:rPr>
      </w:pPr>
    </w:p>
    <w:p w14:paraId="24FAB861" w14:textId="77777777" w:rsidR="001A5A94" w:rsidRPr="003F0935" w:rsidRDefault="001A5A94" w:rsidP="001A5A94">
      <w:pPr>
        <w:jc w:val="center"/>
      </w:pPr>
    </w:p>
    <w:p w14:paraId="41801CE2" w14:textId="77777777" w:rsidR="001A5A94" w:rsidRPr="003F0935" w:rsidRDefault="001A5A94" w:rsidP="001A5A94">
      <w:pPr>
        <w:jc w:val="center"/>
        <w:rPr>
          <w:b/>
          <w:sz w:val="28"/>
          <w:szCs w:val="28"/>
        </w:rPr>
      </w:pPr>
      <w:r w:rsidRPr="003F0935">
        <w:rPr>
          <w:b/>
          <w:sz w:val="28"/>
          <w:szCs w:val="28"/>
        </w:rPr>
        <w:t>Рабочая программа дисциплины</w:t>
      </w:r>
    </w:p>
    <w:p w14:paraId="6AE0D40E" w14:textId="77777777" w:rsidR="001A5A94" w:rsidRPr="003F0935" w:rsidRDefault="001A5A94" w:rsidP="001A5A94">
      <w:pPr>
        <w:jc w:val="center"/>
        <w:rPr>
          <w:b/>
          <w:sz w:val="28"/>
          <w:szCs w:val="28"/>
        </w:rPr>
      </w:pPr>
    </w:p>
    <w:p w14:paraId="5B2882A9" w14:textId="77777777" w:rsidR="003650DB" w:rsidRPr="003F0935" w:rsidRDefault="001A5A94" w:rsidP="001A5A94">
      <w:pPr>
        <w:jc w:val="center"/>
        <w:rPr>
          <w:bCs/>
          <w:sz w:val="28"/>
          <w:szCs w:val="28"/>
        </w:rPr>
      </w:pPr>
      <w:r w:rsidRPr="003F0935">
        <w:rPr>
          <w:bCs/>
          <w:sz w:val="28"/>
          <w:szCs w:val="28"/>
        </w:rPr>
        <w:t xml:space="preserve">для студентов, обучающихся по направлению подготовки </w:t>
      </w:r>
    </w:p>
    <w:p w14:paraId="5F789A66" w14:textId="3776C458" w:rsidR="003650DB" w:rsidRPr="003F0935" w:rsidRDefault="00CC4A29" w:rsidP="003650DB">
      <w:pPr>
        <w:jc w:val="center"/>
        <w:rPr>
          <w:bCs/>
          <w:sz w:val="28"/>
          <w:szCs w:val="28"/>
        </w:rPr>
      </w:pPr>
      <w:r w:rsidRPr="003F0935">
        <w:rPr>
          <w:bCs/>
          <w:sz w:val="28"/>
          <w:szCs w:val="28"/>
        </w:rPr>
        <w:t xml:space="preserve">38.04.08 </w:t>
      </w:r>
      <w:r w:rsidR="001A5A94" w:rsidRPr="003F0935">
        <w:rPr>
          <w:bCs/>
          <w:sz w:val="28"/>
          <w:szCs w:val="28"/>
        </w:rPr>
        <w:t>«</w:t>
      </w:r>
      <w:r w:rsidR="003B7D7A" w:rsidRPr="003F0935">
        <w:rPr>
          <w:bCs/>
          <w:sz w:val="28"/>
          <w:szCs w:val="28"/>
        </w:rPr>
        <w:t>Финансы и кредит</w:t>
      </w:r>
      <w:r w:rsidR="001A5A94" w:rsidRPr="003F0935">
        <w:rPr>
          <w:bCs/>
          <w:sz w:val="28"/>
          <w:szCs w:val="28"/>
        </w:rPr>
        <w:t xml:space="preserve">», </w:t>
      </w:r>
    </w:p>
    <w:p w14:paraId="30C820A9" w14:textId="0F2F3037" w:rsidR="003650DB" w:rsidRPr="003F0935" w:rsidRDefault="003650DB" w:rsidP="003650DB">
      <w:pPr>
        <w:jc w:val="center"/>
        <w:rPr>
          <w:bCs/>
          <w:sz w:val="28"/>
          <w:szCs w:val="28"/>
        </w:rPr>
      </w:pPr>
      <w:r w:rsidRPr="003F0935">
        <w:rPr>
          <w:bCs/>
          <w:sz w:val="28"/>
          <w:szCs w:val="28"/>
        </w:rPr>
        <w:t>направленност</w:t>
      </w:r>
      <w:r w:rsidR="00C022F2" w:rsidRPr="003F0935">
        <w:rPr>
          <w:bCs/>
          <w:sz w:val="28"/>
          <w:szCs w:val="28"/>
        </w:rPr>
        <w:t>и</w:t>
      </w:r>
      <w:r w:rsidRPr="003F0935">
        <w:rPr>
          <w:bCs/>
          <w:sz w:val="28"/>
          <w:szCs w:val="28"/>
        </w:rPr>
        <w:t xml:space="preserve"> программ</w:t>
      </w:r>
      <w:r w:rsidR="00C022F2" w:rsidRPr="003F0935">
        <w:rPr>
          <w:bCs/>
          <w:sz w:val="28"/>
          <w:szCs w:val="28"/>
        </w:rPr>
        <w:t xml:space="preserve"> магистратуры</w:t>
      </w:r>
      <w:r w:rsidRPr="003F0935">
        <w:rPr>
          <w:bCs/>
          <w:sz w:val="28"/>
          <w:szCs w:val="28"/>
        </w:rPr>
        <w:t xml:space="preserve">: </w:t>
      </w:r>
    </w:p>
    <w:p w14:paraId="60CA3B9B" w14:textId="77777777" w:rsidR="00CC4A29" w:rsidRPr="003F0935" w:rsidRDefault="003650DB" w:rsidP="001A5A94">
      <w:pPr>
        <w:jc w:val="center"/>
        <w:rPr>
          <w:bCs/>
          <w:sz w:val="28"/>
          <w:szCs w:val="28"/>
        </w:rPr>
      </w:pPr>
      <w:r w:rsidRPr="003F0935">
        <w:rPr>
          <w:bCs/>
          <w:sz w:val="28"/>
          <w:szCs w:val="28"/>
        </w:rPr>
        <w:t>«</w:t>
      </w:r>
      <w:r w:rsidR="00CC4A29" w:rsidRPr="003F0935">
        <w:rPr>
          <w:bCs/>
          <w:sz w:val="28"/>
          <w:szCs w:val="28"/>
        </w:rPr>
        <w:t>Финансовая математика и анализ рынков</w:t>
      </w:r>
      <w:r w:rsidRPr="003F0935">
        <w:rPr>
          <w:bCs/>
          <w:sz w:val="28"/>
          <w:szCs w:val="28"/>
        </w:rPr>
        <w:t>»</w:t>
      </w:r>
      <w:r w:rsidR="00CC4A29" w:rsidRPr="003F0935">
        <w:rPr>
          <w:bCs/>
          <w:sz w:val="28"/>
          <w:szCs w:val="28"/>
        </w:rPr>
        <w:t xml:space="preserve">, </w:t>
      </w:r>
    </w:p>
    <w:p w14:paraId="52E2BF57" w14:textId="1178C27F" w:rsidR="001A5A94" w:rsidRPr="003F0935" w:rsidRDefault="00CC4A29" w:rsidP="001A5A94">
      <w:pPr>
        <w:jc w:val="center"/>
        <w:rPr>
          <w:bCs/>
          <w:sz w:val="28"/>
          <w:szCs w:val="28"/>
        </w:rPr>
      </w:pPr>
      <w:r w:rsidRPr="003F0935">
        <w:rPr>
          <w:bCs/>
          <w:sz w:val="28"/>
          <w:szCs w:val="28"/>
        </w:rPr>
        <w:t>«Банковское дело и риск-менеджмент»</w:t>
      </w:r>
    </w:p>
    <w:p w14:paraId="70044173" w14:textId="2DDEA05F" w:rsidR="003650DB" w:rsidRPr="003F0935" w:rsidRDefault="003650DB" w:rsidP="001A5A94">
      <w:pPr>
        <w:jc w:val="center"/>
        <w:rPr>
          <w:bCs/>
          <w:sz w:val="28"/>
          <w:szCs w:val="28"/>
        </w:rPr>
      </w:pPr>
      <w:r w:rsidRPr="003F0935">
        <w:rPr>
          <w:bCs/>
          <w:sz w:val="28"/>
          <w:szCs w:val="28"/>
        </w:rPr>
        <w:t>и «</w:t>
      </w:r>
      <w:r w:rsidR="00CC4A29" w:rsidRPr="003F0935">
        <w:rPr>
          <w:sz w:val="28"/>
          <w:szCs w:val="28"/>
        </w:rPr>
        <w:t>Риск-менеджмент на финансовых рынках</w:t>
      </w:r>
      <w:r w:rsidRPr="003F0935">
        <w:rPr>
          <w:bCs/>
          <w:sz w:val="28"/>
          <w:szCs w:val="28"/>
        </w:rPr>
        <w:t xml:space="preserve">» </w:t>
      </w:r>
    </w:p>
    <w:p w14:paraId="4B9ED701" w14:textId="2083A586" w:rsidR="001A5A94" w:rsidRPr="003F0935" w:rsidRDefault="001A5A94" w:rsidP="001A5A94">
      <w:pPr>
        <w:jc w:val="center"/>
        <w:rPr>
          <w:bCs/>
          <w:sz w:val="28"/>
          <w:szCs w:val="28"/>
        </w:rPr>
      </w:pPr>
      <w:r w:rsidRPr="003F0935">
        <w:rPr>
          <w:bCs/>
          <w:sz w:val="28"/>
          <w:szCs w:val="28"/>
        </w:rPr>
        <w:t xml:space="preserve">  </w:t>
      </w:r>
    </w:p>
    <w:bookmarkEnd w:id="0"/>
    <w:p w14:paraId="27AB2F5C" w14:textId="77777777" w:rsidR="001A5A94" w:rsidRPr="003F0935" w:rsidRDefault="001A5A94" w:rsidP="001A5A94">
      <w:pPr>
        <w:suppressAutoHyphens/>
        <w:jc w:val="center"/>
        <w:rPr>
          <w:sz w:val="28"/>
          <w:szCs w:val="28"/>
        </w:rPr>
      </w:pPr>
    </w:p>
    <w:p w14:paraId="6D44A8C5" w14:textId="77777777" w:rsidR="001A5A94" w:rsidRPr="003F0935" w:rsidRDefault="001A5A94" w:rsidP="001A5A94">
      <w:pPr>
        <w:suppressAutoHyphens/>
        <w:jc w:val="center"/>
        <w:rPr>
          <w:sz w:val="28"/>
          <w:szCs w:val="28"/>
        </w:rPr>
      </w:pPr>
    </w:p>
    <w:p w14:paraId="7E0B9149" w14:textId="77777777" w:rsidR="001A5A94" w:rsidRPr="003F0935" w:rsidRDefault="001A5A94" w:rsidP="001A5A94">
      <w:pPr>
        <w:suppressAutoHyphens/>
        <w:jc w:val="center"/>
        <w:rPr>
          <w:sz w:val="28"/>
          <w:szCs w:val="28"/>
        </w:rPr>
      </w:pPr>
    </w:p>
    <w:p w14:paraId="1CD1AA50" w14:textId="77777777" w:rsidR="001A5A94" w:rsidRPr="003F0935" w:rsidRDefault="001A5A94" w:rsidP="001A5A94">
      <w:pPr>
        <w:suppressAutoHyphens/>
        <w:jc w:val="center"/>
        <w:rPr>
          <w:sz w:val="28"/>
          <w:szCs w:val="28"/>
        </w:rPr>
      </w:pPr>
    </w:p>
    <w:p w14:paraId="327F7E3A" w14:textId="77777777" w:rsidR="001A5A94" w:rsidRPr="003F0935" w:rsidRDefault="001A5A94" w:rsidP="001A5A94">
      <w:pPr>
        <w:suppressAutoHyphens/>
        <w:jc w:val="center"/>
        <w:rPr>
          <w:sz w:val="28"/>
          <w:szCs w:val="28"/>
        </w:rPr>
      </w:pPr>
    </w:p>
    <w:p w14:paraId="601A55A1" w14:textId="77777777" w:rsidR="001A5A94" w:rsidRPr="003F0935" w:rsidRDefault="001A5A94" w:rsidP="001A5A94">
      <w:pPr>
        <w:suppressAutoHyphens/>
        <w:jc w:val="center"/>
        <w:rPr>
          <w:sz w:val="28"/>
          <w:szCs w:val="28"/>
        </w:rPr>
      </w:pPr>
    </w:p>
    <w:p w14:paraId="6D53E42B" w14:textId="77777777" w:rsidR="001A5A94" w:rsidRPr="003F0935" w:rsidRDefault="001A5A94" w:rsidP="001A5A94">
      <w:pPr>
        <w:suppressAutoHyphens/>
        <w:jc w:val="center"/>
        <w:rPr>
          <w:sz w:val="28"/>
          <w:szCs w:val="28"/>
        </w:rPr>
      </w:pPr>
    </w:p>
    <w:p w14:paraId="31B994ED" w14:textId="77777777" w:rsidR="001A5A94" w:rsidRPr="003F0935" w:rsidRDefault="001A5A94" w:rsidP="009E51AB">
      <w:pPr>
        <w:suppressAutoHyphens/>
        <w:rPr>
          <w:b/>
          <w:sz w:val="28"/>
          <w:szCs w:val="28"/>
        </w:rPr>
      </w:pPr>
    </w:p>
    <w:p w14:paraId="01D88BF2" w14:textId="0657FA85" w:rsidR="001A5A94" w:rsidRPr="003F0935" w:rsidRDefault="001A5A94" w:rsidP="00C022F2">
      <w:pPr>
        <w:spacing w:after="160" w:line="259" w:lineRule="auto"/>
        <w:jc w:val="center"/>
        <w:rPr>
          <w:bCs/>
        </w:rPr>
      </w:pPr>
      <w:r w:rsidRPr="003F0935">
        <w:rPr>
          <w:b/>
          <w:sz w:val="28"/>
          <w:szCs w:val="28"/>
        </w:rPr>
        <w:t>Москва 2023</w:t>
      </w:r>
    </w:p>
    <w:p w14:paraId="44D5AA4B" w14:textId="77777777" w:rsidR="00C022F2" w:rsidRPr="003F0935" w:rsidRDefault="001A5A94" w:rsidP="00C022F2">
      <w:pPr>
        <w:suppressAutoHyphens/>
        <w:jc w:val="center"/>
        <w:rPr>
          <w:b/>
          <w:sz w:val="28"/>
          <w:szCs w:val="28"/>
          <w:lang w:eastAsia="ar-SA"/>
        </w:rPr>
      </w:pPr>
      <w:r w:rsidRPr="003F0935">
        <w:rPr>
          <w:b/>
          <w:sz w:val="28"/>
          <w:szCs w:val="28"/>
          <w:lang w:eastAsia="ar-SA"/>
        </w:rPr>
        <w:lastRenderedPageBreak/>
        <w:t>Федеральное государственное образовательное бюджетное</w:t>
      </w:r>
    </w:p>
    <w:p w14:paraId="55C3B5CA" w14:textId="783282ED" w:rsidR="001A5A94" w:rsidRPr="003F0935" w:rsidRDefault="001A5A94" w:rsidP="00C022F2">
      <w:pPr>
        <w:suppressAutoHyphens/>
        <w:jc w:val="center"/>
        <w:rPr>
          <w:b/>
          <w:sz w:val="28"/>
          <w:szCs w:val="28"/>
          <w:lang w:eastAsia="ar-SA"/>
        </w:rPr>
      </w:pPr>
      <w:r w:rsidRPr="003F0935">
        <w:rPr>
          <w:b/>
          <w:sz w:val="28"/>
          <w:szCs w:val="28"/>
          <w:lang w:eastAsia="ar-SA"/>
        </w:rPr>
        <w:t xml:space="preserve"> учреждение высшего образования</w:t>
      </w:r>
    </w:p>
    <w:p w14:paraId="5021F1FB" w14:textId="77777777" w:rsidR="001A5A94" w:rsidRPr="003F0935" w:rsidRDefault="001A5A94" w:rsidP="001A5A94">
      <w:pPr>
        <w:suppressAutoHyphens/>
        <w:jc w:val="center"/>
        <w:rPr>
          <w:b/>
          <w:sz w:val="28"/>
          <w:szCs w:val="28"/>
          <w:lang w:eastAsia="ar-SA"/>
        </w:rPr>
      </w:pPr>
      <w:r w:rsidRPr="003F0935">
        <w:rPr>
          <w:b/>
          <w:sz w:val="28"/>
          <w:szCs w:val="28"/>
          <w:lang w:eastAsia="ar-SA"/>
        </w:rPr>
        <w:t xml:space="preserve">«ФИНАНСОВЫЙ УНИВЕРСИТЕТ </w:t>
      </w:r>
    </w:p>
    <w:p w14:paraId="414CFDBB" w14:textId="77777777" w:rsidR="001A5A94" w:rsidRPr="003F0935" w:rsidRDefault="001A5A94" w:rsidP="001A5A94">
      <w:pPr>
        <w:suppressAutoHyphens/>
        <w:jc w:val="center"/>
        <w:rPr>
          <w:b/>
          <w:sz w:val="28"/>
          <w:szCs w:val="28"/>
          <w:lang w:eastAsia="ar-SA"/>
        </w:rPr>
      </w:pPr>
      <w:r w:rsidRPr="003F0935">
        <w:rPr>
          <w:b/>
          <w:sz w:val="28"/>
          <w:szCs w:val="28"/>
          <w:lang w:eastAsia="ar-SA"/>
        </w:rPr>
        <w:t>ПРИ ПРАВИТЕЛЬСТВЕ РОССИЙСКОЙ ФЕДЕРАЦИИ»</w:t>
      </w:r>
    </w:p>
    <w:p w14:paraId="41AEB6B7" w14:textId="77777777" w:rsidR="001A5A94" w:rsidRPr="003F0935" w:rsidRDefault="001A5A94" w:rsidP="001A5A94">
      <w:pPr>
        <w:suppressAutoHyphens/>
        <w:jc w:val="center"/>
        <w:rPr>
          <w:sz w:val="28"/>
          <w:szCs w:val="28"/>
          <w:lang w:eastAsia="ar-SA"/>
        </w:rPr>
      </w:pPr>
      <w:r w:rsidRPr="003F0935">
        <w:rPr>
          <w:b/>
          <w:sz w:val="28"/>
          <w:szCs w:val="28"/>
          <w:lang w:eastAsia="ar-SA"/>
        </w:rPr>
        <w:t>(Финансовый университет)</w:t>
      </w:r>
    </w:p>
    <w:p w14:paraId="66A464C4" w14:textId="77777777" w:rsidR="001A5A94" w:rsidRPr="003F0935" w:rsidRDefault="001A5A94" w:rsidP="001A5A94">
      <w:pPr>
        <w:suppressAutoHyphens/>
        <w:jc w:val="center"/>
        <w:rPr>
          <w:b/>
          <w:sz w:val="28"/>
          <w:szCs w:val="28"/>
          <w:lang w:eastAsia="ar-SA"/>
        </w:rPr>
      </w:pPr>
    </w:p>
    <w:p w14:paraId="4BBAAEAF" w14:textId="77777777" w:rsidR="001A5A94" w:rsidRPr="003F0935" w:rsidRDefault="001A5A94" w:rsidP="001A5A94">
      <w:pPr>
        <w:suppressAutoHyphens/>
        <w:jc w:val="center"/>
        <w:rPr>
          <w:b/>
          <w:sz w:val="28"/>
          <w:szCs w:val="28"/>
          <w:lang w:eastAsia="ar-SA"/>
        </w:rPr>
      </w:pPr>
      <w:r w:rsidRPr="003F0935">
        <w:rPr>
          <w:b/>
          <w:sz w:val="28"/>
          <w:szCs w:val="28"/>
          <w:lang w:eastAsia="ar-SA"/>
        </w:rPr>
        <w:t>Департамент финансовых рынков и финансового инжиниринга</w:t>
      </w:r>
    </w:p>
    <w:p w14:paraId="53CC569A" w14:textId="77777777" w:rsidR="001A5A94" w:rsidRPr="003F0935" w:rsidRDefault="001A5A94" w:rsidP="001A5A94">
      <w:pPr>
        <w:suppressAutoHyphens/>
        <w:jc w:val="center"/>
        <w:rPr>
          <w:b/>
          <w:sz w:val="28"/>
          <w:szCs w:val="28"/>
          <w:lang w:eastAsia="ar-SA"/>
        </w:rPr>
      </w:pPr>
      <w:r w:rsidRPr="003F0935">
        <w:rPr>
          <w:b/>
          <w:sz w:val="28"/>
          <w:szCs w:val="28"/>
          <w:lang w:eastAsia="ar-SA"/>
        </w:rPr>
        <w:t xml:space="preserve">Финансового факультета </w:t>
      </w:r>
    </w:p>
    <w:p w14:paraId="6123226B" w14:textId="77777777" w:rsidR="001A5A94" w:rsidRPr="003F0935" w:rsidRDefault="001A5A94" w:rsidP="001A5A94">
      <w:pPr>
        <w:suppressAutoHyphens/>
        <w:jc w:val="center"/>
        <w:rPr>
          <w:b/>
          <w:sz w:val="28"/>
          <w:szCs w:val="28"/>
          <w:lang w:eastAsia="ar-SA"/>
        </w:rPr>
      </w:pPr>
    </w:p>
    <w:tbl>
      <w:tblPr>
        <w:tblW w:w="11636" w:type="dxa"/>
        <w:jc w:val="right"/>
        <w:tblLayout w:type="fixed"/>
        <w:tblLook w:val="04A0" w:firstRow="1" w:lastRow="0" w:firstColumn="1" w:lastColumn="0" w:noHBand="0" w:noVBand="1"/>
      </w:tblPr>
      <w:tblGrid>
        <w:gridCol w:w="5818"/>
        <w:gridCol w:w="5818"/>
      </w:tblGrid>
      <w:tr w:rsidR="003F0935" w:rsidRPr="003F0935" w14:paraId="755A3664" w14:textId="77777777" w:rsidTr="00C022F2">
        <w:trPr>
          <w:jc w:val="right"/>
        </w:trPr>
        <w:tc>
          <w:tcPr>
            <w:tcW w:w="5818" w:type="dxa"/>
          </w:tcPr>
          <w:p w14:paraId="1BEC3FDC" w14:textId="77777777" w:rsidR="001A5A94" w:rsidRPr="003F0935" w:rsidRDefault="001A5A94" w:rsidP="00C022F2">
            <w:pPr>
              <w:wordWrap w:val="0"/>
              <w:spacing w:line="360" w:lineRule="auto"/>
              <w:jc w:val="right"/>
              <w:rPr>
                <w:sz w:val="28"/>
                <w:szCs w:val="28"/>
              </w:rPr>
            </w:pPr>
          </w:p>
        </w:tc>
        <w:tc>
          <w:tcPr>
            <w:tcW w:w="5818" w:type="dxa"/>
          </w:tcPr>
          <w:p w14:paraId="515A9E5B" w14:textId="77777777" w:rsidR="001A5A94" w:rsidRPr="003F0935" w:rsidRDefault="001A5A94" w:rsidP="00C022F2">
            <w:pPr>
              <w:suppressAutoHyphens/>
              <w:ind w:left="1875"/>
              <w:jc w:val="center"/>
              <w:rPr>
                <w:sz w:val="28"/>
                <w:szCs w:val="28"/>
              </w:rPr>
            </w:pPr>
            <w:r w:rsidRPr="003F0935">
              <w:rPr>
                <w:sz w:val="28"/>
                <w:szCs w:val="28"/>
              </w:rPr>
              <w:t>УТВЕРЖДАЮ</w:t>
            </w:r>
          </w:p>
          <w:p w14:paraId="1C79F52F" w14:textId="77777777" w:rsidR="001A5A94" w:rsidRPr="003F0935" w:rsidRDefault="001A5A94" w:rsidP="00C022F2">
            <w:pPr>
              <w:suppressAutoHyphens/>
              <w:ind w:left="1875"/>
              <w:rPr>
                <w:sz w:val="28"/>
                <w:szCs w:val="28"/>
              </w:rPr>
            </w:pPr>
          </w:p>
          <w:p w14:paraId="0DBFC3AD" w14:textId="77777777" w:rsidR="001A5A94" w:rsidRPr="003F0935" w:rsidRDefault="001A5A94" w:rsidP="00C022F2">
            <w:pPr>
              <w:suppressAutoHyphens/>
              <w:spacing w:line="276" w:lineRule="auto"/>
              <w:ind w:left="1875"/>
              <w:rPr>
                <w:rFonts w:eastAsia="Calibri"/>
                <w:sz w:val="28"/>
                <w:szCs w:val="28"/>
                <w:lang w:eastAsia="en-US"/>
              </w:rPr>
            </w:pPr>
            <w:r w:rsidRPr="003F0935">
              <w:rPr>
                <w:rFonts w:eastAsia="Calibri"/>
                <w:sz w:val="28"/>
                <w:szCs w:val="28"/>
                <w:lang w:eastAsia="en-US"/>
              </w:rPr>
              <w:t xml:space="preserve">Проректор по учебной и   </w:t>
            </w:r>
          </w:p>
          <w:p w14:paraId="10C26EC9" w14:textId="77777777" w:rsidR="001A5A94" w:rsidRPr="003F0935" w:rsidRDefault="001A5A94" w:rsidP="00C022F2">
            <w:pPr>
              <w:suppressAutoHyphens/>
              <w:spacing w:line="276" w:lineRule="auto"/>
              <w:ind w:left="1875"/>
              <w:rPr>
                <w:rFonts w:eastAsia="Calibri"/>
                <w:sz w:val="28"/>
                <w:szCs w:val="28"/>
                <w:lang w:eastAsia="en-US"/>
              </w:rPr>
            </w:pPr>
            <w:r w:rsidRPr="003F0935">
              <w:rPr>
                <w:rFonts w:eastAsia="Calibri"/>
                <w:sz w:val="28"/>
                <w:szCs w:val="28"/>
                <w:lang w:eastAsia="en-US"/>
              </w:rPr>
              <w:t xml:space="preserve">методической работе </w:t>
            </w:r>
          </w:p>
          <w:p w14:paraId="0E20CB92" w14:textId="77777777" w:rsidR="001A5A94" w:rsidRPr="003F0935" w:rsidRDefault="001A5A94" w:rsidP="00C022F2">
            <w:pPr>
              <w:suppressAutoHyphens/>
              <w:spacing w:line="276" w:lineRule="auto"/>
              <w:ind w:left="1875"/>
              <w:rPr>
                <w:rFonts w:eastAsia="Calibri"/>
                <w:sz w:val="28"/>
                <w:szCs w:val="28"/>
                <w:lang w:eastAsia="en-US"/>
              </w:rPr>
            </w:pPr>
            <w:r w:rsidRPr="003F0935">
              <w:rPr>
                <w:rFonts w:eastAsia="Calibri"/>
                <w:sz w:val="28"/>
                <w:szCs w:val="28"/>
                <w:lang w:eastAsia="en-US"/>
              </w:rPr>
              <w:t xml:space="preserve">____________   Е.А. Каменева </w:t>
            </w:r>
          </w:p>
          <w:p w14:paraId="1B2E5C82" w14:textId="198972ED" w:rsidR="001A5A94" w:rsidRPr="003F0935" w:rsidRDefault="001A5A94" w:rsidP="00C022F2">
            <w:pPr>
              <w:suppressAutoHyphens/>
              <w:spacing w:line="276" w:lineRule="auto"/>
              <w:ind w:left="1875"/>
              <w:rPr>
                <w:sz w:val="28"/>
                <w:szCs w:val="28"/>
              </w:rPr>
            </w:pPr>
            <w:r w:rsidRPr="003F0935">
              <w:rPr>
                <w:sz w:val="28"/>
                <w:szCs w:val="28"/>
              </w:rPr>
              <w:t>«</w:t>
            </w:r>
            <w:r w:rsidR="008F353B">
              <w:rPr>
                <w:sz w:val="28"/>
                <w:szCs w:val="28"/>
              </w:rPr>
              <w:t>06</w:t>
            </w:r>
            <w:r w:rsidRPr="003F0935">
              <w:rPr>
                <w:sz w:val="28"/>
                <w:szCs w:val="28"/>
              </w:rPr>
              <w:t>»</w:t>
            </w:r>
            <w:r w:rsidR="008F353B">
              <w:rPr>
                <w:sz w:val="28"/>
                <w:szCs w:val="28"/>
              </w:rPr>
              <w:t xml:space="preserve"> сентября</w:t>
            </w:r>
            <w:r w:rsidRPr="003F0935">
              <w:rPr>
                <w:sz w:val="28"/>
                <w:szCs w:val="28"/>
              </w:rPr>
              <w:t xml:space="preserve"> 202</w:t>
            </w:r>
            <w:r w:rsidR="001E4E03" w:rsidRPr="003F0935">
              <w:rPr>
                <w:sz w:val="28"/>
                <w:szCs w:val="28"/>
              </w:rPr>
              <w:t>3</w:t>
            </w:r>
            <w:r w:rsidRPr="003F0935">
              <w:rPr>
                <w:sz w:val="28"/>
                <w:szCs w:val="28"/>
              </w:rPr>
              <w:t xml:space="preserve"> г.</w:t>
            </w:r>
          </w:p>
          <w:p w14:paraId="5C9FB11B" w14:textId="77777777" w:rsidR="001A5A94" w:rsidRPr="003F0935" w:rsidRDefault="001A5A94" w:rsidP="00C022F2">
            <w:pPr>
              <w:suppressAutoHyphens/>
              <w:spacing w:line="360" w:lineRule="auto"/>
              <w:ind w:left="1875" w:right="284"/>
              <w:jc w:val="right"/>
              <w:rPr>
                <w:b/>
                <w:caps/>
                <w:sz w:val="28"/>
                <w:szCs w:val="28"/>
                <w:lang w:eastAsia="ar-SA"/>
              </w:rPr>
            </w:pPr>
          </w:p>
        </w:tc>
      </w:tr>
    </w:tbl>
    <w:p w14:paraId="20E59583" w14:textId="130CE020" w:rsidR="001A5A94" w:rsidRDefault="001A5A94" w:rsidP="001A5A94">
      <w:pPr>
        <w:pStyle w:val="a4"/>
        <w:tabs>
          <w:tab w:val="left" w:pos="780"/>
          <w:tab w:val="center" w:pos="4535"/>
        </w:tabs>
        <w:jc w:val="center"/>
        <w:rPr>
          <w:rFonts w:cs="Palatino Linotype"/>
          <w:b/>
          <w:sz w:val="32"/>
          <w:szCs w:val="32"/>
          <w:lang w:eastAsia="ar-SA"/>
        </w:rPr>
      </w:pPr>
      <w:proofErr w:type="spellStart"/>
      <w:r w:rsidRPr="003F0935">
        <w:rPr>
          <w:rFonts w:cs="Palatino Linotype"/>
          <w:b/>
          <w:sz w:val="32"/>
          <w:szCs w:val="32"/>
          <w:lang w:eastAsia="ar-SA"/>
        </w:rPr>
        <w:t>Чигринская</w:t>
      </w:r>
      <w:proofErr w:type="spellEnd"/>
      <w:r w:rsidRPr="003F0935">
        <w:rPr>
          <w:rFonts w:cs="Palatino Linotype"/>
          <w:b/>
          <w:sz w:val="32"/>
          <w:szCs w:val="32"/>
          <w:lang w:eastAsia="ar-SA"/>
        </w:rPr>
        <w:t xml:space="preserve"> А.П.</w:t>
      </w:r>
    </w:p>
    <w:p w14:paraId="6FFED416" w14:textId="77777777" w:rsidR="00955632" w:rsidRPr="003F0935" w:rsidRDefault="00955632" w:rsidP="001A5A94">
      <w:pPr>
        <w:pStyle w:val="a4"/>
        <w:tabs>
          <w:tab w:val="left" w:pos="780"/>
          <w:tab w:val="center" w:pos="4535"/>
        </w:tabs>
        <w:jc w:val="center"/>
        <w:rPr>
          <w:rFonts w:cs="Palatino Linotype"/>
          <w:b/>
          <w:sz w:val="32"/>
          <w:szCs w:val="32"/>
          <w:lang w:eastAsia="ar-SA"/>
        </w:rPr>
      </w:pPr>
    </w:p>
    <w:p w14:paraId="7E70FB71" w14:textId="77777777" w:rsidR="00C022F2" w:rsidRPr="003F0935" w:rsidRDefault="004B648D" w:rsidP="001A5A94">
      <w:pPr>
        <w:pStyle w:val="a4"/>
        <w:tabs>
          <w:tab w:val="left" w:pos="780"/>
          <w:tab w:val="center" w:pos="4535"/>
        </w:tabs>
        <w:spacing w:after="0"/>
        <w:jc w:val="center"/>
        <w:rPr>
          <w:b/>
          <w:bCs/>
          <w:sz w:val="32"/>
          <w:szCs w:val="32"/>
        </w:rPr>
      </w:pPr>
      <w:r w:rsidRPr="003F0935">
        <w:rPr>
          <w:b/>
          <w:bCs/>
          <w:sz w:val="32"/>
          <w:szCs w:val="32"/>
        </w:rPr>
        <w:t xml:space="preserve">ПРАКТИКУМ РАБОТЫ С ИНФОРМАЦИОННО-АНАЛИТИЧЕСКИМИ СИСТЕМАМИ </w:t>
      </w:r>
    </w:p>
    <w:p w14:paraId="22A58DBF" w14:textId="275B8E5B" w:rsidR="001A5A94" w:rsidRPr="003F0935" w:rsidRDefault="004B648D" w:rsidP="001A5A94">
      <w:pPr>
        <w:pStyle w:val="a4"/>
        <w:tabs>
          <w:tab w:val="left" w:pos="780"/>
          <w:tab w:val="center" w:pos="4535"/>
        </w:tabs>
        <w:spacing w:after="0"/>
        <w:jc w:val="center"/>
        <w:rPr>
          <w:b/>
          <w:bCs/>
          <w:sz w:val="32"/>
          <w:szCs w:val="32"/>
        </w:rPr>
      </w:pPr>
      <w:r w:rsidRPr="003F0935">
        <w:rPr>
          <w:b/>
          <w:bCs/>
          <w:sz w:val="32"/>
          <w:szCs w:val="32"/>
        </w:rPr>
        <w:t>НА ФИНАНСОВОМ РЫНКЕ</w:t>
      </w:r>
      <w:r w:rsidR="00FA6708" w:rsidRPr="003F0935">
        <w:rPr>
          <w:b/>
          <w:bCs/>
          <w:sz w:val="32"/>
          <w:szCs w:val="32"/>
        </w:rPr>
        <w:t xml:space="preserve"> </w:t>
      </w:r>
      <w:bookmarkStart w:id="1" w:name="_Hlk127786597"/>
    </w:p>
    <w:bookmarkEnd w:id="1"/>
    <w:p w14:paraId="62075540" w14:textId="77777777" w:rsidR="001A5A94" w:rsidRPr="003F0935" w:rsidRDefault="001A5A94" w:rsidP="009938E0">
      <w:pPr>
        <w:jc w:val="center"/>
        <w:rPr>
          <w:b/>
          <w:bCs/>
        </w:rPr>
      </w:pPr>
    </w:p>
    <w:p w14:paraId="0CFE35EE" w14:textId="0D14622F" w:rsidR="009938E0" w:rsidRPr="003F0935" w:rsidRDefault="009938E0" w:rsidP="009938E0">
      <w:pPr>
        <w:jc w:val="center"/>
        <w:rPr>
          <w:b/>
          <w:bCs/>
          <w:sz w:val="28"/>
          <w:szCs w:val="28"/>
        </w:rPr>
      </w:pPr>
      <w:r w:rsidRPr="003F0935">
        <w:rPr>
          <w:b/>
          <w:bCs/>
          <w:sz w:val="28"/>
          <w:szCs w:val="28"/>
        </w:rPr>
        <w:t>Рабочая программа дисциплины</w:t>
      </w:r>
    </w:p>
    <w:p w14:paraId="0F6792CD" w14:textId="77777777" w:rsidR="009938E0" w:rsidRPr="003F0935" w:rsidRDefault="009938E0" w:rsidP="009938E0">
      <w:pPr>
        <w:jc w:val="center"/>
        <w:rPr>
          <w:sz w:val="28"/>
          <w:szCs w:val="28"/>
        </w:rPr>
      </w:pPr>
    </w:p>
    <w:p w14:paraId="500DDBB3" w14:textId="77777777" w:rsidR="009E51AB" w:rsidRPr="003F0935" w:rsidRDefault="009E51AB" w:rsidP="009E51AB">
      <w:pPr>
        <w:jc w:val="center"/>
        <w:rPr>
          <w:bCs/>
          <w:sz w:val="28"/>
          <w:szCs w:val="28"/>
        </w:rPr>
      </w:pPr>
      <w:r w:rsidRPr="003F0935">
        <w:rPr>
          <w:bCs/>
          <w:sz w:val="28"/>
          <w:szCs w:val="28"/>
        </w:rPr>
        <w:t xml:space="preserve">для студентов, обучающихся по направлению подготовки </w:t>
      </w:r>
    </w:p>
    <w:p w14:paraId="3EB24010" w14:textId="77777777" w:rsidR="009E51AB" w:rsidRPr="003F0935" w:rsidRDefault="009E51AB" w:rsidP="009E51AB">
      <w:pPr>
        <w:jc w:val="center"/>
        <w:rPr>
          <w:bCs/>
          <w:sz w:val="28"/>
          <w:szCs w:val="28"/>
        </w:rPr>
      </w:pPr>
      <w:r w:rsidRPr="003F0935">
        <w:rPr>
          <w:bCs/>
          <w:sz w:val="28"/>
          <w:szCs w:val="28"/>
        </w:rPr>
        <w:t xml:space="preserve">38.04.08 «Финансы и кредит», </w:t>
      </w:r>
    </w:p>
    <w:p w14:paraId="57507E14" w14:textId="77777777" w:rsidR="009E51AB" w:rsidRPr="003F0935" w:rsidRDefault="009E51AB" w:rsidP="009E51AB">
      <w:pPr>
        <w:jc w:val="center"/>
        <w:rPr>
          <w:bCs/>
          <w:sz w:val="28"/>
          <w:szCs w:val="28"/>
        </w:rPr>
      </w:pPr>
      <w:r w:rsidRPr="003F0935">
        <w:rPr>
          <w:bCs/>
          <w:sz w:val="28"/>
          <w:szCs w:val="28"/>
        </w:rPr>
        <w:t xml:space="preserve">направленности программ магистратуры: </w:t>
      </w:r>
    </w:p>
    <w:p w14:paraId="46019E0E" w14:textId="77777777" w:rsidR="009E51AB" w:rsidRPr="003F0935" w:rsidRDefault="009E51AB" w:rsidP="009E51AB">
      <w:pPr>
        <w:jc w:val="center"/>
        <w:rPr>
          <w:bCs/>
          <w:sz w:val="28"/>
          <w:szCs w:val="28"/>
        </w:rPr>
      </w:pPr>
      <w:r w:rsidRPr="003F0935">
        <w:rPr>
          <w:bCs/>
          <w:sz w:val="28"/>
          <w:szCs w:val="28"/>
        </w:rPr>
        <w:t xml:space="preserve">«Финансовая математика и анализ рынков», </w:t>
      </w:r>
    </w:p>
    <w:p w14:paraId="4719624A" w14:textId="77777777" w:rsidR="009E51AB" w:rsidRPr="003F0935" w:rsidRDefault="009E51AB" w:rsidP="009E51AB">
      <w:pPr>
        <w:jc w:val="center"/>
        <w:rPr>
          <w:bCs/>
          <w:sz w:val="28"/>
          <w:szCs w:val="28"/>
        </w:rPr>
      </w:pPr>
      <w:r w:rsidRPr="003F0935">
        <w:rPr>
          <w:bCs/>
          <w:sz w:val="28"/>
          <w:szCs w:val="28"/>
        </w:rPr>
        <w:t>«Банковское дело и риск-менеджмент»</w:t>
      </w:r>
    </w:p>
    <w:p w14:paraId="33DC9D9B" w14:textId="77777777" w:rsidR="009E51AB" w:rsidRPr="003F0935" w:rsidRDefault="009E51AB" w:rsidP="009E51AB">
      <w:pPr>
        <w:jc w:val="center"/>
        <w:rPr>
          <w:bCs/>
          <w:sz w:val="28"/>
          <w:szCs w:val="28"/>
        </w:rPr>
      </w:pPr>
      <w:r w:rsidRPr="003F0935">
        <w:rPr>
          <w:bCs/>
          <w:sz w:val="28"/>
          <w:szCs w:val="28"/>
        </w:rPr>
        <w:t>и «</w:t>
      </w:r>
      <w:r w:rsidRPr="003F0935">
        <w:rPr>
          <w:sz w:val="28"/>
          <w:szCs w:val="28"/>
        </w:rPr>
        <w:t>Риск-менеджмент на финансовых рынках</w:t>
      </w:r>
      <w:r w:rsidRPr="003F0935">
        <w:rPr>
          <w:bCs/>
          <w:sz w:val="28"/>
          <w:szCs w:val="28"/>
        </w:rPr>
        <w:t xml:space="preserve">» </w:t>
      </w:r>
    </w:p>
    <w:p w14:paraId="05862DC7" w14:textId="77777777" w:rsidR="003650DB" w:rsidRPr="003F0935" w:rsidRDefault="003650DB" w:rsidP="003650DB">
      <w:pPr>
        <w:pStyle w:val="a4"/>
        <w:jc w:val="center"/>
        <w:rPr>
          <w:i/>
          <w:iCs/>
          <w:sz w:val="28"/>
          <w:szCs w:val="28"/>
        </w:rPr>
      </w:pPr>
    </w:p>
    <w:p w14:paraId="5B50249B" w14:textId="4D43F0EF" w:rsidR="001A5A94" w:rsidRPr="003F0935" w:rsidRDefault="001A5A94" w:rsidP="001A5A94">
      <w:pPr>
        <w:pStyle w:val="a4"/>
        <w:jc w:val="center"/>
        <w:rPr>
          <w:i/>
          <w:iCs/>
          <w:sz w:val="28"/>
          <w:szCs w:val="28"/>
        </w:rPr>
      </w:pPr>
      <w:r w:rsidRPr="003F0935">
        <w:rPr>
          <w:i/>
          <w:iCs/>
          <w:sz w:val="28"/>
          <w:szCs w:val="28"/>
        </w:rPr>
        <w:t xml:space="preserve">Рекомендовано Ученым советом Финансового факультета </w:t>
      </w:r>
    </w:p>
    <w:p w14:paraId="2C99278D" w14:textId="45CBDA2D" w:rsidR="001A5A94" w:rsidRPr="003F0935" w:rsidRDefault="001A5A94" w:rsidP="001A5A94">
      <w:pPr>
        <w:pStyle w:val="a4"/>
        <w:jc w:val="center"/>
        <w:rPr>
          <w:i/>
          <w:iCs/>
          <w:sz w:val="28"/>
          <w:szCs w:val="28"/>
        </w:rPr>
      </w:pPr>
      <w:r w:rsidRPr="003F0935">
        <w:rPr>
          <w:i/>
          <w:iCs/>
          <w:sz w:val="28"/>
          <w:szCs w:val="28"/>
        </w:rPr>
        <w:t xml:space="preserve"> (</w:t>
      </w:r>
      <w:bookmarkStart w:id="2" w:name="_Hlk117084302"/>
      <w:r w:rsidRPr="003F0935">
        <w:rPr>
          <w:i/>
          <w:iCs/>
          <w:sz w:val="28"/>
          <w:szCs w:val="28"/>
        </w:rPr>
        <w:t>протокол №</w:t>
      </w:r>
      <w:r w:rsidR="00C022F2" w:rsidRPr="003F0935">
        <w:rPr>
          <w:i/>
          <w:iCs/>
          <w:sz w:val="28"/>
          <w:szCs w:val="28"/>
        </w:rPr>
        <w:t xml:space="preserve"> 36</w:t>
      </w:r>
      <w:r w:rsidRPr="003F0935">
        <w:rPr>
          <w:i/>
          <w:iCs/>
          <w:sz w:val="28"/>
          <w:szCs w:val="28"/>
        </w:rPr>
        <w:t xml:space="preserve"> от «</w:t>
      </w:r>
      <w:r w:rsidR="00C022F2" w:rsidRPr="003F0935">
        <w:rPr>
          <w:i/>
          <w:iCs/>
          <w:sz w:val="28"/>
          <w:szCs w:val="28"/>
        </w:rPr>
        <w:t>30</w:t>
      </w:r>
      <w:r w:rsidRPr="003F0935">
        <w:rPr>
          <w:i/>
          <w:iCs/>
          <w:sz w:val="28"/>
          <w:szCs w:val="28"/>
        </w:rPr>
        <w:t xml:space="preserve">» </w:t>
      </w:r>
      <w:r w:rsidR="00C022F2" w:rsidRPr="003F0935">
        <w:rPr>
          <w:i/>
          <w:iCs/>
          <w:sz w:val="28"/>
          <w:szCs w:val="28"/>
        </w:rPr>
        <w:t>августа</w:t>
      </w:r>
      <w:r w:rsidRPr="003F0935">
        <w:rPr>
          <w:i/>
          <w:iCs/>
          <w:sz w:val="28"/>
          <w:szCs w:val="28"/>
        </w:rPr>
        <w:t xml:space="preserve"> 2023 г.)</w:t>
      </w:r>
      <w:bookmarkEnd w:id="2"/>
    </w:p>
    <w:p w14:paraId="0A8F0C84" w14:textId="77777777" w:rsidR="001A5A94" w:rsidRPr="003F0935" w:rsidRDefault="001A5A94" w:rsidP="001A5A94">
      <w:pPr>
        <w:pStyle w:val="a4"/>
        <w:jc w:val="center"/>
        <w:rPr>
          <w:sz w:val="28"/>
          <w:szCs w:val="28"/>
        </w:rPr>
      </w:pPr>
      <w:r w:rsidRPr="003F0935">
        <w:rPr>
          <w:i/>
          <w:iCs/>
          <w:sz w:val="28"/>
          <w:szCs w:val="28"/>
        </w:rPr>
        <w:t>Одобрено Советом учебно-научного Департамента финансовых рынков и финансового инжиниринга</w:t>
      </w:r>
    </w:p>
    <w:p w14:paraId="2CDFD196" w14:textId="66F1CB43" w:rsidR="001A5A94" w:rsidRPr="003F0935" w:rsidRDefault="001A5A94" w:rsidP="001A5A94">
      <w:pPr>
        <w:pStyle w:val="a4"/>
        <w:jc w:val="center"/>
        <w:rPr>
          <w:i/>
          <w:iCs/>
          <w:sz w:val="28"/>
          <w:szCs w:val="28"/>
        </w:rPr>
      </w:pPr>
      <w:r w:rsidRPr="003F0935">
        <w:rPr>
          <w:i/>
          <w:iCs/>
          <w:sz w:val="28"/>
          <w:szCs w:val="28"/>
        </w:rPr>
        <w:t>(протокол №</w:t>
      </w:r>
      <w:r w:rsidR="00C022F2" w:rsidRPr="003F0935">
        <w:rPr>
          <w:i/>
          <w:iCs/>
          <w:sz w:val="28"/>
          <w:szCs w:val="28"/>
        </w:rPr>
        <w:t xml:space="preserve"> 1 </w:t>
      </w:r>
      <w:r w:rsidRPr="003F0935">
        <w:rPr>
          <w:i/>
          <w:iCs/>
          <w:sz w:val="28"/>
          <w:szCs w:val="28"/>
        </w:rPr>
        <w:t>от «</w:t>
      </w:r>
      <w:r w:rsidR="00C022F2" w:rsidRPr="003F0935">
        <w:rPr>
          <w:i/>
          <w:iCs/>
          <w:sz w:val="28"/>
          <w:szCs w:val="28"/>
        </w:rPr>
        <w:t>30</w:t>
      </w:r>
      <w:r w:rsidRPr="003F0935">
        <w:rPr>
          <w:i/>
          <w:iCs/>
          <w:sz w:val="28"/>
          <w:szCs w:val="28"/>
        </w:rPr>
        <w:t xml:space="preserve">» </w:t>
      </w:r>
      <w:r w:rsidR="00C022F2" w:rsidRPr="003F0935">
        <w:rPr>
          <w:i/>
          <w:iCs/>
          <w:sz w:val="28"/>
          <w:szCs w:val="28"/>
        </w:rPr>
        <w:t>августа</w:t>
      </w:r>
      <w:r w:rsidRPr="003F0935">
        <w:rPr>
          <w:i/>
          <w:iCs/>
          <w:sz w:val="28"/>
          <w:szCs w:val="28"/>
        </w:rPr>
        <w:t xml:space="preserve"> 2023 г.)</w:t>
      </w:r>
    </w:p>
    <w:p w14:paraId="5F71C217" w14:textId="77777777" w:rsidR="009938E0" w:rsidRPr="003F0935" w:rsidRDefault="009938E0" w:rsidP="009938E0">
      <w:pPr>
        <w:jc w:val="center"/>
      </w:pPr>
    </w:p>
    <w:p w14:paraId="4D883ED1" w14:textId="77777777" w:rsidR="009938E0" w:rsidRPr="003F0935" w:rsidRDefault="009938E0" w:rsidP="00E068B4"/>
    <w:p w14:paraId="6119A2EA" w14:textId="77777777" w:rsidR="009938E0" w:rsidRPr="003F0935" w:rsidRDefault="009938E0" w:rsidP="009938E0">
      <w:pPr>
        <w:jc w:val="center"/>
      </w:pPr>
    </w:p>
    <w:p w14:paraId="2F8BDFBF" w14:textId="77777777" w:rsidR="009938E0" w:rsidRPr="003F0935" w:rsidRDefault="009938E0" w:rsidP="009938E0">
      <w:pPr>
        <w:jc w:val="center"/>
      </w:pPr>
    </w:p>
    <w:p w14:paraId="24137C14" w14:textId="3BC09061" w:rsidR="009938E0" w:rsidRPr="003F0935" w:rsidRDefault="009938E0" w:rsidP="009938E0">
      <w:pPr>
        <w:jc w:val="center"/>
        <w:rPr>
          <w:b/>
          <w:bCs/>
          <w:sz w:val="28"/>
          <w:szCs w:val="28"/>
        </w:rPr>
      </w:pPr>
      <w:r w:rsidRPr="003F0935">
        <w:rPr>
          <w:b/>
          <w:bCs/>
          <w:sz w:val="28"/>
          <w:szCs w:val="28"/>
        </w:rPr>
        <w:t>Москва 202</w:t>
      </w:r>
      <w:r w:rsidR="00C3431B" w:rsidRPr="003F0935">
        <w:rPr>
          <w:b/>
          <w:bCs/>
          <w:sz w:val="28"/>
          <w:szCs w:val="28"/>
        </w:rPr>
        <w:t>3</w:t>
      </w:r>
      <w:r w:rsidRPr="003F0935">
        <w:rPr>
          <w:b/>
          <w:bCs/>
          <w:sz w:val="28"/>
          <w:szCs w:val="28"/>
        </w:rPr>
        <w:t xml:space="preserve"> г.</w:t>
      </w:r>
    </w:p>
    <w:p w14:paraId="28835F42" w14:textId="0BF3827C" w:rsidR="006533A8" w:rsidRPr="003F0935" w:rsidRDefault="009938E0" w:rsidP="001A5A94">
      <w:pPr>
        <w:spacing w:after="160" w:line="259" w:lineRule="auto"/>
        <w:jc w:val="center"/>
        <w:rPr>
          <w:b/>
          <w:bCs/>
          <w:sz w:val="28"/>
          <w:szCs w:val="28"/>
        </w:rPr>
      </w:pPr>
      <w:r w:rsidRPr="003F0935">
        <w:rPr>
          <w:b/>
          <w:bCs/>
        </w:rPr>
        <w:br w:type="page"/>
      </w:r>
      <w:r w:rsidR="006533A8" w:rsidRPr="003F0935">
        <w:rPr>
          <w:b/>
          <w:bCs/>
          <w:sz w:val="28"/>
          <w:szCs w:val="28"/>
        </w:rPr>
        <w:lastRenderedPageBreak/>
        <w:t>Содержание</w:t>
      </w:r>
    </w:p>
    <w:p w14:paraId="637A0773" w14:textId="2CCA039F" w:rsidR="00FA6708" w:rsidRPr="003F0935" w:rsidRDefault="00960B09" w:rsidP="00FA6708">
      <w:pPr>
        <w:widowControl w:val="0"/>
        <w:tabs>
          <w:tab w:val="right" w:leader="dot" w:pos="10195"/>
        </w:tabs>
        <w:suppressAutoHyphens/>
        <w:spacing w:after="100"/>
        <w:rPr>
          <w:sz w:val="28"/>
          <w:szCs w:val="28"/>
        </w:rPr>
      </w:pPr>
      <w:hyperlink w:anchor="_Toc86153234">
        <w:r w:rsidR="00FA6708" w:rsidRPr="003F0935">
          <w:rPr>
            <w:webHidden/>
            <w:sz w:val="28"/>
            <w:szCs w:val="28"/>
          </w:rPr>
          <w:t>1. Наименование дисциплины</w:t>
        </w:r>
        <w:r w:rsidR="00FA6708" w:rsidRPr="003F0935">
          <w:rPr>
            <w:webHidden/>
            <w:sz w:val="20"/>
            <w:szCs w:val="20"/>
          </w:rPr>
          <w:fldChar w:fldCharType="begin"/>
        </w:r>
        <w:r w:rsidR="00FA6708" w:rsidRPr="003F0935">
          <w:rPr>
            <w:webHidden/>
            <w:sz w:val="20"/>
            <w:szCs w:val="20"/>
          </w:rPr>
          <w:instrText>PAGEREF _Toc86153234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r>
        <w:r w:rsidR="00CD4DBD" w:rsidRPr="003F0935">
          <w:rPr>
            <w:sz w:val="28"/>
            <w:szCs w:val="28"/>
          </w:rPr>
          <w:t>4</w:t>
        </w:r>
        <w:r w:rsidR="00FA6708" w:rsidRPr="003F0935">
          <w:rPr>
            <w:webHidden/>
            <w:sz w:val="20"/>
            <w:szCs w:val="20"/>
          </w:rPr>
          <w:fldChar w:fldCharType="end"/>
        </w:r>
      </w:hyperlink>
    </w:p>
    <w:p w14:paraId="5B7CA316" w14:textId="740C6438" w:rsidR="00FA6708" w:rsidRPr="003F0935" w:rsidRDefault="00960B09" w:rsidP="00FA6708">
      <w:pPr>
        <w:widowControl w:val="0"/>
        <w:tabs>
          <w:tab w:val="right" w:leader="dot" w:pos="10195"/>
        </w:tabs>
        <w:suppressAutoHyphens/>
        <w:spacing w:after="100"/>
        <w:rPr>
          <w:sz w:val="28"/>
          <w:szCs w:val="28"/>
        </w:rPr>
      </w:pPr>
      <w:hyperlink w:anchor="_Toc86153235">
        <w:r w:rsidR="00FA6708" w:rsidRPr="003F0935">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A6708" w:rsidRPr="003F0935">
          <w:rPr>
            <w:webHidden/>
            <w:sz w:val="20"/>
            <w:szCs w:val="20"/>
          </w:rPr>
          <w:fldChar w:fldCharType="begin"/>
        </w:r>
        <w:r w:rsidR="00FA6708" w:rsidRPr="003F0935">
          <w:rPr>
            <w:webHidden/>
            <w:sz w:val="20"/>
            <w:szCs w:val="20"/>
          </w:rPr>
          <w:instrText>PAGEREF _Toc86153235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r>
        <w:r w:rsidR="00CD4DBD" w:rsidRPr="003F0935">
          <w:rPr>
            <w:sz w:val="28"/>
            <w:szCs w:val="28"/>
          </w:rPr>
          <w:t>4</w:t>
        </w:r>
        <w:r w:rsidR="00FA6708" w:rsidRPr="003F0935">
          <w:rPr>
            <w:webHidden/>
            <w:sz w:val="20"/>
            <w:szCs w:val="20"/>
          </w:rPr>
          <w:fldChar w:fldCharType="end"/>
        </w:r>
      </w:hyperlink>
    </w:p>
    <w:p w14:paraId="57897ACD" w14:textId="3395C84B" w:rsidR="00FA6708" w:rsidRPr="003F0935" w:rsidRDefault="00960B09" w:rsidP="00FA6708">
      <w:pPr>
        <w:widowControl w:val="0"/>
        <w:tabs>
          <w:tab w:val="right" w:leader="dot" w:pos="10195"/>
        </w:tabs>
        <w:suppressAutoHyphens/>
        <w:spacing w:after="100"/>
        <w:rPr>
          <w:sz w:val="28"/>
          <w:szCs w:val="28"/>
        </w:rPr>
      </w:pPr>
      <w:hyperlink w:anchor="_Toc86153236">
        <w:r w:rsidR="00FA6708" w:rsidRPr="003F0935">
          <w:rPr>
            <w:webHidden/>
            <w:sz w:val="28"/>
            <w:szCs w:val="28"/>
          </w:rPr>
          <w:t>3. Место дисциплины в структуре образовательной программы</w:t>
        </w:r>
        <w:r w:rsidR="00FA6708" w:rsidRPr="003F0935">
          <w:rPr>
            <w:webHidden/>
            <w:sz w:val="20"/>
            <w:szCs w:val="20"/>
          </w:rPr>
          <w:fldChar w:fldCharType="begin"/>
        </w:r>
        <w:r w:rsidR="00FA6708" w:rsidRPr="003F0935">
          <w:rPr>
            <w:webHidden/>
            <w:sz w:val="20"/>
            <w:szCs w:val="20"/>
          </w:rPr>
          <w:instrText>PAGEREF _Toc86153236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r>
        <w:r w:rsidR="00177DD6" w:rsidRPr="003F0935">
          <w:rPr>
            <w:sz w:val="28"/>
            <w:szCs w:val="28"/>
          </w:rPr>
          <w:t>8</w:t>
        </w:r>
        <w:r w:rsidR="00FA6708" w:rsidRPr="003F0935">
          <w:rPr>
            <w:webHidden/>
            <w:sz w:val="20"/>
            <w:szCs w:val="20"/>
          </w:rPr>
          <w:fldChar w:fldCharType="end"/>
        </w:r>
      </w:hyperlink>
    </w:p>
    <w:p w14:paraId="5038F552" w14:textId="7F0E7F44" w:rsidR="00FA6708" w:rsidRPr="003F0935" w:rsidRDefault="00960B09" w:rsidP="00FA6708">
      <w:pPr>
        <w:widowControl w:val="0"/>
        <w:tabs>
          <w:tab w:val="right" w:leader="dot" w:pos="10195"/>
        </w:tabs>
        <w:suppressAutoHyphens/>
        <w:spacing w:after="100"/>
        <w:rPr>
          <w:sz w:val="28"/>
          <w:szCs w:val="28"/>
        </w:rPr>
      </w:pPr>
      <w:hyperlink w:anchor="_Toc86153237">
        <w:r w:rsidR="00FA6708" w:rsidRPr="003F0935">
          <w:rPr>
            <w:webHidden/>
            <w:sz w:val="28"/>
            <w:szCs w:val="28"/>
          </w:rPr>
          <w:t>4. Объем дисциплины</w:t>
        </w:r>
        <w:r w:rsidR="00C022F2" w:rsidRPr="003F0935">
          <w:rPr>
            <w:webHidden/>
            <w:sz w:val="28"/>
            <w:szCs w:val="28"/>
          </w:rPr>
          <w:t xml:space="preserve"> </w:t>
        </w:r>
        <w:r w:rsidR="00FA6708" w:rsidRPr="003F0935">
          <w:rPr>
            <w:webHidden/>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FA6708" w:rsidRPr="003F0935">
          <w:rPr>
            <w:webHidden/>
            <w:sz w:val="20"/>
            <w:szCs w:val="20"/>
          </w:rPr>
          <w:fldChar w:fldCharType="begin"/>
        </w:r>
        <w:r w:rsidR="00FA6708" w:rsidRPr="003F0935">
          <w:rPr>
            <w:webHidden/>
            <w:sz w:val="20"/>
            <w:szCs w:val="20"/>
          </w:rPr>
          <w:instrText>PAGEREF _Toc86153237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r>
        <w:r w:rsidR="00177DD6" w:rsidRPr="003F0935">
          <w:rPr>
            <w:sz w:val="28"/>
            <w:szCs w:val="28"/>
          </w:rPr>
          <w:t>8</w:t>
        </w:r>
        <w:r w:rsidR="00FA6708" w:rsidRPr="003F0935">
          <w:rPr>
            <w:webHidden/>
            <w:sz w:val="20"/>
            <w:szCs w:val="20"/>
          </w:rPr>
          <w:fldChar w:fldCharType="end"/>
        </w:r>
      </w:hyperlink>
    </w:p>
    <w:p w14:paraId="34282561" w14:textId="5D411B7E" w:rsidR="00FA6708" w:rsidRPr="003F0935" w:rsidRDefault="00960B09" w:rsidP="00FA6708">
      <w:pPr>
        <w:widowControl w:val="0"/>
        <w:tabs>
          <w:tab w:val="right" w:leader="dot" w:pos="10195"/>
        </w:tabs>
        <w:suppressAutoHyphens/>
        <w:spacing w:after="100"/>
        <w:rPr>
          <w:sz w:val="28"/>
          <w:szCs w:val="28"/>
        </w:rPr>
      </w:pPr>
      <w:hyperlink w:anchor="_Toc86153238">
        <w:r w:rsidR="00FA6708" w:rsidRPr="003F0935">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A6708" w:rsidRPr="003F0935">
          <w:rPr>
            <w:webHidden/>
            <w:sz w:val="20"/>
            <w:szCs w:val="20"/>
          </w:rPr>
          <w:fldChar w:fldCharType="begin"/>
        </w:r>
        <w:r w:rsidR="00FA6708" w:rsidRPr="003F0935">
          <w:rPr>
            <w:webHidden/>
            <w:sz w:val="20"/>
            <w:szCs w:val="20"/>
          </w:rPr>
          <w:instrText>PAGEREF _Toc86153238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r>
        <w:r w:rsidR="00CD4DBD" w:rsidRPr="003F0935">
          <w:rPr>
            <w:sz w:val="28"/>
            <w:szCs w:val="28"/>
          </w:rPr>
          <w:t>9</w:t>
        </w:r>
        <w:r w:rsidR="00FA6708" w:rsidRPr="003F0935">
          <w:rPr>
            <w:webHidden/>
            <w:sz w:val="20"/>
            <w:szCs w:val="20"/>
          </w:rPr>
          <w:fldChar w:fldCharType="end"/>
        </w:r>
      </w:hyperlink>
    </w:p>
    <w:p w14:paraId="032EC4DF" w14:textId="51D54AA4" w:rsidR="00FA6708" w:rsidRPr="003F0935" w:rsidRDefault="00960B09" w:rsidP="00FA6708">
      <w:pPr>
        <w:widowControl w:val="0"/>
        <w:tabs>
          <w:tab w:val="right" w:leader="dot" w:pos="10195"/>
        </w:tabs>
        <w:suppressAutoHyphens/>
        <w:spacing w:after="100"/>
        <w:rPr>
          <w:sz w:val="28"/>
          <w:szCs w:val="28"/>
        </w:rPr>
      </w:pPr>
      <w:hyperlink w:anchor="_Toc86153239">
        <w:r w:rsidR="00FA6708" w:rsidRPr="003F0935">
          <w:rPr>
            <w:webHidden/>
            <w:sz w:val="28"/>
            <w:szCs w:val="28"/>
          </w:rPr>
          <w:t>5.1. Содержание дисциплины</w:t>
        </w:r>
        <w:r w:rsidR="00FA6708" w:rsidRPr="003F0935">
          <w:rPr>
            <w:webHidden/>
            <w:sz w:val="20"/>
            <w:szCs w:val="20"/>
          </w:rPr>
          <w:fldChar w:fldCharType="begin"/>
        </w:r>
        <w:r w:rsidR="00FA6708" w:rsidRPr="003F0935">
          <w:rPr>
            <w:webHidden/>
            <w:sz w:val="20"/>
            <w:szCs w:val="20"/>
          </w:rPr>
          <w:instrText>PAGEREF _Toc86153239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r>
        <w:r w:rsidR="00177DD6" w:rsidRPr="003F0935">
          <w:rPr>
            <w:sz w:val="28"/>
            <w:szCs w:val="28"/>
          </w:rPr>
          <w:t>9</w:t>
        </w:r>
        <w:r w:rsidR="00FA6708" w:rsidRPr="003F0935">
          <w:rPr>
            <w:webHidden/>
            <w:sz w:val="20"/>
            <w:szCs w:val="20"/>
          </w:rPr>
          <w:fldChar w:fldCharType="end"/>
        </w:r>
      </w:hyperlink>
    </w:p>
    <w:p w14:paraId="34434F31" w14:textId="3EED9A4F" w:rsidR="00FA6708" w:rsidRPr="003F0935" w:rsidRDefault="00960B09" w:rsidP="00FA6708">
      <w:pPr>
        <w:widowControl w:val="0"/>
        <w:tabs>
          <w:tab w:val="right" w:leader="dot" w:pos="10195"/>
        </w:tabs>
        <w:suppressAutoHyphens/>
        <w:spacing w:after="100"/>
        <w:rPr>
          <w:sz w:val="28"/>
          <w:szCs w:val="28"/>
        </w:rPr>
      </w:pPr>
      <w:hyperlink w:anchor="_Toc86153240">
        <w:r w:rsidR="00FA6708" w:rsidRPr="003F0935">
          <w:rPr>
            <w:webHidden/>
            <w:sz w:val="28"/>
            <w:szCs w:val="28"/>
          </w:rPr>
          <w:t>5.2. Учебно-тематический план</w:t>
        </w:r>
        <w:r w:rsidR="00FA6708" w:rsidRPr="003F0935">
          <w:rPr>
            <w:webHidden/>
            <w:sz w:val="20"/>
            <w:szCs w:val="20"/>
          </w:rPr>
          <w:fldChar w:fldCharType="begin"/>
        </w:r>
        <w:r w:rsidR="00FA6708" w:rsidRPr="003F0935">
          <w:rPr>
            <w:webHidden/>
            <w:sz w:val="20"/>
            <w:szCs w:val="20"/>
          </w:rPr>
          <w:instrText>PAGEREF _Toc86153240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r>
        <w:r w:rsidR="000F51C1" w:rsidRPr="003F0935">
          <w:rPr>
            <w:sz w:val="28"/>
            <w:szCs w:val="28"/>
          </w:rPr>
          <w:t>12</w:t>
        </w:r>
        <w:r w:rsidR="00FA6708" w:rsidRPr="003F0935">
          <w:rPr>
            <w:webHidden/>
            <w:sz w:val="20"/>
            <w:szCs w:val="20"/>
          </w:rPr>
          <w:fldChar w:fldCharType="end"/>
        </w:r>
      </w:hyperlink>
    </w:p>
    <w:p w14:paraId="1541DCC7" w14:textId="5FB907DF" w:rsidR="00FA6708" w:rsidRPr="003F0935" w:rsidRDefault="00960B09" w:rsidP="00FA6708">
      <w:pPr>
        <w:widowControl w:val="0"/>
        <w:tabs>
          <w:tab w:val="right" w:leader="dot" w:pos="10195"/>
        </w:tabs>
        <w:suppressAutoHyphens/>
        <w:spacing w:after="100"/>
        <w:rPr>
          <w:sz w:val="28"/>
          <w:szCs w:val="28"/>
        </w:rPr>
      </w:pPr>
      <w:hyperlink w:anchor="_Toc86153241">
        <w:r w:rsidR="00FA6708" w:rsidRPr="003F0935">
          <w:rPr>
            <w:webHidden/>
            <w:sz w:val="28"/>
            <w:szCs w:val="28"/>
          </w:rPr>
          <w:t>5.3. Содержание семинаров, практических занятий</w:t>
        </w:r>
        <w:r w:rsidR="00FA6708" w:rsidRPr="003F0935">
          <w:rPr>
            <w:webHidden/>
            <w:sz w:val="20"/>
            <w:szCs w:val="20"/>
          </w:rPr>
          <w:fldChar w:fldCharType="begin"/>
        </w:r>
        <w:r w:rsidR="00FA6708" w:rsidRPr="003F0935">
          <w:rPr>
            <w:webHidden/>
            <w:sz w:val="20"/>
            <w:szCs w:val="20"/>
          </w:rPr>
          <w:instrText>PAGEREF _Toc86153241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t>1</w:t>
        </w:r>
        <w:r w:rsidR="00E068B4" w:rsidRPr="003F0935">
          <w:rPr>
            <w:sz w:val="28"/>
            <w:szCs w:val="28"/>
          </w:rPr>
          <w:t>5</w:t>
        </w:r>
        <w:r w:rsidR="00FA6708" w:rsidRPr="003F0935">
          <w:rPr>
            <w:webHidden/>
            <w:sz w:val="20"/>
            <w:szCs w:val="20"/>
          </w:rPr>
          <w:fldChar w:fldCharType="end"/>
        </w:r>
      </w:hyperlink>
    </w:p>
    <w:p w14:paraId="1ABF7DD6" w14:textId="0796D886" w:rsidR="00FA6708" w:rsidRPr="003F0935" w:rsidRDefault="00960B09" w:rsidP="00FA6708">
      <w:pPr>
        <w:widowControl w:val="0"/>
        <w:tabs>
          <w:tab w:val="right" w:leader="dot" w:pos="10195"/>
        </w:tabs>
        <w:suppressAutoHyphens/>
        <w:spacing w:after="100"/>
        <w:rPr>
          <w:sz w:val="28"/>
          <w:szCs w:val="28"/>
        </w:rPr>
      </w:pPr>
      <w:hyperlink w:anchor="_Toc86153242">
        <w:r w:rsidR="00FA6708" w:rsidRPr="003F0935">
          <w:rPr>
            <w:webHidden/>
            <w:sz w:val="28"/>
            <w:szCs w:val="28"/>
          </w:rPr>
          <w:t>6. Перечень учебно-методического обеспечения для самостоятельной работы обучающихся по дисциплине</w:t>
        </w:r>
        <w:r w:rsidR="00FA6708" w:rsidRPr="003F0935">
          <w:rPr>
            <w:webHidden/>
            <w:sz w:val="20"/>
            <w:szCs w:val="20"/>
          </w:rPr>
          <w:fldChar w:fldCharType="begin"/>
        </w:r>
        <w:r w:rsidR="00FA6708" w:rsidRPr="003F0935">
          <w:rPr>
            <w:webHidden/>
            <w:sz w:val="20"/>
            <w:szCs w:val="20"/>
          </w:rPr>
          <w:instrText>PAGEREF _Toc86153242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r>
        <w:r w:rsidR="00E068B4" w:rsidRPr="003F0935">
          <w:rPr>
            <w:sz w:val="28"/>
            <w:szCs w:val="28"/>
          </w:rPr>
          <w:t>18</w:t>
        </w:r>
        <w:r w:rsidR="00FA6708" w:rsidRPr="003F0935">
          <w:rPr>
            <w:webHidden/>
            <w:sz w:val="20"/>
            <w:szCs w:val="20"/>
          </w:rPr>
          <w:fldChar w:fldCharType="end"/>
        </w:r>
      </w:hyperlink>
    </w:p>
    <w:p w14:paraId="3F4B2F6B" w14:textId="6F1AC493" w:rsidR="00FA6708" w:rsidRPr="003F0935" w:rsidRDefault="00960B09" w:rsidP="00FA6708">
      <w:pPr>
        <w:widowControl w:val="0"/>
        <w:tabs>
          <w:tab w:val="right" w:leader="dot" w:pos="10195"/>
        </w:tabs>
        <w:suppressAutoHyphens/>
        <w:spacing w:after="100"/>
        <w:rPr>
          <w:sz w:val="28"/>
          <w:szCs w:val="28"/>
        </w:rPr>
      </w:pPr>
      <w:hyperlink w:anchor="_Toc86153243">
        <w:r w:rsidR="00FA6708" w:rsidRPr="003F0935">
          <w:rPr>
            <w:webHidden/>
            <w:sz w:val="28"/>
            <w:szCs w:val="28"/>
          </w:rPr>
          <w:t>6.1. Перечень вопросов, отводимых на самостоятельное освоение дисциплины, формы внеаудиторной самостоятельной работы</w:t>
        </w:r>
        <w:r w:rsidR="00FA6708" w:rsidRPr="003F0935">
          <w:rPr>
            <w:webHidden/>
            <w:sz w:val="20"/>
            <w:szCs w:val="20"/>
          </w:rPr>
          <w:fldChar w:fldCharType="begin"/>
        </w:r>
        <w:r w:rsidR="00FA6708" w:rsidRPr="003F0935">
          <w:rPr>
            <w:webHidden/>
            <w:sz w:val="20"/>
            <w:szCs w:val="20"/>
          </w:rPr>
          <w:instrText>PAGEREF _Toc86153243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r>
        <w:r w:rsidR="00E068B4" w:rsidRPr="003F0935">
          <w:rPr>
            <w:sz w:val="28"/>
            <w:szCs w:val="28"/>
          </w:rPr>
          <w:t>18</w:t>
        </w:r>
        <w:r w:rsidR="00FA6708" w:rsidRPr="003F0935">
          <w:rPr>
            <w:webHidden/>
            <w:sz w:val="20"/>
            <w:szCs w:val="20"/>
          </w:rPr>
          <w:fldChar w:fldCharType="end"/>
        </w:r>
      </w:hyperlink>
    </w:p>
    <w:p w14:paraId="4266E9F2" w14:textId="55BD1CF2" w:rsidR="00FA6708" w:rsidRPr="003F0935" w:rsidRDefault="00960B09" w:rsidP="00FA6708">
      <w:pPr>
        <w:widowControl w:val="0"/>
        <w:tabs>
          <w:tab w:val="right" w:leader="dot" w:pos="10195"/>
        </w:tabs>
        <w:suppressAutoHyphens/>
        <w:spacing w:after="100"/>
        <w:rPr>
          <w:sz w:val="28"/>
          <w:szCs w:val="28"/>
        </w:rPr>
      </w:pPr>
      <w:hyperlink w:anchor="_Toc86153244">
        <w:r w:rsidR="00FA6708" w:rsidRPr="003F0935">
          <w:rPr>
            <w:webHidden/>
            <w:sz w:val="28"/>
            <w:szCs w:val="28"/>
          </w:rPr>
          <w:t xml:space="preserve">6.2. Перечень вопросов, заданий, тем для подготовки к текущему контролю </w:t>
        </w:r>
        <w:r w:rsidR="00FA6708" w:rsidRPr="003F0935">
          <w:rPr>
            <w:webHidden/>
            <w:sz w:val="20"/>
            <w:szCs w:val="20"/>
          </w:rPr>
          <w:fldChar w:fldCharType="begin"/>
        </w:r>
        <w:r w:rsidR="00FA6708" w:rsidRPr="003F0935">
          <w:rPr>
            <w:webHidden/>
            <w:sz w:val="20"/>
            <w:szCs w:val="20"/>
          </w:rPr>
          <w:instrText>PAGEREF _Toc86153244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r>
        <w:r w:rsidR="00E068B4" w:rsidRPr="003F0935">
          <w:rPr>
            <w:sz w:val="28"/>
            <w:szCs w:val="28"/>
          </w:rPr>
          <w:t>20</w:t>
        </w:r>
        <w:r w:rsidR="00FA6708" w:rsidRPr="003F0935">
          <w:rPr>
            <w:webHidden/>
            <w:sz w:val="20"/>
            <w:szCs w:val="20"/>
          </w:rPr>
          <w:fldChar w:fldCharType="end"/>
        </w:r>
      </w:hyperlink>
    </w:p>
    <w:p w14:paraId="0129CD19" w14:textId="1ACC5366" w:rsidR="00FA6708" w:rsidRPr="003F0935" w:rsidRDefault="00960B09" w:rsidP="00FA6708">
      <w:pPr>
        <w:widowControl w:val="0"/>
        <w:tabs>
          <w:tab w:val="right" w:leader="dot" w:pos="10195"/>
        </w:tabs>
        <w:suppressAutoHyphens/>
        <w:spacing w:after="100"/>
        <w:rPr>
          <w:sz w:val="28"/>
          <w:szCs w:val="28"/>
        </w:rPr>
      </w:pPr>
      <w:hyperlink w:anchor="_Toc86153245">
        <w:r w:rsidR="00FA6708" w:rsidRPr="003F0935">
          <w:rPr>
            <w:webHidden/>
            <w:sz w:val="28"/>
            <w:szCs w:val="28"/>
          </w:rPr>
          <w:t>7. Фонд оценочных средств для проведения промежуточной аттестации обучающихся по дисциплине</w:t>
        </w:r>
        <w:r w:rsidR="00FA6708" w:rsidRPr="003F0935">
          <w:rPr>
            <w:webHidden/>
            <w:sz w:val="20"/>
            <w:szCs w:val="20"/>
          </w:rPr>
          <w:fldChar w:fldCharType="begin"/>
        </w:r>
        <w:r w:rsidR="00FA6708" w:rsidRPr="003F0935">
          <w:rPr>
            <w:webHidden/>
            <w:sz w:val="20"/>
            <w:szCs w:val="20"/>
          </w:rPr>
          <w:instrText>PAGEREF _Toc86153245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t>2</w:t>
        </w:r>
        <w:r w:rsidR="00E068B4" w:rsidRPr="003F0935">
          <w:rPr>
            <w:sz w:val="28"/>
            <w:szCs w:val="28"/>
          </w:rPr>
          <w:t>1</w:t>
        </w:r>
        <w:r w:rsidR="00FA6708" w:rsidRPr="003F0935">
          <w:rPr>
            <w:webHidden/>
            <w:sz w:val="20"/>
            <w:szCs w:val="20"/>
          </w:rPr>
          <w:fldChar w:fldCharType="end"/>
        </w:r>
      </w:hyperlink>
    </w:p>
    <w:p w14:paraId="3BADE5F0" w14:textId="1187A306" w:rsidR="00FA6708" w:rsidRPr="003F0935" w:rsidRDefault="00960B09" w:rsidP="00FA6708">
      <w:pPr>
        <w:widowControl w:val="0"/>
        <w:tabs>
          <w:tab w:val="right" w:leader="dot" w:pos="10195"/>
        </w:tabs>
        <w:suppressAutoHyphens/>
        <w:spacing w:after="100"/>
        <w:rPr>
          <w:sz w:val="28"/>
          <w:szCs w:val="28"/>
        </w:rPr>
      </w:pPr>
      <w:hyperlink w:anchor="_Toc86153246">
        <w:r w:rsidR="00FA6708" w:rsidRPr="003F0935">
          <w:rPr>
            <w:webHidden/>
            <w:sz w:val="28"/>
            <w:szCs w:val="28"/>
          </w:rPr>
          <w:t>8. Перечень основной и дополнительной учебной литературы, необходимой для освоения дисциплины</w:t>
        </w:r>
        <w:r w:rsidR="00FA6708" w:rsidRPr="003F0935">
          <w:rPr>
            <w:webHidden/>
            <w:sz w:val="20"/>
            <w:szCs w:val="20"/>
          </w:rPr>
          <w:fldChar w:fldCharType="begin"/>
        </w:r>
        <w:r w:rsidR="00FA6708" w:rsidRPr="003F0935">
          <w:rPr>
            <w:webHidden/>
            <w:sz w:val="20"/>
            <w:szCs w:val="20"/>
          </w:rPr>
          <w:instrText>PAGEREF _Toc86153246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r>
        <w:r w:rsidR="00B42347" w:rsidRPr="008F353B">
          <w:rPr>
            <w:sz w:val="28"/>
            <w:szCs w:val="28"/>
          </w:rPr>
          <w:t>30</w:t>
        </w:r>
        <w:r w:rsidR="00FA6708" w:rsidRPr="003F0935">
          <w:rPr>
            <w:webHidden/>
            <w:sz w:val="20"/>
            <w:szCs w:val="20"/>
          </w:rPr>
          <w:fldChar w:fldCharType="end"/>
        </w:r>
      </w:hyperlink>
    </w:p>
    <w:p w14:paraId="195B0853" w14:textId="3999F6B6" w:rsidR="00FA6708" w:rsidRPr="003F0935" w:rsidRDefault="00960B09" w:rsidP="00FA6708">
      <w:pPr>
        <w:widowControl w:val="0"/>
        <w:tabs>
          <w:tab w:val="right" w:leader="dot" w:pos="10195"/>
        </w:tabs>
        <w:suppressAutoHyphens/>
        <w:spacing w:after="100"/>
        <w:rPr>
          <w:sz w:val="28"/>
          <w:szCs w:val="28"/>
        </w:rPr>
      </w:pPr>
      <w:hyperlink w:anchor="_Toc86153247">
        <w:r w:rsidR="00FA6708" w:rsidRPr="003F0935">
          <w:rPr>
            <w:webHidden/>
            <w:sz w:val="28"/>
            <w:szCs w:val="28"/>
          </w:rPr>
          <w:t>9. Перечень ресурсов информационно-телекоммуникационной сети «Интернет», необходимых для освоения дисциплины</w:t>
        </w:r>
        <w:r w:rsidR="00FA6708" w:rsidRPr="003F0935">
          <w:rPr>
            <w:webHidden/>
            <w:sz w:val="20"/>
            <w:szCs w:val="20"/>
          </w:rPr>
          <w:fldChar w:fldCharType="begin"/>
        </w:r>
        <w:r w:rsidR="00FA6708" w:rsidRPr="003F0935">
          <w:rPr>
            <w:webHidden/>
            <w:sz w:val="20"/>
            <w:szCs w:val="20"/>
          </w:rPr>
          <w:instrText>PAGEREF _Toc86153247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r>
        <w:r w:rsidR="00E068B4" w:rsidRPr="003F0935">
          <w:rPr>
            <w:sz w:val="28"/>
            <w:szCs w:val="28"/>
          </w:rPr>
          <w:t>3</w:t>
        </w:r>
        <w:r w:rsidR="00B42347" w:rsidRPr="00B42347">
          <w:rPr>
            <w:sz w:val="28"/>
            <w:szCs w:val="28"/>
          </w:rPr>
          <w:t>2</w:t>
        </w:r>
        <w:r w:rsidR="00FA6708" w:rsidRPr="003F0935">
          <w:rPr>
            <w:webHidden/>
            <w:sz w:val="20"/>
            <w:szCs w:val="20"/>
          </w:rPr>
          <w:fldChar w:fldCharType="end"/>
        </w:r>
      </w:hyperlink>
    </w:p>
    <w:p w14:paraId="545B18D1" w14:textId="5DA51D3E" w:rsidR="00FA6708" w:rsidRPr="003F0935" w:rsidRDefault="00960B09" w:rsidP="00FA6708">
      <w:pPr>
        <w:widowControl w:val="0"/>
        <w:tabs>
          <w:tab w:val="right" w:leader="dot" w:pos="10195"/>
        </w:tabs>
        <w:suppressAutoHyphens/>
        <w:spacing w:after="100"/>
        <w:rPr>
          <w:sz w:val="28"/>
          <w:szCs w:val="28"/>
        </w:rPr>
      </w:pPr>
      <w:hyperlink w:anchor="_Toc86153248">
        <w:r w:rsidR="00FA6708" w:rsidRPr="003F0935">
          <w:rPr>
            <w:webHidden/>
            <w:sz w:val="28"/>
            <w:szCs w:val="28"/>
          </w:rPr>
          <w:t>10. Методические указания для обучающихся по освоению дисциплины</w:t>
        </w:r>
        <w:r w:rsidR="00FA6708" w:rsidRPr="003F0935">
          <w:rPr>
            <w:webHidden/>
            <w:sz w:val="20"/>
            <w:szCs w:val="20"/>
          </w:rPr>
          <w:fldChar w:fldCharType="begin"/>
        </w:r>
        <w:r w:rsidR="00FA6708" w:rsidRPr="003F0935">
          <w:rPr>
            <w:webHidden/>
            <w:sz w:val="20"/>
            <w:szCs w:val="20"/>
          </w:rPr>
          <w:instrText>PAGEREF _Toc86153248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r>
        <w:r w:rsidR="00E068B4" w:rsidRPr="003F0935">
          <w:rPr>
            <w:sz w:val="28"/>
            <w:szCs w:val="28"/>
          </w:rPr>
          <w:t>3</w:t>
        </w:r>
        <w:r w:rsidR="00B42347" w:rsidRPr="008F353B">
          <w:rPr>
            <w:sz w:val="28"/>
            <w:szCs w:val="28"/>
          </w:rPr>
          <w:t>2</w:t>
        </w:r>
        <w:r w:rsidR="00FA6708" w:rsidRPr="003F0935">
          <w:rPr>
            <w:webHidden/>
            <w:sz w:val="20"/>
            <w:szCs w:val="20"/>
          </w:rPr>
          <w:fldChar w:fldCharType="end"/>
        </w:r>
      </w:hyperlink>
    </w:p>
    <w:p w14:paraId="45D3DA66" w14:textId="7657FD93" w:rsidR="00FA6708" w:rsidRPr="003F0935" w:rsidRDefault="00960B09" w:rsidP="00FA6708">
      <w:pPr>
        <w:widowControl w:val="0"/>
        <w:tabs>
          <w:tab w:val="right" w:leader="dot" w:pos="10195"/>
        </w:tabs>
        <w:suppressAutoHyphens/>
        <w:spacing w:after="100"/>
        <w:rPr>
          <w:sz w:val="28"/>
          <w:szCs w:val="28"/>
        </w:rPr>
      </w:pPr>
      <w:hyperlink w:anchor="_Toc86153249">
        <w:r w:rsidR="00FA6708" w:rsidRPr="003F0935">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A6708" w:rsidRPr="003F0935">
          <w:rPr>
            <w:webHidden/>
            <w:sz w:val="20"/>
            <w:szCs w:val="20"/>
          </w:rPr>
          <w:fldChar w:fldCharType="begin"/>
        </w:r>
        <w:r w:rsidR="00FA6708" w:rsidRPr="003F0935">
          <w:rPr>
            <w:webHidden/>
            <w:sz w:val="20"/>
            <w:szCs w:val="20"/>
          </w:rPr>
          <w:instrText>PAGEREF _Toc86153249 \h</w:instrText>
        </w:r>
        <w:r w:rsidR="00FA6708" w:rsidRPr="003F0935">
          <w:rPr>
            <w:webHidden/>
            <w:sz w:val="20"/>
            <w:szCs w:val="20"/>
          </w:rPr>
        </w:r>
        <w:r w:rsidR="00FA6708" w:rsidRPr="003F0935">
          <w:rPr>
            <w:webHidden/>
            <w:sz w:val="20"/>
            <w:szCs w:val="20"/>
          </w:rPr>
          <w:fldChar w:fldCharType="separate"/>
        </w:r>
        <w:r w:rsidR="00FA6708" w:rsidRPr="003F0935">
          <w:rPr>
            <w:sz w:val="28"/>
            <w:szCs w:val="28"/>
          </w:rPr>
          <w:tab/>
        </w:r>
        <w:r w:rsidR="00E068B4" w:rsidRPr="003F0935">
          <w:rPr>
            <w:sz w:val="28"/>
            <w:szCs w:val="28"/>
          </w:rPr>
          <w:t>3</w:t>
        </w:r>
        <w:r w:rsidR="00B42347" w:rsidRPr="008F353B">
          <w:rPr>
            <w:sz w:val="28"/>
            <w:szCs w:val="28"/>
          </w:rPr>
          <w:t>4</w:t>
        </w:r>
        <w:r w:rsidR="00FA6708" w:rsidRPr="003F0935">
          <w:rPr>
            <w:webHidden/>
            <w:sz w:val="20"/>
            <w:szCs w:val="20"/>
          </w:rPr>
          <w:fldChar w:fldCharType="end"/>
        </w:r>
      </w:hyperlink>
    </w:p>
    <w:p w14:paraId="7CA9AA48" w14:textId="49FD87B6" w:rsidR="006533A8" w:rsidRPr="003F0935" w:rsidRDefault="00960B09" w:rsidP="00FA6708">
      <w:pPr>
        <w:spacing w:after="160" w:line="259" w:lineRule="auto"/>
        <w:rPr>
          <w:b/>
          <w:bCs/>
        </w:rPr>
      </w:pPr>
      <w:hyperlink w:anchor="_Toc86153253">
        <w:r w:rsidR="00FA6708" w:rsidRPr="003F0935">
          <w:rPr>
            <w:rFonts w:eastAsiaTheme="minorHAnsi"/>
            <w:webHidden/>
            <w:sz w:val="28"/>
            <w:szCs w:val="28"/>
            <w:lang w:eastAsia="en-US"/>
          </w:rPr>
          <w:t>12. Описание материально-технической базы, необходимой для осуществления образовательного процесса по дисциплине.</w:t>
        </w:r>
        <w:r w:rsidR="00FA6708" w:rsidRPr="003F0935">
          <w:rPr>
            <w:rFonts w:eastAsiaTheme="minorHAnsi"/>
            <w:webHidden/>
            <w:sz w:val="22"/>
            <w:szCs w:val="22"/>
            <w:lang w:eastAsia="en-US"/>
          </w:rPr>
          <w:fldChar w:fldCharType="begin"/>
        </w:r>
        <w:r w:rsidR="00FA6708" w:rsidRPr="003F0935">
          <w:rPr>
            <w:rFonts w:eastAsiaTheme="minorHAnsi"/>
            <w:webHidden/>
            <w:sz w:val="22"/>
            <w:szCs w:val="22"/>
            <w:lang w:eastAsia="en-US"/>
          </w:rPr>
          <w:instrText>PAGEREF _Toc86153253 \h</w:instrText>
        </w:r>
        <w:r w:rsidR="00FA6708" w:rsidRPr="003F0935">
          <w:rPr>
            <w:rFonts w:eastAsiaTheme="minorHAnsi"/>
            <w:webHidden/>
            <w:sz w:val="22"/>
            <w:szCs w:val="22"/>
            <w:lang w:eastAsia="en-US"/>
          </w:rPr>
        </w:r>
        <w:r w:rsidR="00FA6708" w:rsidRPr="003F0935">
          <w:rPr>
            <w:rFonts w:eastAsiaTheme="minorHAnsi"/>
            <w:webHidden/>
            <w:sz w:val="22"/>
            <w:szCs w:val="22"/>
            <w:lang w:eastAsia="en-US"/>
          </w:rPr>
          <w:fldChar w:fldCharType="separate"/>
        </w:r>
        <w:r w:rsidR="00FA6708" w:rsidRPr="003F0935">
          <w:rPr>
            <w:rFonts w:eastAsiaTheme="minorHAnsi"/>
            <w:sz w:val="28"/>
            <w:szCs w:val="28"/>
            <w:lang w:eastAsia="en-US"/>
          </w:rPr>
          <w:tab/>
          <w:t>…………………</w:t>
        </w:r>
        <w:r w:rsidR="009E51AB" w:rsidRPr="003F0935">
          <w:rPr>
            <w:rFonts w:eastAsiaTheme="minorHAnsi"/>
            <w:sz w:val="28"/>
            <w:szCs w:val="28"/>
            <w:lang w:eastAsia="en-US"/>
          </w:rPr>
          <w:t>3</w:t>
        </w:r>
        <w:r w:rsidR="00B42347" w:rsidRPr="008F353B">
          <w:rPr>
            <w:rFonts w:eastAsiaTheme="minorHAnsi"/>
            <w:sz w:val="28"/>
            <w:szCs w:val="28"/>
            <w:lang w:eastAsia="en-US"/>
          </w:rPr>
          <w:t>4</w:t>
        </w:r>
        <w:r w:rsidR="00FA6708" w:rsidRPr="003F0935">
          <w:rPr>
            <w:rFonts w:eastAsiaTheme="minorHAnsi"/>
            <w:webHidden/>
            <w:sz w:val="22"/>
            <w:szCs w:val="22"/>
            <w:lang w:eastAsia="en-US"/>
          </w:rPr>
          <w:fldChar w:fldCharType="end"/>
        </w:r>
      </w:hyperlink>
      <w:r w:rsidR="006533A8" w:rsidRPr="003F0935">
        <w:rPr>
          <w:b/>
          <w:bCs/>
        </w:rPr>
        <w:br w:type="page"/>
      </w:r>
    </w:p>
    <w:p w14:paraId="531106CE" w14:textId="77777777" w:rsidR="00620AEF" w:rsidRPr="003F0935" w:rsidRDefault="00620AEF" w:rsidP="00620AEF">
      <w:pPr>
        <w:spacing w:line="360" w:lineRule="auto"/>
        <w:ind w:firstLine="567"/>
        <w:jc w:val="both"/>
        <w:rPr>
          <w:b/>
          <w:bCs/>
          <w:sz w:val="28"/>
          <w:szCs w:val="28"/>
        </w:rPr>
      </w:pPr>
      <w:r w:rsidRPr="003F0935">
        <w:rPr>
          <w:b/>
          <w:bCs/>
          <w:sz w:val="28"/>
          <w:szCs w:val="28"/>
        </w:rPr>
        <w:lastRenderedPageBreak/>
        <w:t xml:space="preserve">1. Наименование дисциплины </w:t>
      </w:r>
    </w:p>
    <w:p w14:paraId="4F3EF8BB" w14:textId="6148177D" w:rsidR="00620AEF" w:rsidRPr="003F0935" w:rsidRDefault="004B648D" w:rsidP="005630AE">
      <w:pPr>
        <w:spacing w:line="360" w:lineRule="auto"/>
        <w:ind w:firstLine="567"/>
        <w:jc w:val="both"/>
        <w:rPr>
          <w:sz w:val="28"/>
          <w:szCs w:val="28"/>
        </w:rPr>
      </w:pPr>
      <w:r w:rsidRPr="003F0935">
        <w:rPr>
          <w:sz w:val="28"/>
          <w:szCs w:val="28"/>
        </w:rPr>
        <w:t xml:space="preserve">Практикум работы с информационно-аналитическими системами </w:t>
      </w:r>
      <w:r w:rsidR="001A5A94" w:rsidRPr="003F0935">
        <w:rPr>
          <w:sz w:val="28"/>
          <w:szCs w:val="28"/>
        </w:rPr>
        <w:t>на финансовом рынке</w:t>
      </w:r>
      <w:r w:rsidR="00D17E65" w:rsidRPr="003F0935">
        <w:rPr>
          <w:sz w:val="28"/>
          <w:szCs w:val="28"/>
        </w:rPr>
        <w:t xml:space="preserve"> </w:t>
      </w:r>
    </w:p>
    <w:p w14:paraId="4AE2135B" w14:textId="77777777" w:rsidR="00620AEF" w:rsidRPr="003F0935" w:rsidRDefault="00620AEF" w:rsidP="00620AEF">
      <w:pPr>
        <w:spacing w:line="360" w:lineRule="auto"/>
        <w:ind w:firstLine="567"/>
        <w:jc w:val="both"/>
        <w:rPr>
          <w:b/>
          <w:bCs/>
        </w:rPr>
      </w:pPr>
    </w:p>
    <w:p w14:paraId="5E0D65D8" w14:textId="03CF8BF8" w:rsidR="00620AEF" w:rsidRPr="003F0935" w:rsidRDefault="00620AEF" w:rsidP="00620AEF">
      <w:pPr>
        <w:spacing w:line="360" w:lineRule="auto"/>
        <w:ind w:firstLine="567"/>
        <w:jc w:val="both"/>
        <w:rPr>
          <w:b/>
          <w:bCs/>
          <w:sz w:val="28"/>
          <w:szCs w:val="28"/>
        </w:rPr>
      </w:pPr>
      <w:r w:rsidRPr="003F0935">
        <w:rPr>
          <w:b/>
          <w:bCs/>
          <w:sz w:val="28"/>
          <w:szCs w:val="28"/>
        </w:rPr>
        <w:t xml:space="preserve">2. </w:t>
      </w:r>
      <w:r w:rsidR="00D17E65" w:rsidRPr="003F0935">
        <w:rPr>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AD98B9E" w14:textId="7B4EC4FA" w:rsidR="00620AEF" w:rsidRPr="003F0935" w:rsidRDefault="00620AEF" w:rsidP="00620AEF">
      <w:pPr>
        <w:spacing w:line="360" w:lineRule="auto"/>
        <w:ind w:firstLine="567"/>
        <w:jc w:val="right"/>
        <w:rPr>
          <w:sz w:val="28"/>
          <w:szCs w:val="28"/>
        </w:rPr>
      </w:pPr>
      <w:r w:rsidRPr="003F0935">
        <w:rPr>
          <w:sz w:val="28"/>
          <w:szCs w:val="28"/>
        </w:rPr>
        <w:t>Таблица 1</w:t>
      </w:r>
    </w:p>
    <w:tbl>
      <w:tblPr>
        <w:tblW w:w="9462" w:type="dxa"/>
        <w:tblInd w:w="-46" w:type="dxa"/>
        <w:tblLayout w:type="fixed"/>
        <w:tblCellMar>
          <w:left w:w="5" w:type="dxa"/>
          <w:right w:w="5" w:type="dxa"/>
        </w:tblCellMar>
        <w:tblLook w:val="01E0" w:firstRow="1" w:lastRow="1" w:firstColumn="1" w:lastColumn="1" w:noHBand="0" w:noVBand="0"/>
      </w:tblPr>
      <w:tblGrid>
        <w:gridCol w:w="915"/>
        <w:gridCol w:w="2431"/>
        <w:gridCol w:w="2885"/>
        <w:gridCol w:w="3231"/>
      </w:tblGrid>
      <w:tr w:rsidR="003F0935" w:rsidRPr="003F0935" w14:paraId="51C402F4" w14:textId="77777777" w:rsidTr="00C022F2">
        <w:trPr>
          <w:trHeight w:val="831"/>
        </w:trPr>
        <w:tc>
          <w:tcPr>
            <w:tcW w:w="915" w:type="dxa"/>
            <w:tcBorders>
              <w:top w:val="single" w:sz="4" w:space="0" w:color="000000"/>
              <w:left w:val="single" w:sz="4" w:space="0" w:color="000000"/>
              <w:bottom w:val="single" w:sz="4" w:space="0" w:color="000000"/>
              <w:right w:val="single" w:sz="4" w:space="0" w:color="000000"/>
            </w:tcBorders>
            <w:shd w:val="clear" w:color="auto" w:fill="auto"/>
          </w:tcPr>
          <w:p w14:paraId="28233783" w14:textId="77777777" w:rsidR="00C022F2" w:rsidRPr="003F0935" w:rsidRDefault="00C022F2" w:rsidP="00C022F2">
            <w:pPr>
              <w:pStyle w:val="TableParagraph"/>
              <w:jc w:val="center"/>
              <w:rPr>
                <w:b/>
                <w:bCs/>
                <w:sz w:val="24"/>
                <w:szCs w:val="24"/>
              </w:rPr>
            </w:pPr>
            <w:r w:rsidRPr="003F0935">
              <w:rPr>
                <w:b/>
                <w:bCs/>
                <w:sz w:val="24"/>
                <w:szCs w:val="24"/>
              </w:rPr>
              <w:t>Код компет енции</w:t>
            </w:r>
            <w:bookmarkStart w:id="3" w:name="_GoBack"/>
            <w:bookmarkEnd w:id="3"/>
          </w:p>
        </w:tc>
        <w:tc>
          <w:tcPr>
            <w:tcW w:w="2431" w:type="dxa"/>
            <w:tcBorders>
              <w:top w:val="single" w:sz="4" w:space="0" w:color="000000"/>
              <w:left w:val="single" w:sz="4" w:space="0" w:color="000000"/>
              <w:bottom w:val="single" w:sz="4" w:space="0" w:color="000000"/>
              <w:right w:val="single" w:sz="4" w:space="0" w:color="000000"/>
            </w:tcBorders>
            <w:shd w:val="clear" w:color="auto" w:fill="auto"/>
          </w:tcPr>
          <w:p w14:paraId="6A155B87" w14:textId="77777777" w:rsidR="00C022F2" w:rsidRPr="003F0935" w:rsidRDefault="00C022F2" w:rsidP="00C022F2">
            <w:pPr>
              <w:pStyle w:val="TableParagraph"/>
              <w:jc w:val="center"/>
              <w:rPr>
                <w:b/>
                <w:bCs/>
                <w:sz w:val="24"/>
                <w:szCs w:val="24"/>
              </w:rPr>
            </w:pPr>
            <w:r w:rsidRPr="003F0935">
              <w:rPr>
                <w:b/>
                <w:bCs/>
                <w:sz w:val="24"/>
                <w:szCs w:val="24"/>
              </w:rPr>
              <w:t>Наименование компетенции</w:t>
            </w:r>
          </w:p>
        </w:tc>
        <w:tc>
          <w:tcPr>
            <w:tcW w:w="2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53A0F" w14:textId="3D3C8268" w:rsidR="00C022F2" w:rsidRPr="003F0935" w:rsidRDefault="00C022F2" w:rsidP="00C022F2">
            <w:pPr>
              <w:pStyle w:val="TableParagraph"/>
              <w:jc w:val="center"/>
              <w:rPr>
                <w:b/>
                <w:bCs/>
                <w:sz w:val="24"/>
                <w:szCs w:val="24"/>
              </w:rPr>
            </w:pPr>
            <w:r w:rsidRPr="003F0935">
              <w:rPr>
                <w:b/>
              </w:rPr>
              <w:t xml:space="preserve">Индикаторы </w:t>
            </w:r>
            <w:r w:rsidRPr="003F0935">
              <w:rPr>
                <w:b/>
              </w:rPr>
              <w:br/>
              <w:t xml:space="preserve">достижения </w:t>
            </w:r>
            <w:r w:rsidRPr="003F0935">
              <w:rPr>
                <w:b/>
              </w:rPr>
              <w:br/>
              <w:t>компетенции</w:t>
            </w: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1407E" w14:textId="6C18A2CD" w:rsidR="00C022F2" w:rsidRPr="003F0935" w:rsidRDefault="00C022F2" w:rsidP="00C022F2">
            <w:pPr>
              <w:pStyle w:val="TableParagraph"/>
              <w:jc w:val="center"/>
              <w:rPr>
                <w:b/>
                <w:bCs/>
                <w:sz w:val="24"/>
                <w:szCs w:val="24"/>
              </w:rPr>
            </w:pPr>
            <w:r w:rsidRPr="003F0935">
              <w:rPr>
                <w:b/>
              </w:rPr>
              <w:t>Результаты обучения (умения и знания), соотнесенные с индикаторами достижения компетенции</w:t>
            </w:r>
          </w:p>
        </w:tc>
      </w:tr>
      <w:tr w:rsidR="003F0935" w:rsidRPr="003F0935" w14:paraId="3B8F8D6E" w14:textId="77777777" w:rsidTr="00C022F2">
        <w:trPr>
          <w:trHeight w:val="774"/>
        </w:trPr>
        <w:tc>
          <w:tcPr>
            <w:tcW w:w="9462" w:type="dxa"/>
            <w:gridSpan w:val="4"/>
            <w:tcBorders>
              <w:top w:val="single" w:sz="4" w:space="0" w:color="000000"/>
              <w:left w:val="single" w:sz="4" w:space="0" w:color="000000"/>
              <w:bottom w:val="single" w:sz="4" w:space="0" w:color="000000"/>
              <w:right w:val="single" w:sz="4" w:space="0" w:color="000000"/>
            </w:tcBorders>
            <w:shd w:val="clear" w:color="auto" w:fill="auto"/>
          </w:tcPr>
          <w:p w14:paraId="67B23B08" w14:textId="321B1E68" w:rsidR="00A865B3" w:rsidRPr="003F0935" w:rsidRDefault="00A865B3" w:rsidP="00A865B3">
            <w:pPr>
              <w:widowControl w:val="0"/>
              <w:tabs>
                <w:tab w:val="left" w:pos="993"/>
              </w:tabs>
              <w:rPr>
                <w:rStyle w:val="FontStyle12"/>
                <w:rFonts w:eastAsia="Calibri"/>
                <w:b/>
                <w:sz w:val="24"/>
                <w:szCs w:val="24"/>
              </w:rPr>
            </w:pPr>
            <w:r w:rsidRPr="003F0935">
              <w:rPr>
                <w:rStyle w:val="FontStyle12"/>
                <w:rFonts w:eastAsia="Calibri"/>
                <w:b/>
                <w:sz w:val="24"/>
                <w:szCs w:val="24"/>
              </w:rPr>
              <w:t>Направленност</w:t>
            </w:r>
            <w:r w:rsidR="00C022F2" w:rsidRPr="003F0935">
              <w:rPr>
                <w:rStyle w:val="FontStyle12"/>
                <w:rFonts w:eastAsia="Calibri"/>
                <w:b/>
                <w:sz w:val="24"/>
                <w:szCs w:val="24"/>
              </w:rPr>
              <w:t>и</w:t>
            </w:r>
            <w:r w:rsidRPr="003F0935">
              <w:rPr>
                <w:rStyle w:val="FontStyle12"/>
                <w:rFonts w:eastAsia="Calibri"/>
                <w:b/>
                <w:sz w:val="24"/>
                <w:szCs w:val="24"/>
              </w:rPr>
              <w:t xml:space="preserve"> программ</w:t>
            </w:r>
            <w:r w:rsidR="00C022F2" w:rsidRPr="003F0935">
              <w:rPr>
                <w:rStyle w:val="FontStyle12"/>
                <w:rFonts w:eastAsia="Calibri"/>
                <w:b/>
                <w:sz w:val="24"/>
                <w:szCs w:val="24"/>
              </w:rPr>
              <w:t xml:space="preserve"> магистратуры</w:t>
            </w:r>
            <w:r w:rsidRPr="003F0935">
              <w:rPr>
                <w:rStyle w:val="FontStyle12"/>
                <w:rFonts w:eastAsia="Calibri"/>
                <w:bCs/>
                <w:sz w:val="24"/>
                <w:szCs w:val="24"/>
              </w:rPr>
              <w:t>: "Финансовая математика и анализ рынков", "</w:t>
            </w:r>
            <w:r w:rsidRPr="003F0935">
              <w:t>Банковское дело и риск-менеджмент</w:t>
            </w:r>
            <w:r w:rsidRPr="003F0935">
              <w:rPr>
                <w:rStyle w:val="FontStyle12"/>
                <w:rFonts w:eastAsia="Calibri"/>
                <w:bCs/>
                <w:sz w:val="24"/>
                <w:szCs w:val="24"/>
              </w:rPr>
              <w:t>", "</w:t>
            </w:r>
            <w:r w:rsidRPr="003F0935">
              <w:t>Риск-менеджмент на финансовых рынках</w:t>
            </w:r>
            <w:r w:rsidRPr="003F0935">
              <w:rPr>
                <w:rStyle w:val="FontStyle12"/>
                <w:rFonts w:eastAsia="Calibri"/>
                <w:bCs/>
                <w:sz w:val="24"/>
                <w:szCs w:val="24"/>
              </w:rPr>
              <w:t>"</w:t>
            </w:r>
          </w:p>
        </w:tc>
      </w:tr>
      <w:tr w:rsidR="003F0935" w:rsidRPr="003F0935" w14:paraId="06BD725B" w14:textId="77777777" w:rsidTr="00C022F2">
        <w:trPr>
          <w:trHeight w:val="1264"/>
        </w:trPr>
        <w:tc>
          <w:tcPr>
            <w:tcW w:w="91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31818B" w14:textId="77777777" w:rsidR="00A865B3" w:rsidRPr="003F0935" w:rsidRDefault="00A865B3" w:rsidP="00A865B3">
            <w:pPr>
              <w:pStyle w:val="TableParagraph"/>
              <w:rPr>
                <w:sz w:val="24"/>
                <w:szCs w:val="24"/>
              </w:rPr>
            </w:pPr>
            <w:r w:rsidRPr="003F0935">
              <w:rPr>
                <w:rFonts w:eastAsiaTheme="minorHAnsi" w:cstheme="minorBidi"/>
                <w:sz w:val="24"/>
                <w:szCs w:val="24"/>
              </w:rPr>
              <w:t>ПКН</w:t>
            </w:r>
            <w:r w:rsidRPr="003F0935">
              <w:rPr>
                <w:sz w:val="24"/>
                <w:szCs w:val="24"/>
              </w:rPr>
              <w:t>-3</w:t>
            </w:r>
          </w:p>
        </w:tc>
        <w:tc>
          <w:tcPr>
            <w:tcW w:w="24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35709" w14:textId="77777777" w:rsidR="00A865B3" w:rsidRPr="003F0935" w:rsidRDefault="00A865B3" w:rsidP="002727AF">
            <w:pPr>
              <w:pStyle w:val="ConsPlusNormal"/>
              <w:ind w:firstLine="0"/>
              <w:rPr>
                <w:rFonts w:ascii="Times New Roman" w:hAnsi="Times New Roman" w:cs="Times New Roman"/>
                <w:sz w:val="24"/>
                <w:szCs w:val="24"/>
              </w:rPr>
            </w:pPr>
            <w:r w:rsidRPr="003F0935">
              <w:rPr>
                <w:rStyle w:val="FontStyle12"/>
                <w:rFonts w:eastAsia="Calibri"/>
                <w:sz w:val="24"/>
                <w:szCs w:val="24"/>
              </w:rPr>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156ECE30" w14:textId="77777777" w:rsidR="00A865B3" w:rsidRPr="003F0935" w:rsidRDefault="00A865B3" w:rsidP="002727AF">
            <w:pPr>
              <w:widowControl w:val="0"/>
              <w:shd w:val="clear" w:color="auto" w:fill="FFFFFF"/>
            </w:pPr>
            <w:r w:rsidRPr="003F0935">
              <w:rPr>
                <w:rStyle w:val="FontStyle12"/>
                <w:rFonts w:eastAsia="Calibri"/>
                <w:sz w:val="24"/>
                <w:szCs w:val="24"/>
              </w:rPr>
              <w:t>1.Владеет методами прикладных научных исследований в профессиональной сфере.</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14:paraId="56E8B9B7" w14:textId="77777777" w:rsidR="00A865B3" w:rsidRPr="003F0935" w:rsidRDefault="00A865B3" w:rsidP="002727AF">
            <w:pPr>
              <w:widowControl w:val="0"/>
              <w:tabs>
                <w:tab w:val="left" w:pos="993"/>
              </w:tabs>
              <w:rPr>
                <w:rStyle w:val="FontStyle12"/>
                <w:rFonts w:eastAsia="Calibri"/>
                <w:sz w:val="24"/>
                <w:szCs w:val="24"/>
                <w:highlight w:val="yellow"/>
              </w:rPr>
            </w:pPr>
            <w:r w:rsidRPr="003F0935">
              <w:rPr>
                <w:rStyle w:val="FontStyle12"/>
                <w:rFonts w:eastAsia="Calibri"/>
                <w:b/>
                <w:sz w:val="24"/>
                <w:szCs w:val="24"/>
              </w:rPr>
              <w:t xml:space="preserve">Знать: </w:t>
            </w:r>
            <w:r w:rsidRPr="003F0935">
              <w:rPr>
                <w:rStyle w:val="FontStyle12"/>
                <w:rFonts w:eastAsia="Calibri"/>
                <w:sz w:val="24"/>
                <w:szCs w:val="24"/>
              </w:rPr>
              <w:t>основные инструменты финансовых рынков и финансовые показатели, которые используются для их анализа, формы представления финансовой информации и способы ее анализа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иметь представление о порядке обработки финансовой информации, правилах сопоставимости данных, порядке расчета и интерпретации финансовых показателей</w:t>
            </w:r>
          </w:p>
          <w:p w14:paraId="392976C0" w14:textId="77777777" w:rsidR="00A865B3" w:rsidRPr="003F0935" w:rsidRDefault="00A865B3" w:rsidP="002727AF">
            <w:pPr>
              <w:widowControl w:val="0"/>
              <w:tabs>
                <w:tab w:val="left" w:pos="993"/>
              </w:tabs>
              <w:rPr>
                <w:highlight w:val="yellow"/>
              </w:rPr>
            </w:pPr>
            <w:r w:rsidRPr="003F0935">
              <w:rPr>
                <w:rStyle w:val="FontStyle12"/>
                <w:rFonts w:eastAsia="Calibri"/>
                <w:b/>
                <w:sz w:val="24"/>
                <w:szCs w:val="24"/>
              </w:rPr>
              <w:t xml:space="preserve">Уметь: </w:t>
            </w:r>
            <w:r w:rsidRPr="003F0935">
              <w:rPr>
                <w:rStyle w:val="FontStyle12"/>
                <w:rFonts w:eastAsia="Calibri"/>
                <w:bCs/>
                <w:sz w:val="24"/>
                <w:szCs w:val="24"/>
              </w:rPr>
              <w:t>использовать</w:t>
            </w:r>
            <w:r w:rsidRPr="003F0935">
              <w:rPr>
                <w:rStyle w:val="FontStyle12"/>
                <w:rFonts w:eastAsia="Calibri"/>
                <w:b/>
                <w:sz w:val="24"/>
                <w:szCs w:val="24"/>
              </w:rPr>
              <w:t xml:space="preserve"> </w:t>
            </w:r>
            <w:r w:rsidRPr="003F0935">
              <w:rPr>
                <w:rStyle w:val="FontStyle12"/>
                <w:rFonts w:eastAsia="Calibri"/>
                <w:bCs/>
                <w:sz w:val="24"/>
                <w:szCs w:val="24"/>
              </w:rPr>
              <w:t xml:space="preserve">встроенные надстройки информационно-аналитических систем Cbonds, </w:t>
            </w:r>
            <w:proofErr w:type="spellStart"/>
            <w:r w:rsidRPr="003F0935">
              <w:rPr>
                <w:rStyle w:val="FontStyle12"/>
                <w:rFonts w:eastAsia="Calibri"/>
                <w:bCs/>
                <w:sz w:val="24"/>
                <w:szCs w:val="24"/>
              </w:rPr>
              <w:t>Ru</w:t>
            </w:r>
            <w:proofErr w:type="spellEnd"/>
            <w:r w:rsidRPr="003F0935">
              <w:rPr>
                <w:rStyle w:val="FontStyle12"/>
                <w:rFonts w:eastAsia="Calibri"/>
                <w:bCs/>
                <w:sz w:val="24"/>
                <w:szCs w:val="24"/>
              </w:rPr>
              <w:t xml:space="preserve"> </w:t>
            </w:r>
            <w:proofErr w:type="spellStart"/>
            <w:r w:rsidRPr="003F0935">
              <w:rPr>
                <w:rStyle w:val="FontStyle12"/>
                <w:rFonts w:eastAsia="Calibri"/>
                <w:bCs/>
                <w:sz w:val="24"/>
                <w:szCs w:val="24"/>
              </w:rPr>
              <w:t>Data</w:t>
            </w:r>
            <w:proofErr w:type="spellEnd"/>
            <w:r w:rsidRPr="003F0935">
              <w:rPr>
                <w:rStyle w:val="FontStyle12"/>
                <w:rFonts w:eastAsia="Calibri"/>
                <w:bCs/>
                <w:sz w:val="24"/>
                <w:szCs w:val="24"/>
              </w:rPr>
              <w:t xml:space="preserve"> Excel </w:t>
            </w:r>
            <w:proofErr w:type="spellStart"/>
            <w:r w:rsidRPr="003F0935">
              <w:rPr>
                <w:rStyle w:val="FontStyle12"/>
                <w:rFonts w:eastAsia="Calibri"/>
                <w:bCs/>
                <w:sz w:val="24"/>
                <w:szCs w:val="24"/>
              </w:rPr>
              <w:t>Add-In</w:t>
            </w:r>
            <w:proofErr w:type="spellEnd"/>
            <w:r w:rsidRPr="003F0935">
              <w:rPr>
                <w:rStyle w:val="FontStyle12"/>
                <w:rFonts w:eastAsia="Calibri"/>
                <w:bCs/>
                <w:sz w:val="24"/>
                <w:szCs w:val="24"/>
              </w:rPr>
              <w:t xml:space="preserve"> и др., анализировать собранные с помощью них данные, интерпретировать полученные результаты, по итогам проведенного анализа </w:t>
            </w:r>
            <w:r w:rsidRPr="003F0935">
              <w:rPr>
                <w:rStyle w:val="FontStyle12"/>
                <w:rFonts w:eastAsia="Calibri"/>
                <w:bCs/>
                <w:sz w:val="24"/>
                <w:szCs w:val="24"/>
              </w:rPr>
              <w:lastRenderedPageBreak/>
              <w:t xml:space="preserve">формулировать выводы относительно </w:t>
            </w:r>
            <w:r w:rsidRPr="003F0935">
              <w:rPr>
                <w:rStyle w:val="FontStyle12"/>
                <w:rFonts w:eastAsia="Calibri"/>
                <w:sz w:val="24"/>
                <w:szCs w:val="24"/>
              </w:rPr>
              <w:t>достижения финансовой устойчивости организаций (включая финансово-кредитные организации), долгосрочной устойчивости бюджетной системы</w:t>
            </w:r>
          </w:p>
        </w:tc>
      </w:tr>
      <w:tr w:rsidR="003F0935" w:rsidRPr="003F0935" w14:paraId="3FA964D3" w14:textId="77777777" w:rsidTr="00C022F2">
        <w:trPr>
          <w:trHeight w:val="982"/>
        </w:trPr>
        <w:tc>
          <w:tcPr>
            <w:tcW w:w="915" w:type="dxa"/>
            <w:vMerge/>
            <w:tcBorders>
              <w:top w:val="single" w:sz="4" w:space="0" w:color="000000"/>
              <w:left w:val="single" w:sz="4" w:space="0" w:color="000000"/>
              <w:bottom w:val="single" w:sz="4" w:space="0" w:color="000000"/>
              <w:right w:val="single" w:sz="4" w:space="0" w:color="000000"/>
            </w:tcBorders>
            <w:shd w:val="clear" w:color="auto" w:fill="auto"/>
          </w:tcPr>
          <w:p w14:paraId="2CD8AEED" w14:textId="77777777" w:rsidR="00A865B3" w:rsidRPr="003F0935" w:rsidRDefault="00A865B3" w:rsidP="00A865B3">
            <w:pPr>
              <w:pStyle w:val="TableParagraph"/>
              <w:rPr>
                <w:sz w:val="24"/>
                <w:szCs w:val="24"/>
              </w:rPr>
            </w:pPr>
          </w:p>
        </w:tc>
        <w:tc>
          <w:tcPr>
            <w:tcW w:w="2431" w:type="dxa"/>
            <w:vMerge/>
            <w:tcBorders>
              <w:top w:val="single" w:sz="4" w:space="0" w:color="000000"/>
              <w:left w:val="single" w:sz="4" w:space="0" w:color="000000"/>
              <w:bottom w:val="single" w:sz="4" w:space="0" w:color="000000"/>
              <w:right w:val="single" w:sz="4" w:space="0" w:color="000000"/>
            </w:tcBorders>
            <w:shd w:val="clear" w:color="auto" w:fill="auto"/>
          </w:tcPr>
          <w:p w14:paraId="0FBB97D6" w14:textId="77777777" w:rsidR="00A865B3" w:rsidRPr="003F0935" w:rsidRDefault="00A865B3" w:rsidP="002727AF">
            <w:pPr>
              <w:pStyle w:val="Default"/>
              <w:widowControl w:val="0"/>
              <w:rPr>
                <w:color w:val="auto"/>
              </w:rPr>
            </w:pP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2ABCA923" w14:textId="77777777" w:rsidR="00A865B3" w:rsidRPr="003F0935" w:rsidRDefault="00A865B3" w:rsidP="002727AF">
            <w:pPr>
              <w:widowControl w:val="0"/>
              <w:tabs>
                <w:tab w:val="left" w:pos="993"/>
              </w:tabs>
            </w:pPr>
            <w:r w:rsidRPr="003F0935">
              <w:rPr>
                <w:rStyle w:val="FontStyle12"/>
                <w:rFonts w:eastAsia="Calibri"/>
                <w:sz w:val="24"/>
                <w:szCs w:val="24"/>
              </w:rPr>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14:paraId="22B166A1" w14:textId="77777777" w:rsidR="00A865B3" w:rsidRPr="003F0935" w:rsidRDefault="00A865B3" w:rsidP="002727AF">
            <w:pPr>
              <w:widowControl w:val="0"/>
              <w:tabs>
                <w:tab w:val="left" w:pos="993"/>
              </w:tabs>
              <w:rPr>
                <w:rStyle w:val="FontStyle12"/>
                <w:rFonts w:eastAsia="Calibri"/>
                <w:bCs/>
                <w:sz w:val="24"/>
                <w:szCs w:val="24"/>
              </w:rPr>
            </w:pPr>
            <w:r w:rsidRPr="003F0935">
              <w:rPr>
                <w:rStyle w:val="FontStyle12"/>
                <w:rFonts w:eastAsia="Calibri"/>
                <w:b/>
                <w:sz w:val="24"/>
                <w:szCs w:val="24"/>
              </w:rPr>
              <w:t xml:space="preserve">Знать: </w:t>
            </w:r>
            <w:r w:rsidRPr="003F0935">
              <w:rPr>
                <w:rStyle w:val="FontStyle12"/>
                <w:rFonts w:eastAsia="Calibri"/>
                <w:bCs/>
                <w:sz w:val="24"/>
                <w:szCs w:val="24"/>
              </w:rPr>
              <w:t xml:space="preserve">виды рисков в деятельности организаций и бюджетные риски, основные методы анализа и оценки рисков профессиональных участников финансового рынка, порядок расчета и интерпретации финансовых показателей (в т.ч. в части оценки рисков финансовых инструментов), способы минимизации рисков для достижения </w:t>
            </w:r>
            <w:r w:rsidRPr="003F0935">
              <w:rPr>
                <w:rStyle w:val="FontStyle12"/>
                <w:rFonts w:eastAsia="Calibri"/>
                <w:sz w:val="24"/>
                <w:szCs w:val="24"/>
              </w:rPr>
              <w:t>финансовой стабильности и долгосрочной устойчивости организаций.</w:t>
            </w:r>
          </w:p>
          <w:p w14:paraId="0ABAE9D6" w14:textId="77777777" w:rsidR="00A865B3" w:rsidRPr="003F0935" w:rsidRDefault="00A865B3" w:rsidP="002727AF">
            <w:pPr>
              <w:widowControl w:val="0"/>
              <w:tabs>
                <w:tab w:val="left" w:pos="993"/>
              </w:tabs>
            </w:pPr>
            <w:r w:rsidRPr="003F0935">
              <w:rPr>
                <w:rStyle w:val="FontStyle12"/>
                <w:rFonts w:eastAsia="Calibri"/>
                <w:b/>
                <w:sz w:val="24"/>
                <w:szCs w:val="24"/>
              </w:rPr>
              <w:t xml:space="preserve">Уметь: </w:t>
            </w:r>
            <w:r w:rsidRPr="003F0935">
              <w:rPr>
                <w:rStyle w:val="FontStyle12"/>
                <w:rFonts w:eastAsia="Calibri"/>
                <w:sz w:val="24"/>
                <w:szCs w:val="24"/>
              </w:rPr>
              <w:t>анализировать и оценивать риски деятельности организаций (включая финансово-кредитные организации), бюджетные риски, владеть навыками по разработки решений по минимизации рисков в контексте достижения финансовой стабильности организаций, а также долгосрочной устойчивости бюджетной системы</w:t>
            </w:r>
          </w:p>
        </w:tc>
      </w:tr>
      <w:tr w:rsidR="003F0935" w:rsidRPr="003F0935" w14:paraId="3AEDDC98" w14:textId="77777777" w:rsidTr="00C022F2">
        <w:trPr>
          <w:trHeight w:val="2586"/>
        </w:trPr>
        <w:tc>
          <w:tcPr>
            <w:tcW w:w="915" w:type="dxa"/>
            <w:vMerge/>
            <w:tcBorders>
              <w:top w:val="single" w:sz="4" w:space="0" w:color="000000"/>
              <w:left w:val="single" w:sz="4" w:space="0" w:color="000000"/>
              <w:bottom w:val="single" w:sz="4" w:space="0" w:color="000000"/>
              <w:right w:val="single" w:sz="4" w:space="0" w:color="000000"/>
            </w:tcBorders>
            <w:shd w:val="clear" w:color="auto" w:fill="auto"/>
          </w:tcPr>
          <w:p w14:paraId="608DC153" w14:textId="77777777" w:rsidR="00A865B3" w:rsidRPr="003F0935" w:rsidRDefault="00A865B3" w:rsidP="00A865B3">
            <w:pPr>
              <w:pStyle w:val="TableParagraph"/>
              <w:rPr>
                <w:sz w:val="24"/>
                <w:szCs w:val="24"/>
              </w:rPr>
            </w:pPr>
          </w:p>
        </w:tc>
        <w:tc>
          <w:tcPr>
            <w:tcW w:w="2431" w:type="dxa"/>
            <w:vMerge/>
            <w:tcBorders>
              <w:top w:val="single" w:sz="4" w:space="0" w:color="000000"/>
              <w:left w:val="single" w:sz="4" w:space="0" w:color="000000"/>
              <w:bottom w:val="single" w:sz="4" w:space="0" w:color="000000"/>
              <w:right w:val="single" w:sz="4" w:space="0" w:color="000000"/>
            </w:tcBorders>
            <w:shd w:val="clear" w:color="auto" w:fill="auto"/>
          </w:tcPr>
          <w:p w14:paraId="393E82B7" w14:textId="77777777" w:rsidR="00A865B3" w:rsidRPr="003F0935" w:rsidRDefault="00A865B3" w:rsidP="002727AF">
            <w:pPr>
              <w:pStyle w:val="Default"/>
              <w:widowControl w:val="0"/>
              <w:rPr>
                <w:color w:val="auto"/>
              </w:rPr>
            </w:pPr>
          </w:p>
        </w:tc>
        <w:tc>
          <w:tcPr>
            <w:tcW w:w="2885" w:type="dxa"/>
            <w:tcBorders>
              <w:left w:val="single" w:sz="4" w:space="0" w:color="000000"/>
              <w:bottom w:val="single" w:sz="4" w:space="0" w:color="000000"/>
              <w:right w:val="single" w:sz="4" w:space="0" w:color="000000"/>
            </w:tcBorders>
            <w:shd w:val="clear" w:color="auto" w:fill="auto"/>
          </w:tcPr>
          <w:p w14:paraId="2E298019" w14:textId="77777777" w:rsidR="00A865B3" w:rsidRPr="003F0935" w:rsidRDefault="00A865B3" w:rsidP="002727AF">
            <w:pPr>
              <w:widowControl w:val="0"/>
              <w:tabs>
                <w:tab w:val="left" w:pos="993"/>
              </w:tabs>
            </w:pPr>
            <w:r w:rsidRPr="003F0935">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c>
          <w:tcPr>
            <w:tcW w:w="3231" w:type="dxa"/>
            <w:tcBorders>
              <w:left w:val="single" w:sz="4" w:space="0" w:color="000000"/>
              <w:bottom w:val="single" w:sz="4" w:space="0" w:color="000000"/>
              <w:right w:val="single" w:sz="4" w:space="0" w:color="000000"/>
            </w:tcBorders>
            <w:shd w:val="clear" w:color="auto" w:fill="auto"/>
          </w:tcPr>
          <w:p w14:paraId="0923FBDA" w14:textId="77777777" w:rsidR="00A865B3" w:rsidRPr="003F0935" w:rsidRDefault="00A865B3" w:rsidP="002727AF">
            <w:pPr>
              <w:widowControl w:val="0"/>
              <w:tabs>
                <w:tab w:val="left" w:pos="993"/>
              </w:tabs>
              <w:rPr>
                <w:rStyle w:val="FontStyle12"/>
                <w:rFonts w:eastAsia="Calibri"/>
                <w:bCs/>
                <w:sz w:val="24"/>
                <w:szCs w:val="24"/>
              </w:rPr>
            </w:pPr>
            <w:r w:rsidRPr="003F0935">
              <w:rPr>
                <w:rStyle w:val="FontStyle12"/>
                <w:rFonts w:eastAsia="Calibri"/>
                <w:b/>
                <w:sz w:val="24"/>
                <w:szCs w:val="24"/>
              </w:rPr>
              <w:t xml:space="preserve">Знать: </w:t>
            </w:r>
            <w:r w:rsidRPr="003F0935">
              <w:rPr>
                <w:rStyle w:val="FontStyle12"/>
                <w:rFonts w:eastAsia="Calibri"/>
                <w:bCs/>
                <w:sz w:val="24"/>
                <w:szCs w:val="24"/>
              </w:rPr>
              <w:t>основы инновационного развития, организаций и услуг, особенности финансового инжиниринга ценных бумаг</w:t>
            </w:r>
          </w:p>
          <w:p w14:paraId="44819996" w14:textId="77777777" w:rsidR="00A865B3" w:rsidRPr="003F0935" w:rsidRDefault="00A865B3" w:rsidP="002727AF">
            <w:pPr>
              <w:widowControl w:val="0"/>
              <w:tabs>
                <w:tab w:val="left" w:pos="993"/>
              </w:tabs>
            </w:pPr>
            <w:r w:rsidRPr="003F0935">
              <w:rPr>
                <w:rStyle w:val="FontStyle12"/>
                <w:rFonts w:eastAsia="Calibri"/>
                <w:b/>
                <w:sz w:val="24"/>
                <w:szCs w:val="24"/>
              </w:rPr>
              <w:t xml:space="preserve">Уметь: </w:t>
            </w:r>
            <w:r w:rsidRPr="003F0935">
              <w:rPr>
                <w:rStyle w:val="FontStyle12"/>
                <w:rFonts w:eastAsia="Calibri"/>
                <w:bCs/>
                <w:sz w:val="24"/>
                <w:szCs w:val="24"/>
              </w:rPr>
              <w:t>разрабатывать новые финансовые продукты и услуги, формулировать концепции инновационного развития организаций финансовой сферы</w:t>
            </w:r>
            <w:r w:rsidRPr="003F0935">
              <w:rPr>
                <w:rStyle w:val="FontStyle12"/>
                <w:rFonts w:eastAsia="Calibri"/>
                <w:b/>
                <w:sz w:val="24"/>
                <w:szCs w:val="24"/>
              </w:rPr>
              <w:t xml:space="preserve"> </w:t>
            </w:r>
          </w:p>
        </w:tc>
      </w:tr>
      <w:tr w:rsidR="003F0935" w:rsidRPr="003F0935" w14:paraId="74082728" w14:textId="77777777" w:rsidTr="00C022F2">
        <w:trPr>
          <w:trHeight w:val="1754"/>
        </w:trPr>
        <w:tc>
          <w:tcPr>
            <w:tcW w:w="915" w:type="dxa"/>
            <w:vMerge/>
            <w:tcBorders>
              <w:top w:val="single" w:sz="4" w:space="0" w:color="000000"/>
              <w:left w:val="single" w:sz="4" w:space="0" w:color="000000"/>
              <w:bottom w:val="single" w:sz="4" w:space="0" w:color="000000"/>
              <w:right w:val="single" w:sz="4" w:space="0" w:color="000000"/>
            </w:tcBorders>
            <w:shd w:val="clear" w:color="auto" w:fill="auto"/>
          </w:tcPr>
          <w:p w14:paraId="52348989" w14:textId="77777777" w:rsidR="00A865B3" w:rsidRPr="003F0935" w:rsidRDefault="00A865B3" w:rsidP="00A865B3">
            <w:pPr>
              <w:pStyle w:val="TableParagraph"/>
              <w:rPr>
                <w:sz w:val="24"/>
                <w:szCs w:val="24"/>
              </w:rPr>
            </w:pPr>
          </w:p>
        </w:tc>
        <w:tc>
          <w:tcPr>
            <w:tcW w:w="2431" w:type="dxa"/>
            <w:vMerge/>
            <w:tcBorders>
              <w:top w:val="single" w:sz="4" w:space="0" w:color="000000"/>
              <w:left w:val="single" w:sz="4" w:space="0" w:color="000000"/>
              <w:bottom w:val="single" w:sz="4" w:space="0" w:color="000000"/>
              <w:right w:val="single" w:sz="4" w:space="0" w:color="000000"/>
            </w:tcBorders>
            <w:shd w:val="clear" w:color="auto" w:fill="auto"/>
          </w:tcPr>
          <w:p w14:paraId="448D3033" w14:textId="77777777" w:rsidR="00A865B3" w:rsidRPr="003F0935" w:rsidRDefault="00A865B3" w:rsidP="002727AF">
            <w:pPr>
              <w:pStyle w:val="Default"/>
              <w:widowControl w:val="0"/>
              <w:rPr>
                <w:color w:val="auto"/>
              </w:rPr>
            </w:pPr>
          </w:p>
        </w:tc>
        <w:tc>
          <w:tcPr>
            <w:tcW w:w="2885" w:type="dxa"/>
            <w:tcBorders>
              <w:left w:val="single" w:sz="4" w:space="0" w:color="000000"/>
              <w:bottom w:val="single" w:sz="4" w:space="0" w:color="000000"/>
              <w:right w:val="single" w:sz="4" w:space="0" w:color="000000"/>
            </w:tcBorders>
            <w:shd w:val="clear" w:color="auto" w:fill="auto"/>
          </w:tcPr>
          <w:p w14:paraId="777EEFC9" w14:textId="77777777" w:rsidR="00A865B3" w:rsidRPr="003F0935" w:rsidRDefault="00A865B3" w:rsidP="002727AF">
            <w:pPr>
              <w:widowControl w:val="0"/>
              <w:tabs>
                <w:tab w:val="left" w:pos="993"/>
              </w:tabs>
            </w:pPr>
            <w:r w:rsidRPr="003F0935">
              <w:t>4.Оформляет результаты анализа и оценки в форме финансовых обзоров, экспертно-аналитических заключений, отчетов и научных публикаций.</w:t>
            </w:r>
          </w:p>
        </w:tc>
        <w:tc>
          <w:tcPr>
            <w:tcW w:w="3231" w:type="dxa"/>
            <w:tcBorders>
              <w:left w:val="single" w:sz="4" w:space="0" w:color="000000"/>
              <w:bottom w:val="single" w:sz="4" w:space="0" w:color="000000"/>
              <w:right w:val="single" w:sz="4" w:space="0" w:color="000000"/>
            </w:tcBorders>
            <w:shd w:val="clear" w:color="auto" w:fill="auto"/>
          </w:tcPr>
          <w:p w14:paraId="5BC1FB5D" w14:textId="77777777" w:rsidR="00A865B3" w:rsidRPr="003F0935" w:rsidRDefault="00A865B3" w:rsidP="002727AF">
            <w:pPr>
              <w:widowControl w:val="0"/>
              <w:tabs>
                <w:tab w:val="left" w:pos="993"/>
              </w:tabs>
            </w:pPr>
            <w:r w:rsidRPr="003F0935">
              <w:rPr>
                <w:rStyle w:val="FontStyle12"/>
                <w:rFonts w:eastAsia="Calibri"/>
                <w:b/>
                <w:sz w:val="24"/>
                <w:szCs w:val="24"/>
              </w:rPr>
              <w:t xml:space="preserve">Знать: </w:t>
            </w:r>
            <w:r w:rsidRPr="003F0935">
              <w:rPr>
                <w:rStyle w:val="FontStyle12"/>
                <w:rFonts w:eastAsia="Calibri"/>
                <w:bCs/>
                <w:sz w:val="24"/>
                <w:szCs w:val="24"/>
              </w:rPr>
              <w:t>формы представления финансовой информации, правила сопоставимости данных, порядок формирования финансовых обзоров, экспертно-аналитических заключений, отчетов, особенности написания научных публикаций</w:t>
            </w:r>
          </w:p>
          <w:p w14:paraId="3BD4F6AD" w14:textId="77777777" w:rsidR="00A865B3" w:rsidRPr="003F0935" w:rsidRDefault="00A865B3" w:rsidP="002727AF">
            <w:pPr>
              <w:widowControl w:val="0"/>
              <w:tabs>
                <w:tab w:val="left" w:pos="993"/>
              </w:tabs>
              <w:rPr>
                <w:highlight w:val="yellow"/>
              </w:rPr>
            </w:pPr>
            <w:r w:rsidRPr="003F0935">
              <w:rPr>
                <w:rStyle w:val="FontStyle12"/>
                <w:rFonts w:eastAsia="Calibri"/>
                <w:b/>
                <w:sz w:val="24"/>
                <w:szCs w:val="24"/>
              </w:rPr>
              <w:t xml:space="preserve">Уметь: </w:t>
            </w:r>
            <w:r w:rsidRPr="003F0935">
              <w:rPr>
                <w:rStyle w:val="FontStyle12"/>
                <w:rFonts w:eastAsia="Calibri"/>
                <w:bCs/>
                <w:sz w:val="24"/>
                <w:szCs w:val="24"/>
              </w:rPr>
              <w:t>интерпретировать полученные по итогам анализа результаты, формулировать выводы, оформлять результаты анализа и оценки в форме финансовых обзоров, экспертно-аналитических заключений и отчетов</w:t>
            </w:r>
          </w:p>
        </w:tc>
      </w:tr>
      <w:tr w:rsidR="003F0935" w:rsidRPr="003F0935" w14:paraId="79B2F186" w14:textId="77777777" w:rsidTr="002727AF">
        <w:trPr>
          <w:trHeight w:val="219"/>
        </w:trPr>
        <w:tc>
          <w:tcPr>
            <w:tcW w:w="9462" w:type="dxa"/>
            <w:gridSpan w:val="4"/>
            <w:tcBorders>
              <w:top w:val="single" w:sz="4" w:space="0" w:color="000000"/>
              <w:left w:val="single" w:sz="4" w:space="0" w:color="000000"/>
              <w:bottom w:val="single" w:sz="4" w:space="0" w:color="000000"/>
              <w:right w:val="single" w:sz="4" w:space="0" w:color="000000"/>
            </w:tcBorders>
            <w:shd w:val="clear" w:color="auto" w:fill="auto"/>
          </w:tcPr>
          <w:p w14:paraId="77D32157" w14:textId="223A901F" w:rsidR="00A865B3" w:rsidRPr="003F0935" w:rsidRDefault="00A865B3" w:rsidP="00A865B3">
            <w:pPr>
              <w:widowControl w:val="0"/>
              <w:tabs>
                <w:tab w:val="left" w:pos="993"/>
              </w:tabs>
              <w:rPr>
                <w:rStyle w:val="FontStyle12"/>
                <w:rFonts w:eastAsia="Calibri"/>
                <w:b/>
                <w:sz w:val="24"/>
                <w:szCs w:val="24"/>
              </w:rPr>
            </w:pPr>
            <w:r w:rsidRPr="003F0935">
              <w:rPr>
                <w:rStyle w:val="FontStyle12"/>
                <w:rFonts w:eastAsia="Calibri"/>
                <w:b/>
                <w:sz w:val="24"/>
                <w:szCs w:val="24"/>
              </w:rPr>
              <w:t>Направленность программ</w:t>
            </w:r>
            <w:r w:rsidR="002727AF" w:rsidRPr="003F0935">
              <w:rPr>
                <w:rStyle w:val="FontStyle12"/>
                <w:rFonts w:eastAsia="Calibri"/>
                <w:b/>
                <w:sz w:val="24"/>
                <w:szCs w:val="24"/>
              </w:rPr>
              <w:t>ы магистратуры</w:t>
            </w:r>
            <w:r w:rsidRPr="003F0935">
              <w:rPr>
                <w:rStyle w:val="FontStyle12"/>
                <w:rFonts w:eastAsia="Calibri"/>
                <w:bCs/>
                <w:sz w:val="24"/>
                <w:szCs w:val="24"/>
              </w:rPr>
              <w:t>: "</w:t>
            </w:r>
            <w:r w:rsidRPr="003F0935">
              <w:t>Банковское дело и риск-менеджмент</w:t>
            </w:r>
            <w:r w:rsidRPr="003F0935">
              <w:rPr>
                <w:rStyle w:val="FontStyle12"/>
                <w:rFonts w:eastAsia="Calibri"/>
                <w:bCs/>
                <w:sz w:val="24"/>
                <w:szCs w:val="24"/>
              </w:rPr>
              <w:t>"</w:t>
            </w:r>
          </w:p>
        </w:tc>
      </w:tr>
      <w:tr w:rsidR="003F0935" w:rsidRPr="003F0935" w14:paraId="4563D0DF" w14:textId="77777777" w:rsidTr="004C6B98">
        <w:trPr>
          <w:trHeight w:val="1408"/>
        </w:trPr>
        <w:tc>
          <w:tcPr>
            <w:tcW w:w="915" w:type="dxa"/>
            <w:vMerge w:val="restart"/>
            <w:tcBorders>
              <w:top w:val="single" w:sz="4" w:space="0" w:color="000000"/>
              <w:left w:val="single" w:sz="4" w:space="0" w:color="000000"/>
              <w:right w:val="single" w:sz="4" w:space="0" w:color="000000"/>
            </w:tcBorders>
            <w:shd w:val="clear" w:color="auto" w:fill="auto"/>
          </w:tcPr>
          <w:p w14:paraId="60E8A9AC" w14:textId="77777777" w:rsidR="002727AF" w:rsidRPr="003F0935" w:rsidRDefault="002727AF" w:rsidP="00A865B3">
            <w:pPr>
              <w:pStyle w:val="TableParagraph"/>
              <w:rPr>
                <w:sz w:val="24"/>
                <w:szCs w:val="24"/>
              </w:rPr>
            </w:pPr>
            <w:r w:rsidRPr="003F0935">
              <w:rPr>
                <w:sz w:val="24"/>
                <w:szCs w:val="24"/>
              </w:rPr>
              <w:t>ПК-1</w:t>
            </w:r>
          </w:p>
        </w:tc>
        <w:tc>
          <w:tcPr>
            <w:tcW w:w="2431" w:type="dxa"/>
            <w:vMerge w:val="restart"/>
            <w:tcBorders>
              <w:top w:val="single" w:sz="4" w:space="0" w:color="000000"/>
              <w:left w:val="single" w:sz="4" w:space="0" w:color="000000"/>
              <w:right w:val="single" w:sz="4" w:space="0" w:color="000000"/>
            </w:tcBorders>
            <w:shd w:val="clear" w:color="auto" w:fill="auto"/>
          </w:tcPr>
          <w:p w14:paraId="58C21F66" w14:textId="77777777" w:rsidR="002727AF" w:rsidRPr="003F0935" w:rsidRDefault="002727AF" w:rsidP="002727AF">
            <w:pPr>
              <w:pStyle w:val="Default"/>
              <w:widowControl w:val="0"/>
              <w:rPr>
                <w:color w:val="auto"/>
              </w:rPr>
            </w:pPr>
            <w:r w:rsidRPr="003F0935">
              <w:rPr>
                <w:color w:val="auto"/>
                <w:lang w:eastAsia="ru-RU" w:bidi="ru-RU"/>
              </w:rPr>
              <w:t>Способность осуществлять процессы управления в чрезвычайной ситуации, антикризисного управления, использовать методы оценки рисков и их хеджирования</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2A3B65D2" w14:textId="77777777" w:rsidR="002727AF" w:rsidRPr="003F0935" w:rsidRDefault="002727AF" w:rsidP="002727AF">
            <w:pPr>
              <w:pStyle w:val="Style2"/>
              <w:spacing w:line="240" w:lineRule="auto"/>
              <w:rPr>
                <w:rStyle w:val="FontStyle12"/>
                <w:rFonts w:eastAsia="Calibri"/>
                <w:sz w:val="24"/>
                <w:szCs w:val="24"/>
              </w:rPr>
            </w:pPr>
            <w:r w:rsidRPr="003F0935">
              <w:rPr>
                <w:rStyle w:val="FontStyle12"/>
                <w:rFonts w:eastAsia="Calibri"/>
                <w:sz w:val="24"/>
                <w:szCs w:val="24"/>
              </w:rPr>
              <w:t>1. Демонстрирует способность поддерживать процессы управления в кризисной ситуации.</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14:paraId="43BDF3FE" w14:textId="77777777" w:rsidR="002727AF" w:rsidRPr="003F0935" w:rsidRDefault="002727AF" w:rsidP="002727AF">
            <w:pPr>
              <w:widowControl w:val="0"/>
              <w:tabs>
                <w:tab w:val="left" w:pos="993"/>
              </w:tabs>
              <w:rPr>
                <w:rStyle w:val="FontStyle12"/>
                <w:rFonts w:eastAsia="Calibri"/>
                <w:bCs/>
                <w:sz w:val="24"/>
                <w:szCs w:val="24"/>
              </w:rPr>
            </w:pPr>
            <w:r w:rsidRPr="003F0935">
              <w:rPr>
                <w:rStyle w:val="FontStyle12"/>
                <w:rFonts w:eastAsia="Calibri"/>
                <w:b/>
                <w:sz w:val="24"/>
                <w:szCs w:val="24"/>
              </w:rPr>
              <w:t xml:space="preserve">Знать: </w:t>
            </w:r>
            <w:r w:rsidRPr="003F0935">
              <w:rPr>
                <w:rStyle w:val="FontStyle12"/>
                <w:rFonts w:eastAsia="Calibri"/>
                <w:bCs/>
                <w:sz w:val="24"/>
                <w:szCs w:val="24"/>
              </w:rPr>
              <w:t>особенности осуществления управления в кризисн</w:t>
            </w:r>
            <w:r w:rsidRPr="003F0935">
              <w:rPr>
                <w:rStyle w:val="FontStyle12"/>
                <w:rFonts w:eastAsia="Calibri"/>
                <w:sz w:val="24"/>
                <w:szCs w:val="24"/>
              </w:rPr>
              <w:t xml:space="preserve">ой ситуации </w:t>
            </w:r>
            <w:r w:rsidRPr="003F0935">
              <w:rPr>
                <w:rStyle w:val="FontStyle12"/>
                <w:rFonts w:eastAsia="Calibri"/>
                <w:bCs/>
                <w:sz w:val="24"/>
                <w:szCs w:val="24"/>
              </w:rPr>
              <w:t>управления, в том числе с использованием финансовых инструментов</w:t>
            </w:r>
            <w:r w:rsidRPr="003F0935">
              <w:rPr>
                <w:rStyle w:val="FontStyle12"/>
                <w:rFonts w:eastAsia="Calibri"/>
                <w:b/>
                <w:sz w:val="24"/>
                <w:szCs w:val="24"/>
              </w:rPr>
              <w:t xml:space="preserve">, </w:t>
            </w:r>
            <w:r w:rsidRPr="003F0935">
              <w:rPr>
                <w:rStyle w:val="FontStyle12"/>
                <w:rFonts w:eastAsia="Calibri"/>
                <w:bCs/>
                <w:sz w:val="24"/>
                <w:szCs w:val="24"/>
              </w:rPr>
              <w:t xml:space="preserve">основы антикризисного </w:t>
            </w:r>
          </w:p>
          <w:p w14:paraId="694634C8" w14:textId="77777777" w:rsidR="002727AF" w:rsidRPr="003F0935" w:rsidRDefault="002727AF" w:rsidP="002727AF">
            <w:pPr>
              <w:widowControl w:val="0"/>
              <w:tabs>
                <w:tab w:val="left" w:pos="993"/>
              </w:tabs>
              <w:rPr>
                <w:rStyle w:val="FontStyle12"/>
                <w:rFonts w:eastAsia="Calibri"/>
                <w:b/>
                <w:sz w:val="24"/>
                <w:szCs w:val="24"/>
              </w:rPr>
            </w:pPr>
            <w:r w:rsidRPr="003F0935">
              <w:rPr>
                <w:rStyle w:val="FontStyle12"/>
                <w:rFonts w:eastAsia="Calibri"/>
                <w:b/>
                <w:sz w:val="24"/>
                <w:szCs w:val="24"/>
              </w:rPr>
              <w:t xml:space="preserve">Уметь: </w:t>
            </w:r>
            <w:r w:rsidRPr="003F0935">
              <w:rPr>
                <w:rStyle w:val="FontStyle12"/>
                <w:rFonts w:eastAsia="Calibri"/>
                <w:bCs/>
                <w:sz w:val="24"/>
                <w:szCs w:val="24"/>
              </w:rPr>
              <w:t>сформулировать меры поддержки процессов управления в чрезвычайной ситуации</w:t>
            </w:r>
          </w:p>
        </w:tc>
      </w:tr>
      <w:tr w:rsidR="003F0935" w:rsidRPr="003F0935" w14:paraId="375D20F7" w14:textId="77777777" w:rsidTr="004C6B98">
        <w:trPr>
          <w:trHeight w:val="1408"/>
        </w:trPr>
        <w:tc>
          <w:tcPr>
            <w:tcW w:w="915" w:type="dxa"/>
            <w:vMerge/>
            <w:tcBorders>
              <w:left w:val="single" w:sz="4" w:space="0" w:color="000000"/>
              <w:bottom w:val="single" w:sz="4" w:space="0" w:color="000000"/>
              <w:right w:val="single" w:sz="4" w:space="0" w:color="000000"/>
            </w:tcBorders>
            <w:shd w:val="clear" w:color="auto" w:fill="auto"/>
          </w:tcPr>
          <w:p w14:paraId="2150CA4A" w14:textId="77777777" w:rsidR="002727AF" w:rsidRPr="003F0935" w:rsidRDefault="002727AF" w:rsidP="00A865B3">
            <w:pPr>
              <w:pStyle w:val="TableParagraph"/>
              <w:rPr>
                <w:sz w:val="24"/>
                <w:szCs w:val="24"/>
              </w:rPr>
            </w:pPr>
          </w:p>
        </w:tc>
        <w:tc>
          <w:tcPr>
            <w:tcW w:w="2431" w:type="dxa"/>
            <w:vMerge/>
            <w:tcBorders>
              <w:left w:val="single" w:sz="4" w:space="0" w:color="000000"/>
              <w:bottom w:val="single" w:sz="4" w:space="0" w:color="000000"/>
              <w:right w:val="single" w:sz="4" w:space="0" w:color="000000"/>
            </w:tcBorders>
            <w:shd w:val="clear" w:color="auto" w:fill="auto"/>
          </w:tcPr>
          <w:p w14:paraId="336D331A" w14:textId="77777777" w:rsidR="002727AF" w:rsidRPr="003F0935" w:rsidRDefault="002727AF" w:rsidP="002727AF">
            <w:pPr>
              <w:pStyle w:val="Default"/>
              <w:widowControl w:val="0"/>
              <w:rPr>
                <w:color w:val="auto"/>
              </w:rPr>
            </w:pP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7F4E4B73" w14:textId="77777777" w:rsidR="002727AF" w:rsidRPr="003F0935" w:rsidRDefault="002727AF" w:rsidP="002727AF">
            <w:pPr>
              <w:pStyle w:val="Style2"/>
              <w:spacing w:line="240" w:lineRule="auto"/>
              <w:rPr>
                <w:rStyle w:val="FontStyle12"/>
                <w:rFonts w:eastAsia="Calibri"/>
                <w:sz w:val="24"/>
                <w:szCs w:val="24"/>
              </w:rPr>
            </w:pPr>
            <w:r w:rsidRPr="003F0935">
              <w:rPr>
                <w:rFonts w:eastAsia="Calibri"/>
              </w:rPr>
              <w:t>2. Использует современные методы оценки рисков и обосновывает выбор инструментов их   хеджирования.</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14:paraId="79B18744" w14:textId="77777777" w:rsidR="002727AF" w:rsidRPr="003F0935" w:rsidRDefault="002727AF" w:rsidP="002727AF">
            <w:pPr>
              <w:widowControl w:val="0"/>
              <w:tabs>
                <w:tab w:val="left" w:pos="993"/>
              </w:tabs>
              <w:rPr>
                <w:rStyle w:val="FontStyle12"/>
                <w:rFonts w:eastAsia="Calibri"/>
                <w:b/>
                <w:sz w:val="24"/>
                <w:szCs w:val="24"/>
              </w:rPr>
            </w:pPr>
            <w:r w:rsidRPr="003F0935">
              <w:rPr>
                <w:rStyle w:val="FontStyle12"/>
                <w:rFonts w:eastAsia="Calibri"/>
                <w:b/>
                <w:sz w:val="24"/>
                <w:szCs w:val="24"/>
              </w:rPr>
              <w:t xml:space="preserve">Знать: </w:t>
            </w:r>
            <w:r w:rsidRPr="003F0935">
              <w:rPr>
                <w:rStyle w:val="FontStyle12"/>
                <w:rFonts w:eastAsia="Calibri"/>
                <w:bCs/>
                <w:sz w:val="24"/>
                <w:szCs w:val="24"/>
              </w:rPr>
              <w:t>показатели рисков по разным видам ценных бумаг, основные инструменты, используемые для хеджирования рисков, современные методы оценки рисков.</w:t>
            </w:r>
          </w:p>
          <w:p w14:paraId="2A9F2BB9" w14:textId="77777777" w:rsidR="002727AF" w:rsidRPr="003F0935" w:rsidRDefault="002727AF" w:rsidP="002727AF">
            <w:pPr>
              <w:widowControl w:val="0"/>
              <w:tabs>
                <w:tab w:val="left" w:pos="993"/>
              </w:tabs>
              <w:rPr>
                <w:rStyle w:val="FontStyle12"/>
                <w:rFonts w:eastAsia="Calibri"/>
                <w:b/>
                <w:sz w:val="24"/>
                <w:szCs w:val="24"/>
              </w:rPr>
            </w:pPr>
            <w:r w:rsidRPr="003F0935">
              <w:rPr>
                <w:rStyle w:val="FontStyle12"/>
                <w:rFonts w:eastAsia="Calibri"/>
                <w:b/>
                <w:sz w:val="24"/>
                <w:szCs w:val="24"/>
              </w:rPr>
              <w:t xml:space="preserve">Уметь: </w:t>
            </w:r>
            <w:r w:rsidRPr="003F0935">
              <w:rPr>
                <w:rStyle w:val="FontStyle12"/>
                <w:rFonts w:eastAsia="Calibri"/>
                <w:bCs/>
                <w:sz w:val="24"/>
                <w:szCs w:val="24"/>
              </w:rPr>
              <w:t>применять</w:t>
            </w:r>
            <w:r w:rsidRPr="003F0935">
              <w:rPr>
                <w:rStyle w:val="FontStyle12"/>
                <w:rFonts w:eastAsia="Calibri"/>
                <w:b/>
                <w:sz w:val="24"/>
                <w:szCs w:val="24"/>
              </w:rPr>
              <w:t xml:space="preserve"> </w:t>
            </w:r>
            <w:r w:rsidRPr="003F0935">
              <w:rPr>
                <w:rFonts w:eastAsia="Calibri"/>
              </w:rPr>
              <w:t>современные методы оценки рисков, аргументировать выбор инструментов хеджирования рисков.</w:t>
            </w:r>
          </w:p>
        </w:tc>
      </w:tr>
      <w:tr w:rsidR="003F0935" w:rsidRPr="003F0935" w14:paraId="56CF252F" w14:textId="77777777" w:rsidTr="002727AF">
        <w:trPr>
          <w:trHeight w:val="349"/>
        </w:trPr>
        <w:tc>
          <w:tcPr>
            <w:tcW w:w="9462" w:type="dxa"/>
            <w:gridSpan w:val="4"/>
            <w:tcBorders>
              <w:left w:val="single" w:sz="4" w:space="0" w:color="000000"/>
              <w:bottom w:val="single" w:sz="4" w:space="0" w:color="000000"/>
              <w:right w:val="single" w:sz="4" w:space="0" w:color="000000"/>
            </w:tcBorders>
            <w:shd w:val="clear" w:color="auto" w:fill="auto"/>
          </w:tcPr>
          <w:p w14:paraId="10097B62" w14:textId="43F981B6" w:rsidR="002727AF" w:rsidRPr="003F0935" w:rsidRDefault="002727AF" w:rsidP="002727AF">
            <w:pPr>
              <w:widowControl w:val="0"/>
              <w:tabs>
                <w:tab w:val="left" w:pos="993"/>
              </w:tabs>
              <w:rPr>
                <w:rStyle w:val="FontStyle12"/>
                <w:rFonts w:eastAsia="Calibri"/>
                <w:b/>
                <w:sz w:val="24"/>
                <w:szCs w:val="24"/>
              </w:rPr>
            </w:pPr>
            <w:r w:rsidRPr="003F0935">
              <w:rPr>
                <w:rStyle w:val="FontStyle12"/>
                <w:rFonts w:eastAsia="Calibri"/>
                <w:b/>
                <w:sz w:val="24"/>
                <w:szCs w:val="24"/>
              </w:rPr>
              <w:t>Направленность программы магистратуры: «</w:t>
            </w:r>
            <w:r w:rsidRPr="003F0935">
              <w:t>Риск-менеджмент на финансовых рынках»</w:t>
            </w:r>
          </w:p>
        </w:tc>
      </w:tr>
      <w:tr w:rsidR="008F353B" w:rsidRPr="003F0935" w14:paraId="1304646A" w14:textId="77777777" w:rsidTr="008F353B">
        <w:trPr>
          <w:trHeight w:val="1408"/>
        </w:trPr>
        <w:tc>
          <w:tcPr>
            <w:tcW w:w="915" w:type="dxa"/>
            <w:vMerge w:val="restart"/>
            <w:tcBorders>
              <w:left w:val="single" w:sz="4" w:space="0" w:color="000000"/>
              <w:right w:val="single" w:sz="4" w:space="0" w:color="000000"/>
            </w:tcBorders>
            <w:shd w:val="clear" w:color="auto" w:fill="auto"/>
          </w:tcPr>
          <w:p w14:paraId="47CB06D0" w14:textId="015F104B" w:rsidR="008F353B" w:rsidRPr="003F0935" w:rsidRDefault="008F353B" w:rsidP="00A865B3">
            <w:pPr>
              <w:pStyle w:val="TableParagraph"/>
              <w:rPr>
                <w:sz w:val="24"/>
                <w:szCs w:val="24"/>
              </w:rPr>
            </w:pPr>
            <w:r w:rsidRPr="003F0935">
              <w:rPr>
                <w:sz w:val="24"/>
                <w:szCs w:val="24"/>
              </w:rPr>
              <w:t>ПК-1</w:t>
            </w:r>
          </w:p>
        </w:tc>
        <w:tc>
          <w:tcPr>
            <w:tcW w:w="2431" w:type="dxa"/>
            <w:vMerge w:val="restart"/>
            <w:tcBorders>
              <w:left w:val="single" w:sz="4" w:space="0" w:color="000000"/>
              <w:right w:val="single" w:sz="4" w:space="0" w:color="000000"/>
            </w:tcBorders>
            <w:shd w:val="clear" w:color="auto" w:fill="auto"/>
          </w:tcPr>
          <w:p w14:paraId="52D13353" w14:textId="3700B0FD" w:rsidR="008F353B" w:rsidRPr="003F0935" w:rsidRDefault="008F353B" w:rsidP="002727AF">
            <w:pPr>
              <w:pStyle w:val="Default"/>
              <w:widowControl w:val="0"/>
              <w:rPr>
                <w:color w:val="auto"/>
              </w:rPr>
            </w:pPr>
            <w:r w:rsidRPr="003F0935">
              <w:rPr>
                <w:color w:val="auto"/>
              </w:rPr>
              <w:t xml:space="preserve">Способность осуществлять процессы управления рисками участниками финансового рынка, в том числе, в чрезвычайной ситуации, </w:t>
            </w:r>
            <w:r w:rsidRPr="003F0935">
              <w:rPr>
                <w:color w:val="auto"/>
              </w:rPr>
              <w:lastRenderedPageBreak/>
              <w:t>антикризисного управления, использовать методы оценки рисков и их хеджирования</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43975EFB" w14:textId="05CBB269" w:rsidR="008F353B" w:rsidRPr="003F0935" w:rsidRDefault="008F353B" w:rsidP="002727AF">
            <w:pPr>
              <w:pStyle w:val="ac"/>
              <w:ind w:left="0"/>
              <w:contextualSpacing/>
              <w:rPr>
                <w:sz w:val="24"/>
                <w:szCs w:val="24"/>
              </w:rPr>
            </w:pPr>
            <w:r w:rsidRPr="003F0935">
              <w:rPr>
                <w:sz w:val="24"/>
                <w:szCs w:val="24"/>
              </w:rPr>
              <w:lastRenderedPageBreak/>
              <w:t>1. Демонстрирует способность реализовать процессы управления рисками участников финансового рынка, в том числе, в разных экономических условиях.</w:t>
            </w:r>
          </w:p>
          <w:p w14:paraId="3EAAE838" w14:textId="77777777" w:rsidR="008F353B" w:rsidRPr="003F0935" w:rsidRDefault="008F353B" w:rsidP="002727AF">
            <w:pPr>
              <w:pStyle w:val="Style2"/>
              <w:spacing w:line="240" w:lineRule="auto"/>
              <w:rPr>
                <w:rFonts w:eastAsia="Calibri"/>
              </w:rPr>
            </w:pP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14:paraId="454A175B" w14:textId="6E2F1F29" w:rsidR="008F353B" w:rsidRPr="003F0935" w:rsidRDefault="008F353B" w:rsidP="00654705">
            <w:pPr>
              <w:widowControl w:val="0"/>
              <w:tabs>
                <w:tab w:val="left" w:pos="993"/>
              </w:tabs>
              <w:rPr>
                <w:rStyle w:val="FontStyle12"/>
                <w:rFonts w:eastAsia="Calibri"/>
                <w:b/>
                <w:sz w:val="24"/>
                <w:szCs w:val="24"/>
              </w:rPr>
            </w:pPr>
            <w:r w:rsidRPr="003F0935">
              <w:rPr>
                <w:rStyle w:val="FontStyle12"/>
                <w:rFonts w:eastAsia="Calibri"/>
                <w:b/>
                <w:sz w:val="24"/>
                <w:szCs w:val="24"/>
              </w:rPr>
              <w:t>Знать</w:t>
            </w:r>
            <w:r w:rsidRPr="003F0935">
              <w:rPr>
                <w:rStyle w:val="FontStyle12"/>
                <w:rFonts w:eastAsia="Calibri"/>
                <w:bCs/>
                <w:sz w:val="24"/>
                <w:szCs w:val="24"/>
              </w:rPr>
              <w:t xml:space="preserve">: основы управления рисками участников финансового рынка, показатели рисков по разным видам финансовых инструментов </w:t>
            </w:r>
          </w:p>
          <w:p w14:paraId="3D9B89DB" w14:textId="702B37BC" w:rsidR="008F353B" w:rsidRPr="003F0935" w:rsidRDefault="008F353B" w:rsidP="002727AF">
            <w:pPr>
              <w:widowControl w:val="0"/>
              <w:tabs>
                <w:tab w:val="left" w:pos="993"/>
              </w:tabs>
              <w:rPr>
                <w:rStyle w:val="FontStyle12"/>
                <w:rFonts w:eastAsia="Calibri"/>
                <w:b/>
                <w:sz w:val="24"/>
                <w:szCs w:val="24"/>
              </w:rPr>
            </w:pPr>
            <w:r w:rsidRPr="003F0935">
              <w:rPr>
                <w:rStyle w:val="FontStyle12"/>
                <w:rFonts w:eastAsia="Calibri"/>
                <w:b/>
                <w:sz w:val="24"/>
                <w:szCs w:val="24"/>
              </w:rPr>
              <w:t xml:space="preserve">Уметь: </w:t>
            </w:r>
            <w:r w:rsidRPr="003F0935">
              <w:rPr>
                <w:rStyle w:val="FontStyle12"/>
                <w:rFonts w:eastAsia="Calibri"/>
                <w:bCs/>
                <w:sz w:val="24"/>
                <w:szCs w:val="24"/>
              </w:rPr>
              <w:t xml:space="preserve">осуществлять управление рисками </w:t>
            </w:r>
            <w:r w:rsidRPr="003F0935">
              <w:rPr>
                <w:rStyle w:val="FontStyle12"/>
                <w:rFonts w:eastAsia="Calibri"/>
                <w:bCs/>
                <w:sz w:val="24"/>
                <w:szCs w:val="24"/>
              </w:rPr>
              <w:lastRenderedPageBreak/>
              <w:t>участников финансового рынка, в том числе, в случае наступления чрезвычайной ситуации, а также во время антикризисного управления</w:t>
            </w:r>
          </w:p>
        </w:tc>
      </w:tr>
      <w:tr w:rsidR="008F353B" w:rsidRPr="003F0935" w14:paraId="71ADE467" w14:textId="77777777" w:rsidTr="004C6B98">
        <w:trPr>
          <w:trHeight w:val="1408"/>
        </w:trPr>
        <w:tc>
          <w:tcPr>
            <w:tcW w:w="915" w:type="dxa"/>
            <w:vMerge/>
            <w:tcBorders>
              <w:left w:val="single" w:sz="4" w:space="0" w:color="000000"/>
              <w:bottom w:val="single" w:sz="4" w:space="0" w:color="000000"/>
              <w:right w:val="single" w:sz="4" w:space="0" w:color="000000"/>
            </w:tcBorders>
            <w:shd w:val="clear" w:color="auto" w:fill="auto"/>
          </w:tcPr>
          <w:p w14:paraId="620D48F1" w14:textId="77777777" w:rsidR="008F353B" w:rsidRPr="003F0935" w:rsidRDefault="008F353B" w:rsidP="00A865B3">
            <w:pPr>
              <w:pStyle w:val="TableParagraph"/>
              <w:rPr>
                <w:sz w:val="24"/>
                <w:szCs w:val="24"/>
              </w:rPr>
            </w:pPr>
          </w:p>
        </w:tc>
        <w:tc>
          <w:tcPr>
            <w:tcW w:w="2431" w:type="dxa"/>
            <w:vMerge/>
            <w:tcBorders>
              <w:left w:val="single" w:sz="4" w:space="0" w:color="000000"/>
              <w:bottom w:val="single" w:sz="4" w:space="0" w:color="000000"/>
              <w:right w:val="single" w:sz="4" w:space="0" w:color="000000"/>
            </w:tcBorders>
            <w:shd w:val="clear" w:color="auto" w:fill="auto"/>
          </w:tcPr>
          <w:p w14:paraId="32B44155" w14:textId="77777777" w:rsidR="008F353B" w:rsidRPr="003F0935" w:rsidRDefault="008F353B" w:rsidP="002727AF">
            <w:pPr>
              <w:pStyle w:val="Default"/>
              <w:widowControl w:val="0"/>
              <w:rPr>
                <w:color w:val="auto"/>
              </w:rPr>
            </w:pP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483B366A" w14:textId="7CC03C22" w:rsidR="008F353B" w:rsidRPr="003F0935" w:rsidRDefault="008F353B" w:rsidP="002727AF">
            <w:pPr>
              <w:pStyle w:val="Style2"/>
              <w:spacing w:line="240" w:lineRule="auto"/>
              <w:rPr>
                <w:rFonts w:eastAsia="Calibri"/>
              </w:rPr>
            </w:pPr>
            <w:r w:rsidRPr="003F0935">
              <w:t>2. Использует современные методы оценки финансовых и нефинансовых рисков, их ограничения, обосновывает выбор инструментов хеджирования рисков.</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14:paraId="72D0C8FE" w14:textId="77777777" w:rsidR="008F353B" w:rsidRPr="003F0935" w:rsidRDefault="008F353B" w:rsidP="002727AF">
            <w:pPr>
              <w:widowControl w:val="0"/>
              <w:tabs>
                <w:tab w:val="left" w:pos="993"/>
              </w:tabs>
              <w:rPr>
                <w:rStyle w:val="FontStyle12"/>
                <w:rFonts w:eastAsia="Calibri"/>
                <w:bCs/>
                <w:sz w:val="24"/>
                <w:szCs w:val="24"/>
              </w:rPr>
            </w:pPr>
            <w:r w:rsidRPr="003F0935">
              <w:rPr>
                <w:rStyle w:val="FontStyle12"/>
                <w:rFonts w:eastAsia="Calibri"/>
                <w:b/>
                <w:sz w:val="24"/>
                <w:szCs w:val="24"/>
              </w:rPr>
              <w:t>Знать</w:t>
            </w:r>
            <w:r w:rsidRPr="003F0935">
              <w:rPr>
                <w:rStyle w:val="FontStyle12"/>
                <w:rFonts w:eastAsia="Calibri"/>
                <w:bCs/>
                <w:sz w:val="24"/>
                <w:szCs w:val="24"/>
              </w:rPr>
              <w:t>: основные методы оценки различного рода рисков (финансовых и нефинансовых), а также производные финансовые инструменты, используемые для хеджирования рисков</w:t>
            </w:r>
          </w:p>
          <w:p w14:paraId="22A366DD" w14:textId="788A51F1" w:rsidR="008F353B" w:rsidRPr="003F0935" w:rsidRDefault="008F353B" w:rsidP="002727AF">
            <w:pPr>
              <w:widowControl w:val="0"/>
              <w:tabs>
                <w:tab w:val="left" w:pos="993"/>
              </w:tabs>
              <w:rPr>
                <w:rStyle w:val="FontStyle12"/>
                <w:rFonts w:eastAsia="Calibri"/>
                <w:b/>
                <w:sz w:val="24"/>
                <w:szCs w:val="24"/>
              </w:rPr>
            </w:pPr>
            <w:r w:rsidRPr="003F0935">
              <w:rPr>
                <w:rStyle w:val="FontStyle12"/>
                <w:rFonts w:eastAsia="Calibri"/>
                <w:b/>
                <w:sz w:val="24"/>
                <w:szCs w:val="24"/>
              </w:rPr>
              <w:t xml:space="preserve">Уметь: </w:t>
            </w:r>
            <w:r w:rsidRPr="003F0935">
              <w:rPr>
                <w:rStyle w:val="FontStyle12"/>
                <w:rFonts w:eastAsia="Calibri"/>
                <w:bCs/>
                <w:sz w:val="24"/>
                <w:szCs w:val="24"/>
              </w:rPr>
              <w:t>применять основные методы оценки различного рода рисков (финансовых и нефинансовых), а также аргументировать выбор инструментов хеджирования рисков</w:t>
            </w:r>
          </w:p>
        </w:tc>
      </w:tr>
      <w:tr w:rsidR="003F0935" w:rsidRPr="003F0935" w14:paraId="1E56E778" w14:textId="77777777" w:rsidTr="004C6B98">
        <w:trPr>
          <w:trHeight w:val="1408"/>
        </w:trPr>
        <w:tc>
          <w:tcPr>
            <w:tcW w:w="915" w:type="dxa"/>
            <w:vMerge w:val="restart"/>
            <w:tcBorders>
              <w:left w:val="single" w:sz="4" w:space="0" w:color="000000"/>
              <w:right w:val="single" w:sz="4" w:space="0" w:color="000000"/>
            </w:tcBorders>
            <w:shd w:val="clear" w:color="auto" w:fill="auto"/>
          </w:tcPr>
          <w:p w14:paraId="0B5B2237" w14:textId="35F63F8C" w:rsidR="002727AF" w:rsidRPr="003F0935" w:rsidRDefault="002727AF" w:rsidP="002727AF">
            <w:pPr>
              <w:pStyle w:val="TableParagraph"/>
              <w:rPr>
                <w:sz w:val="24"/>
                <w:szCs w:val="24"/>
              </w:rPr>
            </w:pPr>
            <w:r w:rsidRPr="003F0935">
              <w:rPr>
                <w:sz w:val="24"/>
                <w:szCs w:val="24"/>
              </w:rPr>
              <w:t>ПК-2</w:t>
            </w:r>
          </w:p>
        </w:tc>
        <w:tc>
          <w:tcPr>
            <w:tcW w:w="2431" w:type="dxa"/>
            <w:vMerge w:val="restart"/>
            <w:tcBorders>
              <w:left w:val="single" w:sz="4" w:space="0" w:color="000000"/>
              <w:right w:val="single" w:sz="4" w:space="0" w:color="000000"/>
            </w:tcBorders>
            <w:shd w:val="clear" w:color="auto" w:fill="auto"/>
          </w:tcPr>
          <w:p w14:paraId="423C5B31" w14:textId="42F0BBF8" w:rsidR="002727AF" w:rsidRPr="003F0935" w:rsidRDefault="002727AF" w:rsidP="002727AF">
            <w:pPr>
              <w:pStyle w:val="Default"/>
              <w:widowControl w:val="0"/>
              <w:rPr>
                <w:color w:val="auto"/>
              </w:rPr>
            </w:pPr>
            <w:r w:rsidRPr="003F0935">
              <w:rPr>
                <w:color w:val="auto"/>
              </w:rPr>
              <w:t>Способность устанавливать допустимые уровни риска на стратегическом уровне</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20833E05" w14:textId="2867F854" w:rsidR="002727AF" w:rsidRPr="003F0935" w:rsidRDefault="002727AF" w:rsidP="002727AF">
            <w:pPr>
              <w:pStyle w:val="Style2"/>
              <w:spacing w:line="240" w:lineRule="auto"/>
            </w:pPr>
            <w:r w:rsidRPr="003F0935">
              <w:t>1. 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14:paraId="37AE832F" w14:textId="77777777" w:rsidR="002727AF" w:rsidRPr="003F0935" w:rsidRDefault="002727AF" w:rsidP="002727AF">
            <w:pPr>
              <w:widowControl w:val="0"/>
              <w:tabs>
                <w:tab w:val="left" w:pos="993"/>
              </w:tabs>
              <w:rPr>
                <w:rStyle w:val="FontStyle12"/>
                <w:rFonts w:eastAsia="Calibri"/>
                <w:b/>
                <w:sz w:val="24"/>
                <w:szCs w:val="24"/>
              </w:rPr>
            </w:pPr>
            <w:r w:rsidRPr="003F0935">
              <w:rPr>
                <w:rStyle w:val="FontStyle12"/>
                <w:rFonts w:eastAsia="Calibri"/>
                <w:b/>
                <w:sz w:val="24"/>
                <w:szCs w:val="24"/>
              </w:rPr>
              <w:t xml:space="preserve">Знать: </w:t>
            </w:r>
            <w:r w:rsidRPr="003F0935">
              <w:rPr>
                <w:rStyle w:val="FontStyle12"/>
                <w:rFonts w:eastAsia="Calibri"/>
                <w:bCs/>
                <w:sz w:val="24"/>
                <w:szCs w:val="24"/>
              </w:rPr>
              <w:t>возможные</w:t>
            </w:r>
            <w:r w:rsidRPr="003F0935">
              <w:rPr>
                <w:rStyle w:val="FontStyle12"/>
                <w:rFonts w:eastAsia="Calibri"/>
                <w:b/>
                <w:sz w:val="24"/>
                <w:szCs w:val="24"/>
              </w:rPr>
              <w:t xml:space="preserve"> </w:t>
            </w:r>
            <w:r w:rsidRPr="003F0935">
              <w:t>пределы допустимого риска для конкретного банка или иного участника финансового рынка (по видам рисков), допустимые уровни риска с учетом изменяющихся внешних факторов</w:t>
            </w:r>
          </w:p>
          <w:p w14:paraId="65EF09C6" w14:textId="3CEB85A8" w:rsidR="002727AF" w:rsidRPr="003F0935" w:rsidRDefault="002727AF" w:rsidP="002727AF">
            <w:pPr>
              <w:widowControl w:val="0"/>
              <w:tabs>
                <w:tab w:val="left" w:pos="993"/>
              </w:tabs>
              <w:rPr>
                <w:rStyle w:val="FontStyle12"/>
                <w:rFonts w:eastAsia="Calibri"/>
                <w:b/>
                <w:sz w:val="24"/>
                <w:szCs w:val="24"/>
              </w:rPr>
            </w:pPr>
            <w:r w:rsidRPr="003F0935">
              <w:rPr>
                <w:rStyle w:val="FontStyle12"/>
                <w:rFonts w:eastAsia="Calibri"/>
                <w:b/>
                <w:sz w:val="24"/>
                <w:szCs w:val="24"/>
              </w:rPr>
              <w:t xml:space="preserve">Уметь: </w:t>
            </w:r>
            <w:r w:rsidRPr="003F0935">
              <w:rPr>
                <w:rStyle w:val="FontStyle12"/>
                <w:rFonts w:eastAsia="Calibri"/>
                <w:bCs/>
                <w:sz w:val="24"/>
                <w:szCs w:val="24"/>
              </w:rPr>
              <w:t>определять</w:t>
            </w:r>
            <w:r w:rsidRPr="003F0935">
              <w:rPr>
                <w:rStyle w:val="FontStyle12"/>
                <w:rFonts w:eastAsia="Calibri"/>
                <w:b/>
                <w:sz w:val="24"/>
                <w:szCs w:val="24"/>
              </w:rPr>
              <w:t xml:space="preserve"> </w:t>
            </w:r>
            <w:r w:rsidRPr="003F0935">
              <w:t>пределы допустимого риска для конкретного банка или иного участника финансового рынка с учетом изменяющихся внешних</w:t>
            </w:r>
          </w:p>
        </w:tc>
      </w:tr>
      <w:tr w:rsidR="003F0935" w:rsidRPr="003F0935" w14:paraId="573E8927" w14:textId="77777777" w:rsidTr="004C6B98">
        <w:trPr>
          <w:trHeight w:val="1408"/>
        </w:trPr>
        <w:tc>
          <w:tcPr>
            <w:tcW w:w="915" w:type="dxa"/>
            <w:vMerge/>
            <w:tcBorders>
              <w:left w:val="single" w:sz="4" w:space="0" w:color="000000"/>
              <w:bottom w:val="single" w:sz="4" w:space="0" w:color="000000"/>
              <w:right w:val="single" w:sz="4" w:space="0" w:color="000000"/>
            </w:tcBorders>
            <w:shd w:val="clear" w:color="auto" w:fill="auto"/>
          </w:tcPr>
          <w:p w14:paraId="5882728D" w14:textId="77777777" w:rsidR="002727AF" w:rsidRPr="003F0935" w:rsidRDefault="002727AF" w:rsidP="002727AF">
            <w:pPr>
              <w:pStyle w:val="TableParagraph"/>
              <w:rPr>
                <w:sz w:val="24"/>
                <w:szCs w:val="24"/>
              </w:rPr>
            </w:pPr>
          </w:p>
        </w:tc>
        <w:tc>
          <w:tcPr>
            <w:tcW w:w="2431" w:type="dxa"/>
            <w:vMerge/>
            <w:tcBorders>
              <w:left w:val="single" w:sz="4" w:space="0" w:color="000000"/>
              <w:bottom w:val="single" w:sz="4" w:space="0" w:color="000000"/>
              <w:right w:val="single" w:sz="4" w:space="0" w:color="000000"/>
            </w:tcBorders>
            <w:shd w:val="clear" w:color="auto" w:fill="auto"/>
          </w:tcPr>
          <w:p w14:paraId="1F7160B8" w14:textId="77777777" w:rsidR="002727AF" w:rsidRPr="003F0935" w:rsidRDefault="002727AF" w:rsidP="002727AF">
            <w:pPr>
              <w:pStyle w:val="Default"/>
              <w:widowControl w:val="0"/>
              <w:rPr>
                <w:color w:val="auto"/>
              </w:rPr>
            </w:pP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5B982FFC" w14:textId="327340DE" w:rsidR="002727AF" w:rsidRPr="003F0935" w:rsidRDefault="002727AF" w:rsidP="002727AF">
            <w:pPr>
              <w:pStyle w:val="Style2"/>
              <w:spacing w:line="240" w:lineRule="auto"/>
            </w:pPr>
            <w:r w:rsidRPr="003F0935">
              <w:t>2. Обосновывает допустимый предел риска для стратегического уровня и риск-аппетита</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14:paraId="0A8C5F64" w14:textId="77777777" w:rsidR="002727AF" w:rsidRPr="003F0935" w:rsidRDefault="002727AF" w:rsidP="002727AF">
            <w:pPr>
              <w:widowControl w:val="0"/>
              <w:tabs>
                <w:tab w:val="left" w:pos="993"/>
              </w:tabs>
              <w:rPr>
                <w:rStyle w:val="FontStyle12"/>
                <w:rFonts w:eastAsia="Calibri"/>
                <w:b/>
                <w:sz w:val="24"/>
                <w:szCs w:val="24"/>
              </w:rPr>
            </w:pPr>
            <w:r w:rsidRPr="003F0935">
              <w:rPr>
                <w:rStyle w:val="FontStyle12"/>
                <w:rFonts w:eastAsia="Calibri"/>
                <w:b/>
                <w:sz w:val="24"/>
                <w:szCs w:val="24"/>
              </w:rPr>
              <w:t xml:space="preserve">Знать: </w:t>
            </w:r>
            <w:r w:rsidRPr="003F0935">
              <w:t>понятие</w:t>
            </w:r>
            <w:r w:rsidRPr="003F0935">
              <w:rPr>
                <w:rStyle w:val="FontStyle12"/>
                <w:rFonts w:eastAsia="Calibri"/>
                <w:b/>
                <w:sz w:val="24"/>
                <w:szCs w:val="24"/>
              </w:rPr>
              <w:t xml:space="preserve"> </w:t>
            </w:r>
            <w:r w:rsidRPr="003F0935">
              <w:t>риск-аппетита, методы определения допустимого предела риска для стратегического уровня</w:t>
            </w:r>
          </w:p>
          <w:p w14:paraId="7875B8C6" w14:textId="46343188" w:rsidR="002727AF" w:rsidRPr="003F0935" w:rsidRDefault="002727AF" w:rsidP="002727AF">
            <w:pPr>
              <w:widowControl w:val="0"/>
              <w:tabs>
                <w:tab w:val="left" w:pos="993"/>
              </w:tabs>
              <w:rPr>
                <w:rStyle w:val="FontStyle12"/>
                <w:rFonts w:eastAsia="Calibri"/>
                <w:b/>
                <w:sz w:val="24"/>
                <w:szCs w:val="24"/>
              </w:rPr>
            </w:pPr>
            <w:r w:rsidRPr="003F0935">
              <w:rPr>
                <w:rStyle w:val="FontStyle12"/>
                <w:rFonts w:eastAsia="Calibri"/>
                <w:b/>
                <w:sz w:val="24"/>
                <w:szCs w:val="24"/>
              </w:rPr>
              <w:t xml:space="preserve">Уметь: </w:t>
            </w:r>
            <w:r w:rsidRPr="003F0935">
              <w:t>сформулировать и аргументировать допустимый предел риска для стратегического уровня и риск-аппетита</w:t>
            </w:r>
          </w:p>
        </w:tc>
      </w:tr>
      <w:tr w:rsidR="003F0935" w:rsidRPr="003F0935" w14:paraId="78316539" w14:textId="77777777" w:rsidTr="00C022F2">
        <w:trPr>
          <w:trHeight w:val="489"/>
        </w:trPr>
        <w:tc>
          <w:tcPr>
            <w:tcW w:w="9462" w:type="dxa"/>
            <w:gridSpan w:val="4"/>
            <w:tcBorders>
              <w:top w:val="single" w:sz="4" w:space="0" w:color="000000"/>
              <w:left w:val="single" w:sz="4" w:space="0" w:color="000000"/>
              <w:bottom w:val="single" w:sz="4" w:space="0" w:color="000000"/>
              <w:right w:val="single" w:sz="4" w:space="0" w:color="000000"/>
            </w:tcBorders>
            <w:shd w:val="clear" w:color="auto" w:fill="auto"/>
          </w:tcPr>
          <w:p w14:paraId="0AC66585" w14:textId="51C9662B" w:rsidR="00A865B3" w:rsidRPr="003F0935" w:rsidRDefault="00A865B3" w:rsidP="00A865B3">
            <w:pPr>
              <w:widowControl w:val="0"/>
              <w:tabs>
                <w:tab w:val="left" w:pos="993"/>
              </w:tabs>
              <w:rPr>
                <w:rStyle w:val="FontStyle12"/>
                <w:rFonts w:eastAsia="Calibri"/>
                <w:b/>
                <w:sz w:val="24"/>
                <w:szCs w:val="24"/>
              </w:rPr>
            </w:pPr>
            <w:r w:rsidRPr="003F0935">
              <w:rPr>
                <w:rStyle w:val="FontStyle12"/>
                <w:rFonts w:eastAsia="Calibri"/>
                <w:b/>
                <w:sz w:val="24"/>
                <w:szCs w:val="24"/>
              </w:rPr>
              <w:t>Направленность программы</w:t>
            </w:r>
            <w:r w:rsidR="002727AF" w:rsidRPr="003F0935">
              <w:rPr>
                <w:rStyle w:val="FontStyle12"/>
                <w:rFonts w:eastAsia="Calibri"/>
                <w:b/>
                <w:sz w:val="24"/>
                <w:szCs w:val="24"/>
              </w:rPr>
              <w:t xml:space="preserve"> магистратуры</w:t>
            </w:r>
            <w:r w:rsidRPr="003F0935">
              <w:rPr>
                <w:rStyle w:val="FontStyle12"/>
                <w:rFonts w:eastAsia="Calibri"/>
                <w:bCs/>
                <w:sz w:val="24"/>
                <w:szCs w:val="24"/>
              </w:rPr>
              <w:t>: "Финансовая математика и анализ рынков"</w:t>
            </w:r>
          </w:p>
        </w:tc>
      </w:tr>
      <w:tr w:rsidR="003F0935" w:rsidRPr="003F0935" w14:paraId="7818C823" w14:textId="77777777" w:rsidTr="00C022F2">
        <w:trPr>
          <w:trHeight w:val="1408"/>
        </w:trPr>
        <w:tc>
          <w:tcPr>
            <w:tcW w:w="91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05279B" w14:textId="6A77B29C" w:rsidR="00A865B3" w:rsidRPr="003F0935" w:rsidRDefault="00A865B3" w:rsidP="00A865B3">
            <w:pPr>
              <w:pStyle w:val="TableParagraph"/>
              <w:rPr>
                <w:sz w:val="24"/>
                <w:szCs w:val="24"/>
              </w:rPr>
            </w:pPr>
            <w:r w:rsidRPr="003F0935">
              <w:rPr>
                <w:sz w:val="24"/>
                <w:szCs w:val="24"/>
              </w:rPr>
              <w:t>ПК-4</w:t>
            </w:r>
          </w:p>
          <w:p w14:paraId="52CD2E5D" w14:textId="77777777" w:rsidR="00A865B3" w:rsidRPr="003F0935" w:rsidRDefault="00A865B3" w:rsidP="00A865B3">
            <w:pPr>
              <w:widowControl w:val="0"/>
            </w:pPr>
          </w:p>
        </w:tc>
        <w:tc>
          <w:tcPr>
            <w:tcW w:w="24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788373" w14:textId="77777777" w:rsidR="00A865B3" w:rsidRPr="003F0935" w:rsidRDefault="00A865B3" w:rsidP="002727AF">
            <w:pPr>
              <w:pStyle w:val="Default"/>
              <w:widowControl w:val="0"/>
              <w:rPr>
                <w:color w:val="auto"/>
              </w:rPr>
            </w:pPr>
            <w:r w:rsidRPr="003F0935">
              <w:rPr>
                <w:color w:val="auto"/>
              </w:rPr>
              <w:t xml:space="preserve">Способность управлять инвестиционным портфелем индивидуальных и институциональных инвесторов на основе фундаментального и технического анализа, </w:t>
            </w:r>
            <w:r w:rsidRPr="003F0935">
              <w:rPr>
                <w:color w:val="auto"/>
              </w:rPr>
              <w:lastRenderedPageBreak/>
              <w:t>оценки финансовых инструментов, оценки финансовых рисков и управления рисками инвестиционного портфеля</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3E578834" w14:textId="77777777" w:rsidR="00A865B3" w:rsidRPr="003F0935" w:rsidRDefault="00A865B3" w:rsidP="002727AF">
            <w:pPr>
              <w:pStyle w:val="Style2"/>
              <w:spacing w:line="240" w:lineRule="auto"/>
              <w:rPr>
                <w:rStyle w:val="FontStyle12"/>
                <w:rFonts w:eastAsia="Calibri"/>
                <w:sz w:val="24"/>
                <w:szCs w:val="24"/>
              </w:rPr>
            </w:pPr>
            <w:r w:rsidRPr="003F0935">
              <w:rPr>
                <w:rStyle w:val="FontStyle12"/>
                <w:rFonts w:eastAsia="Calibri"/>
                <w:sz w:val="24"/>
                <w:szCs w:val="24"/>
              </w:rPr>
              <w:lastRenderedPageBreak/>
              <w:t>1.Использует 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14:paraId="3F10F9EC" w14:textId="77777777" w:rsidR="00A865B3" w:rsidRPr="003F0935" w:rsidRDefault="00A865B3" w:rsidP="002727AF">
            <w:pPr>
              <w:widowControl w:val="0"/>
              <w:tabs>
                <w:tab w:val="left" w:pos="993"/>
              </w:tabs>
              <w:rPr>
                <w:rStyle w:val="FontStyle12"/>
                <w:rFonts w:eastAsia="Calibri"/>
                <w:b/>
                <w:sz w:val="24"/>
                <w:szCs w:val="24"/>
              </w:rPr>
            </w:pPr>
            <w:r w:rsidRPr="003F0935">
              <w:rPr>
                <w:rStyle w:val="FontStyle12"/>
                <w:rFonts w:eastAsia="Calibri"/>
                <w:b/>
                <w:sz w:val="24"/>
                <w:szCs w:val="24"/>
              </w:rPr>
              <w:t xml:space="preserve">Знать: </w:t>
            </w:r>
            <w:r w:rsidRPr="003F0935">
              <w:rPr>
                <w:rStyle w:val="FontStyle12"/>
                <w:rFonts w:eastAsia="Calibri"/>
                <w:bCs/>
                <w:sz w:val="24"/>
                <w:szCs w:val="24"/>
              </w:rPr>
              <w:t xml:space="preserve">виды финансовых инструментов и особенности принятия решений индивидуальными и институциональными инвесторами, основы фундаментального и технического анализа, </w:t>
            </w:r>
            <w:r w:rsidRPr="003F0935">
              <w:rPr>
                <w:rStyle w:val="FontStyle12"/>
                <w:rFonts w:eastAsia="Calibri"/>
                <w:bCs/>
                <w:sz w:val="24"/>
                <w:szCs w:val="24"/>
              </w:rPr>
              <w:lastRenderedPageBreak/>
              <w:t xml:space="preserve">особенности взаимодействия инвесторов с профессиональными участниками финансового рынка, методы оценки эффективности инвестиций, основы </w:t>
            </w:r>
            <w:r w:rsidRPr="003F0935">
              <w:rPr>
                <w:rStyle w:val="FontStyle12"/>
                <w:sz w:val="24"/>
                <w:szCs w:val="24"/>
              </w:rPr>
              <w:t>формирования и управления портфелем инвестиций</w:t>
            </w:r>
          </w:p>
          <w:p w14:paraId="0950B412" w14:textId="77777777" w:rsidR="00A865B3" w:rsidRPr="003F0935" w:rsidRDefault="00A865B3" w:rsidP="002727AF">
            <w:pPr>
              <w:widowControl w:val="0"/>
              <w:tabs>
                <w:tab w:val="left" w:pos="993"/>
              </w:tabs>
              <w:rPr>
                <w:rStyle w:val="FontStyle12"/>
                <w:rFonts w:eastAsia="Calibri"/>
                <w:bCs/>
                <w:sz w:val="24"/>
                <w:szCs w:val="24"/>
              </w:rPr>
            </w:pPr>
            <w:r w:rsidRPr="003F0935">
              <w:rPr>
                <w:rStyle w:val="FontStyle12"/>
                <w:rFonts w:eastAsia="Calibri"/>
                <w:b/>
                <w:sz w:val="24"/>
                <w:szCs w:val="24"/>
              </w:rPr>
              <w:t xml:space="preserve">Уметь: </w:t>
            </w:r>
            <w:r w:rsidRPr="003F0935">
              <w:rPr>
                <w:rStyle w:val="FontStyle12"/>
                <w:rFonts w:eastAsia="Calibri"/>
                <w:bCs/>
                <w:sz w:val="24"/>
                <w:szCs w:val="24"/>
              </w:rPr>
              <w:t xml:space="preserve">формировать и </w:t>
            </w:r>
            <w:r w:rsidRPr="003F0935">
              <w:rPr>
                <w:rStyle w:val="FontStyle12"/>
                <w:rFonts w:eastAsia="Calibri"/>
                <w:sz w:val="24"/>
                <w:szCs w:val="24"/>
              </w:rPr>
              <w:t>управлять портфелем финансовых активов на основе фундаментального и технического анализа,</w:t>
            </w:r>
            <w:r w:rsidRPr="003F0935">
              <w:rPr>
                <w:rStyle w:val="FontStyle12"/>
                <w:rFonts w:eastAsia="Calibri"/>
                <w:bCs/>
                <w:sz w:val="24"/>
                <w:szCs w:val="24"/>
              </w:rPr>
              <w:t xml:space="preserve"> рассчитать финансовые показатели для оценки эффективности управления финансовыми активами</w:t>
            </w:r>
          </w:p>
        </w:tc>
      </w:tr>
      <w:tr w:rsidR="003F0935" w:rsidRPr="003F0935" w14:paraId="3012F604" w14:textId="77777777" w:rsidTr="00C022F2">
        <w:trPr>
          <w:trHeight w:val="698"/>
        </w:trPr>
        <w:tc>
          <w:tcPr>
            <w:tcW w:w="915" w:type="dxa"/>
            <w:vMerge/>
            <w:tcBorders>
              <w:top w:val="single" w:sz="4" w:space="0" w:color="000000"/>
              <w:left w:val="single" w:sz="4" w:space="0" w:color="000000"/>
              <w:bottom w:val="single" w:sz="4" w:space="0" w:color="000000"/>
              <w:right w:val="single" w:sz="4" w:space="0" w:color="000000"/>
            </w:tcBorders>
            <w:shd w:val="clear" w:color="auto" w:fill="auto"/>
          </w:tcPr>
          <w:p w14:paraId="69C2F05B" w14:textId="77777777" w:rsidR="00A865B3" w:rsidRPr="003F0935" w:rsidRDefault="00A865B3" w:rsidP="00A865B3">
            <w:pPr>
              <w:pStyle w:val="TableParagraph"/>
              <w:rPr>
                <w:sz w:val="24"/>
                <w:szCs w:val="24"/>
              </w:rPr>
            </w:pPr>
          </w:p>
        </w:tc>
        <w:tc>
          <w:tcPr>
            <w:tcW w:w="2431" w:type="dxa"/>
            <w:vMerge/>
            <w:tcBorders>
              <w:top w:val="single" w:sz="4" w:space="0" w:color="000000"/>
              <w:left w:val="single" w:sz="4" w:space="0" w:color="000000"/>
              <w:bottom w:val="single" w:sz="4" w:space="0" w:color="000000"/>
              <w:right w:val="single" w:sz="4" w:space="0" w:color="000000"/>
            </w:tcBorders>
            <w:shd w:val="clear" w:color="auto" w:fill="auto"/>
          </w:tcPr>
          <w:p w14:paraId="768BC6D2" w14:textId="77777777" w:rsidR="00A865B3" w:rsidRPr="003F0935" w:rsidRDefault="00A865B3" w:rsidP="002727AF">
            <w:pPr>
              <w:pStyle w:val="Default"/>
              <w:widowControl w:val="0"/>
              <w:rPr>
                <w:color w:val="auto"/>
              </w:rPr>
            </w:pPr>
          </w:p>
        </w:tc>
        <w:tc>
          <w:tcPr>
            <w:tcW w:w="2885" w:type="dxa"/>
            <w:tcBorders>
              <w:left w:val="single" w:sz="4" w:space="0" w:color="000000"/>
              <w:bottom w:val="single" w:sz="4" w:space="0" w:color="000000"/>
              <w:right w:val="single" w:sz="4" w:space="0" w:color="000000"/>
            </w:tcBorders>
            <w:shd w:val="clear" w:color="auto" w:fill="auto"/>
          </w:tcPr>
          <w:p w14:paraId="6B57587A" w14:textId="77777777" w:rsidR="00A865B3" w:rsidRPr="003F0935" w:rsidRDefault="00A865B3" w:rsidP="002727AF">
            <w:pPr>
              <w:pStyle w:val="Style2"/>
              <w:spacing w:line="240" w:lineRule="auto"/>
              <w:rPr>
                <w:rStyle w:val="FontStyle12"/>
                <w:rFonts w:eastAsia="Calibri"/>
                <w:sz w:val="24"/>
                <w:szCs w:val="24"/>
              </w:rPr>
            </w:pPr>
            <w:r w:rsidRPr="003F0935">
              <w:rPr>
                <w:rStyle w:val="FontStyle12"/>
                <w:rFonts w:eastAsia="Calibri"/>
                <w:sz w:val="24"/>
                <w:szCs w:val="24"/>
              </w:rPr>
              <w:t>2. Использует методы оценки финансовых рисков для выработки рекомендаций по их эффективному хеджированию.</w:t>
            </w:r>
          </w:p>
        </w:tc>
        <w:tc>
          <w:tcPr>
            <w:tcW w:w="3231" w:type="dxa"/>
            <w:tcBorders>
              <w:left w:val="single" w:sz="4" w:space="0" w:color="000000"/>
              <w:bottom w:val="single" w:sz="4" w:space="0" w:color="000000"/>
              <w:right w:val="single" w:sz="4" w:space="0" w:color="000000"/>
            </w:tcBorders>
            <w:shd w:val="clear" w:color="auto" w:fill="auto"/>
          </w:tcPr>
          <w:p w14:paraId="10EA39A2" w14:textId="77777777" w:rsidR="00A865B3" w:rsidRPr="003F0935" w:rsidRDefault="00A865B3" w:rsidP="002727AF">
            <w:pPr>
              <w:widowControl w:val="0"/>
              <w:tabs>
                <w:tab w:val="left" w:pos="993"/>
              </w:tabs>
              <w:rPr>
                <w:rStyle w:val="FontStyle12"/>
                <w:rFonts w:eastAsia="Calibri"/>
                <w:b/>
                <w:sz w:val="24"/>
                <w:szCs w:val="24"/>
              </w:rPr>
            </w:pPr>
            <w:r w:rsidRPr="003F0935">
              <w:rPr>
                <w:rStyle w:val="FontStyle12"/>
                <w:rFonts w:eastAsia="Calibri"/>
                <w:b/>
                <w:sz w:val="24"/>
                <w:szCs w:val="24"/>
              </w:rPr>
              <w:t xml:space="preserve">Знать: </w:t>
            </w:r>
            <w:r w:rsidRPr="003F0935">
              <w:rPr>
                <w:rStyle w:val="FontStyle12"/>
                <w:rFonts w:eastAsia="Calibri"/>
                <w:bCs/>
                <w:sz w:val="24"/>
                <w:szCs w:val="24"/>
              </w:rPr>
              <w:t>виды финансовых рисков, основные методы и показатели, используемых для их оценки по разным финансовым инструментам, способы хеджирования рисков.</w:t>
            </w:r>
          </w:p>
          <w:p w14:paraId="04B1B254" w14:textId="77777777" w:rsidR="00A865B3" w:rsidRPr="003F0935" w:rsidRDefault="00A865B3" w:rsidP="002727AF">
            <w:pPr>
              <w:widowControl w:val="0"/>
              <w:tabs>
                <w:tab w:val="left" w:pos="993"/>
              </w:tabs>
              <w:rPr>
                <w:rStyle w:val="FontStyle12"/>
                <w:rFonts w:eastAsia="Calibri"/>
                <w:b/>
                <w:sz w:val="24"/>
                <w:szCs w:val="24"/>
              </w:rPr>
            </w:pPr>
            <w:r w:rsidRPr="003F0935">
              <w:rPr>
                <w:rStyle w:val="FontStyle12"/>
                <w:rFonts w:eastAsia="Calibri"/>
                <w:b/>
                <w:sz w:val="24"/>
                <w:szCs w:val="24"/>
              </w:rPr>
              <w:t xml:space="preserve">Уметь: </w:t>
            </w:r>
            <w:r w:rsidRPr="003F0935">
              <w:rPr>
                <w:rStyle w:val="FontStyle12"/>
                <w:rFonts w:eastAsia="Calibri"/>
                <w:bCs/>
                <w:sz w:val="24"/>
                <w:szCs w:val="24"/>
              </w:rPr>
              <w:t>оценивать финансовые риски, а также вырабатывать рекомендаций по их эффективному хеджированию</w:t>
            </w:r>
          </w:p>
        </w:tc>
      </w:tr>
    </w:tbl>
    <w:p w14:paraId="0741CA45" w14:textId="77777777" w:rsidR="00620AEF" w:rsidRPr="003F0935" w:rsidRDefault="00620AEF" w:rsidP="00385C7C">
      <w:pPr>
        <w:spacing w:line="360" w:lineRule="auto"/>
        <w:rPr>
          <w:b/>
          <w:bCs/>
        </w:rPr>
      </w:pPr>
    </w:p>
    <w:p w14:paraId="01F96846" w14:textId="77777777" w:rsidR="00620AEF" w:rsidRPr="003F0935" w:rsidRDefault="00620AEF" w:rsidP="00620AEF">
      <w:pPr>
        <w:spacing w:line="360" w:lineRule="auto"/>
        <w:ind w:firstLine="567"/>
        <w:rPr>
          <w:b/>
          <w:bCs/>
          <w:sz w:val="28"/>
          <w:szCs w:val="28"/>
        </w:rPr>
      </w:pPr>
      <w:r w:rsidRPr="003F0935">
        <w:rPr>
          <w:b/>
          <w:bCs/>
          <w:sz w:val="28"/>
          <w:szCs w:val="28"/>
        </w:rPr>
        <w:t xml:space="preserve">3. Место дисциплины в структуре образовательной программы </w:t>
      </w:r>
    </w:p>
    <w:p w14:paraId="5822098A" w14:textId="4E47D711" w:rsidR="00620AEF" w:rsidRPr="003F0935" w:rsidRDefault="00620AEF" w:rsidP="00620AEF">
      <w:pPr>
        <w:spacing w:line="360" w:lineRule="auto"/>
        <w:ind w:firstLine="567"/>
        <w:jc w:val="both"/>
        <w:rPr>
          <w:sz w:val="28"/>
          <w:szCs w:val="28"/>
        </w:rPr>
      </w:pPr>
      <w:r w:rsidRPr="003F0935">
        <w:rPr>
          <w:sz w:val="28"/>
          <w:szCs w:val="28"/>
        </w:rPr>
        <w:t>Дисциплина «</w:t>
      </w:r>
      <w:r w:rsidR="004B648D" w:rsidRPr="003F0935">
        <w:rPr>
          <w:sz w:val="28"/>
          <w:szCs w:val="28"/>
        </w:rPr>
        <w:t>Практикум работы с информационно-аналитическими системами на финансовом рынке</w:t>
      </w:r>
      <w:r w:rsidRPr="003F0935">
        <w:rPr>
          <w:sz w:val="28"/>
          <w:szCs w:val="28"/>
        </w:rPr>
        <w:t xml:space="preserve">» </w:t>
      </w:r>
      <w:r w:rsidR="00C22181" w:rsidRPr="003F0935">
        <w:rPr>
          <w:sz w:val="28"/>
          <w:szCs w:val="28"/>
        </w:rPr>
        <w:t xml:space="preserve">является дисциплиной по выбору студентов, обучающихся по направлению подготовки </w:t>
      </w:r>
      <w:r w:rsidR="003022B2" w:rsidRPr="003F0935">
        <w:rPr>
          <w:sz w:val="28"/>
          <w:szCs w:val="28"/>
        </w:rPr>
        <w:t>38.04.</w:t>
      </w:r>
      <w:r w:rsidR="00CC4A29" w:rsidRPr="003F0935">
        <w:rPr>
          <w:sz w:val="28"/>
          <w:szCs w:val="28"/>
        </w:rPr>
        <w:t>08 «Финансы и кредит</w:t>
      </w:r>
      <w:r w:rsidR="003022B2" w:rsidRPr="003F0935">
        <w:rPr>
          <w:sz w:val="28"/>
          <w:szCs w:val="28"/>
        </w:rPr>
        <w:t>», направленность программ</w:t>
      </w:r>
      <w:r w:rsidR="002727AF" w:rsidRPr="003F0935">
        <w:rPr>
          <w:sz w:val="28"/>
          <w:szCs w:val="28"/>
        </w:rPr>
        <w:t>ы магистратуры</w:t>
      </w:r>
      <w:r w:rsidR="003022B2" w:rsidRPr="003F0935">
        <w:rPr>
          <w:sz w:val="28"/>
          <w:szCs w:val="28"/>
        </w:rPr>
        <w:t xml:space="preserve"> «</w:t>
      </w:r>
      <w:r w:rsidR="00A865B3" w:rsidRPr="003F0935">
        <w:rPr>
          <w:sz w:val="28"/>
          <w:szCs w:val="28"/>
        </w:rPr>
        <w:t>Финансовая математика и анализ рынков</w:t>
      </w:r>
      <w:r w:rsidR="003022B2" w:rsidRPr="003F0935">
        <w:rPr>
          <w:sz w:val="28"/>
          <w:szCs w:val="28"/>
        </w:rPr>
        <w:t>»</w:t>
      </w:r>
      <w:r w:rsidR="00A865B3" w:rsidRPr="003F0935">
        <w:rPr>
          <w:sz w:val="28"/>
          <w:szCs w:val="28"/>
        </w:rPr>
        <w:t>, «Банковское дело и риск-менеджмент»</w:t>
      </w:r>
      <w:r w:rsidR="003022B2" w:rsidRPr="003F0935">
        <w:rPr>
          <w:sz w:val="28"/>
          <w:szCs w:val="28"/>
        </w:rPr>
        <w:t xml:space="preserve"> и «</w:t>
      </w:r>
      <w:r w:rsidR="00A865B3" w:rsidRPr="003F0935">
        <w:rPr>
          <w:sz w:val="28"/>
          <w:szCs w:val="28"/>
        </w:rPr>
        <w:t>Риск-менеджмент на финансовых рынках</w:t>
      </w:r>
      <w:r w:rsidR="003022B2" w:rsidRPr="003F0935">
        <w:rPr>
          <w:sz w:val="28"/>
          <w:szCs w:val="28"/>
        </w:rPr>
        <w:t>».</w:t>
      </w:r>
    </w:p>
    <w:p w14:paraId="2CD4D13F" w14:textId="77777777" w:rsidR="00620AEF" w:rsidRPr="003F0935" w:rsidRDefault="00620AEF" w:rsidP="00620AEF">
      <w:pPr>
        <w:spacing w:line="360" w:lineRule="auto"/>
        <w:ind w:firstLine="567"/>
        <w:rPr>
          <w:sz w:val="28"/>
          <w:szCs w:val="28"/>
        </w:rPr>
      </w:pPr>
      <w:r w:rsidRPr="003F0935">
        <w:rPr>
          <w:sz w:val="28"/>
          <w:szCs w:val="28"/>
        </w:rPr>
        <w:t xml:space="preserve"> </w:t>
      </w:r>
    </w:p>
    <w:p w14:paraId="7B6C2DC2" w14:textId="77777777" w:rsidR="00620AEF" w:rsidRPr="003F0935" w:rsidRDefault="00620AEF" w:rsidP="00157F0C">
      <w:pPr>
        <w:spacing w:line="360" w:lineRule="auto"/>
        <w:ind w:firstLine="567"/>
        <w:jc w:val="both"/>
        <w:rPr>
          <w:b/>
          <w:bCs/>
          <w:sz w:val="28"/>
          <w:szCs w:val="28"/>
        </w:rPr>
      </w:pPr>
      <w:r w:rsidRPr="003F0935">
        <w:rPr>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2076F1C1" w14:textId="20408CD4" w:rsidR="00D91606" w:rsidRPr="003F0935" w:rsidRDefault="00D91606" w:rsidP="00D91606">
      <w:pPr>
        <w:spacing w:line="360" w:lineRule="auto"/>
        <w:ind w:firstLine="567"/>
        <w:jc w:val="right"/>
        <w:rPr>
          <w:sz w:val="28"/>
          <w:szCs w:val="28"/>
        </w:rPr>
      </w:pPr>
      <w:r w:rsidRPr="003F0935">
        <w:rPr>
          <w:sz w:val="28"/>
          <w:szCs w:val="28"/>
        </w:rPr>
        <w:t>Таблица 2</w:t>
      </w:r>
      <w:r w:rsidR="007935B8" w:rsidRPr="003F0935">
        <w:rPr>
          <w:sz w:val="28"/>
          <w:szCs w:val="28"/>
        </w:rPr>
        <w:t>.1</w:t>
      </w:r>
    </w:p>
    <w:p w14:paraId="1FD0DC05" w14:textId="77777777" w:rsidR="00385C7C" w:rsidRPr="003F0935" w:rsidRDefault="00C76BE5" w:rsidP="00385C7C">
      <w:pPr>
        <w:ind w:firstLine="567"/>
        <w:jc w:val="both"/>
        <w:rPr>
          <w:sz w:val="22"/>
          <w:szCs w:val="22"/>
        </w:rPr>
      </w:pPr>
      <w:r w:rsidRPr="003F0935">
        <w:rPr>
          <w:sz w:val="22"/>
          <w:szCs w:val="22"/>
        </w:rPr>
        <w:t>Направленност</w:t>
      </w:r>
      <w:r w:rsidR="002727AF" w:rsidRPr="003F0935">
        <w:rPr>
          <w:sz w:val="22"/>
          <w:szCs w:val="22"/>
        </w:rPr>
        <w:t>и</w:t>
      </w:r>
      <w:r w:rsidRPr="003F0935">
        <w:rPr>
          <w:sz w:val="22"/>
          <w:szCs w:val="22"/>
        </w:rPr>
        <w:t xml:space="preserve"> программ</w:t>
      </w:r>
      <w:r w:rsidR="002727AF" w:rsidRPr="003F0935">
        <w:rPr>
          <w:sz w:val="22"/>
          <w:szCs w:val="22"/>
        </w:rPr>
        <w:t xml:space="preserve"> магистратуры</w:t>
      </w:r>
      <w:r w:rsidRPr="003F0935">
        <w:rPr>
          <w:sz w:val="22"/>
          <w:szCs w:val="22"/>
        </w:rPr>
        <w:t xml:space="preserve"> «</w:t>
      </w:r>
      <w:r w:rsidR="007935B8" w:rsidRPr="003F0935">
        <w:rPr>
          <w:sz w:val="22"/>
          <w:szCs w:val="22"/>
        </w:rPr>
        <w:t>Финансовая математика и анализ рынков</w:t>
      </w:r>
      <w:r w:rsidRPr="003F0935">
        <w:rPr>
          <w:sz w:val="22"/>
          <w:szCs w:val="22"/>
        </w:rPr>
        <w:t>»</w:t>
      </w:r>
      <w:r w:rsidR="00385C7C" w:rsidRPr="003F0935">
        <w:rPr>
          <w:sz w:val="22"/>
          <w:szCs w:val="22"/>
        </w:rPr>
        <w:t>/</w:t>
      </w:r>
    </w:p>
    <w:p w14:paraId="48CA3325" w14:textId="5C6EC037" w:rsidR="00C76BE5" w:rsidRPr="003F0935" w:rsidRDefault="002727AF" w:rsidP="00385C7C">
      <w:pPr>
        <w:ind w:firstLine="567"/>
        <w:jc w:val="both"/>
        <w:rPr>
          <w:sz w:val="22"/>
          <w:szCs w:val="22"/>
        </w:rPr>
      </w:pPr>
      <w:r w:rsidRPr="003F0935">
        <w:rPr>
          <w:sz w:val="22"/>
          <w:szCs w:val="22"/>
        </w:rPr>
        <w:lastRenderedPageBreak/>
        <w:t>«Риск-менеджмент на финансовых рынках»</w:t>
      </w:r>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3F0935" w:rsidRPr="003F0935" w14:paraId="2CEE3DA1" w14:textId="77777777" w:rsidTr="00385C7C">
        <w:trPr>
          <w:trHeight w:val="380"/>
          <w:jc w:val="right"/>
        </w:trPr>
        <w:tc>
          <w:tcPr>
            <w:tcW w:w="5240" w:type="dxa"/>
            <w:tcBorders>
              <w:top w:val="single" w:sz="4" w:space="0" w:color="auto"/>
              <w:left w:val="single" w:sz="4" w:space="0" w:color="auto"/>
              <w:bottom w:val="single" w:sz="4" w:space="0" w:color="auto"/>
              <w:right w:val="single" w:sz="4" w:space="0" w:color="auto"/>
            </w:tcBorders>
            <w:hideMark/>
          </w:tcPr>
          <w:p w14:paraId="13CC81D7" w14:textId="77777777" w:rsidR="00D91606" w:rsidRPr="003F0935" w:rsidRDefault="00D91606">
            <w:pPr>
              <w:widowControl w:val="0"/>
              <w:tabs>
                <w:tab w:val="center" w:pos="4153"/>
                <w:tab w:val="right" w:pos="8306"/>
              </w:tabs>
              <w:autoSpaceDE w:val="0"/>
              <w:autoSpaceDN w:val="0"/>
              <w:adjustRightInd w:val="0"/>
              <w:jc w:val="center"/>
              <w:rPr>
                <w:b/>
                <w:sz w:val="22"/>
                <w:szCs w:val="22"/>
              </w:rPr>
            </w:pPr>
            <w:bookmarkStart w:id="4" w:name="_Hlk127894746"/>
            <w:r w:rsidRPr="003F0935">
              <w:rPr>
                <w:b/>
              </w:rPr>
              <w:t>Вид учебной работы по дисциплине</w:t>
            </w:r>
          </w:p>
        </w:tc>
        <w:tc>
          <w:tcPr>
            <w:tcW w:w="2237" w:type="dxa"/>
            <w:tcBorders>
              <w:top w:val="single" w:sz="4" w:space="0" w:color="auto"/>
              <w:left w:val="single" w:sz="4" w:space="0" w:color="auto"/>
              <w:bottom w:val="single" w:sz="4" w:space="0" w:color="auto"/>
              <w:right w:val="single" w:sz="4" w:space="0" w:color="auto"/>
            </w:tcBorders>
            <w:hideMark/>
          </w:tcPr>
          <w:p w14:paraId="279DD9F7" w14:textId="77777777" w:rsidR="00D91606" w:rsidRPr="003F0935" w:rsidRDefault="00D91606">
            <w:pPr>
              <w:widowControl w:val="0"/>
              <w:tabs>
                <w:tab w:val="center" w:pos="4153"/>
                <w:tab w:val="right" w:pos="8306"/>
              </w:tabs>
              <w:autoSpaceDE w:val="0"/>
              <w:autoSpaceDN w:val="0"/>
              <w:adjustRightInd w:val="0"/>
              <w:jc w:val="center"/>
              <w:rPr>
                <w:b/>
              </w:rPr>
            </w:pPr>
            <w:r w:rsidRPr="003F0935">
              <w:rPr>
                <w:b/>
              </w:rPr>
              <w:t>Всего в з/е и часах</w:t>
            </w:r>
          </w:p>
        </w:tc>
        <w:tc>
          <w:tcPr>
            <w:tcW w:w="1766" w:type="dxa"/>
            <w:tcBorders>
              <w:top w:val="single" w:sz="4" w:space="0" w:color="auto"/>
              <w:left w:val="single" w:sz="4" w:space="0" w:color="auto"/>
              <w:bottom w:val="single" w:sz="4" w:space="0" w:color="auto"/>
              <w:right w:val="single" w:sz="4" w:space="0" w:color="auto"/>
            </w:tcBorders>
            <w:hideMark/>
          </w:tcPr>
          <w:p w14:paraId="6DBFAFCB" w14:textId="66741512" w:rsidR="00D91606" w:rsidRPr="003F0935" w:rsidRDefault="003022B2">
            <w:pPr>
              <w:widowControl w:val="0"/>
              <w:tabs>
                <w:tab w:val="center" w:pos="4153"/>
                <w:tab w:val="right" w:pos="8306"/>
              </w:tabs>
              <w:autoSpaceDE w:val="0"/>
              <w:autoSpaceDN w:val="0"/>
              <w:adjustRightInd w:val="0"/>
              <w:jc w:val="center"/>
              <w:rPr>
                <w:b/>
              </w:rPr>
            </w:pPr>
            <w:r w:rsidRPr="003F0935">
              <w:rPr>
                <w:b/>
              </w:rPr>
              <w:t>Модуль 5</w:t>
            </w:r>
          </w:p>
          <w:p w14:paraId="6DC8017E" w14:textId="77777777" w:rsidR="00D91606" w:rsidRPr="003F0935" w:rsidRDefault="00D91606">
            <w:pPr>
              <w:widowControl w:val="0"/>
              <w:tabs>
                <w:tab w:val="center" w:pos="4153"/>
                <w:tab w:val="right" w:pos="8306"/>
              </w:tabs>
              <w:autoSpaceDE w:val="0"/>
              <w:autoSpaceDN w:val="0"/>
              <w:adjustRightInd w:val="0"/>
              <w:jc w:val="center"/>
              <w:rPr>
                <w:b/>
              </w:rPr>
            </w:pPr>
            <w:r w:rsidRPr="003F0935">
              <w:rPr>
                <w:b/>
              </w:rPr>
              <w:t>(в часах)</w:t>
            </w:r>
          </w:p>
        </w:tc>
      </w:tr>
      <w:tr w:rsidR="003F0935" w:rsidRPr="003F0935" w14:paraId="02697A5D" w14:textId="77777777" w:rsidTr="00385C7C">
        <w:trPr>
          <w:trHeight w:val="146"/>
          <w:jc w:val="right"/>
        </w:trPr>
        <w:tc>
          <w:tcPr>
            <w:tcW w:w="5240" w:type="dxa"/>
            <w:tcBorders>
              <w:top w:val="single" w:sz="4" w:space="0" w:color="auto"/>
              <w:left w:val="single" w:sz="4" w:space="0" w:color="auto"/>
              <w:bottom w:val="single" w:sz="4" w:space="0" w:color="auto"/>
              <w:right w:val="single" w:sz="4" w:space="0" w:color="auto"/>
            </w:tcBorders>
            <w:hideMark/>
          </w:tcPr>
          <w:p w14:paraId="4ABF10E5" w14:textId="77777777" w:rsidR="00D91606" w:rsidRPr="003F0935" w:rsidRDefault="00D91606">
            <w:pPr>
              <w:widowControl w:val="0"/>
              <w:tabs>
                <w:tab w:val="center" w:pos="4153"/>
                <w:tab w:val="right" w:pos="8306"/>
              </w:tabs>
              <w:autoSpaceDE w:val="0"/>
              <w:autoSpaceDN w:val="0"/>
              <w:adjustRightInd w:val="0"/>
              <w:rPr>
                <w:b/>
              </w:rPr>
            </w:pPr>
            <w:r w:rsidRPr="003F0935">
              <w:rPr>
                <w:b/>
              </w:rPr>
              <w:t>Общая трудоёмкость дисциплины</w:t>
            </w:r>
          </w:p>
        </w:tc>
        <w:tc>
          <w:tcPr>
            <w:tcW w:w="2237" w:type="dxa"/>
            <w:tcBorders>
              <w:top w:val="single" w:sz="4" w:space="0" w:color="auto"/>
              <w:left w:val="single" w:sz="4" w:space="0" w:color="auto"/>
              <w:bottom w:val="single" w:sz="4" w:space="0" w:color="auto"/>
              <w:right w:val="single" w:sz="4" w:space="0" w:color="auto"/>
            </w:tcBorders>
            <w:vAlign w:val="center"/>
            <w:hideMark/>
          </w:tcPr>
          <w:p w14:paraId="1EF7FF01" w14:textId="77777777" w:rsidR="00D91606" w:rsidRPr="003F0935" w:rsidRDefault="00D91606">
            <w:pPr>
              <w:jc w:val="center"/>
            </w:pPr>
            <w:r w:rsidRPr="003F0935">
              <w:t>3/108</w:t>
            </w:r>
          </w:p>
        </w:tc>
        <w:tc>
          <w:tcPr>
            <w:tcW w:w="1766" w:type="dxa"/>
            <w:tcBorders>
              <w:top w:val="single" w:sz="4" w:space="0" w:color="auto"/>
              <w:left w:val="single" w:sz="4" w:space="0" w:color="auto"/>
              <w:bottom w:val="single" w:sz="4" w:space="0" w:color="auto"/>
              <w:right w:val="single" w:sz="4" w:space="0" w:color="auto"/>
            </w:tcBorders>
            <w:vAlign w:val="center"/>
            <w:hideMark/>
          </w:tcPr>
          <w:p w14:paraId="2AFE8CBA" w14:textId="77777777" w:rsidR="00D91606" w:rsidRPr="003F0935" w:rsidRDefault="00D91606">
            <w:pPr>
              <w:jc w:val="center"/>
            </w:pPr>
            <w:r w:rsidRPr="003F0935">
              <w:t>108</w:t>
            </w:r>
          </w:p>
        </w:tc>
      </w:tr>
      <w:tr w:rsidR="003F0935" w:rsidRPr="003F0935" w14:paraId="77E74C82" w14:textId="77777777" w:rsidTr="00385C7C">
        <w:trPr>
          <w:jc w:val="right"/>
        </w:trPr>
        <w:tc>
          <w:tcPr>
            <w:tcW w:w="5240" w:type="dxa"/>
            <w:tcBorders>
              <w:top w:val="single" w:sz="4" w:space="0" w:color="auto"/>
              <w:left w:val="single" w:sz="4" w:space="0" w:color="auto"/>
              <w:bottom w:val="single" w:sz="4" w:space="0" w:color="auto"/>
              <w:right w:val="single" w:sz="4" w:space="0" w:color="auto"/>
            </w:tcBorders>
            <w:hideMark/>
          </w:tcPr>
          <w:p w14:paraId="2387FD81" w14:textId="77777777" w:rsidR="00D91606" w:rsidRPr="003F0935" w:rsidRDefault="00D91606">
            <w:pPr>
              <w:widowControl w:val="0"/>
              <w:tabs>
                <w:tab w:val="center" w:pos="4153"/>
                <w:tab w:val="right" w:pos="8306"/>
              </w:tabs>
              <w:autoSpaceDE w:val="0"/>
              <w:autoSpaceDN w:val="0"/>
              <w:adjustRightInd w:val="0"/>
              <w:rPr>
                <w:b/>
                <w:i/>
              </w:rPr>
            </w:pPr>
            <w:r w:rsidRPr="003F0935">
              <w:rPr>
                <w:b/>
                <w:i/>
              </w:rPr>
              <w:t>Контактная работа - Аудиторные занятия</w:t>
            </w:r>
          </w:p>
        </w:tc>
        <w:tc>
          <w:tcPr>
            <w:tcW w:w="2237" w:type="dxa"/>
            <w:tcBorders>
              <w:top w:val="single" w:sz="4" w:space="0" w:color="auto"/>
              <w:left w:val="single" w:sz="4" w:space="0" w:color="auto"/>
              <w:bottom w:val="single" w:sz="4" w:space="0" w:color="auto"/>
              <w:right w:val="single" w:sz="4" w:space="0" w:color="auto"/>
            </w:tcBorders>
            <w:hideMark/>
          </w:tcPr>
          <w:p w14:paraId="33150ECA" w14:textId="7EA8FA35" w:rsidR="00D91606" w:rsidRPr="003F0935" w:rsidRDefault="007935B8">
            <w:pPr>
              <w:jc w:val="center"/>
            </w:pPr>
            <w:r w:rsidRPr="003F0935">
              <w:t>24</w:t>
            </w:r>
          </w:p>
        </w:tc>
        <w:tc>
          <w:tcPr>
            <w:tcW w:w="1766" w:type="dxa"/>
            <w:tcBorders>
              <w:top w:val="single" w:sz="4" w:space="0" w:color="auto"/>
              <w:left w:val="single" w:sz="4" w:space="0" w:color="auto"/>
              <w:bottom w:val="single" w:sz="4" w:space="0" w:color="auto"/>
              <w:right w:val="single" w:sz="4" w:space="0" w:color="auto"/>
            </w:tcBorders>
            <w:hideMark/>
          </w:tcPr>
          <w:p w14:paraId="49E52C74" w14:textId="3393B466" w:rsidR="00D91606" w:rsidRPr="003F0935" w:rsidRDefault="007935B8">
            <w:pPr>
              <w:jc w:val="center"/>
            </w:pPr>
            <w:r w:rsidRPr="003F0935">
              <w:t>24</w:t>
            </w:r>
          </w:p>
        </w:tc>
      </w:tr>
      <w:tr w:rsidR="003F0935" w:rsidRPr="003F0935" w14:paraId="28A86298" w14:textId="77777777" w:rsidTr="00385C7C">
        <w:trPr>
          <w:jc w:val="right"/>
        </w:trPr>
        <w:tc>
          <w:tcPr>
            <w:tcW w:w="5240" w:type="dxa"/>
            <w:tcBorders>
              <w:top w:val="single" w:sz="4" w:space="0" w:color="auto"/>
              <w:left w:val="single" w:sz="4" w:space="0" w:color="auto"/>
              <w:bottom w:val="single" w:sz="4" w:space="0" w:color="auto"/>
              <w:right w:val="single" w:sz="4" w:space="0" w:color="auto"/>
            </w:tcBorders>
            <w:hideMark/>
          </w:tcPr>
          <w:p w14:paraId="7F6F066B" w14:textId="77777777" w:rsidR="00D91606" w:rsidRPr="003F0935" w:rsidRDefault="00D91606">
            <w:pPr>
              <w:widowControl w:val="0"/>
              <w:tabs>
                <w:tab w:val="center" w:pos="4153"/>
                <w:tab w:val="right" w:pos="8306"/>
              </w:tabs>
              <w:autoSpaceDE w:val="0"/>
              <w:autoSpaceDN w:val="0"/>
              <w:adjustRightInd w:val="0"/>
              <w:rPr>
                <w:i/>
              </w:rPr>
            </w:pPr>
            <w:r w:rsidRPr="003F0935">
              <w:rPr>
                <w:i/>
              </w:rPr>
              <w:t xml:space="preserve">Лекции </w:t>
            </w:r>
          </w:p>
        </w:tc>
        <w:tc>
          <w:tcPr>
            <w:tcW w:w="2237" w:type="dxa"/>
            <w:tcBorders>
              <w:top w:val="single" w:sz="4" w:space="0" w:color="auto"/>
              <w:left w:val="single" w:sz="4" w:space="0" w:color="auto"/>
              <w:bottom w:val="single" w:sz="4" w:space="0" w:color="auto"/>
              <w:right w:val="single" w:sz="4" w:space="0" w:color="auto"/>
            </w:tcBorders>
            <w:hideMark/>
          </w:tcPr>
          <w:p w14:paraId="615625FD" w14:textId="127DD695" w:rsidR="00D91606" w:rsidRPr="003F0935" w:rsidRDefault="003022B2">
            <w:pPr>
              <w:jc w:val="center"/>
            </w:pPr>
            <w:r w:rsidRPr="003F0935">
              <w:t>8</w:t>
            </w:r>
          </w:p>
        </w:tc>
        <w:tc>
          <w:tcPr>
            <w:tcW w:w="1766" w:type="dxa"/>
            <w:tcBorders>
              <w:top w:val="single" w:sz="4" w:space="0" w:color="auto"/>
              <w:left w:val="single" w:sz="4" w:space="0" w:color="auto"/>
              <w:bottom w:val="single" w:sz="4" w:space="0" w:color="auto"/>
              <w:right w:val="single" w:sz="4" w:space="0" w:color="auto"/>
            </w:tcBorders>
            <w:hideMark/>
          </w:tcPr>
          <w:p w14:paraId="40FC4323" w14:textId="009DD186" w:rsidR="00D91606" w:rsidRPr="003F0935" w:rsidRDefault="003022B2">
            <w:pPr>
              <w:jc w:val="center"/>
            </w:pPr>
            <w:r w:rsidRPr="003F0935">
              <w:t>8</w:t>
            </w:r>
          </w:p>
        </w:tc>
      </w:tr>
      <w:tr w:rsidR="003F0935" w:rsidRPr="003F0935" w14:paraId="24C7F8CB" w14:textId="77777777" w:rsidTr="00385C7C">
        <w:trPr>
          <w:jc w:val="right"/>
        </w:trPr>
        <w:tc>
          <w:tcPr>
            <w:tcW w:w="5240" w:type="dxa"/>
            <w:tcBorders>
              <w:top w:val="single" w:sz="4" w:space="0" w:color="auto"/>
              <w:left w:val="single" w:sz="4" w:space="0" w:color="auto"/>
              <w:bottom w:val="single" w:sz="4" w:space="0" w:color="auto"/>
              <w:right w:val="single" w:sz="4" w:space="0" w:color="auto"/>
            </w:tcBorders>
            <w:hideMark/>
          </w:tcPr>
          <w:p w14:paraId="5EDB22A1" w14:textId="394585AB" w:rsidR="00D91606" w:rsidRPr="003F0935" w:rsidRDefault="00D91606">
            <w:pPr>
              <w:widowControl w:val="0"/>
              <w:tabs>
                <w:tab w:val="center" w:pos="4153"/>
                <w:tab w:val="right" w:pos="8306"/>
              </w:tabs>
              <w:autoSpaceDE w:val="0"/>
              <w:autoSpaceDN w:val="0"/>
              <w:adjustRightInd w:val="0"/>
              <w:rPr>
                <w:i/>
              </w:rPr>
            </w:pPr>
            <w:r w:rsidRPr="003F0935">
              <w:rPr>
                <w:i/>
              </w:rPr>
              <w:t>Семинары, практические занятия</w:t>
            </w:r>
          </w:p>
        </w:tc>
        <w:tc>
          <w:tcPr>
            <w:tcW w:w="2237" w:type="dxa"/>
            <w:tcBorders>
              <w:top w:val="single" w:sz="4" w:space="0" w:color="auto"/>
              <w:left w:val="single" w:sz="4" w:space="0" w:color="auto"/>
              <w:bottom w:val="single" w:sz="4" w:space="0" w:color="auto"/>
              <w:right w:val="single" w:sz="4" w:space="0" w:color="auto"/>
            </w:tcBorders>
            <w:hideMark/>
          </w:tcPr>
          <w:p w14:paraId="17CC6A49" w14:textId="447C6B52" w:rsidR="00D91606" w:rsidRPr="003F0935" w:rsidRDefault="007935B8">
            <w:pPr>
              <w:jc w:val="center"/>
            </w:pPr>
            <w:r w:rsidRPr="003F0935">
              <w:t>16</w:t>
            </w:r>
          </w:p>
        </w:tc>
        <w:tc>
          <w:tcPr>
            <w:tcW w:w="1766" w:type="dxa"/>
            <w:tcBorders>
              <w:top w:val="single" w:sz="4" w:space="0" w:color="auto"/>
              <w:left w:val="single" w:sz="4" w:space="0" w:color="auto"/>
              <w:bottom w:val="single" w:sz="4" w:space="0" w:color="auto"/>
              <w:right w:val="single" w:sz="4" w:space="0" w:color="auto"/>
            </w:tcBorders>
            <w:hideMark/>
          </w:tcPr>
          <w:p w14:paraId="1816264C" w14:textId="742E0074" w:rsidR="00D91606" w:rsidRPr="003F0935" w:rsidRDefault="007935B8">
            <w:pPr>
              <w:jc w:val="center"/>
            </w:pPr>
            <w:r w:rsidRPr="003F0935">
              <w:t>16</w:t>
            </w:r>
          </w:p>
        </w:tc>
      </w:tr>
      <w:tr w:rsidR="003F0935" w:rsidRPr="003F0935" w14:paraId="21AF71C8" w14:textId="77777777" w:rsidTr="00385C7C">
        <w:trPr>
          <w:jc w:val="right"/>
        </w:trPr>
        <w:tc>
          <w:tcPr>
            <w:tcW w:w="5240" w:type="dxa"/>
            <w:tcBorders>
              <w:top w:val="single" w:sz="4" w:space="0" w:color="auto"/>
              <w:left w:val="single" w:sz="4" w:space="0" w:color="auto"/>
              <w:bottom w:val="single" w:sz="4" w:space="0" w:color="auto"/>
              <w:right w:val="single" w:sz="4" w:space="0" w:color="auto"/>
            </w:tcBorders>
            <w:hideMark/>
          </w:tcPr>
          <w:p w14:paraId="26A04CA7" w14:textId="77777777" w:rsidR="00D91606" w:rsidRPr="003F0935" w:rsidRDefault="00D91606">
            <w:pPr>
              <w:widowControl w:val="0"/>
              <w:tabs>
                <w:tab w:val="center" w:pos="4153"/>
                <w:tab w:val="right" w:pos="8306"/>
              </w:tabs>
              <w:autoSpaceDE w:val="0"/>
              <w:autoSpaceDN w:val="0"/>
              <w:adjustRightInd w:val="0"/>
              <w:rPr>
                <w:b/>
                <w:i/>
              </w:rPr>
            </w:pPr>
            <w:r w:rsidRPr="003F0935">
              <w:rPr>
                <w:b/>
                <w:i/>
              </w:rPr>
              <w:t>Самостоятельная работа</w:t>
            </w:r>
          </w:p>
        </w:tc>
        <w:tc>
          <w:tcPr>
            <w:tcW w:w="2237" w:type="dxa"/>
            <w:tcBorders>
              <w:top w:val="single" w:sz="4" w:space="0" w:color="auto"/>
              <w:left w:val="single" w:sz="4" w:space="0" w:color="auto"/>
              <w:bottom w:val="single" w:sz="4" w:space="0" w:color="auto"/>
              <w:right w:val="single" w:sz="4" w:space="0" w:color="auto"/>
            </w:tcBorders>
            <w:hideMark/>
          </w:tcPr>
          <w:p w14:paraId="6EA97264" w14:textId="23D44FEA" w:rsidR="00D91606" w:rsidRPr="003F0935" w:rsidRDefault="007935B8">
            <w:pPr>
              <w:jc w:val="center"/>
            </w:pPr>
            <w:r w:rsidRPr="003F0935">
              <w:t>84</w:t>
            </w:r>
          </w:p>
        </w:tc>
        <w:tc>
          <w:tcPr>
            <w:tcW w:w="1766" w:type="dxa"/>
            <w:tcBorders>
              <w:top w:val="single" w:sz="4" w:space="0" w:color="auto"/>
              <w:left w:val="single" w:sz="4" w:space="0" w:color="auto"/>
              <w:bottom w:val="single" w:sz="4" w:space="0" w:color="auto"/>
              <w:right w:val="single" w:sz="4" w:space="0" w:color="auto"/>
            </w:tcBorders>
            <w:hideMark/>
          </w:tcPr>
          <w:p w14:paraId="75964A5B" w14:textId="230A7B88" w:rsidR="00D91606" w:rsidRPr="003F0935" w:rsidRDefault="007935B8">
            <w:pPr>
              <w:jc w:val="center"/>
            </w:pPr>
            <w:r w:rsidRPr="003F0935">
              <w:t>84</w:t>
            </w:r>
          </w:p>
        </w:tc>
      </w:tr>
      <w:tr w:rsidR="003F0935" w:rsidRPr="003F0935" w14:paraId="190FA3AA" w14:textId="77777777" w:rsidTr="00385C7C">
        <w:trPr>
          <w:jc w:val="right"/>
        </w:trPr>
        <w:tc>
          <w:tcPr>
            <w:tcW w:w="5240" w:type="dxa"/>
            <w:tcBorders>
              <w:top w:val="single" w:sz="4" w:space="0" w:color="auto"/>
              <w:left w:val="single" w:sz="4" w:space="0" w:color="auto"/>
              <w:bottom w:val="single" w:sz="4" w:space="0" w:color="auto"/>
              <w:right w:val="single" w:sz="4" w:space="0" w:color="auto"/>
            </w:tcBorders>
            <w:hideMark/>
          </w:tcPr>
          <w:p w14:paraId="62ACCEB6" w14:textId="77777777" w:rsidR="00D91606" w:rsidRPr="003F0935" w:rsidRDefault="00D91606">
            <w:pPr>
              <w:widowControl w:val="0"/>
              <w:tabs>
                <w:tab w:val="center" w:pos="4153"/>
                <w:tab w:val="right" w:pos="8306"/>
              </w:tabs>
              <w:autoSpaceDE w:val="0"/>
              <w:autoSpaceDN w:val="0"/>
              <w:adjustRightInd w:val="0"/>
            </w:pPr>
            <w:r w:rsidRPr="003F0935">
              <w:t>Вид текущего контроля</w:t>
            </w:r>
          </w:p>
        </w:tc>
        <w:tc>
          <w:tcPr>
            <w:tcW w:w="2237" w:type="dxa"/>
            <w:tcBorders>
              <w:top w:val="single" w:sz="4" w:space="0" w:color="auto"/>
              <w:left w:val="single" w:sz="4" w:space="0" w:color="auto"/>
              <w:bottom w:val="single" w:sz="4" w:space="0" w:color="auto"/>
              <w:right w:val="single" w:sz="4" w:space="0" w:color="auto"/>
            </w:tcBorders>
            <w:hideMark/>
          </w:tcPr>
          <w:p w14:paraId="1A82F9C8" w14:textId="3435AD8C" w:rsidR="00D91606" w:rsidRPr="003F0935" w:rsidRDefault="00D91606">
            <w:pPr>
              <w:widowControl w:val="0"/>
              <w:tabs>
                <w:tab w:val="center" w:pos="4153"/>
                <w:tab w:val="right" w:pos="8306"/>
              </w:tabs>
              <w:autoSpaceDE w:val="0"/>
              <w:autoSpaceDN w:val="0"/>
              <w:adjustRightInd w:val="0"/>
              <w:jc w:val="center"/>
            </w:pPr>
            <w:r w:rsidRPr="003F0935">
              <w:t>контрольная работа</w:t>
            </w:r>
          </w:p>
        </w:tc>
        <w:tc>
          <w:tcPr>
            <w:tcW w:w="1766" w:type="dxa"/>
            <w:tcBorders>
              <w:top w:val="single" w:sz="4" w:space="0" w:color="auto"/>
              <w:left w:val="single" w:sz="4" w:space="0" w:color="auto"/>
              <w:bottom w:val="single" w:sz="4" w:space="0" w:color="auto"/>
              <w:right w:val="single" w:sz="4" w:space="0" w:color="auto"/>
            </w:tcBorders>
            <w:hideMark/>
          </w:tcPr>
          <w:p w14:paraId="2DB52315" w14:textId="2E48D7E2" w:rsidR="00D91606" w:rsidRPr="003F0935" w:rsidRDefault="00D91606">
            <w:pPr>
              <w:widowControl w:val="0"/>
              <w:tabs>
                <w:tab w:val="center" w:pos="4153"/>
                <w:tab w:val="right" w:pos="8306"/>
              </w:tabs>
              <w:autoSpaceDE w:val="0"/>
              <w:autoSpaceDN w:val="0"/>
              <w:adjustRightInd w:val="0"/>
              <w:jc w:val="center"/>
            </w:pPr>
            <w:r w:rsidRPr="003F0935">
              <w:t>контрольная работа</w:t>
            </w:r>
          </w:p>
        </w:tc>
      </w:tr>
      <w:tr w:rsidR="00D91606" w:rsidRPr="003F0935" w14:paraId="33DF6520" w14:textId="77777777" w:rsidTr="00385C7C">
        <w:trPr>
          <w:trHeight w:val="411"/>
          <w:jc w:val="right"/>
        </w:trPr>
        <w:tc>
          <w:tcPr>
            <w:tcW w:w="5240" w:type="dxa"/>
            <w:tcBorders>
              <w:top w:val="single" w:sz="4" w:space="0" w:color="auto"/>
              <w:left w:val="single" w:sz="4" w:space="0" w:color="auto"/>
              <w:bottom w:val="single" w:sz="4" w:space="0" w:color="auto"/>
              <w:right w:val="single" w:sz="4" w:space="0" w:color="auto"/>
            </w:tcBorders>
            <w:hideMark/>
          </w:tcPr>
          <w:p w14:paraId="08066BBB" w14:textId="77777777" w:rsidR="00D91606" w:rsidRPr="003F0935" w:rsidRDefault="00D91606">
            <w:pPr>
              <w:widowControl w:val="0"/>
              <w:tabs>
                <w:tab w:val="center" w:pos="4153"/>
                <w:tab w:val="right" w:pos="8306"/>
              </w:tabs>
              <w:autoSpaceDE w:val="0"/>
              <w:autoSpaceDN w:val="0"/>
              <w:adjustRightInd w:val="0"/>
            </w:pPr>
            <w:r w:rsidRPr="003F0935">
              <w:t>Вид промежуточной аттестации</w:t>
            </w:r>
          </w:p>
        </w:tc>
        <w:tc>
          <w:tcPr>
            <w:tcW w:w="2237" w:type="dxa"/>
            <w:tcBorders>
              <w:top w:val="single" w:sz="4" w:space="0" w:color="auto"/>
              <w:left w:val="single" w:sz="4" w:space="0" w:color="auto"/>
              <w:bottom w:val="single" w:sz="4" w:space="0" w:color="auto"/>
              <w:right w:val="single" w:sz="4" w:space="0" w:color="auto"/>
            </w:tcBorders>
            <w:hideMark/>
          </w:tcPr>
          <w:p w14:paraId="795F9688" w14:textId="7DB10B04" w:rsidR="00D91606" w:rsidRPr="003F0935" w:rsidRDefault="00385C7C">
            <w:pPr>
              <w:widowControl w:val="0"/>
              <w:tabs>
                <w:tab w:val="center" w:pos="4153"/>
                <w:tab w:val="right" w:pos="8306"/>
              </w:tabs>
              <w:autoSpaceDE w:val="0"/>
              <w:autoSpaceDN w:val="0"/>
              <w:adjustRightInd w:val="0"/>
              <w:jc w:val="center"/>
            </w:pPr>
            <w:r w:rsidRPr="003F0935">
              <w:t>Э</w:t>
            </w:r>
            <w:r w:rsidR="007935B8" w:rsidRPr="003F0935">
              <w:t>кзамен</w:t>
            </w:r>
            <w:r w:rsidRPr="003F0935">
              <w:t>/зачет</w:t>
            </w:r>
          </w:p>
        </w:tc>
        <w:tc>
          <w:tcPr>
            <w:tcW w:w="1766" w:type="dxa"/>
            <w:tcBorders>
              <w:top w:val="single" w:sz="4" w:space="0" w:color="auto"/>
              <w:left w:val="single" w:sz="4" w:space="0" w:color="auto"/>
              <w:bottom w:val="single" w:sz="4" w:space="0" w:color="auto"/>
              <w:right w:val="single" w:sz="4" w:space="0" w:color="auto"/>
            </w:tcBorders>
            <w:hideMark/>
          </w:tcPr>
          <w:p w14:paraId="631EE90C" w14:textId="14BF4530" w:rsidR="00D91606" w:rsidRPr="003F0935" w:rsidRDefault="00385C7C">
            <w:pPr>
              <w:widowControl w:val="0"/>
              <w:tabs>
                <w:tab w:val="center" w:pos="4153"/>
                <w:tab w:val="right" w:pos="8306"/>
              </w:tabs>
              <w:autoSpaceDE w:val="0"/>
              <w:autoSpaceDN w:val="0"/>
              <w:adjustRightInd w:val="0"/>
              <w:jc w:val="center"/>
            </w:pPr>
            <w:r w:rsidRPr="003F0935">
              <w:t>Э</w:t>
            </w:r>
            <w:r w:rsidR="007935B8" w:rsidRPr="003F0935">
              <w:t>кзамен</w:t>
            </w:r>
            <w:r w:rsidRPr="003F0935">
              <w:t>/зачет</w:t>
            </w:r>
          </w:p>
        </w:tc>
      </w:tr>
      <w:bookmarkEnd w:id="4"/>
    </w:tbl>
    <w:p w14:paraId="54F3E297" w14:textId="77777777" w:rsidR="00945BDA" w:rsidRPr="003F0935" w:rsidRDefault="00945BDA" w:rsidP="00385C7C">
      <w:pPr>
        <w:spacing w:line="360" w:lineRule="auto"/>
        <w:jc w:val="right"/>
        <w:rPr>
          <w:sz w:val="28"/>
          <w:szCs w:val="28"/>
        </w:rPr>
      </w:pPr>
    </w:p>
    <w:p w14:paraId="6E107628" w14:textId="66A14C2A" w:rsidR="002C71FA" w:rsidRPr="003F0935" w:rsidRDefault="002C71FA" w:rsidP="00385C7C">
      <w:pPr>
        <w:spacing w:line="360" w:lineRule="auto"/>
        <w:jc w:val="right"/>
        <w:rPr>
          <w:sz w:val="28"/>
          <w:szCs w:val="28"/>
        </w:rPr>
      </w:pPr>
      <w:r w:rsidRPr="003F0935">
        <w:rPr>
          <w:sz w:val="28"/>
          <w:szCs w:val="28"/>
        </w:rPr>
        <w:t>Таблица 2.2</w:t>
      </w:r>
    </w:p>
    <w:p w14:paraId="0891D000" w14:textId="5BE28CF0" w:rsidR="002C71FA" w:rsidRPr="003F0935" w:rsidRDefault="002727AF" w:rsidP="002C71FA">
      <w:pPr>
        <w:spacing w:line="360" w:lineRule="auto"/>
        <w:ind w:firstLine="567"/>
        <w:jc w:val="both"/>
        <w:rPr>
          <w:sz w:val="22"/>
          <w:szCs w:val="22"/>
        </w:rPr>
      </w:pPr>
      <w:r w:rsidRPr="003F0935">
        <w:rPr>
          <w:sz w:val="22"/>
          <w:szCs w:val="22"/>
        </w:rPr>
        <w:t xml:space="preserve">Направленность программы магистратуры </w:t>
      </w:r>
      <w:r w:rsidR="002C71FA" w:rsidRPr="003F0935">
        <w:rPr>
          <w:sz w:val="22"/>
          <w:szCs w:val="22"/>
        </w:rPr>
        <w:t>«Банковское дело и риск-менеджмент»</w:t>
      </w:r>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3F0935" w:rsidRPr="003F0935" w14:paraId="4E649D2B" w14:textId="77777777" w:rsidTr="00C022F2">
        <w:trPr>
          <w:trHeight w:val="380"/>
          <w:tblHeader/>
          <w:jc w:val="right"/>
        </w:trPr>
        <w:tc>
          <w:tcPr>
            <w:tcW w:w="5240" w:type="dxa"/>
            <w:tcBorders>
              <w:top w:val="single" w:sz="4" w:space="0" w:color="auto"/>
              <w:left w:val="single" w:sz="4" w:space="0" w:color="auto"/>
              <w:bottom w:val="single" w:sz="4" w:space="0" w:color="auto"/>
              <w:right w:val="single" w:sz="4" w:space="0" w:color="auto"/>
            </w:tcBorders>
            <w:hideMark/>
          </w:tcPr>
          <w:p w14:paraId="6994DDAA" w14:textId="77777777" w:rsidR="002C71FA" w:rsidRPr="003F0935" w:rsidRDefault="002C71FA" w:rsidP="00C022F2">
            <w:pPr>
              <w:widowControl w:val="0"/>
              <w:tabs>
                <w:tab w:val="center" w:pos="4153"/>
                <w:tab w:val="right" w:pos="8306"/>
              </w:tabs>
              <w:autoSpaceDE w:val="0"/>
              <w:autoSpaceDN w:val="0"/>
              <w:adjustRightInd w:val="0"/>
              <w:jc w:val="center"/>
              <w:rPr>
                <w:b/>
                <w:sz w:val="22"/>
                <w:szCs w:val="22"/>
              </w:rPr>
            </w:pPr>
            <w:r w:rsidRPr="003F0935">
              <w:rPr>
                <w:b/>
              </w:rPr>
              <w:t>Вид учебной работы по дисциплине</w:t>
            </w:r>
          </w:p>
        </w:tc>
        <w:tc>
          <w:tcPr>
            <w:tcW w:w="2237" w:type="dxa"/>
            <w:tcBorders>
              <w:top w:val="single" w:sz="4" w:space="0" w:color="auto"/>
              <w:left w:val="single" w:sz="4" w:space="0" w:color="auto"/>
              <w:bottom w:val="single" w:sz="4" w:space="0" w:color="auto"/>
              <w:right w:val="single" w:sz="4" w:space="0" w:color="auto"/>
            </w:tcBorders>
            <w:hideMark/>
          </w:tcPr>
          <w:p w14:paraId="0F08AC56" w14:textId="77777777" w:rsidR="002C71FA" w:rsidRPr="003F0935" w:rsidRDefault="002C71FA" w:rsidP="00C022F2">
            <w:pPr>
              <w:widowControl w:val="0"/>
              <w:tabs>
                <w:tab w:val="center" w:pos="4153"/>
                <w:tab w:val="right" w:pos="8306"/>
              </w:tabs>
              <w:autoSpaceDE w:val="0"/>
              <w:autoSpaceDN w:val="0"/>
              <w:adjustRightInd w:val="0"/>
              <w:jc w:val="center"/>
              <w:rPr>
                <w:b/>
              </w:rPr>
            </w:pPr>
            <w:r w:rsidRPr="003F0935">
              <w:rPr>
                <w:b/>
              </w:rPr>
              <w:t>Всего в з/е и часах</w:t>
            </w:r>
          </w:p>
        </w:tc>
        <w:tc>
          <w:tcPr>
            <w:tcW w:w="1766" w:type="dxa"/>
            <w:tcBorders>
              <w:top w:val="single" w:sz="4" w:space="0" w:color="auto"/>
              <w:left w:val="single" w:sz="4" w:space="0" w:color="auto"/>
              <w:bottom w:val="single" w:sz="4" w:space="0" w:color="auto"/>
              <w:right w:val="single" w:sz="4" w:space="0" w:color="auto"/>
            </w:tcBorders>
            <w:hideMark/>
          </w:tcPr>
          <w:p w14:paraId="5AC81018" w14:textId="7116A8CD" w:rsidR="002C71FA" w:rsidRPr="003F0935" w:rsidRDefault="002C71FA" w:rsidP="00C022F2">
            <w:pPr>
              <w:widowControl w:val="0"/>
              <w:tabs>
                <w:tab w:val="center" w:pos="4153"/>
                <w:tab w:val="right" w:pos="8306"/>
              </w:tabs>
              <w:autoSpaceDE w:val="0"/>
              <w:autoSpaceDN w:val="0"/>
              <w:adjustRightInd w:val="0"/>
              <w:jc w:val="center"/>
              <w:rPr>
                <w:b/>
              </w:rPr>
            </w:pPr>
            <w:r w:rsidRPr="003F0935">
              <w:rPr>
                <w:b/>
              </w:rPr>
              <w:t>Модуль 6</w:t>
            </w:r>
          </w:p>
          <w:p w14:paraId="481E530B" w14:textId="77777777" w:rsidR="002C71FA" w:rsidRPr="003F0935" w:rsidRDefault="002C71FA" w:rsidP="00C022F2">
            <w:pPr>
              <w:widowControl w:val="0"/>
              <w:tabs>
                <w:tab w:val="center" w:pos="4153"/>
                <w:tab w:val="right" w:pos="8306"/>
              </w:tabs>
              <w:autoSpaceDE w:val="0"/>
              <w:autoSpaceDN w:val="0"/>
              <w:adjustRightInd w:val="0"/>
              <w:jc w:val="center"/>
              <w:rPr>
                <w:b/>
              </w:rPr>
            </w:pPr>
            <w:r w:rsidRPr="003F0935">
              <w:rPr>
                <w:b/>
              </w:rPr>
              <w:t>(в часах)</w:t>
            </w:r>
          </w:p>
        </w:tc>
      </w:tr>
      <w:tr w:rsidR="003F0935" w:rsidRPr="003F0935" w14:paraId="1E5416D0" w14:textId="77777777" w:rsidTr="00C022F2">
        <w:trPr>
          <w:trHeight w:val="146"/>
          <w:jc w:val="right"/>
        </w:trPr>
        <w:tc>
          <w:tcPr>
            <w:tcW w:w="5240" w:type="dxa"/>
            <w:tcBorders>
              <w:top w:val="single" w:sz="4" w:space="0" w:color="auto"/>
              <w:left w:val="single" w:sz="4" w:space="0" w:color="auto"/>
              <w:bottom w:val="single" w:sz="4" w:space="0" w:color="auto"/>
              <w:right w:val="single" w:sz="4" w:space="0" w:color="auto"/>
            </w:tcBorders>
            <w:hideMark/>
          </w:tcPr>
          <w:p w14:paraId="04EE621A" w14:textId="77777777" w:rsidR="002C71FA" w:rsidRPr="003F0935" w:rsidRDefault="002C71FA" w:rsidP="00C022F2">
            <w:pPr>
              <w:widowControl w:val="0"/>
              <w:tabs>
                <w:tab w:val="center" w:pos="4153"/>
                <w:tab w:val="right" w:pos="8306"/>
              </w:tabs>
              <w:autoSpaceDE w:val="0"/>
              <w:autoSpaceDN w:val="0"/>
              <w:adjustRightInd w:val="0"/>
              <w:rPr>
                <w:b/>
              </w:rPr>
            </w:pPr>
            <w:r w:rsidRPr="003F0935">
              <w:rPr>
                <w:b/>
              </w:rPr>
              <w:t>Общая трудоёмкость дисциплины</w:t>
            </w:r>
          </w:p>
        </w:tc>
        <w:tc>
          <w:tcPr>
            <w:tcW w:w="2237" w:type="dxa"/>
            <w:tcBorders>
              <w:top w:val="single" w:sz="4" w:space="0" w:color="auto"/>
              <w:left w:val="single" w:sz="4" w:space="0" w:color="auto"/>
              <w:bottom w:val="single" w:sz="4" w:space="0" w:color="auto"/>
              <w:right w:val="single" w:sz="4" w:space="0" w:color="auto"/>
            </w:tcBorders>
            <w:vAlign w:val="center"/>
            <w:hideMark/>
          </w:tcPr>
          <w:p w14:paraId="48362D00" w14:textId="77777777" w:rsidR="002C71FA" w:rsidRPr="003F0935" w:rsidRDefault="002C71FA" w:rsidP="00C022F2">
            <w:pPr>
              <w:jc w:val="center"/>
            </w:pPr>
            <w:r w:rsidRPr="003F0935">
              <w:t>3/108</w:t>
            </w:r>
          </w:p>
        </w:tc>
        <w:tc>
          <w:tcPr>
            <w:tcW w:w="1766" w:type="dxa"/>
            <w:tcBorders>
              <w:top w:val="single" w:sz="4" w:space="0" w:color="auto"/>
              <w:left w:val="single" w:sz="4" w:space="0" w:color="auto"/>
              <w:bottom w:val="single" w:sz="4" w:space="0" w:color="auto"/>
              <w:right w:val="single" w:sz="4" w:space="0" w:color="auto"/>
            </w:tcBorders>
            <w:vAlign w:val="center"/>
            <w:hideMark/>
          </w:tcPr>
          <w:p w14:paraId="6169439F" w14:textId="77777777" w:rsidR="002C71FA" w:rsidRPr="003F0935" w:rsidRDefault="002C71FA" w:rsidP="00C022F2">
            <w:pPr>
              <w:jc w:val="center"/>
            </w:pPr>
            <w:r w:rsidRPr="003F0935">
              <w:t>108</w:t>
            </w:r>
          </w:p>
        </w:tc>
      </w:tr>
      <w:tr w:rsidR="003F0935" w:rsidRPr="003F0935" w14:paraId="4BB27517" w14:textId="77777777" w:rsidTr="00C022F2">
        <w:trPr>
          <w:jc w:val="right"/>
        </w:trPr>
        <w:tc>
          <w:tcPr>
            <w:tcW w:w="5240" w:type="dxa"/>
            <w:tcBorders>
              <w:top w:val="single" w:sz="4" w:space="0" w:color="auto"/>
              <w:left w:val="single" w:sz="4" w:space="0" w:color="auto"/>
              <w:bottom w:val="single" w:sz="4" w:space="0" w:color="auto"/>
              <w:right w:val="single" w:sz="4" w:space="0" w:color="auto"/>
            </w:tcBorders>
            <w:hideMark/>
          </w:tcPr>
          <w:p w14:paraId="1AFBDA32" w14:textId="77777777" w:rsidR="002C71FA" w:rsidRPr="003F0935" w:rsidRDefault="002C71FA" w:rsidP="00C022F2">
            <w:pPr>
              <w:widowControl w:val="0"/>
              <w:tabs>
                <w:tab w:val="center" w:pos="4153"/>
                <w:tab w:val="right" w:pos="8306"/>
              </w:tabs>
              <w:autoSpaceDE w:val="0"/>
              <w:autoSpaceDN w:val="0"/>
              <w:adjustRightInd w:val="0"/>
              <w:rPr>
                <w:b/>
                <w:i/>
              </w:rPr>
            </w:pPr>
            <w:r w:rsidRPr="003F0935">
              <w:rPr>
                <w:b/>
                <w:i/>
              </w:rPr>
              <w:t>Контактная работа - Аудиторные занятия</w:t>
            </w:r>
          </w:p>
        </w:tc>
        <w:tc>
          <w:tcPr>
            <w:tcW w:w="2237" w:type="dxa"/>
            <w:tcBorders>
              <w:top w:val="single" w:sz="4" w:space="0" w:color="auto"/>
              <w:left w:val="single" w:sz="4" w:space="0" w:color="auto"/>
              <w:bottom w:val="single" w:sz="4" w:space="0" w:color="auto"/>
              <w:right w:val="single" w:sz="4" w:space="0" w:color="auto"/>
            </w:tcBorders>
            <w:hideMark/>
          </w:tcPr>
          <w:p w14:paraId="4AEE5F38" w14:textId="30075BF9" w:rsidR="002C71FA" w:rsidRPr="003F0935" w:rsidRDefault="002C71FA" w:rsidP="00C022F2">
            <w:pPr>
              <w:jc w:val="center"/>
            </w:pPr>
            <w:r w:rsidRPr="003F0935">
              <w:t>30</w:t>
            </w:r>
          </w:p>
        </w:tc>
        <w:tc>
          <w:tcPr>
            <w:tcW w:w="1766" w:type="dxa"/>
            <w:tcBorders>
              <w:top w:val="single" w:sz="4" w:space="0" w:color="auto"/>
              <w:left w:val="single" w:sz="4" w:space="0" w:color="auto"/>
              <w:bottom w:val="single" w:sz="4" w:space="0" w:color="auto"/>
              <w:right w:val="single" w:sz="4" w:space="0" w:color="auto"/>
            </w:tcBorders>
            <w:hideMark/>
          </w:tcPr>
          <w:p w14:paraId="35C7C3E2" w14:textId="25602CDC" w:rsidR="002C71FA" w:rsidRPr="003F0935" w:rsidRDefault="002C71FA" w:rsidP="00C022F2">
            <w:pPr>
              <w:jc w:val="center"/>
            </w:pPr>
            <w:r w:rsidRPr="003F0935">
              <w:t>30</w:t>
            </w:r>
          </w:p>
        </w:tc>
      </w:tr>
      <w:tr w:rsidR="003F0935" w:rsidRPr="003F0935" w14:paraId="447BBA26" w14:textId="77777777" w:rsidTr="00C022F2">
        <w:trPr>
          <w:jc w:val="right"/>
        </w:trPr>
        <w:tc>
          <w:tcPr>
            <w:tcW w:w="5240" w:type="dxa"/>
            <w:tcBorders>
              <w:top w:val="single" w:sz="4" w:space="0" w:color="auto"/>
              <w:left w:val="single" w:sz="4" w:space="0" w:color="auto"/>
              <w:bottom w:val="single" w:sz="4" w:space="0" w:color="auto"/>
              <w:right w:val="single" w:sz="4" w:space="0" w:color="auto"/>
            </w:tcBorders>
            <w:hideMark/>
          </w:tcPr>
          <w:p w14:paraId="1842D1D8" w14:textId="77777777" w:rsidR="002C71FA" w:rsidRPr="003F0935" w:rsidRDefault="002C71FA" w:rsidP="00C022F2">
            <w:pPr>
              <w:widowControl w:val="0"/>
              <w:tabs>
                <w:tab w:val="center" w:pos="4153"/>
                <w:tab w:val="right" w:pos="8306"/>
              </w:tabs>
              <w:autoSpaceDE w:val="0"/>
              <w:autoSpaceDN w:val="0"/>
              <w:adjustRightInd w:val="0"/>
              <w:rPr>
                <w:i/>
              </w:rPr>
            </w:pPr>
            <w:r w:rsidRPr="003F0935">
              <w:rPr>
                <w:i/>
              </w:rPr>
              <w:t xml:space="preserve">Лекции </w:t>
            </w:r>
          </w:p>
        </w:tc>
        <w:tc>
          <w:tcPr>
            <w:tcW w:w="2237" w:type="dxa"/>
            <w:tcBorders>
              <w:top w:val="single" w:sz="4" w:space="0" w:color="auto"/>
              <w:left w:val="single" w:sz="4" w:space="0" w:color="auto"/>
              <w:bottom w:val="single" w:sz="4" w:space="0" w:color="auto"/>
              <w:right w:val="single" w:sz="4" w:space="0" w:color="auto"/>
            </w:tcBorders>
            <w:hideMark/>
          </w:tcPr>
          <w:p w14:paraId="567900D1" w14:textId="75A5BFBF" w:rsidR="002C71FA" w:rsidRPr="003F0935" w:rsidRDefault="002C71FA" w:rsidP="00C022F2">
            <w:pPr>
              <w:jc w:val="center"/>
            </w:pPr>
            <w:r w:rsidRPr="003F0935">
              <w:t>10</w:t>
            </w:r>
          </w:p>
        </w:tc>
        <w:tc>
          <w:tcPr>
            <w:tcW w:w="1766" w:type="dxa"/>
            <w:tcBorders>
              <w:top w:val="single" w:sz="4" w:space="0" w:color="auto"/>
              <w:left w:val="single" w:sz="4" w:space="0" w:color="auto"/>
              <w:bottom w:val="single" w:sz="4" w:space="0" w:color="auto"/>
              <w:right w:val="single" w:sz="4" w:space="0" w:color="auto"/>
            </w:tcBorders>
            <w:hideMark/>
          </w:tcPr>
          <w:p w14:paraId="7B213859" w14:textId="72B9FBB1" w:rsidR="002C71FA" w:rsidRPr="003F0935" w:rsidRDefault="002C71FA" w:rsidP="00C022F2">
            <w:pPr>
              <w:jc w:val="center"/>
            </w:pPr>
            <w:r w:rsidRPr="003F0935">
              <w:t>10</w:t>
            </w:r>
          </w:p>
        </w:tc>
      </w:tr>
      <w:tr w:rsidR="003F0935" w:rsidRPr="003F0935" w14:paraId="4421F225" w14:textId="77777777" w:rsidTr="00C022F2">
        <w:trPr>
          <w:jc w:val="right"/>
        </w:trPr>
        <w:tc>
          <w:tcPr>
            <w:tcW w:w="5240" w:type="dxa"/>
            <w:tcBorders>
              <w:top w:val="single" w:sz="4" w:space="0" w:color="auto"/>
              <w:left w:val="single" w:sz="4" w:space="0" w:color="auto"/>
              <w:bottom w:val="single" w:sz="4" w:space="0" w:color="auto"/>
              <w:right w:val="single" w:sz="4" w:space="0" w:color="auto"/>
            </w:tcBorders>
            <w:hideMark/>
          </w:tcPr>
          <w:p w14:paraId="59A11B8B" w14:textId="77777777" w:rsidR="002C71FA" w:rsidRPr="003F0935" w:rsidRDefault="002C71FA" w:rsidP="00C022F2">
            <w:pPr>
              <w:widowControl w:val="0"/>
              <w:tabs>
                <w:tab w:val="center" w:pos="4153"/>
                <w:tab w:val="right" w:pos="8306"/>
              </w:tabs>
              <w:autoSpaceDE w:val="0"/>
              <w:autoSpaceDN w:val="0"/>
              <w:adjustRightInd w:val="0"/>
              <w:rPr>
                <w:i/>
              </w:rPr>
            </w:pPr>
            <w:r w:rsidRPr="003F0935">
              <w:rPr>
                <w:i/>
              </w:rPr>
              <w:t>Семинары, практические занятия</w:t>
            </w:r>
          </w:p>
        </w:tc>
        <w:tc>
          <w:tcPr>
            <w:tcW w:w="2237" w:type="dxa"/>
            <w:tcBorders>
              <w:top w:val="single" w:sz="4" w:space="0" w:color="auto"/>
              <w:left w:val="single" w:sz="4" w:space="0" w:color="auto"/>
              <w:bottom w:val="single" w:sz="4" w:space="0" w:color="auto"/>
              <w:right w:val="single" w:sz="4" w:space="0" w:color="auto"/>
            </w:tcBorders>
            <w:hideMark/>
          </w:tcPr>
          <w:p w14:paraId="14AA983D" w14:textId="63F9B880" w:rsidR="002C71FA" w:rsidRPr="003F0935" w:rsidRDefault="002C71FA" w:rsidP="00C022F2">
            <w:pPr>
              <w:jc w:val="center"/>
            </w:pPr>
            <w:r w:rsidRPr="003F0935">
              <w:t>20</w:t>
            </w:r>
          </w:p>
        </w:tc>
        <w:tc>
          <w:tcPr>
            <w:tcW w:w="1766" w:type="dxa"/>
            <w:tcBorders>
              <w:top w:val="single" w:sz="4" w:space="0" w:color="auto"/>
              <w:left w:val="single" w:sz="4" w:space="0" w:color="auto"/>
              <w:bottom w:val="single" w:sz="4" w:space="0" w:color="auto"/>
              <w:right w:val="single" w:sz="4" w:space="0" w:color="auto"/>
            </w:tcBorders>
            <w:hideMark/>
          </w:tcPr>
          <w:p w14:paraId="6F9F0F7C" w14:textId="7E27E26F" w:rsidR="002C71FA" w:rsidRPr="003F0935" w:rsidRDefault="002C71FA" w:rsidP="00C022F2">
            <w:pPr>
              <w:jc w:val="center"/>
            </w:pPr>
            <w:r w:rsidRPr="003F0935">
              <w:t>20</w:t>
            </w:r>
          </w:p>
        </w:tc>
      </w:tr>
      <w:tr w:rsidR="003F0935" w:rsidRPr="003F0935" w14:paraId="76169D17" w14:textId="77777777" w:rsidTr="00C022F2">
        <w:trPr>
          <w:jc w:val="right"/>
        </w:trPr>
        <w:tc>
          <w:tcPr>
            <w:tcW w:w="5240" w:type="dxa"/>
            <w:tcBorders>
              <w:top w:val="single" w:sz="4" w:space="0" w:color="auto"/>
              <w:left w:val="single" w:sz="4" w:space="0" w:color="auto"/>
              <w:bottom w:val="single" w:sz="4" w:space="0" w:color="auto"/>
              <w:right w:val="single" w:sz="4" w:space="0" w:color="auto"/>
            </w:tcBorders>
            <w:hideMark/>
          </w:tcPr>
          <w:p w14:paraId="65535712" w14:textId="77777777" w:rsidR="002C71FA" w:rsidRPr="003F0935" w:rsidRDefault="002C71FA" w:rsidP="00C022F2">
            <w:pPr>
              <w:widowControl w:val="0"/>
              <w:tabs>
                <w:tab w:val="center" w:pos="4153"/>
                <w:tab w:val="right" w:pos="8306"/>
              </w:tabs>
              <w:autoSpaceDE w:val="0"/>
              <w:autoSpaceDN w:val="0"/>
              <w:adjustRightInd w:val="0"/>
              <w:rPr>
                <w:b/>
                <w:i/>
              </w:rPr>
            </w:pPr>
            <w:r w:rsidRPr="003F0935">
              <w:rPr>
                <w:b/>
                <w:i/>
              </w:rPr>
              <w:t>Самостоятельная работа</w:t>
            </w:r>
          </w:p>
        </w:tc>
        <w:tc>
          <w:tcPr>
            <w:tcW w:w="2237" w:type="dxa"/>
            <w:tcBorders>
              <w:top w:val="single" w:sz="4" w:space="0" w:color="auto"/>
              <w:left w:val="single" w:sz="4" w:space="0" w:color="auto"/>
              <w:bottom w:val="single" w:sz="4" w:space="0" w:color="auto"/>
              <w:right w:val="single" w:sz="4" w:space="0" w:color="auto"/>
            </w:tcBorders>
            <w:hideMark/>
          </w:tcPr>
          <w:p w14:paraId="49404161" w14:textId="5B26B7A8" w:rsidR="002C71FA" w:rsidRPr="003F0935" w:rsidRDefault="002C71FA" w:rsidP="00C022F2">
            <w:pPr>
              <w:jc w:val="center"/>
            </w:pPr>
            <w:r w:rsidRPr="003F0935">
              <w:t>78</w:t>
            </w:r>
          </w:p>
        </w:tc>
        <w:tc>
          <w:tcPr>
            <w:tcW w:w="1766" w:type="dxa"/>
            <w:tcBorders>
              <w:top w:val="single" w:sz="4" w:space="0" w:color="auto"/>
              <w:left w:val="single" w:sz="4" w:space="0" w:color="auto"/>
              <w:bottom w:val="single" w:sz="4" w:space="0" w:color="auto"/>
              <w:right w:val="single" w:sz="4" w:space="0" w:color="auto"/>
            </w:tcBorders>
            <w:hideMark/>
          </w:tcPr>
          <w:p w14:paraId="4118F909" w14:textId="77608145" w:rsidR="002C71FA" w:rsidRPr="003F0935" w:rsidRDefault="002C71FA" w:rsidP="00C022F2">
            <w:pPr>
              <w:jc w:val="center"/>
            </w:pPr>
            <w:r w:rsidRPr="003F0935">
              <w:t>78</w:t>
            </w:r>
          </w:p>
        </w:tc>
      </w:tr>
      <w:tr w:rsidR="003F0935" w:rsidRPr="003F0935" w14:paraId="77E1905A" w14:textId="77777777" w:rsidTr="00C022F2">
        <w:trPr>
          <w:jc w:val="right"/>
        </w:trPr>
        <w:tc>
          <w:tcPr>
            <w:tcW w:w="5240" w:type="dxa"/>
            <w:tcBorders>
              <w:top w:val="single" w:sz="4" w:space="0" w:color="auto"/>
              <w:left w:val="single" w:sz="4" w:space="0" w:color="auto"/>
              <w:bottom w:val="single" w:sz="4" w:space="0" w:color="auto"/>
              <w:right w:val="single" w:sz="4" w:space="0" w:color="auto"/>
            </w:tcBorders>
            <w:hideMark/>
          </w:tcPr>
          <w:p w14:paraId="5C957EDA" w14:textId="77777777" w:rsidR="002C71FA" w:rsidRPr="003F0935" w:rsidRDefault="002C71FA" w:rsidP="00C022F2">
            <w:pPr>
              <w:widowControl w:val="0"/>
              <w:tabs>
                <w:tab w:val="center" w:pos="4153"/>
                <w:tab w:val="right" w:pos="8306"/>
              </w:tabs>
              <w:autoSpaceDE w:val="0"/>
              <w:autoSpaceDN w:val="0"/>
              <w:adjustRightInd w:val="0"/>
            </w:pPr>
            <w:r w:rsidRPr="003F0935">
              <w:t>Вид текущего контроля</w:t>
            </w:r>
          </w:p>
        </w:tc>
        <w:tc>
          <w:tcPr>
            <w:tcW w:w="2237" w:type="dxa"/>
            <w:tcBorders>
              <w:top w:val="single" w:sz="4" w:space="0" w:color="auto"/>
              <w:left w:val="single" w:sz="4" w:space="0" w:color="auto"/>
              <w:bottom w:val="single" w:sz="4" w:space="0" w:color="auto"/>
              <w:right w:val="single" w:sz="4" w:space="0" w:color="auto"/>
            </w:tcBorders>
            <w:hideMark/>
          </w:tcPr>
          <w:p w14:paraId="6E306901" w14:textId="77777777" w:rsidR="002C71FA" w:rsidRPr="003F0935" w:rsidRDefault="002C71FA" w:rsidP="00C022F2">
            <w:pPr>
              <w:widowControl w:val="0"/>
              <w:tabs>
                <w:tab w:val="center" w:pos="4153"/>
                <w:tab w:val="right" w:pos="8306"/>
              </w:tabs>
              <w:autoSpaceDE w:val="0"/>
              <w:autoSpaceDN w:val="0"/>
              <w:adjustRightInd w:val="0"/>
              <w:jc w:val="center"/>
            </w:pPr>
            <w:r w:rsidRPr="003F0935">
              <w:t>контрольная работа</w:t>
            </w:r>
          </w:p>
        </w:tc>
        <w:tc>
          <w:tcPr>
            <w:tcW w:w="1766" w:type="dxa"/>
            <w:tcBorders>
              <w:top w:val="single" w:sz="4" w:space="0" w:color="auto"/>
              <w:left w:val="single" w:sz="4" w:space="0" w:color="auto"/>
              <w:bottom w:val="single" w:sz="4" w:space="0" w:color="auto"/>
              <w:right w:val="single" w:sz="4" w:space="0" w:color="auto"/>
            </w:tcBorders>
            <w:hideMark/>
          </w:tcPr>
          <w:p w14:paraId="52393636" w14:textId="77777777" w:rsidR="002C71FA" w:rsidRPr="003F0935" w:rsidRDefault="002C71FA" w:rsidP="00C022F2">
            <w:pPr>
              <w:widowControl w:val="0"/>
              <w:tabs>
                <w:tab w:val="center" w:pos="4153"/>
                <w:tab w:val="right" w:pos="8306"/>
              </w:tabs>
              <w:autoSpaceDE w:val="0"/>
              <w:autoSpaceDN w:val="0"/>
              <w:adjustRightInd w:val="0"/>
              <w:jc w:val="center"/>
            </w:pPr>
            <w:r w:rsidRPr="003F0935">
              <w:t>контрольная работа</w:t>
            </w:r>
          </w:p>
        </w:tc>
      </w:tr>
      <w:tr w:rsidR="002C71FA" w:rsidRPr="003F0935" w14:paraId="0D696C94" w14:textId="77777777" w:rsidTr="00C022F2">
        <w:trPr>
          <w:trHeight w:val="411"/>
          <w:jc w:val="right"/>
        </w:trPr>
        <w:tc>
          <w:tcPr>
            <w:tcW w:w="5240" w:type="dxa"/>
            <w:tcBorders>
              <w:top w:val="single" w:sz="4" w:space="0" w:color="auto"/>
              <w:left w:val="single" w:sz="4" w:space="0" w:color="auto"/>
              <w:bottom w:val="single" w:sz="4" w:space="0" w:color="auto"/>
              <w:right w:val="single" w:sz="4" w:space="0" w:color="auto"/>
            </w:tcBorders>
            <w:hideMark/>
          </w:tcPr>
          <w:p w14:paraId="236BCBA0" w14:textId="77777777" w:rsidR="002C71FA" w:rsidRPr="003F0935" w:rsidRDefault="002C71FA" w:rsidP="00C022F2">
            <w:pPr>
              <w:widowControl w:val="0"/>
              <w:tabs>
                <w:tab w:val="center" w:pos="4153"/>
                <w:tab w:val="right" w:pos="8306"/>
              </w:tabs>
              <w:autoSpaceDE w:val="0"/>
              <w:autoSpaceDN w:val="0"/>
              <w:adjustRightInd w:val="0"/>
            </w:pPr>
            <w:r w:rsidRPr="003F0935">
              <w:t>Вид промежуточной аттестации</w:t>
            </w:r>
          </w:p>
        </w:tc>
        <w:tc>
          <w:tcPr>
            <w:tcW w:w="2237" w:type="dxa"/>
            <w:tcBorders>
              <w:top w:val="single" w:sz="4" w:space="0" w:color="auto"/>
              <w:left w:val="single" w:sz="4" w:space="0" w:color="auto"/>
              <w:bottom w:val="single" w:sz="4" w:space="0" w:color="auto"/>
              <w:right w:val="single" w:sz="4" w:space="0" w:color="auto"/>
            </w:tcBorders>
            <w:hideMark/>
          </w:tcPr>
          <w:p w14:paraId="796F8792" w14:textId="77777777" w:rsidR="002C71FA" w:rsidRPr="003F0935" w:rsidRDefault="002C71FA" w:rsidP="00C022F2">
            <w:pPr>
              <w:widowControl w:val="0"/>
              <w:tabs>
                <w:tab w:val="center" w:pos="4153"/>
                <w:tab w:val="right" w:pos="8306"/>
              </w:tabs>
              <w:autoSpaceDE w:val="0"/>
              <w:autoSpaceDN w:val="0"/>
              <w:adjustRightInd w:val="0"/>
              <w:jc w:val="center"/>
            </w:pPr>
            <w:r w:rsidRPr="003F0935">
              <w:t>зачет</w:t>
            </w:r>
          </w:p>
        </w:tc>
        <w:tc>
          <w:tcPr>
            <w:tcW w:w="1766" w:type="dxa"/>
            <w:tcBorders>
              <w:top w:val="single" w:sz="4" w:space="0" w:color="auto"/>
              <w:left w:val="single" w:sz="4" w:space="0" w:color="auto"/>
              <w:bottom w:val="single" w:sz="4" w:space="0" w:color="auto"/>
              <w:right w:val="single" w:sz="4" w:space="0" w:color="auto"/>
            </w:tcBorders>
            <w:hideMark/>
          </w:tcPr>
          <w:p w14:paraId="46B0F30F" w14:textId="77777777" w:rsidR="002C71FA" w:rsidRPr="003F0935" w:rsidRDefault="002C71FA" w:rsidP="00C022F2">
            <w:pPr>
              <w:widowControl w:val="0"/>
              <w:tabs>
                <w:tab w:val="center" w:pos="4153"/>
                <w:tab w:val="right" w:pos="8306"/>
              </w:tabs>
              <w:autoSpaceDE w:val="0"/>
              <w:autoSpaceDN w:val="0"/>
              <w:adjustRightInd w:val="0"/>
              <w:jc w:val="center"/>
            </w:pPr>
            <w:r w:rsidRPr="003F0935">
              <w:t>зачет</w:t>
            </w:r>
          </w:p>
        </w:tc>
      </w:tr>
    </w:tbl>
    <w:p w14:paraId="25672428" w14:textId="6BBF3E6A" w:rsidR="00D005B8" w:rsidRPr="003F0935" w:rsidRDefault="00D005B8"/>
    <w:p w14:paraId="49062C8A" w14:textId="77777777" w:rsidR="00D91606" w:rsidRPr="003F0935" w:rsidRDefault="00D91606" w:rsidP="00D91606">
      <w:pPr>
        <w:pStyle w:val="1"/>
        <w:widowControl/>
        <w:spacing w:after="120"/>
        <w:ind w:firstLine="709"/>
        <w:jc w:val="both"/>
        <w:rPr>
          <w:rFonts w:ascii="Times New Roman" w:hAnsi="Times New Roman" w:cs="Times New Roman"/>
          <w:b/>
          <w:color w:val="auto"/>
          <w:sz w:val="28"/>
          <w:szCs w:val="28"/>
        </w:rPr>
      </w:pPr>
      <w:bookmarkStart w:id="5" w:name="_Ref83289567"/>
      <w:bookmarkStart w:id="6" w:name="_Toc86153238"/>
      <w:r w:rsidRPr="003F0935">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bookmarkEnd w:id="6"/>
    </w:p>
    <w:p w14:paraId="0CE7785D" w14:textId="77777777" w:rsidR="00D91606" w:rsidRPr="003F0935" w:rsidRDefault="00D91606" w:rsidP="00D91606">
      <w:pPr>
        <w:pStyle w:val="1"/>
        <w:widowControl/>
        <w:spacing w:after="120"/>
        <w:ind w:firstLine="709"/>
        <w:jc w:val="both"/>
        <w:rPr>
          <w:rFonts w:ascii="Times New Roman" w:hAnsi="Times New Roman" w:cs="Times New Roman"/>
          <w:b/>
          <w:color w:val="auto"/>
          <w:sz w:val="28"/>
          <w:szCs w:val="28"/>
        </w:rPr>
      </w:pPr>
      <w:bookmarkStart w:id="7" w:name="_Ref83289570"/>
      <w:bookmarkStart w:id="8" w:name="_Toc86153239"/>
      <w:r w:rsidRPr="003F0935">
        <w:rPr>
          <w:rFonts w:ascii="Times New Roman" w:hAnsi="Times New Roman" w:cs="Times New Roman"/>
          <w:b/>
          <w:color w:val="auto"/>
          <w:sz w:val="28"/>
          <w:szCs w:val="28"/>
        </w:rPr>
        <w:t>5.1. Содержание дисциплины</w:t>
      </w:r>
      <w:bookmarkEnd w:id="7"/>
      <w:bookmarkEnd w:id="8"/>
    </w:p>
    <w:p w14:paraId="27012D2D" w14:textId="7EA172BD" w:rsidR="00D91606" w:rsidRPr="003F0935" w:rsidRDefault="00D91606" w:rsidP="00D91606">
      <w:pPr>
        <w:tabs>
          <w:tab w:val="left" w:pos="993"/>
          <w:tab w:val="left" w:pos="1276"/>
          <w:tab w:val="left" w:pos="1418"/>
          <w:tab w:val="left" w:pos="2552"/>
        </w:tabs>
        <w:ind w:firstLine="709"/>
        <w:contextualSpacing/>
        <w:jc w:val="both"/>
        <w:rPr>
          <w:b/>
          <w:bCs/>
          <w:sz w:val="28"/>
          <w:szCs w:val="28"/>
        </w:rPr>
      </w:pPr>
      <w:bookmarkStart w:id="9" w:name="_Hlk127894500"/>
      <w:r w:rsidRPr="003F0935">
        <w:rPr>
          <w:b/>
          <w:bCs/>
          <w:sz w:val="28"/>
          <w:szCs w:val="28"/>
        </w:rPr>
        <w:t xml:space="preserve">Тема 1. Основы работы с информационно-аналитическими системами </w:t>
      </w:r>
    </w:p>
    <w:bookmarkEnd w:id="9"/>
    <w:p w14:paraId="4DF66643" w14:textId="6D614803" w:rsidR="00D91606" w:rsidRPr="003F0935" w:rsidRDefault="00D91606" w:rsidP="00D91606">
      <w:pPr>
        <w:pStyle w:val="2"/>
        <w:tabs>
          <w:tab w:val="left" w:pos="709"/>
          <w:tab w:val="left" w:pos="5664"/>
          <w:tab w:val="left" w:pos="6372"/>
          <w:tab w:val="left" w:pos="7080"/>
          <w:tab w:val="left" w:pos="7788"/>
          <w:tab w:val="left" w:pos="8496"/>
        </w:tabs>
        <w:spacing w:line="360" w:lineRule="auto"/>
        <w:ind w:firstLine="709"/>
        <w:jc w:val="both"/>
        <w:rPr>
          <w:color w:val="auto"/>
          <w:sz w:val="28"/>
          <w:szCs w:val="28"/>
          <w:lang w:eastAsia="en-US"/>
        </w:rPr>
      </w:pPr>
      <w:r w:rsidRPr="003F0935">
        <w:rPr>
          <w:color w:val="auto"/>
          <w:sz w:val="28"/>
          <w:szCs w:val="28"/>
          <w:lang w:eastAsia="en-US"/>
        </w:rPr>
        <w:t xml:space="preserve">Виды информационно-аналитических систем, используемых для работы на финансовых рынках. Регистрация и начало работы с информационно-аналитическими системами </w:t>
      </w:r>
      <w:r w:rsidRPr="003F0935">
        <w:rPr>
          <w:color w:val="auto"/>
          <w:sz w:val="28"/>
          <w:szCs w:val="28"/>
          <w:lang w:val="en-US" w:eastAsia="en-US"/>
        </w:rPr>
        <w:t>Cbonds</w:t>
      </w:r>
      <w:r w:rsidR="00FA61BA" w:rsidRPr="003F0935">
        <w:rPr>
          <w:color w:val="auto"/>
          <w:sz w:val="28"/>
          <w:szCs w:val="28"/>
          <w:lang w:eastAsia="en-US"/>
        </w:rPr>
        <w:t>,</w:t>
      </w:r>
      <w:r w:rsidRPr="003F0935">
        <w:rPr>
          <w:color w:val="auto"/>
          <w:sz w:val="28"/>
          <w:szCs w:val="28"/>
          <w:lang w:eastAsia="en-US"/>
        </w:rPr>
        <w:t xml:space="preserve"> </w:t>
      </w:r>
      <w:r w:rsidRPr="003F0935">
        <w:rPr>
          <w:color w:val="auto"/>
          <w:sz w:val="28"/>
          <w:szCs w:val="28"/>
          <w:lang w:val="en-US" w:eastAsia="en-US"/>
        </w:rPr>
        <w:t>RuData</w:t>
      </w:r>
      <w:r w:rsidR="00FA61BA" w:rsidRPr="003F0935">
        <w:rPr>
          <w:color w:val="auto"/>
          <w:sz w:val="28"/>
          <w:szCs w:val="28"/>
          <w:lang w:eastAsia="en-US"/>
        </w:rPr>
        <w:t xml:space="preserve">, </w:t>
      </w:r>
      <w:r w:rsidR="00FA61BA" w:rsidRPr="003F0935">
        <w:rPr>
          <w:color w:val="auto"/>
          <w:sz w:val="28"/>
          <w:szCs w:val="28"/>
          <w:lang w:val="en-US" w:eastAsia="en-US"/>
        </w:rPr>
        <w:t>Statista</w:t>
      </w:r>
      <w:r w:rsidRPr="003F0935">
        <w:rPr>
          <w:color w:val="auto"/>
          <w:sz w:val="28"/>
          <w:szCs w:val="28"/>
          <w:lang w:eastAsia="en-US"/>
        </w:rPr>
        <w:t xml:space="preserve">. </w:t>
      </w:r>
      <w:r w:rsidR="0070032E" w:rsidRPr="003F0935">
        <w:rPr>
          <w:color w:val="auto"/>
          <w:sz w:val="28"/>
          <w:szCs w:val="28"/>
          <w:lang w:eastAsia="en-US"/>
        </w:rPr>
        <w:t>Обзор общедоступных систем: Investing</w:t>
      </w:r>
      <w:r w:rsidR="00331912" w:rsidRPr="003F0935">
        <w:rPr>
          <w:color w:val="auto"/>
          <w:sz w:val="28"/>
          <w:szCs w:val="28"/>
          <w:lang w:eastAsia="en-US"/>
        </w:rPr>
        <w:t>.</w:t>
      </w:r>
      <w:r w:rsidR="0070032E" w:rsidRPr="003F0935">
        <w:rPr>
          <w:color w:val="auto"/>
          <w:sz w:val="28"/>
          <w:szCs w:val="28"/>
          <w:lang w:eastAsia="en-US"/>
        </w:rPr>
        <w:t>com, базы данных МВФ</w:t>
      </w:r>
      <w:r w:rsidR="009B61C6" w:rsidRPr="003F0935">
        <w:rPr>
          <w:color w:val="auto"/>
          <w:sz w:val="28"/>
          <w:szCs w:val="28"/>
          <w:lang w:eastAsia="en-US"/>
        </w:rPr>
        <w:t>, Банка России, Минфина, Московской биржи</w:t>
      </w:r>
      <w:r w:rsidR="0070032E" w:rsidRPr="003F0935">
        <w:rPr>
          <w:color w:val="auto"/>
          <w:sz w:val="28"/>
          <w:szCs w:val="28"/>
          <w:lang w:eastAsia="en-US"/>
        </w:rPr>
        <w:t xml:space="preserve">. </w:t>
      </w:r>
      <w:r w:rsidRPr="003F0935">
        <w:rPr>
          <w:color w:val="auto"/>
          <w:sz w:val="28"/>
          <w:szCs w:val="28"/>
          <w:lang w:eastAsia="en-US"/>
        </w:rPr>
        <w:t xml:space="preserve">Навигация по системам. Элементы финансовых рынков, по которым доступны данные. Способы поиска информации, </w:t>
      </w:r>
      <w:r w:rsidR="002129FC" w:rsidRPr="003F0935">
        <w:rPr>
          <w:color w:val="auto"/>
          <w:sz w:val="28"/>
          <w:szCs w:val="28"/>
          <w:lang w:eastAsia="en-US"/>
        </w:rPr>
        <w:t xml:space="preserve">глоссарий, </w:t>
      </w:r>
      <w:r w:rsidRPr="003F0935">
        <w:rPr>
          <w:color w:val="auto"/>
          <w:sz w:val="28"/>
          <w:szCs w:val="28"/>
          <w:lang w:eastAsia="en-US"/>
        </w:rPr>
        <w:t>служба помощи.</w:t>
      </w:r>
      <w:r w:rsidR="002129FC" w:rsidRPr="003F0935">
        <w:rPr>
          <w:color w:val="auto"/>
          <w:sz w:val="28"/>
          <w:szCs w:val="28"/>
          <w:lang w:eastAsia="en-US"/>
        </w:rPr>
        <w:t xml:space="preserve"> Инструментарий </w:t>
      </w:r>
      <w:r w:rsidR="002129FC" w:rsidRPr="003F0935">
        <w:rPr>
          <w:color w:val="auto"/>
          <w:sz w:val="28"/>
          <w:szCs w:val="28"/>
          <w:lang w:val="en-US" w:eastAsia="en-US"/>
        </w:rPr>
        <w:t>Cbonds</w:t>
      </w:r>
      <w:r w:rsidR="002129FC" w:rsidRPr="003F0935">
        <w:rPr>
          <w:color w:val="auto"/>
          <w:sz w:val="28"/>
          <w:szCs w:val="28"/>
          <w:lang w:eastAsia="en-US"/>
        </w:rPr>
        <w:t xml:space="preserve">: карта рынка облигаций и еврооблигаций, Watchlist, сохраненные запросы, надстройка </w:t>
      </w:r>
      <w:r w:rsidR="002129FC" w:rsidRPr="003F0935">
        <w:rPr>
          <w:color w:val="auto"/>
          <w:sz w:val="28"/>
          <w:szCs w:val="28"/>
          <w:lang w:val="en-US" w:eastAsia="en-US"/>
        </w:rPr>
        <w:t>Excel</w:t>
      </w:r>
      <w:r w:rsidR="002129FC" w:rsidRPr="003F0935">
        <w:rPr>
          <w:color w:val="auto"/>
          <w:sz w:val="28"/>
          <w:szCs w:val="28"/>
          <w:lang w:eastAsia="en-US"/>
        </w:rPr>
        <w:t xml:space="preserve">. </w:t>
      </w:r>
    </w:p>
    <w:p w14:paraId="212CAC9E" w14:textId="093377C6" w:rsidR="00D91606" w:rsidRPr="003F0935" w:rsidRDefault="00D91606" w:rsidP="00D91606">
      <w:pPr>
        <w:pStyle w:val="2"/>
        <w:tabs>
          <w:tab w:val="left" w:pos="5387"/>
          <w:tab w:val="left" w:pos="5664"/>
          <w:tab w:val="left" w:pos="6372"/>
          <w:tab w:val="left" w:pos="7080"/>
          <w:tab w:val="left" w:pos="7788"/>
          <w:tab w:val="left" w:pos="8496"/>
        </w:tabs>
        <w:spacing w:line="360" w:lineRule="auto"/>
        <w:ind w:firstLine="567"/>
        <w:rPr>
          <w:b/>
          <w:color w:val="auto"/>
          <w:sz w:val="28"/>
          <w:szCs w:val="28"/>
        </w:rPr>
      </w:pPr>
      <w:bookmarkStart w:id="10" w:name="_Hlk127894520"/>
      <w:r w:rsidRPr="003F0935">
        <w:rPr>
          <w:b/>
          <w:color w:val="auto"/>
          <w:sz w:val="28"/>
        </w:rPr>
        <w:lastRenderedPageBreak/>
        <w:t>Тема 2.  Н</w:t>
      </w:r>
      <w:r w:rsidRPr="003F0935">
        <w:rPr>
          <w:b/>
          <w:color w:val="auto"/>
          <w:sz w:val="28"/>
          <w:szCs w:val="28"/>
        </w:rPr>
        <w:t xml:space="preserve">овостной и аналитический блоки </w:t>
      </w:r>
      <w:r w:rsidR="002129FC" w:rsidRPr="003F0935">
        <w:rPr>
          <w:b/>
          <w:color w:val="auto"/>
          <w:sz w:val="28"/>
          <w:szCs w:val="28"/>
          <w:lang w:val="en-US" w:eastAsia="en-US"/>
        </w:rPr>
        <w:t>Cbonds</w:t>
      </w:r>
      <w:r w:rsidR="002129FC" w:rsidRPr="003F0935">
        <w:rPr>
          <w:b/>
          <w:color w:val="auto"/>
          <w:sz w:val="28"/>
          <w:szCs w:val="28"/>
          <w:lang w:eastAsia="en-US"/>
        </w:rPr>
        <w:t xml:space="preserve"> и </w:t>
      </w:r>
      <w:r w:rsidR="002129FC" w:rsidRPr="003F0935">
        <w:rPr>
          <w:b/>
          <w:color w:val="auto"/>
          <w:sz w:val="28"/>
          <w:szCs w:val="28"/>
          <w:lang w:val="en-US" w:eastAsia="en-US"/>
        </w:rPr>
        <w:t>RuData</w:t>
      </w:r>
      <w:r w:rsidR="002129FC" w:rsidRPr="003F0935">
        <w:rPr>
          <w:b/>
          <w:color w:val="auto"/>
          <w:sz w:val="28"/>
          <w:szCs w:val="28"/>
          <w:lang w:eastAsia="en-US"/>
        </w:rPr>
        <w:t xml:space="preserve"> </w:t>
      </w:r>
    </w:p>
    <w:bookmarkEnd w:id="10"/>
    <w:p w14:paraId="49E7009D" w14:textId="47B243E0" w:rsidR="00D91606" w:rsidRPr="003F0935" w:rsidRDefault="00D91606" w:rsidP="00D91606">
      <w:pPr>
        <w:pStyle w:val="a6"/>
        <w:spacing w:line="360" w:lineRule="auto"/>
        <w:ind w:firstLine="567"/>
        <w:jc w:val="both"/>
        <w:rPr>
          <w:sz w:val="28"/>
          <w:szCs w:val="28"/>
        </w:rPr>
      </w:pPr>
      <w:r w:rsidRPr="003F0935">
        <w:rPr>
          <w:sz w:val="28"/>
          <w:szCs w:val="28"/>
        </w:rPr>
        <w:t xml:space="preserve">Новостной общий и </w:t>
      </w:r>
      <w:r w:rsidR="002129FC" w:rsidRPr="003F0935">
        <w:rPr>
          <w:sz w:val="28"/>
          <w:szCs w:val="28"/>
        </w:rPr>
        <w:t>аналитический</w:t>
      </w:r>
      <w:r w:rsidRPr="003F0935">
        <w:rPr>
          <w:sz w:val="28"/>
          <w:szCs w:val="28"/>
        </w:rPr>
        <w:t xml:space="preserve"> функционал. </w:t>
      </w:r>
      <w:r w:rsidRPr="003F0935">
        <w:rPr>
          <w:rStyle w:val="FontStyle25"/>
          <w:color w:val="auto"/>
          <w:sz w:val="28"/>
          <w:szCs w:val="28"/>
        </w:rPr>
        <w:t>Формирование навыков работы</w:t>
      </w:r>
      <w:r w:rsidRPr="003F0935">
        <w:rPr>
          <w:sz w:val="28"/>
          <w:szCs w:val="28"/>
        </w:rPr>
        <w:t xml:space="preserve"> с библиотекой аналитических статей</w:t>
      </w:r>
      <w:r w:rsidR="002129FC" w:rsidRPr="003F0935">
        <w:rPr>
          <w:sz w:val="28"/>
          <w:szCs w:val="28"/>
        </w:rPr>
        <w:t xml:space="preserve"> по разной тематик</w:t>
      </w:r>
      <w:r w:rsidR="00055051" w:rsidRPr="003F0935">
        <w:rPr>
          <w:sz w:val="28"/>
          <w:szCs w:val="28"/>
        </w:rPr>
        <w:t>е</w:t>
      </w:r>
      <w:r w:rsidR="002129FC" w:rsidRPr="003F0935">
        <w:rPr>
          <w:sz w:val="28"/>
          <w:szCs w:val="28"/>
        </w:rPr>
        <w:t xml:space="preserve"> финансовых рынков</w:t>
      </w:r>
      <w:r w:rsidRPr="003F0935">
        <w:rPr>
          <w:sz w:val="28"/>
          <w:szCs w:val="28"/>
        </w:rPr>
        <w:t>,</w:t>
      </w:r>
      <w:r w:rsidR="002129FC" w:rsidRPr="003F0935">
        <w:rPr>
          <w:sz w:val="28"/>
          <w:szCs w:val="28"/>
        </w:rPr>
        <w:t xml:space="preserve"> сохраненные запросы в </w:t>
      </w:r>
      <w:proofErr w:type="spellStart"/>
      <w:r w:rsidR="002129FC" w:rsidRPr="003F0935">
        <w:rPr>
          <w:sz w:val="28"/>
          <w:szCs w:val="28"/>
        </w:rPr>
        <w:t>Research</w:t>
      </w:r>
      <w:proofErr w:type="spellEnd"/>
      <w:r w:rsidR="002129FC" w:rsidRPr="003F0935">
        <w:rPr>
          <w:sz w:val="28"/>
          <w:szCs w:val="28"/>
        </w:rPr>
        <w:t xml:space="preserve"> </w:t>
      </w:r>
      <w:proofErr w:type="spellStart"/>
      <w:r w:rsidR="002129FC" w:rsidRPr="003F0935">
        <w:rPr>
          <w:sz w:val="28"/>
          <w:szCs w:val="28"/>
        </w:rPr>
        <w:t>hub</w:t>
      </w:r>
      <w:proofErr w:type="spellEnd"/>
      <w:r w:rsidR="002129FC" w:rsidRPr="003F0935">
        <w:rPr>
          <w:sz w:val="28"/>
          <w:szCs w:val="28"/>
        </w:rPr>
        <w:t xml:space="preserve"> Cbonds.</w:t>
      </w:r>
      <w:r w:rsidR="0070032E" w:rsidRPr="003F0935">
        <w:rPr>
          <w:sz w:val="28"/>
          <w:szCs w:val="28"/>
        </w:rPr>
        <w:t xml:space="preserve"> </w:t>
      </w:r>
      <w:r w:rsidR="0070032E" w:rsidRPr="003F0935">
        <w:rPr>
          <w:sz w:val="28"/>
          <w:szCs w:val="28"/>
          <w:lang w:eastAsia="en-US"/>
        </w:rPr>
        <w:t xml:space="preserve">Навигация по аналитическим блокам информационно-аналитических систем. Способы поиска аналитических материалов </w:t>
      </w:r>
      <w:r w:rsidR="0070032E" w:rsidRPr="003F0935">
        <w:rPr>
          <w:sz w:val="28"/>
          <w:szCs w:val="28"/>
          <w:lang w:val="en-US" w:eastAsia="en-US"/>
        </w:rPr>
        <w:t>c</w:t>
      </w:r>
      <w:r w:rsidR="0070032E" w:rsidRPr="003F0935">
        <w:rPr>
          <w:sz w:val="28"/>
          <w:szCs w:val="28"/>
          <w:lang w:eastAsia="en-US"/>
        </w:rPr>
        <w:t xml:space="preserve"> использованием различных фильтров.</w:t>
      </w:r>
    </w:p>
    <w:p w14:paraId="6A546D0E" w14:textId="2820666A" w:rsidR="00FA61BA" w:rsidRPr="003F0935" w:rsidRDefault="00FA61BA" w:rsidP="00FA61BA">
      <w:pPr>
        <w:pStyle w:val="a6"/>
        <w:spacing w:line="360" w:lineRule="auto"/>
        <w:ind w:firstLine="567"/>
        <w:jc w:val="both"/>
        <w:rPr>
          <w:sz w:val="28"/>
          <w:szCs w:val="28"/>
        </w:rPr>
      </w:pPr>
      <w:bookmarkStart w:id="11" w:name="_Hlk127894525"/>
      <w:r w:rsidRPr="003F0935">
        <w:rPr>
          <w:b/>
          <w:sz w:val="28"/>
        </w:rPr>
        <w:t>Тема 3. Анализ макроэкономических показателей</w:t>
      </w:r>
    </w:p>
    <w:bookmarkEnd w:id="11"/>
    <w:p w14:paraId="3F2ACA43" w14:textId="2B11D18F" w:rsidR="00FA61BA" w:rsidRPr="003F0935" w:rsidRDefault="00104D64" w:rsidP="00D91606">
      <w:pPr>
        <w:pStyle w:val="a6"/>
        <w:spacing w:line="360" w:lineRule="auto"/>
        <w:ind w:firstLine="567"/>
        <w:jc w:val="both"/>
        <w:rPr>
          <w:bCs/>
          <w:sz w:val="28"/>
        </w:rPr>
      </w:pPr>
      <w:r w:rsidRPr="003F0935">
        <w:rPr>
          <w:bCs/>
          <w:sz w:val="28"/>
        </w:rPr>
        <w:t>Основные макроэкономические показатели</w:t>
      </w:r>
      <w:r w:rsidR="0070032E" w:rsidRPr="003F0935">
        <w:rPr>
          <w:bCs/>
          <w:sz w:val="28"/>
        </w:rPr>
        <w:t xml:space="preserve"> (с использованием общедоступных баз </w:t>
      </w:r>
      <w:r w:rsidR="0070032E" w:rsidRPr="003F0935">
        <w:rPr>
          <w:bCs/>
          <w:sz w:val="28"/>
          <w:lang w:val="en-US"/>
        </w:rPr>
        <w:t>Cbonds</w:t>
      </w:r>
      <w:r w:rsidR="0070032E" w:rsidRPr="003F0935">
        <w:rPr>
          <w:bCs/>
          <w:sz w:val="28"/>
        </w:rPr>
        <w:t xml:space="preserve">, </w:t>
      </w:r>
      <w:r w:rsidR="0070032E" w:rsidRPr="003F0935">
        <w:rPr>
          <w:bCs/>
          <w:sz w:val="28"/>
          <w:lang w:val="en-US"/>
        </w:rPr>
        <w:t>Statista</w:t>
      </w:r>
      <w:r w:rsidR="0070032E" w:rsidRPr="003F0935">
        <w:rPr>
          <w:bCs/>
          <w:sz w:val="28"/>
        </w:rPr>
        <w:t>, базы МВФ)</w:t>
      </w:r>
      <w:r w:rsidRPr="003F0935">
        <w:rPr>
          <w:bCs/>
          <w:sz w:val="28"/>
        </w:rPr>
        <w:t>. ВВП, ВВП на душу населения. Способы сравнения (по текущему курсу и по паритету покупательной способности). Показатели динамики (годовые, квартальные). Платежный баланс и его части. Показатели экспорта и импорта. Опережающие показатели экономической динамики (</w:t>
      </w:r>
      <w:r w:rsidRPr="003F0935">
        <w:rPr>
          <w:bCs/>
          <w:sz w:val="28"/>
          <w:lang w:val="en-US"/>
        </w:rPr>
        <w:t>PMI</w:t>
      </w:r>
      <w:r w:rsidRPr="003F0935">
        <w:rPr>
          <w:bCs/>
          <w:sz w:val="28"/>
        </w:rPr>
        <w:t xml:space="preserve"> и др.). Показатели инфляции и безработицы. Уровень процентных ставок и их динамика.</w:t>
      </w:r>
    </w:p>
    <w:p w14:paraId="5542800A" w14:textId="787D714F" w:rsidR="00055051" w:rsidRPr="003F0935" w:rsidRDefault="00055051" w:rsidP="00D91606">
      <w:pPr>
        <w:pStyle w:val="a6"/>
        <w:spacing w:line="360" w:lineRule="auto"/>
        <w:ind w:firstLine="567"/>
        <w:jc w:val="both"/>
        <w:rPr>
          <w:b/>
          <w:sz w:val="28"/>
        </w:rPr>
      </w:pPr>
      <w:bookmarkStart w:id="12" w:name="_Hlk127894530"/>
      <w:r w:rsidRPr="003F0935">
        <w:rPr>
          <w:b/>
          <w:sz w:val="28"/>
        </w:rPr>
        <w:t xml:space="preserve">Тема </w:t>
      </w:r>
      <w:r w:rsidR="00104D64" w:rsidRPr="003F0935">
        <w:rPr>
          <w:b/>
          <w:sz w:val="28"/>
        </w:rPr>
        <w:t>4</w:t>
      </w:r>
      <w:r w:rsidRPr="003F0935">
        <w:rPr>
          <w:b/>
          <w:sz w:val="28"/>
        </w:rPr>
        <w:t xml:space="preserve">. </w:t>
      </w:r>
      <w:r w:rsidR="00835C30" w:rsidRPr="003F0935">
        <w:rPr>
          <w:b/>
          <w:sz w:val="28"/>
        </w:rPr>
        <w:t>А</w:t>
      </w:r>
      <w:r w:rsidRPr="003F0935">
        <w:rPr>
          <w:b/>
          <w:sz w:val="28"/>
        </w:rPr>
        <w:t>нализ</w:t>
      </w:r>
      <w:r w:rsidR="00835C30" w:rsidRPr="003F0935">
        <w:rPr>
          <w:b/>
          <w:sz w:val="28"/>
        </w:rPr>
        <w:t xml:space="preserve"> облигаций</w:t>
      </w:r>
    </w:p>
    <w:bookmarkEnd w:id="12"/>
    <w:p w14:paraId="57746EBC" w14:textId="0957B582" w:rsidR="00F05C56" w:rsidRPr="003F0935" w:rsidRDefault="0070032E" w:rsidP="007311C3">
      <w:pPr>
        <w:spacing w:line="360" w:lineRule="auto"/>
        <w:ind w:firstLine="567"/>
        <w:contextualSpacing/>
        <w:jc w:val="both"/>
        <w:rPr>
          <w:sz w:val="28"/>
        </w:rPr>
      </w:pPr>
      <w:r w:rsidRPr="003F0935">
        <w:rPr>
          <w:sz w:val="28"/>
        </w:rPr>
        <w:t xml:space="preserve">На основе </w:t>
      </w:r>
      <w:r w:rsidRPr="003F0935">
        <w:rPr>
          <w:sz w:val="28"/>
          <w:lang w:val="en-US"/>
        </w:rPr>
        <w:t>Cbonds</w:t>
      </w:r>
      <w:r w:rsidRPr="003F0935">
        <w:rPr>
          <w:sz w:val="28"/>
        </w:rPr>
        <w:t xml:space="preserve"> или </w:t>
      </w:r>
      <w:r w:rsidRPr="003F0935">
        <w:rPr>
          <w:sz w:val="28"/>
          <w:lang w:val="en-US"/>
        </w:rPr>
        <w:t>RuData</w:t>
      </w:r>
      <w:r w:rsidRPr="003F0935">
        <w:rPr>
          <w:sz w:val="28"/>
        </w:rPr>
        <w:t xml:space="preserve">. </w:t>
      </w:r>
      <w:r w:rsidR="00F05C56" w:rsidRPr="003F0935">
        <w:rPr>
          <w:sz w:val="28"/>
        </w:rPr>
        <w:t>Виды облигаций, выпускае</w:t>
      </w:r>
      <w:r w:rsidR="005E30F0" w:rsidRPr="003F0935">
        <w:rPr>
          <w:sz w:val="28"/>
        </w:rPr>
        <w:t>мые</w:t>
      </w:r>
      <w:r w:rsidR="00F05C56" w:rsidRPr="003F0935">
        <w:rPr>
          <w:sz w:val="28"/>
        </w:rPr>
        <w:t xml:space="preserve"> эмитентами</w:t>
      </w:r>
      <w:r w:rsidR="005E30F0" w:rsidRPr="003F0935">
        <w:rPr>
          <w:sz w:val="28"/>
        </w:rPr>
        <w:t xml:space="preserve"> в России и за рубежом</w:t>
      </w:r>
      <w:r w:rsidR="00F05C56" w:rsidRPr="003F0935">
        <w:rPr>
          <w:sz w:val="28"/>
        </w:rPr>
        <w:t xml:space="preserve">. </w:t>
      </w:r>
      <w:r w:rsidR="00C53CF1" w:rsidRPr="003F0935">
        <w:rPr>
          <w:sz w:val="28"/>
        </w:rPr>
        <w:t xml:space="preserve">Поиск облигаций по заданным параметрам. </w:t>
      </w:r>
      <w:r w:rsidR="00005866" w:rsidRPr="003F0935">
        <w:rPr>
          <w:sz w:val="28"/>
        </w:rPr>
        <w:t xml:space="preserve">Сопоставление основных параметров различных видов облигаций, а также их объемов, находящихся в обращении. </w:t>
      </w:r>
      <w:r w:rsidR="007311C3" w:rsidRPr="003F0935">
        <w:rPr>
          <w:sz w:val="28"/>
        </w:rPr>
        <w:t xml:space="preserve">Расчет показателей, характеризующих облигации. </w:t>
      </w:r>
      <w:r w:rsidR="00C53CF1" w:rsidRPr="003F0935">
        <w:rPr>
          <w:sz w:val="28"/>
        </w:rPr>
        <w:t>Выявление</w:t>
      </w:r>
      <w:r w:rsidR="007311C3" w:rsidRPr="003F0935">
        <w:rPr>
          <w:sz w:val="28"/>
        </w:rPr>
        <w:t xml:space="preserve"> факторов, влияющи</w:t>
      </w:r>
      <w:r w:rsidR="001E4E03" w:rsidRPr="003F0935">
        <w:rPr>
          <w:sz w:val="28"/>
        </w:rPr>
        <w:t>х</w:t>
      </w:r>
      <w:r w:rsidR="007311C3" w:rsidRPr="003F0935">
        <w:rPr>
          <w:sz w:val="28"/>
        </w:rPr>
        <w:t xml:space="preserve"> на уровень доходности и цены облигаций.</w:t>
      </w:r>
      <w:r w:rsidR="00005866" w:rsidRPr="003F0935">
        <w:rPr>
          <w:sz w:val="28"/>
        </w:rPr>
        <w:t xml:space="preserve"> </w:t>
      </w:r>
      <w:r w:rsidR="00005866" w:rsidRPr="003F0935">
        <w:rPr>
          <w:sz w:val="28"/>
          <w:szCs w:val="28"/>
        </w:rPr>
        <w:t>Первичный и вторичный рынок корпоративных облигаций</w:t>
      </w:r>
      <w:r w:rsidR="00287F59" w:rsidRPr="003F0935">
        <w:rPr>
          <w:sz w:val="28"/>
          <w:szCs w:val="28"/>
        </w:rPr>
        <w:t>: оценка их динамики на заданном историческом временном интервале, графический анализ</w:t>
      </w:r>
      <w:r w:rsidR="00005866" w:rsidRPr="003F0935">
        <w:rPr>
          <w:sz w:val="28"/>
          <w:szCs w:val="28"/>
        </w:rPr>
        <w:t>.</w:t>
      </w:r>
    </w:p>
    <w:p w14:paraId="01A21E48" w14:textId="149F74E6" w:rsidR="004165F7" w:rsidRPr="003F0935" w:rsidRDefault="00F05C56" w:rsidP="00005866">
      <w:pPr>
        <w:spacing w:line="360" w:lineRule="auto"/>
        <w:ind w:firstLine="567"/>
        <w:contextualSpacing/>
        <w:jc w:val="both"/>
        <w:rPr>
          <w:sz w:val="28"/>
        </w:rPr>
      </w:pPr>
      <w:r w:rsidRPr="003F0935">
        <w:rPr>
          <w:sz w:val="28"/>
        </w:rPr>
        <w:t>Сравнительный анализ выпускаемых ипотечных облигаций. Соотношение объемов ипотечной и не</w:t>
      </w:r>
      <w:r w:rsidR="0070032E" w:rsidRPr="003F0935">
        <w:rPr>
          <w:sz w:val="28"/>
        </w:rPr>
        <w:t xml:space="preserve"> </w:t>
      </w:r>
      <w:r w:rsidRPr="003F0935">
        <w:rPr>
          <w:sz w:val="28"/>
        </w:rPr>
        <w:t>ипотечной секьюритизации.</w:t>
      </w:r>
      <w:r w:rsidR="001A3EFF" w:rsidRPr="003F0935">
        <w:rPr>
          <w:sz w:val="28"/>
        </w:rPr>
        <w:t xml:space="preserve"> </w:t>
      </w:r>
      <w:r w:rsidR="00005866" w:rsidRPr="003F0935">
        <w:rPr>
          <w:sz w:val="28"/>
        </w:rPr>
        <w:t>Особенности выпуска и обращения ипотечных облигаций в России. Роль ДОМ.РФ.</w:t>
      </w:r>
    </w:p>
    <w:p w14:paraId="143714C1" w14:textId="1C40A8C4" w:rsidR="00E52E9E" w:rsidRPr="003F0935" w:rsidRDefault="004165F7" w:rsidP="007311C3">
      <w:pPr>
        <w:spacing w:line="360" w:lineRule="auto"/>
        <w:ind w:firstLine="567"/>
        <w:contextualSpacing/>
        <w:jc w:val="both"/>
        <w:rPr>
          <w:sz w:val="28"/>
        </w:rPr>
      </w:pPr>
      <w:r w:rsidRPr="003F0935">
        <w:rPr>
          <w:sz w:val="28"/>
        </w:rPr>
        <w:t xml:space="preserve">Кредитный рейтинг </w:t>
      </w:r>
      <w:r w:rsidR="00F05C56" w:rsidRPr="003F0935">
        <w:rPr>
          <w:sz w:val="28"/>
        </w:rPr>
        <w:t xml:space="preserve">облигаций и </w:t>
      </w:r>
      <w:r w:rsidRPr="003F0935">
        <w:rPr>
          <w:sz w:val="28"/>
        </w:rPr>
        <w:t>эмитента облигаций. Динамика изменений рейтингов</w:t>
      </w:r>
      <w:r w:rsidR="00F05C56" w:rsidRPr="003F0935">
        <w:rPr>
          <w:sz w:val="28"/>
        </w:rPr>
        <w:t xml:space="preserve">, </w:t>
      </w:r>
      <w:r w:rsidRPr="003F0935">
        <w:rPr>
          <w:sz w:val="28"/>
        </w:rPr>
        <w:t xml:space="preserve">выявление факторов, оказавших на это влияние. Распределение долговой нагрузки эмитента. </w:t>
      </w:r>
    </w:p>
    <w:p w14:paraId="779736D9" w14:textId="2F554E19" w:rsidR="007311C3" w:rsidRPr="003F0935" w:rsidRDefault="007311C3" w:rsidP="007311C3">
      <w:pPr>
        <w:spacing w:line="360" w:lineRule="auto"/>
        <w:ind w:firstLine="567"/>
        <w:contextualSpacing/>
        <w:jc w:val="both"/>
        <w:rPr>
          <w:sz w:val="28"/>
          <w:szCs w:val="28"/>
        </w:rPr>
      </w:pPr>
      <w:r w:rsidRPr="003F0935">
        <w:rPr>
          <w:sz w:val="28"/>
        </w:rPr>
        <w:lastRenderedPageBreak/>
        <w:t>Дефолты по облигациям и реструктуризация долга.</w:t>
      </w:r>
      <w:r w:rsidR="000F2C74" w:rsidRPr="003F0935">
        <w:rPr>
          <w:sz w:val="28"/>
          <w:szCs w:val="28"/>
        </w:rPr>
        <w:t xml:space="preserve">  Оценка динамики их параметров на заданном временном интервале, выявление влияни</w:t>
      </w:r>
      <w:r w:rsidR="001E4E03" w:rsidRPr="003F0935">
        <w:rPr>
          <w:sz w:val="28"/>
          <w:szCs w:val="28"/>
        </w:rPr>
        <w:t>я</w:t>
      </w:r>
      <w:r w:rsidR="000F2C74" w:rsidRPr="003F0935">
        <w:rPr>
          <w:sz w:val="28"/>
          <w:szCs w:val="28"/>
        </w:rPr>
        <w:t xml:space="preserve"> внешних факторов.</w:t>
      </w:r>
    </w:p>
    <w:p w14:paraId="157697AA" w14:textId="25CD6A28" w:rsidR="00835C30" w:rsidRPr="003F0935" w:rsidRDefault="00835C30" w:rsidP="00835C30">
      <w:pPr>
        <w:pStyle w:val="a6"/>
        <w:spacing w:line="360" w:lineRule="auto"/>
        <w:ind w:firstLine="567"/>
        <w:jc w:val="both"/>
        <w:rPr>
          <w:sz w:val="28"/>
          <w:szCs w:val="28"/>
        </w:rPr>
      </w:pPr>
      <w:bookmarkStart w:id="13" w:name="_Hlk127894537"/>
      <w:r w:rsidRPr="003F0935">
        <w:rPr>
          <w:b/>
          <w:sz w:val="28"/>
        </w:rPr>
        <w:t xml:space="preserve">Тема </w:t>
      </w:r>
      <w:r w:rsidR="00104D64" w:rsidRPr="003F0935">
        <w:rPr>
          <w:b/>
          <w:sz w:val="28"/>
        </w:rPr>
        <w:t>5</w:t>
      </w:r>
      <w:r w:rsidRPr="003F0935">
        <w:rPr>
          <w:b/>
          <w:sz w:val="28"/>
        </w:rPr>
        <w:t>. Анализ государственных ценных бумаг</w:t>
      </w:r>
    </w:p>
    <w:bookmarkEnd w:id="13"/>
    <w:p w14:paraId="452280BC" w14:textId="199EAD43" w:rsidR="004165F7" w:rsidRPr="003F0935" w:rsidRDefault="0070032E" w:rsidP="00835C30">
      <w:pPr>
        <w:pStyle w:val="a6"/>
        <w:spacing w:line="360" w:lineRule="auto"/>
        <w:ind w:firstLine="567"/>
        <w:jc w:val="both"/>
        <w:rPr>
          <w:sz w:val="28"/>
        </w:rPr>
      </w:pPr>
      <w:r w:rsidRPr="003F0935">
        <w:rPr>
          <w:sz w:val="28"/>
        </w:rPr>
        <w:t xml:space="preserve">На основе </w:t>
      </w:r>
      <w:r w:rsidRPr="003F0935">
        <w:rPr>
          <w:sz w:val="28"/>
          <w:lang w:val="en-US"/>
        </w:rPr>
        <w:t>Cbonds</w:t>
      </w:r>
      <w:r w:rsidRPr="003F0935">
        <w:rPr>
          <w:sz w:val="28"/>
        </w:rPr>
        <w:t xml:space="preserve"> или </w:t>
      </w:r>
      <w:r w:rsidRPr="003F0935">
        <w:rPr>
          <w:sz w:val="28"/>
          <w:lang w:val="en-US"/>
        </w:rPr>
        <w:t>RuData</w:t>
      </w:r>
      <w:r w:rsidRPr="003F0935">
        <w:rPr>
          <w:sz w:val="28"/>
        </w:rPr>
        <w:t xml:space="preserve">. </w:t>
      </w:r>
      <w:r w:rsidR="004165F7" w:rsidRPr="003F0935">
        <w:rPr>
          <w:sz w:val="28"/>
        </w:rPr>
        <w:t xml:space="preserve">Анализ </w:t>
      </w:r>
      <w:r w:rsidR="00F05C56" w:rsidRPr="003F0935">
        <w:rPr>
          <w:sz w:val="28"/>
        </w:rPr>
        <w:t xml:space="preserve">первичного </w:t>
      </w:r>
      <w:r w:rsidR="007311C3" w:rsidRPr="003F0935">
        <w:rPr>
          <w:sz w:val="28"/>
        </w:rPr>
        <w:t xml:space="preserve">и вторичного рынка </w:t>
      </w:r>
      <w:r w:rsidR="004165F7" w:rsidRPr="003F0935">
        <w:rPr>
          <w:sz w:val="28"/>
        </w:rPr>
        <w:t xml:space="preserve">государственных облигаций </w:t>
      </w:r>
      <w:r w:rsidR="001E4E03" w:rsidRPr="003F0935">
        <w:rPr>
          <w:sz w:val="28"/>
        </w:rPr>
        <w:t xml:space="preserve">ведущих </w:t>
      </w:r>
      <w:r w:rsidR="004165F7" w:rsidRPr="003F0935">
        <w:rPr>
          <w:sz w:val="28"/>
        </w:rPr>
        <w:t>стран</w:t>
      </w:r>
      <w:r w:rsidR="007311C3" w:rsidRPr="003F0935">
        <w:rPr>
          <w:sz w:val="28"/>
        </w:rPr>
        <w:t xml:space="preserve">. </w:t>
      </w:r>
    </w:p>
    <w:p w14:paraId="01827235" w14:textId="6A17B817" w:rsidR="004165F7" w:rsidRPr="003F0935" w:rsidRDefault="004165F7" w:rsidP="00835C30">
      <w:pPr>
        <w:pStyle w:val="a6"/>
        <w:spacing w:line="360" w:lineRule="auto"/>
        <w:ind w:firstLine="567"/>
        <w:jc w:val="both"/>
        <w:rPr>
          <w:sz w:val="28"/>
        </w:rPr>
      </w:pPr>
      <w:r w:rsidRPr="003F0935">
        <w:rPr>
          <w:sz w:val="28"/>
        </w:rPr>
        <w:t xml:space="preserve">Государственные ценные бумаги, формирующие внутренний и внешний долг: виды и их соотношение. </w:t>
      </w:r>
      <w:r w:rsidR="007311C3" w:rsidRPr="003F0935">
        <w:rPr>
          <w:sz w:val="28"/>
        </w:rPr>
        <w:t>Государственные еврооблигации.</w:t>
      </w:r>
      <w:r w:rsidRPr="003F0935">
        <w:rPr>
          <w:sz w:val="28"/>
        </w:rPr>
        <w:t xml:space="preserve"> Сравнительны</w:t>
      </w:r>
      <w:r w:rsidR="00C13C2D" w:rsidRPr="003F0935">
        <w:rPr>
          <w:sz w:val="28"/>
        </w:rPr>
        <w:t>й</w:t>
      </w:r>
      <w:r w:rsidRPr="003F0935">
        <w:rPr>
          <w:sz w:val="28"/>
        </w:rPr>
        <w:t xml:space="preserve"> анализ рынка госуд</w:t>
      </w:r>
      <w:r w:rsidR="00C13C2D" w:rsidRPr="003F0935">
        <w:rPr>
          <w:sz w:val="28"/>
        </w:rPr>
        <w:t>а</w:t>
      </w:r>
      <w:r w:rsidRPr="003F0935">
        <w:rPr>
          <w:sz w:val="28"/>
        </w:rPr>
        <w:t>рственных и корпоративных облиг</w:t>
      </w:r>
      <w:r w:rsidR="00C13C2D" w:rsidRPr="003F0935">
        <w:rPr>
          <w:sz w:val="28"/>
        </w:rPr>
        <w:t>а</w:t>
      </w:r>
      <w:r w:rsidRPr="003F0935">
        <w:rPr>
          <w:sz w:val="28"/>
        </w:rPr>
        <w:t>ций</w:t>
      </w:r>
      <w:r w:rsidR="00B54D0C" w:rsidRPr="003F0935">
        <w:rPr>
          <w:sz w:val="28"/>
        </w:rPr>
        <w:t>.</w:t>
      </w:r>
    </w:p>
    <w:p w14:paraId="44D1AE23" w14:textId="0045CBBB" w:rsidR="007311C3" w:rsidRPr="003F0935" w:rsidRDefault="0070032E" w:rsidP="007311C3">
      <w:pPr>
        <w:pStyle w:val="a6"/>
        <w:spacing w:line="360" w:lineRule="auto"/>
        <w:ind w:firstLine="567"/>
        <w:jc w:val="both"/>
        <w:rPr>
          <w:sz w:val="28"/>
          <w:szCs w:val="28"/>
        </w:rPr>
      </w:pPr>
      <w:r w:rsidRPr="003F0935">
        <w:rPr>
          <w:sz w:val="28"/>
        </w:rPr>
        <w:t xml:space="preserve">На основе сайтов Минфина и Банка России. </w:t>
      </w:r>
      <w:r w:rsidR="007311C3" w:rsidRPr="003F0935">
        <w:rPr>
          <w:sz w:val="28"/>
        </w:rPr>
        <w:t xml:space="preserve">Виды </w:t>
      </w:r>
      <w:r w:rsidR="001E4E03" w:rsidRPr="003F0935">
        <w:rPr>
          <w:sz w:val="28"/>
        </w:rPr>
        <w:t>государственных облигаций Правительства Российской Федерации</w:t>
      </w:r>
      <w:r w:rsidR="007311C3" w:rsidRPr="003F0935">
        <w:rPr>
          <w:sz w:val="28"/>
        </w:rPr>
        <w:t xml:space="preserve">. </w:t>
      </w:r>
      <w:r w:rsidR="007311C3" w:rsidRPr="003F0935">
        <w:rPr>
          <w:sz w:val="28"/>
          <w:szCs w:val="28"/>
        </w:rPr>
        <w:t xml:space="preserve">Субфедеральные и муниципальные облигации в России. Облигации Банка России. </w:t>
      </w:r>
      <w:r w:rsidR="00287F59" w:rsidRPr="003F0935">
        <w:rPr>
          <w:sz w:val="28"/>
          <w:szCs w:val="28"/>
        </w:rPr>
        <w:t xml:space="preserve"> Оценка их динамики на заданном историческом временном интервале, графический анализ. Выявление влияни</w:t>
      </w:r>
      <w:r w:rsidR="001E4E03" w:rsidRPr="003F0935">
        <w:rPr>
          <w:sz w:val="28"/>
          <w:szCs w:val="28"/>
        </w:rPr>
        <w:t>я</w:t>
      </w:r>
      <w:r w:rsidR="00287F59" w:rsidRPr="003F0935">
        <w:rPr>
          <w:sz w:val="28"/>
          <w:szCs w:val="28"/>
        </w:rPr>
        <w:t xml:space="preserve"> внешних факторов.</w:t>
      </w:r>
      <w:r w:rsidR="001E4E03" w:rsidRPr="003F0935">
        <w:rPr>
          <w:sz w:val="28"/>
          <w:szCs w:val="28"/>
        </w:rPr>
        <w:t xml:space="preserve"> Кривая доходности.</w:t>
      </w:r>
    </w:p>
    <w:p w14:paraId="334816D3" w14:textId="25DBDF39" w:rsidR="00835C30" w:rsidRPr="003F0935" w:rsidRDefault="00835C30" w:rsidP="00835C30">
      <w:pPr>
        <w:pStyle w:val="a6"/>
        <w:spacing w:line="360" w:lineRule="auto"/>
        <w:ind w:firstLine="567"/>
        <w:jc w:val="both"/>
        <w:rPr>
          <w:sz w:val="28"/>
          <w:szCs w:val="28"/>
        </w:rPr>
      </w:pPr>
      <w:bookmarkStart w:id="14" w:name="_Hlk127894543"/>
      <w:r w:rsidRPr="003F0935">
        <w:rPr>
          <w:b/>
          <w:sz w:val="28"/>
        </w:rPr>
        <w:t xml:space="preserve">Тема </w:t>
      </w:r>
      <w:r w:rsidR="00104D64" w:rsidRPr="003F0935">
        <w:rPr>
          <w:b/>
          <w:sz w:val="28"/>
        </w:rPr>
        <w:t>6</w:t>
      </w:r>
      <w:r w:rsidRPr="003F0935">
        <w:rPr>
          <w:b/>
          <w:sz w:val="28"/>
        </w:rPr>
        <w:t>. Анализ акций</w:t>
      </w:r>
    </w:p>
    <w:bookmarkEnd w:id="14"/>
    <w:p w14:paraId="5A2B7A3B" w14:textId="6D503125" w:rsidR="005E30F0" w:rsidRPr="003F0935" w:rsidRDefault="0070032E" w:rsidP="001A3EFF">
      <w:pPr>
        <w:spacing w:line="360" w:lineRule="auto"/>
        <w:ind w:firstLine="567"/>
        <w:contextualSpacing/>
        <w:jc w:val="both"/>
        <w:rPr>
          <w:sz w:val="28"/>
        </w:rPr>
      </w:pPr>
      <w:r w:rsidRPr="003F0935">
        <w:rPr>
          <w:sz w:val="28"/>
        </w:rPr>
        <w:t xml:space="preserve">На основе </w:t>
      </w:r>
      <w:r w:rsidRPr="003F0935">
        <w:rPr>
          <w:sz w:val="28"/>
          <w:lang w:val="en-US"/>
        </w:rPr>
        <w:t>Cbonds</w:t>
      </w:r>
      <w:r w:rsidRPr="003F0935">
        <w:rPr>
          <w:sz w:val="28"/>
        </w:rPr>
        <w:t xml:space="preserve"> или </w:t>
      </w:r>
      <w:r w:rsidRPr="003F0935">
        <w:rPr>
          <w:sz w:val="28"/>
          <w:lang w:val="en-US"/>
        </w:rPr>
        <w:t>RuData</w:t>
      </w:r>
      <w:r w:rsidRPr="003F0935">
        <w:rPr>
          <w:sz w:val="28"/>
        </w:rPr>
        <w:t xml:space="preserve">, а также </w:t>
      </w:r>
      <w:r w:rsidRPr="003F0935">
        <w:rPr>
          <w:sz w:val="28"/>
          <w:lang w:val="en-US"/>
        </w:rPr>
        <w:t>Investing</w:t>
      </w:r>
      <w:r w:rsidRPr="003F0935">
        <w:rPr>
          <w:sz w:val="28"/>
        </w:rPr>
        <w:t>.</w:t>
      </w:r>
      <w:r w:rsidRPr="003F0935">
        <w:rPr>
          <w:sz w:val="28"/>
          <w:lang w:val="en-US"/>
        </w:rPr>
        <w:t>com</w:t>
      </w:r>
      <w:r w:rsidRPr="003F0935">
        <w:rPr>
          <w:sz w:val="28"/>
        </w:rPr>
        <w:t xml:space="preserve">. </w:t>
      </w:r>
      <w:r w:rsidR="00E52E9E" w:rsidRPr="003F0935">
        <w:rPr>
          <w:sz w:val="28"/>
          <w:szCs w:val="28"/>
        </w:rPr>
        <w:t xml:space="preserve">Анализ фундаментальных показателей акционерных обществ. Поиск акций (компаний) по заданным параметрам. Сравнительная оценка деятельности акционерных обществ в разрезе разных отраслей экономики. </w:t>
      </w:r>
      <w:r w:rsidR="005E30F0" w:rsidRPr="003F0935">
        <w:rPr>
          <w:sz w:val="28"/>
          <w:szCs w:val="28"/>
        </w:rPr>
        <w:t xml:space="preserve">Структура собственности компаний. </w:t>
      </w:r>
      <w:proofErr w:type="spellStart"/>
      <w:r w:rsidR="005E30F0" w:rsidRPr="003F0935">
        <w:rPr>
          <w:sz w:val="28"/>
          <w:szCs w:val="28"/>
        </w:rPr>
        <w:t>Free</w:t>
      </w:r>
      <w:proofErr w:type="spellEnd"/>
      <w:r w:rsidR="00D11FB1" w:rsidRPr="003F0935">
        <w:rPr>
          <w:sz w:val="28"/>
          <w:szCs w:val="28"/>
        </w:rPr>
        <w:t>-</w:t>
      </w:r>
      <w:r w:rsidR="00D11FB1" w:rsidRPr="003F0935">
        <w:rPr>
          <w:sz w:val="28"/>
          <w:szCs w:val="28"/>
          <w:lang w:val="en-US"/>
        </w:rPr>
        <w:t>f</w:t>
      </w:r>
      <w:r w:rsidR="005E30F0" w:rsidRPr="003F0935">
        <w:rPr>
          <w:sz w:val="28"/>
          <w:szCs w:val="28"/>
        </w:rPr>
        <w:t xml:space="preserve">loat. </w:t>
      </w:r>
      <w:r w:rsidR="00E52E9E" w:rsidRPr="003F0935">
        <w:rPr>
          <w:sz w:val="28"/>
          <w:szCs w:val="28"/>
        </w:rPr>
        <w:t>Корпоративные действия.</w:t>
      </w:r>
      <w:r w:rsidR="005E30F0" w:rsidRPr="003F0935">
        <w:rPr>
          <w:sz w:val="28"/>
          <w:szCs w:val="28"/>
        </w:rPr>
        <w:t xml:space="preserve"> </w:t>
      </w:r>
      <w:r w:rsidR="00E52E9E" w:rsidRPr="003F0935">
        <w:rPr>
          <w:sz w:val="28"/>
        </w:rPr>
        <w:t xml:space="preserve">Анализ дивидендной политики акционерных обществ. </w:t>
      </w:r>
    </w:p>
    <w:p w14:paraId="1AA45550" w14:textId="0CA00A86" w:rsidR="00E52E9E" w:rsidRPr="003F0935" w:rsidRDefault="005E30F0" w:rsidP="001A3EFF">
      <w:pPr>
        <w:spacing w:line="360" w:lineRule="auto"/>
        <w:ind w:firstLine="567"/>
        <w:contextualSpacing/>
        <w:jc w:val="both"/>
        <w:rPr>
          <w:sz w:val="28"/>
        </w:rPr>
      </w:pPr>
      <w:r w:rsidRPr="003F0935">
        <w:rPr>
          <w:sz w:val="28"/>
          <w:szCs w:val="28"/>
        </w:rPr>
        <w:t xml:space="preserve">Первичный и вторичный рынок акций, </w:t>
      </w:r>
      <w:r w:rsidRPr="003F0935">
        <w:rPr>
          <w:sz w:val="28"/>
          <w:szCs w:val="28"/>
          <w:lang w:val="en-US"/>
        </w:rPr>
        <w:t>IPO</w:t>
      </w:r>
      <w:r w:rsidRPr="003F0935">
        <w:rPr>
          <w:sz w:val="28"/>
          <w:szCs w:val="28"/>
        </w:rPr>
        <w:t xml:space="preserve">. </w:t>
      </w:r>
      <w:r w:rsidRPr="003F0935">
        <w:rPr>
          <w:sz w:val="28"/>
        </w:rPr>
        <w:t>Работа с котировками акций. Расчет показателей, необходимых для сравнительного анализа акций, интерпретация полученных результатов. Интерпретация значений показател</w:t>
      </w:r>
      <w:r w:rsidR="00287F59" w:rsidRPr="003F0935">
        <w:rPr>
          <w:sz w:val="28"/>
        </w:rPr>
        <w:t>я риска по акциям</w:t>
      </w:r>
      <w:r w:rsidRPr="003F0935">
        <w:rPr>
          <w:sz w:val="28"/>
        </w:rPr>
        <w:t>.</w:t>
      </w:r>
    </w:p>
    <w:p w14:paraId="5E9BB04E" w14:textId="7F437EBA" w:rsidR="005E30F0" w:rsidRPr="003F0935" w:rsidRDefault="005E30F0" w:rsidP="001A3EFF">
      <w:pPr>
        <w:spacing w:line="360" w:lineRule="auto"/>
        <w:ind w:firstLine="567"/>
        <w:contextualSpacing/>
        <w:jc w:val="both"/>
        <w:rPr>
          <w:sz w:val="28"/>
          <w:szCs w:val="28"/>
        </w:rPr>
      </w:pPr>
      <w:r w:rsidRPr="003F0935">
        <w:rPr>
          <w:sz w:val="28"/>
          <w:szCs w:val="28"/>
        </w:rPr>
        <w:t xml:space="preserve">Основные глобальные и российские индексы акций. Индексы российского фондового рынка: индекс Московской биржи (IMOEX), индекс РТС (RTSI). </w:t>
      </w:r>
    </w:p>
    <w:p w14:paraId="76C6E149" w14:textId="78E19635" w:rsidR="00835C30" w:rsidRPr="003F0935" w:rsidRDefault="00835C30" w:rsidP="00835C30">
      <w:pPr>
        <w:pStyle w:val="a6"/>
        <w:spacing w:line="360" w:lineRule="auto"/>
        <w:ind w:firstLine="567"/>
        <w:jc w:val="both"/>
        <w:rPr>
          <w:sz w:val="28"/>
          <w:szCs w:val="28"/>
        </w:rPr>
      </w:pPr>
      <w:bookmarkStart w:id="15" w:name="_Hlk127894549"/>
      <w:r w:rsidRPr="003F0935">
        <w:rPr>
          <w:b/>
          <w:sz w:val="28"/>
        </w:rPr>
        <w:t xml:space="preserve">Тема </w:t>
      </w:r>
      <w:r w:rsidR="002D75B4" w:rsidRPr="003F0935">
        <w:rPr>
          <w:b/>
          <w:sz w:val="28"/>
        </w:rPr>
        <w:t>7</w:t>
      </w:r>
      <w:r w:rsidRPr="003F0935">
        <w:rPr>
          <w:b/>
          <w:sz w:val="28"/>
        </w:rPr>
        <w:t xml:space="preserve">. Анализ паевых инвестиционных фондов </w:t>
      </w:r>
    </w:p>
    <w:bookmarkEnd w:id="15"/>
    <w:p w14:paraId="173CE4C8" w14:textId="04DAEC8F" w:rsidR="00562465" w:rsidRPr="003F0935" w:rsidRDefault="00BF121F" w:rsidP="00BF01F6">
      <w:pPr>
        <w:spacing w:line="360" w:lineRule="auto"/>
        <w:ind w:firstLine="567"/>
        <w:contextualSpacing/>
        <w:jc w:val="both"/>
        <w:rPr>
          <w:sz w:val="28"/>
          <w:szCs w:val="28"/>
        </w:rPr>
      </w:pPr>
      <w:r w:rsidRPr="003F0935">
        <w:rPr>
          <w:sz w:val="28"/>
        </w:rPr>
        <w:lastRenderedPageBreak/>
        <w:t>База</w:t>
      </w:r>
      <w:r w:rsidRPr="00960B09">
        <w:rPr>
          <w:sz w:val="28"/>
        </w:rPr>
        <w:t xml:space="preserve"> </w:t>
      </w:r>
      <w:r w:rsidRPr="003F0935">
        <w:rPr>
          <w:sz w:val="28"/>
          <w:lang w:val="en-US"/>
        </w:rPr>
        <w:t>Investfunds</w:t>
      </w:r>
      <w:r w:rsidRPr="00960B09">
        <w:rPr>
          <w:sz w:val="28"/>
        </w:rPr>
        <w:t>.</w:t>
      </w:r>
      <w:proofErr w:type="spellStart"/>
      <w:r w:rsidRPr="003F0935">
        <w:rPr>
          <w:sz w:val="28"/>
          <w:lang w:val="en-US"/>
        </w:rPr>
        <w:t>ru</w:t>
      </w:r>
      <w:proofErr w:type="spellEnd"/>
      <w:r w:rsidRPr="00960B09">
        <w:rPr>
          <w:sz w:val="28"/>
        </w:rPr>
        <w:t xml:space="preserve"> (</w:t>
      </w:r>
      <w:r w:rsidRPr="003F0935">
        <w:rPr>
          <w:sz w:val="28"/>
        </w:rPr>
        <w:t>группы</w:t>
      </w:r>
      <w:r w:rsidRPr="00960B09">
        <w:rPr>
          <w:sz w:val="28"/>
        </w:rPr>
        <w:t xml:space="preserve"> </w:t>
      </w:r>
      <w:r w:rsidRPr="003F0935">
        <w:rPr>
          <w:sz w:val="28"/>
          <w:lang w:val="en-US"/>
        </w:rPr>
        <w:t>Cbonds</w:t>
      </w:r>
      <w:r w:rsidRPr="00960B09">
        <w:rPr>
          <w:sz w:val="28"/>
        </w:rPr>
        <w:t xml:space="preserve">). </w:t>
      </w:r>
      <w:r w:rsidR="001A3EFF" w:rsidRPr="003F0935">
        <w:rPr>
          <w:sz w:val="28"/>
        </w:rPr>
        <w:t>Инвестиционные фонды в российской и зарубежной практике. Виды и типы инвестиционных фондов</w:t>
      </w:r>
      <w:r w:rsidR="00190610" w:rsidRPr="003F0935">
        <w:rPr>
          <w:sz w:val="28"/>
        </w:rPr>
        <w:t>, их соотношение</w:t>
      </w:r>
      <w:r w:rsidR="001A3EFF" w:rsidRPr="003F0935">
        <w:rPr>
          <w:sz w:val="28"/>
        </w:rPr>
        <w:t xml:space="preserve">. </w:t>
      </w:r>
      <w:r w:rsidR="00FA61BA" w:rsidRPr="003F0935">
        <w:rPr>
          <w:sz w:val="28"/>
        </w:rPr>
        <w:t>Открытые и закрытые ПИФ. Биржевые фонды/</w:t>
      </w:r>
      <w:r w:rsidR="00FA61BA" w:rsidRPr="003F0935">
        <w:rPr>
          <w:sz w:val="28"/>
          <w:lang w:val="en-US"/>
        </w:rPr>
        <w:t>ETF</w:t>
      </w:r>
      <w:r w:rsidR="00FA61BA" w:rsidRPr="003F0935">
        <w:rPr>
          <w:sz w:val="28"/>
        </w:rPr>
        <w:t xml:space="preserve">. </w:t>
      </w:r>
      <w:r w:rsidR="00190610" w:rsidRPr="003F0935">
        <w:rPr>
          <w:sz w:val="28"/>
        </w:rPr>
        <w:t>Сравнительная характеристика видов ПИФов в РФ по разными параметрам. Управляющие компании</w:t>
      </w:r>
      <w:r w:rsidR="001A3EFF" w:rsidRPr="003F0935">
        <w:rPr>
          <w:sz w:val="28"/>
        </w:rPr>
        <w:t xml:space="preserve"> инвестиционн</w:t>
      </w:r>
      <w:r w:rsidR="00190610" w:rsidRPr="003F0935">
        <w:rPr>
          <w:sz w:val="28"/>
        </w:rPr>
        <w:t>ых</w:t>
      </w:r>
      <w:r w:rsidR="001A3EFF" w:rsidRPr="003F0935">
        <w:rPr>
          <w:sz w:val="28"/>
        </w:rPr>
        <w:t xml:space="preserve"> фонд</w:t>
      </w:r>
      <w:r w:rsidR="00190610" w:rsidRPr="003F0935">
        <w:rPr>
          <w:sz w:val="28"/>
        </w:rPr>
        <w:t>ов</w:t>
      </w:r>
      <w:r w:rsidR="001A3EFF" w:rsidRPr="003F0935">
        <w:rPr>
          <w:sz w:val="28"/>
        </w:rPr>
        <w:t xml:space="preserve">. </w:t>
      </w:r>
      <w:r w:rsidR="000F2C74" w:rsidRPr="003F0935">
        <w:rPr>
          <w:sz w:val="28"/>
        </w:rPr>
        <w:t xml:space="preserve">Анализ показателей деятельности </w:t>
      </w:r>
      <w:r w:rsidR="001A3EFF" w:rsidRPr="003F0935">
        <w:rPr>
          <w:sz w:val="28"/>
          <w:szCs w:val="28"/>
        </w:rPr>
        <w:t>паевых инвестиционных фондов</w:t>
      </w:r>
      <w:r w:rsidR="00190610" w:rsidRPr="003F0935">
        <w:rPr>
          <w:sz w:val="28"/>
          <w:szCs w:val="28"/>
        </w:rPr>
        <w:t xml:space="preserve"> в России</w:t>
      </w:r>
      <w:r w:rsidR="000F2C74" w:rsidRPr="003F0935">
        <w:rPr>
          <w:sz w:val="28"/>
          <w:szCs w:val="28"/>
        </w:rPr>
        <w:t xml:space="preserve"> на конкретн</w:t>
      </w:r>
      <w:r w:rsidR="00B5391A" w:rsidRPr="003F0935">
        <w:rPr>
          <w:sz w:val="28"/>
          <w:szCs w:val="28"/>
        </w:rPr>
        <w:t>у</w:t>
      </w:r>
      <w:r w:rsidR="000F2C74" w:rsidRPr="003F0935">
        <w:rPr>
          <w:sz w:val="28"/>
          <w:szCs w:val="28"/>
        </w:rPr>
        <w:t xml:space="preserve">ю дату и в </w:t>
      </w:r>
      <w:r w:rsidRPr="003F0935">
        <w:rPr>
          <w:sz w:val="28"/>
          <w:szCs w:val="28"/>
        </w:rPr>
        <w:t>динамике</w:t>
      </w:r>
      <w:r w:rsidR="001A3EFF" w:rsidRPr="003F0935">
        <w:rPr>
          <w:sz w:val="28"/>
          <w:szCs w:val="28"/>
        </w:rPr>
        <w:t xml:space="preserve">. </w:t>
      </w:r>
    </w:p>
    <w:p w14:paraId="69C4C091" w14:textId="69714EE0" w:rsidR="00835C30" w:rsidRPr="003F0935" w:rsidRDefault="00835C30" w:rsidP="00835C30">
      <w:pPr>
        <w:pStyle w:val="a6"/>
        <w:spacing w:line="360" w:lineRule="auto"/>
        <w:ind w:firstLine="567"/>
        <w:jc w:val="both"/>
        <w:rPr>
          <w:b/>
          <w:sz w:val="28"/>
        </w:rPr>
      </w:pPr>
      <w:bookmarkStart w:id="16" w:name="_Hlk127894556"/>
      <w:r w:rsidRPr="003F0935">
        <w:rPr>
          <w:b/>
          <w:sz w:val="28"/>
        </w:rPr>
        <w:t xml:space="preserve">Тема </w:t>
      </w:r>
      <w:r w:rsidR="002D75B4" w:rsidRPr="003F0935">
        <w:rPr>
          <w:b/>
          <w:sz w:val="28"/>
        </w:rPr>
        <w:t>8</w:t>
      </w:r>
      <w:r w:rsidRPr="003F0935">
        <w:rPr>
          <w:b/>
          <w:sz w:val="28"/>
        </w:rPr>
        <w:t>. Анализ валютного рынка</w:t>
      </w:r>
      <w:r w:rsidR="002238A7" w:rsidRPr="003F0935">
        <w:rPr>
          <w:b/>
          <w:sz w:val="28"/>
        </w:rPr>
        <w:t xml:space="preserve"> и рынка драгоценных металлов</w:t>
      </w:r>
    </w:p>
    <w:bookmarkEnd w:id="16"/>
    <w:p w14:paraId="4EDB49C4" w14:textId="1678B08C" w:rsidR="00856630" w:rsidRPr="003F0935" w:rsidRDefault="00BF121F" w:rsidP="00BF01F6">
      <w:pPr>
        <w:pStyle w:val="a6"/>
        <w:spacing w:line="360" w:lineRule="auto"/>
        <w:ind w:firstLine="567"/>
        <w:jc w:val="both"/>
        <w:rPr>
          <w:bCs/>
          <w:sz w:val="28"/>
          <w:szCs w:val="28"/>
        </w:rPr>
      </w:pPr>
      <w:r w:rsidRPr="003F0935">
        <w:rPr>
          <w:sz w:val="28"/>
        </w:rPr>
        <w:t xml:space="preserve">На основе </w:t>
      </w:r>
      <w:r w:rsidRPr="003F0935">
        <w:rPr>
          <w:sz w:val="28"/>
          <w:lang w:val="en-US"/>
        </w:rPr>
        <w:t>Cbonds</w:t>
      </w:r>
      <w:r w:rsidRPr="003F0935">
        <w:rPr>
          <w:sz w:val="28"/>
        </w:rPr>
        <w:t xml:space="preserve">, базы МВФ. </w:t>
      </w:r>
      <w:r w:rsidR="00856630" w:rsidRPr="003F0935">
        <w:rPr>
          <w:bCs/>
          <w:sz w:val="28"/>
          <w:szCs w:val="28"/>
        </w:rPr>
        <w:t>Валютны</w:t>
      </w:r>
      <w:r w:rsidR="004B648D" w:rsidRPr="003F0935">
        <w:rPr>
          <w:bCs/>
          <w:sz w:val="28"/>
          <w:szCs w:val="28"/>
        </w:rPr>
        <w:t>е</w:t>
      </w:r>
      <w:r w:rsidR="00856630" w:rsidRPr="003F0935">
        <w:rPr>
          <w:bCs/>
          <w:sz w:val="28"/>
          <w:szCs w:val="28"/>
        </w:rPr>
        <w:t xml:space="preserve"> курсы и факторы их определяющие. </w:t>
      </w:r>
      <w:r w:rsidR="005630AE" w:rsidRPr="003F0935">
        <w:rPr>
          <w:bCs/>
          <w:sz w:val="28"/>
          <w:szCs w:val="28"/>
        </w:rPr>
        <w:t xml:space="preserve">Паритет покупательной способности. </w:t>
      </w:r>
      <w:r w:rsidR="00856630" w:rsidRPr="003F0935">
        <w:rPr>
          <w:bCs/>
          <w:sz w:val="28"/>
          <w:szCs w:val="28"/>
        </w:rPr>
        <w:t>Форвардный валютный курс. Кросс-курс. Фиксированный и плавающий валютный курс. Международные резервы и их структура. Ценовая динамика драгоценных металлов. Центры ценообразования драгоценных металлов. Производство и потребление драгоценных металлов. Анализ российского рынка драгоценных металлов.</w:t>
      </w:r>
    </w:p>
    <w:p w14:paraId="27B91885" w14:textId="01F2D186" w:rsidR="00835C30" w:rsidRPr="003F0935" w:rsidRDefault="00835C30" w:rsidP="00835C30">
      <w:pPr>
        <w:pStyle w:val="a6"/>
        <w:spacing w:line="360" w:lineRule="auto"/>
        <w:ind w:firstLine="567"/>
        <w:jc w:val="both"/>
        <w:rPr>
          <w:b/>
          <w:sz w:val="28"/>
        </w:rPr>
      </w:pPr>
      <w:bookmarkStart w:id="17" w:name="_Hlk127894560"/>
      <w:r w:rsidRPr="003F0935">
        <w:rPr>
          <w:b/>
          <w:sz w:val="28"/>
        </w:rPr>
        <w:t xml:space="preserve">Тема </w:t>
      </w:r>
      <w:r w:rsidR="002D75B4" w:rsidRPr="003F0935">
        <w:rPr>
          <w:b/>
          <w:sz w:val="28"/>
        </w:rPr>
        <w:t>9</w:t>
      </w:r>
      <w:r w:rsidRPr="003F0935">
        <w:rPr>
          <w:b/>
          <w:sz w:val="28"/>
        </w:rPr>
        <w:t>. Анализ товарного рынка</w:t>
      </w:r>
      <w:r w:rsidR="002D75B4" w:rsidRPr="003F0935">
        <w:rPr>
          <w:b/>
          <w:sz w:val="28"/>
        </w:rPr>
        <w:t>. Товарные фьючерсы</w:t>
      </w:r>
      <w:r w:rsidR="005630AE" w:rsidRPr="003F0935">
        <w:rPr>
          <w:b/>
          <w:sz w:val="28"/>
        </w:rPr>
        <w:t xml:space="preserve"> </w:t>
      </w:r>
      <w:r w:rsidR="002D75B4" w:rsidRPr="003F0935">
        <w:rPr>
          <w:b/>
          <w:sz w:val="28"/>
        </w:rPr>
        <w:t>и опционы</w:t>
      </w:r>
    </w:p>
    <w:bookmarkEnd w:id="17"/>
    <w:p w14:paraId="4F699BF4" w14:textId="58A3D866" w:rsidR="002E1A68" w:rsidRPr="003F0935" w:rsidRDefault="00BF121F" w:rsidP="00835C30">
      <w:pPr>
        <w:pStyle w:val="a6"/>
        <w:spacing w:line="360" w:lineRule="auto"/>
        <w:ind w:firstLine="567"/>
        <w:jc w:val="both"/>
        <w:rPr>
          <w:bCs/>
          <w:sz w:val="28"/>
          <w:szCs w:val="28"/>
        </w:rPr>
      </w:pPr>
      <w:r w:rsidRPr="003F0935">
        <w:rPr>
          <w:sz w:val="28"/>
        </w:rPr>
        <w:t xml:space="preserve">На основе </w:t>
      </w:r>
      <w:r w:rsidRPr="003F0935">
        <w:rPr>
          <w:sz w:val="28"/>
          <w:lang w:val="en-US"/>
        </w:rPr>
        <w:t>Cbonds</w:t>
      </w:r>
      <w:r w:rsidRPr="003F0935">
        <w:rPr>
          <w:sz w:val="28"/>
        </w:rPr>
        <w:t xml:space="preserve">, базы данных Московской биржи. </w:t>
      </w:r>
      <w:r w:rsidR="002E1A68" w:rsidRPr="003F0935">
        <w:rPr>
          <w:bCs/>
          <w:sz w:val="28"/>
        </w:rPr>
        <w:t xml:space="preserve">Классификация </w:t>
      </w:r>
      <w:r w:rsidR="005630AE" w:rsidRPr="003F0935">
        <w:rPr>
          <w:bCs/>
          <w:sz w:val="28"/>
        </w:rPr>
        <w:t>товаров (</w:t>
      </w:r>
      <w:r w:rsidR="005630AE" w:rsidRPr="003F0935">
        <w:rPr>
          <w:bCs/>
          <w:sz w:val="28"/>
          <w:lang w:val="en-US"/>
        </w:rPr>
        <w:t>commodities</w:t>
      </w:r>
      <w:r w:rsidR="005630AE" w:rsidRPr="003F0935">
        <w:rPr>
          <w:bCs/>
          <w:sz w:val="28"/>
        </w:rPr>
        <w:t>). Основные центры ценообразования</w:t>
      </w:r>
      <w:r w:rsidR="002D75B4" w:rsidRPr="003F0935">
        <w:rPr>
          <w:bCs/>
          <w:sz w:val="28"/>
        </w:rPr>
        <w:t xml:space="preserve"> на товары</w:t>
      </w:r>
      <w:r w:rsidR="005630AE" w:rsidRPr="003F0935">
        <w:rPr>
          <w:bCs/>
          <w:sz w:val="28"/>
        </w:rPr>
        <w:t xml:space="preserve">. Форвардные и фьючерсные цены. Фьючерсы поставочные и расчетные. </w:t>
      </w:r>
      <w:r w:rsidR="002D75B4" w:rsidRPr="003F0935">
        <w:rPr>
          <w:bCs/>
          <w:sz w:val="28"/>
        </w:rPr>
        <w:t>Фьючерсные контракты на нефть, пшеницу, цветные металлы. Фьючерсные конт</w:t>
      </w:r>
      <w:r w:rsidR="00BF01F6" w:rsidRPr="003F0935">
        <w:rPr>
          <w:bCs/>
          <w:sz w:val="28"/>
        </w:rPr>
        <w:t>р</w:t>
      </w:r>
      <w:r w:rsidR="002D75B4" w:rsidRPr="003F0935">
        <w:rPr>
          <w:bCs/>
          <w:sz w:val="28"/>
        </w:rPr>
        <w:t>акты Московской биржи.</w:t>
      </w:r>
    </w:p>
    <w:p w14:paraId="2E466320" w14:textId="2410A2AB" w:rsidR="00835C30" w:rsidRPr="003F0935" w:rsidRDefault="00835C30" w:rsidP="00835C30"/>
    <w:p w14:paraId="21301F8E" w14:textId="77777777" w:rsidR="009B118D" w:rsidRPr="003F0935" w:rsidRDefault="009B118D" w:rsidP="009B118D">
      <w:pPr>
        <w:spacing w:line="276" w:lineRule="auto"/>
        <w:jc w:val="both"/>
        <w:rPr>
          <w:b/>
          <w:sz w:val="28"/>
          <w:szCs w:val="28"/>
        </w:rPr>
      </w:pPr>
      <w:r w:rsidRPr="003F0935">
        <w:rPr>
          <w:b/>
          <w:sz w:val="28"/>
          <w:szCs w:val="28"/>
        </w:rPr>
        <w:t>5.2. Учебно-тематический план</w:t>
      </w:r>
    </w:p>
    <w:p w14:paraId="60002244" w14:textId="77777777" w:rsidR="002F3295" w:rsidRPr="003F0935" w:rsidRDefault="002F3295" w:rsidP="001F148A">
      <w:pPr>
        <w:pStyle w:val="aa"/>
        <w:ind w:firstLine="709"/>
        <w:jc w:val="right"/>
      </w:pPr>
    </w:p>
    <w:p w14:paraId="35D1FBC6" w14:textId="14ED693F" w:rsidR="002F3295" w:rsidRPr="003F0935" w:rsidRDefault="002F3295" w:rsidP="001F148A">
      <w:pPr>
        <w:pStyle w:val="aa"/>
        <w:ind w:firstLine="709"/>
        <w:jc w:val="right"/>
      </w:pPr>
      <w:r w:rsidRPr="003F0935">
        <w:rPr>
          <w:b w:val="0"/>
          <w:szCs w:val="28"/>
        </w:rPr>
        <w:t>Таблица 3.</w:t>
      </w:r>
      <w:r w:rsidR="001D08C4" w:rsidRPr="003F0935">
        <w:rPr>
          <w:b w:val="0"/>
          <w:szCs w:val="28"/>
        </w:rPr>
        <w:t>1.</w:t>
      </w:r>
      <w:r w:rsidR="009B118D" w:rsidRPr="003F0935">
        <w:t xml:space="preserve"> </w:t>
      </w:r>
    </w:p>
    <w:p w14:paraId="17B3044A" w14:textId="77777777" w:rsidR="00385C7C" w:rsidRPr="003F0935" w:rsidRDefault="00385C7C" w:rsidP="004C6B98">
      <w:pPr>
        <w:ind w:firstLine="567"/>
        <w:jc w:val="both"/>
        <w:rPr>
          <w:sz w:val="22"/>
          <w:szCs w:val="22"/>
        </w:rPr>
      </w:pPr>
      <w:r w:rsidRPr="003F0935">
        <w:rPr>
          <w:sz w:val="22"/>
          <w:szCs w:val="22"/>
        </w:rPr>
        <w:t>Направленности программ магистратуры «Финансовая математика и анализ рынков»/</w:t>
      </w:r>
    </w:p>
    <w:p w14:paraId="49B84241" w14:textId="77777777" w:rsidR="00385C7C" w:rsidRPr="003F0935" w:rsidRDefault="00385C7C" w:rsidP="00385C7C">
      <w:pPr>
        <w:ind w:firstLine="567"/>
        <w:jc w:val="both"/>
        <w:rPr>
          <w:sz w:val="22"/>
          <w:szCs w:val="22"/>
        </w:rPr>
      </w:pPr>
      <w:r w:rsidRPr="003F0935">
        <w:rPr>
          <w:sz w:val="22"/>
          <w:szCs w:val="22"/>
        </w:rPr>
        <w:t>«Риск-менеджмент на финансовых рынках»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699"/>
        <w:gridCol w:w="718"/>
        <w:gridCol w:w="1123"/>
        <w:gridCol w:w="1133"/>
        <w:gridCol w:w="1660"/>
        <w:gridCol w:w="1198"/>
        <w:gridCol w:w="1250"/>
      </w:tblGrid>
      <w:tr w:rsidR="003F0935" w:rsidRPr="003F0935" w14:paraId="15878DE6" w14:textId="77777777" w:rsidTr="00385C7C">
        <w:tc>
          <w:tcPr>
            <w:tcW w:w="302" w:type="pct"/>
            <w:vMerge w:val="restart"/>
            <w:shd w:val="clear" w:color="auto" w:fill="auto"/>
          </w:tcPr>
          <w:p w14:paraId="40AA87B0" w14:textId="77777777" w:rsidR="00116170" w:rsidRPr="003F0935" w:rsidRDefault="00116170" w:rsidP="00C022F2">
            <w:pPr>
              <w:tabs>
                <w:tab w:val="right" w:pos="851"/>
              </w:tabs>
            </w:pPr>
            <w:r w:rsidRPr="003F0935">
              <w:t>№</w:t>
            </w:r>
          </w:p>
          <w:p w14:paraId="69243D35" w14:textId="77777777" w:rsidR="00116170" w:rsidRPr="003F0935" w:rsidRDefault="00116170" w:rsidP="00C022F2">
            <w:pPr>
              <w:tabs>
                <w:tab w:val="right" w:pos="851"/>
              </w:tabs>
            </w:pPr>
            <w:r w:rsidRPr="003F0935">
              <w:t>п/п</w:t>
            </w:r>
          </w:p>
        </w:tc>
        <w:tc>
          <w:tcPr>
            <w:tcW w:w="909" w:type="pct"/>
            <w:vMerge w:val="restart"/>
            <w:shd w:val="clear" w:color="auto" w:fill="auto"/>
          </w:tcPr>
          <w:p w14:paraId="2E4D0507" w14:textId="77777777" w:rsidR="00116170" w:rsidRPr="003F0935" w:rsidRDefault="00116170" w:rsidP="00385C7C">
            <w:pPr>
              <w:tabs>
                <w:tab w:val="right" w:pos="851"/>
              </w:tabs>
              <w:jc w:val="center"/>
              <w:rPr>
                <w:b/>
              </w:rPr>
            </w:pPr>
            <w:r w:rsidRPr="003F0935">
              <w:rPr>
                <w:b/>
              </w:rPr>
              <w:t xml:space="preserve">Наименование </w:t>
            </w:r>
            <w:proofErr w:type="gramStart"/>
            <w:r w:rsidRPr="003F0935">
              <w:rPr>
                <w:b/>
              </w:rPr>
              <w:t>тем  (</w:t>
            </w:r>
            <w:proofErr w:type="gramEnd"/>
            <w:r w:rsidRPr="003F0935">
              <w:rPr>
                <w:b/>
              </w:rPr>
              <w:t>разделов) дисциплины</w:t>
            </w:r>
          </w:p>
        </w:tc>
        <w:tc>
          <w:tcPr>
            <w:tcW w:w="3120" w:type="pct"/>
            <w:gridSpan w:val="5"/>
          </w:tcPr>
          <w:p w14:paraId="5BC6B129" w14:textId="77777777" w:rsidR="00116170" w:rsidRPr="003F0935" w:rsidRDefault="00116170" w:rsidP="00C022F2">
            <w:pPr>
              <w:tabs>
                <w:tab w:val="right" w:pos="851"/>
              </w:tabs>
              <w:jc w:val="center"/>
              <w:rPr>
                <w:b/>
              </w:rPr>
            </w:pPr>
            <w:r w:rsidRPr="003F0935">
              <w:rPr>
                <w:b/>
              </w:rPr>
              <w:t>Трудоемкость в часах</w:t>
            </w:r>
          </w:p>
        </w:tc>
        <w:tc>
          <w:tcPr>
            <w:tcW w:w="669" w:type="pct"/>
            <w:vMerge w:val="restart"/>
            <w:shd w:val="clear" w:color="auto" w:fill="auto"/>
          </w:tcPr>
          <w:p w14:paraId="70876701" w14:textId="77777777" w:rsidR="00116170" w:rsidRPr="003F0935" w:rsidRDefault="00116170" w:rsidP="00C022F2">
            <w:pPr>
              <w:tabs>
                <w:tab w:val="right" w:pos="851"/>
              </w:tabs>
              <w:rPr>
                <w:b/>
              </w:rPr>
            </w:pPr>
            <w:r w:rsidRPr="003F0935">
              <w:rPr>
                <w:b/>
              </w:rPr>
              <w:t>Формы текущего контроля успеваемости</w:t>
            </w:r>
          </w:p>
        </w:tc>
      </w:tr>
      <w:tr w:rsidR="003F0935" w:rsidRPr="003F0935" w14:paraId="71E0065E" w14:textId="77777777" w:rsidTr="00385C7C">
        <w:tc>
          <w:tcPr>
            <w:tcW w:w="302" w:type="pct"/>
            <w:vMerge/>
            <w:shd w:val="clear" w:color="auto" w:fill="auto"/>
          </w:tcPr>
          <w:p w14:paraId="0C5B5FD7" w14:textId="77777777" w:rsidR="00116170" w:rsidRPr="003F0935" w:rsidRDefault="00116170" w:rsidP="00C022F2">
            <w:pPr>
              <w:tabs>
                <w:tab w:val="right" w:pos="851"/>
              </w:tabs>
            </w:pPr>
          </w:p>
        </w:tc>
        <w:tc>
          <w:tcPr>
            <w:tcW w:w="909" w:type="pct"/>
            <w:vMerge/>
            <w:shd w:val="clear" w:color="auto" w:fill="auto"/>
          </w:tcPr>
          <w:p w14:paraId="28785FD2" w14:textId="77777777" w:rsidR="00116170" w:rsidRPr="003F0935" w:rsidRDefault="00116170" w:rsidP="00C022F2">
            <w:pPr>
              <w:tabs>
                <w:tab w:val="right" w:pos="851"/>
              </w:tabs>
            </w:pPr>
          </w:p>
        </w:tc>
        <w:tc>
          <w:tcPr>
            <w:tcW w:w="384" w:type="pct"/>
            <w:vMerge w:val="restart"/>
            <w:shd w:val="clear" w:color="auto" w:fill="auto"/>
          </w:tcPr>
          <w:p w14:paraId="2D00D548" w14:textId="77777777" w:rsidR="00116170" w:rsidRPr="003F0935" w:rsidRDefault="00116170" w:rsidP="00C022F2">
            <w:pPr>
              <w:tabs>
                <w:tab w:val="right" w:pos="851"/>
              </w:tabs>
              <w:rPr>
                <w:b/>
              </w:rPr>
            </w:pPr>
            <w:r w:rsidRPr="003F0935">
              <w:rPr>
                <w:b/>
              </w:rPr>
              <w:t>Всего</w:t>
            </w:r>
          </w:p>
        </w:tc>
        <w:tc>
          <w:tcPr>
            <w:tcW w:w="2095" w:type="pct"/>
            <w:gridSpan w:val="3"/>
            <w:shd w:val="clear" w:color="auto" w:fill="auto"/>
          </w:tcPr>
          <w:p w14:paraId="1402E468" w14:textId="77777777" w:rsidR="00116170" w:rsidRPr="003F0935" w:rsidRDefault="00116170" w:rsidP="00C022F2">
            <w:pPr>
              <w:widowControl w:val="0"/>
              <w:tabs>
                <w:tab w:val="right" w:pos="851"/>
              </w:tabs>
              <w:jc w:val="center"/>
              <w:rPr>
                <w:b/>
                <w:bCs/>
              </w:rPr>
            </w:pPr>
            <w:r w:rsidRPr="003F0935">
              <w:rPr>
                <w:b/>
                <w:bCs/>
              </w:rPr>
              <w:t>Контактная работа –</w:t>
            </w:r>
          </w:p>
          <w:p w14:paraId="4E011491" w14:textId="77777777" w:rsidR="00116170" w:rsidRPr="003F0935" w:rsidRDefault="00116170" w:rsidP="00C022F2">
            <w:pPr>
              <w:tabs>
                <w:tab w:val="right" w:pos="851"/>
              </w:tabs>
              <w:jc w:val="center"/>
              <w:rPr>
                <w:b/>
              </w:rPr>
            </w:pPr>
            <w:r w:rsidRPr="003F0935">
              <w:rPr>
                <w:b/>
              </w:rPr>
              <w:t>Аудиторная работа</w:t>
            </w:r>
          </w:p>
        </w:tc>
        <w:tc>
          <w:tcPr>
            <w:tcW w:w="641" w:type="pct"/>
            <w:vMerge w:val="restart"/>
            <w:shd w:val="clear" w:color="auto" w:fill="auto"/>
          </w:tcPr>
          <w:p w14:paraId="1A7ECDA7" w14:textId="77777777" w:rsidR="00116170" w:rsidRPr="003F0935" w:rsidRDefault="00116170" w:rsidP="00C022F2">
            <w:pPr>
              <w:tabs>
                <w:tab w:val="right" w:pos="851"/>
              </w:tabs>
              <w:rPr>
                <w:b/>
              </w:rPr>
            </w:pPr>
            <w:r w:rsidRPr="003F0935">
              <w:rPr>
                <w:b/>
              </w:rPr>
              <w:t>Самостоятельная работа</w:t>
            </w:r>
          </w:p>
        </w:tc>
        <w:tc>
          <w:tcPr>
            <w:tcW w:w="669" w:type="pct"/>
            <w:vMerge/>
            <w:shd w:val="clear" w:color="auto" w:fill="auto"/>
          </w:tcPr>
          <w:p w14:paraId="0DA44461" w14:textId="77777777" w:rsidR="00116170" w:rsidRPr="003F0935" w:rsidRDefault="00116170" w:rsidP="00C022F2">
            <w:pPr>
              <w:tabs>
                <w:tab w:val="right" w:pos="851"/>
              </w:tabs>
              <w:rPr>
                <w:b/>
              </w:rPr>
            </w:pPr>
          </w:p>
        </w:tc>
      </w:tr>
      <w:tr w:rsidR="003F0935" w:rsidRPr="003F0935" w14:paraId="39F9FB57" w14:textId="77777777" w:rsidTr="00385C7C">
        <w:tc>
          <w:tcPr>
            <w:tcW w:w="302" w:type="pct"/>
            <w:vMerge/>
            <w:shd w:val="clear" w:color="auto" w:fill="auto"/>
          </w:tcPr>
          <w:p w14:paraId="3A6128C7" w14:textId="77777777" w:rsidR="00385C7C" w:rsidRPr="003F0935" w:rsidRDefault="00385C7C" w:rsidP="00C022F2">
            <w:pPr>
              <w:tabs>
                <w:tab w:val="right" w:pos="851"/>
              </w:tabs>
            </w:pPr>
          </w:p>
        </w:tc>
        <w:tc>
          <w:tcPr>
            <w:tcW w:w="909" w:type="pct"/>
            <w:vMerge/>
            <w:shd w:val="clear" w:color="auto" w:fill="auto"/>
          </w:tcPr>
          <w:p w14:paraId="3C663209" w14:textId="77777777" w:rsidR="00385C7C" w:rsidRPr="003F0935" w:rsidRDefault="00385C7C" w:rsidP="00C022F2">
            <w:pPr>
              <w:tabs>
                <w:tab w:val="right" w:pos="851"/>
              </w:tabs>
            </w:pPr>
          </w:p>
        </w:tc>
        <w:tc>
          <w:tcPr>
            <w:tcW w:w="384" w:type="pct"/>
            <w:vMerge/>
            <w:shd w:val="clear" w:color="auto" w:fill="auto"/>
          </w:tcPr>
          <w:p w14:paraId="379A51A5" w14:textId="77777777" w:rsidR="00385C7C" w:rsidRPr="003F0935" w:rsidRDefault="00385C7C" w:rsidP="00C022F2">
            <w:pPr>
              <w:tabs>
                <w:tab w:val="right" w:pos="851"/>
              </w:tabs>
            </w:pPr>
          </w:p>
        </w:tc>
        <w:tc>
          <w:tcPr>
            <w:tcW w:w="601" w:type="pct"/>
            <w:shd w:val="clear" w:color="auto" w:fill="auto"/>
          </w:tcPr>
          <w:p w14:paraId="363B00A2" w14:textId="77777777" w:rsidR="00385C7C" w:rsidRPr="003F0935" w:rsidRDefault="00385C7C" w:rsidP="00C022F2">
            <w:pPr>
              <w:tabs>
                <w:tab w:val="right" w:pos="851"/>
              </w:tabs>
            </w:pPr>
            <w:r w:rsidRPr="003F0935">
              <w:t>Общая, в т.ч.:</w:t>
            </w:r>
          </w:p>
        </w:tc>
        <w:tc>
          <w:tcPr>
            <w:tcW w:w="606" w:type="pct"/>
            <w:shd w:val="clear" w:color="auto" w:fill="auto"/>
          </w:tcPr>
          <w:p w14:paraId="10940A97" w14:textId="77777777" w:rsidR="00385C7C" w:rsidRPr="003F0935" w:rsidRDefault="00385C7C" w:rsidP="00C022F2">
            <w:pPr>
              <w:tabs>
                <w:tab w:val="right" w:pos="851"/>
              </w:tabs>
            </w:pPr>
            <w:r w:rsidRPr="003F0935">
              <w:t>Лекции</w:t>
            </w:r>
          </w:p>
        </w:tc>
        <w:tc>
          <w:tcPr>
            <w:tcW w:w="887" w:type="pct"/>
            <w:shd w:val="clear" w:color="auto" w:fill="auto"/>
          </w:tcPr>
          <w:p w14:paraId="7C2FDF19" w14:textId="477EE743" w:rsidR="00385C7C" w:rsidRPr="003F0935" w:rsidRDefault="00385C7C" w:rsidP="00C022F2">
            <w:pPr>
              <w:tabs>
                <w:tab w:val="right" w:pos="851"/>
              </w:tabs>
              <w:rPr>
                <w:highlight w:val="yellow"/>
              </w:rPr>
            </w:pPr>
            <w:r w:rsidRPr="003F0935">
              <w:t>Семинары, практические   занятия</w:t>
            </w:r>
          </w:p>
        </w:tc>
        <w:tc>
          <w:tcPr>
            <w:tcW w:w="641" w:type="pct"/>
            <w:vMerge/>
            <w:shd w:val="clear" w:color="auto" w:fill="auto"/>
          </w:tcPr>
          <w:p w14:paraId="538EBB3D" w14:textId="77777777" w:rsidR="00385C7C" w:rsidRPr="003F0935" w:rsidRDefault="00385C7C" w:rsidP="00C022F2">
            <w:pPr>
              <w:tabs>
                <w:tab w:val="right" w:pos="851"/>
              </w:tabs>
            </w:pPr>
          </w:p>
        </w:tc>
        <w:tc>
          <w:tcPr>
            <w:tcW w:w="669" w:type="pct"/>
            <w:vMerge/>
            <w:shd w:val="clear" w:color="auto" w:fill="auto"/>
          </w:tcPr>
          <w:p w14:paraId="25B2086D" w14:textId="77777777" w:rsidR="00385C7C" w:rsidRPr="003F0935" w:rsidRDefault="00385C7C" w:rsidP="00C022F2">
            <w:pPr>
              <w:tabs>
                <w:tab w:val="right" w:pos="851"/>
              </w:tabs>
            </w:pPr>
          </w:p>
        </w:tc>
      </w:tr>
      <w:tr w:rsidR="003F0935" w:rsidRPr="003F0935" w14:paraId="16BED68C" w14:textId="77777777" w:rsidTr="00385C7C">
        <w:tc>
          <w:tcPr>
            <w:tcW w:w="302" w:type="pct"/>
            <w:shd w:val="clear" w:color="auto" w:fill="auto"/>
          </w:tcPr>
          <w:p w14:paraId="462C05DB" w14:textId="77777777" w:rsidR="00385C7C" w:rsidRPr="003F0935" w:rsidRDefault="00385C7C" w:rsidP="00C022F2">
            <w:pPr>
              <w:tabs>
                <w:tab w:val="right" w:pos="851"/>
              </w:tabs>
            </w:pPr>
            <w:r w:rsidRPr="003F0935">
              <w:t>1.</w:t>
            </w:r>
          </w:p>
        </w:tc>
        <w:tc>
          <w:tcPr>
            <w:tcW w:w="909" w:type="pct"/>
            <w:shd w:val="clear" w:color="auto" w:fill="auto"/>
            <w:vAlign w:val="center"/>
          </w:tcPr>
          <w:p w14:paraId="21E986D1" w14:textId="77777777" w:rsidR="00385C7C" w:rsidRPr="003F0935" w:rsidRDefault="00385C7C" w:rsidP="00C022F2">
            <w:pPr>
              <w:tabs>
                <w:tab w:val="right" w:pos="851"/>
              </w:tabs>
              <w:jc w:val="center"/>
            </w:pPr>
            <w:r w:rsidRPr="003F0935">
              <w:t xml:space="preserve">Основы работы с </w:t>
            </w:r>
            <w:r w:rsidRPr="003F0935">
              <w:lastRenderedPageBreak/>
              <w:t>информационно-аналитическими системами</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14:paraId="16E5B4C1" w14:textId="4C4C1AB8" w:rsidR="00385C7C" w:rsidRPr="003F0935" w:rsidRDefault="00385C7C" w:rsidP="00C022F2">
            <w:pPr>
              <w:tabs>
                <w:tab w:val="right" w:pos="851"/>
              </w:tabs>
              <w:jc w:val="center"/>
            </w:pPr>
            <w:r w:rsidRPr="003F0935">
              <w:lastRenderedPageBreak/>
              <w:t>9</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55405C4" w14:textId="1EA9D8FE" w:rsidR="00385C7C" w:rsidRPr="003F0935" w:rsidRDefault="00385C7C" w:rsidP="00C022F2">
            <w:pPr>
              <w:tabs>
                <w:tab w:val="right" w:pos="851"/>
              </w:tabs>
              <w:jc w:val="center"/>
            </w:pPr>
            <w:r w:rsidRPr="003F0935">
              <w:t>2</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14:paraId="036DE5C8" w14:textId="77777777" w:rsidR="00385C7C" w:rsidRPr="003F0935" w:rsidRDefault="00385C7C" w:rsidP="00C022F2">
            <w:pPr>
              <w:tabs>
                <w:tab w:val="right" w:pos="851"/>
              </w:tabs>
              <w:jc w:val="center"/>
            </w:pPr>
            <w:r w:rsidRPr="003F0935">
              <w:t>1</w:t>
            </w:r>
          </w:p>
        </w:tc>
        <w:tc>
          <w:tcPr>
            <w:tcW w:w="887" w:type="pct"/>
            <w:tcBorders>
              <w:top w:val="single" w:sz="4" w:space="0" w:color="auto"/>
              <w:left w:val="single" w:sz="4" w:space="0" w:color="auto"/>
              <w:bottom w:val="single" w:sz="4" w:space="0" w:color="auto"/>
            </w:tcBorders>
            <w:shd w:val="clear" w:color="auto" w:fill="auto"/>
            <w:vAlign w:val="center"/>
          </w:tcPr>
          <w:p w14:paraId="7CB95B6D" w14:textId="14CCE47F" w:rsidR="00385C7C" w:rsidRPr="003F0935" w:rsidRDefault="00385C7C" w:rsidP="00C022F2">
            <w:pPr>
              <w:tabs>
                <w:tab w:val="right" w:pos="851"/>
              </w:tabs>
              <w:jc w:val="center"/>
            </w:pPr>
            <w:r w:rsidRPr="003F0935">
              <w:t>1</w:t>
            </w:r>
          </w:p>
        </w:tc>
        <w:tc>
          <w:tcPr>
            <w:tcW w:w="641" w:type="pct"/>
            <w:vAlign w:val="center"/>
          </w:tcPr>
          <w:p w14:paraId="6DF563AC" w14:textId="77777777" w:rsidR="00385C7C" w:rsidRPr="003F0935" w:rsidRDefault="00385C7C" w:rsidP="00C022F2">
            <w:pPr>
              <w:tabs>
                <w:tab w:val="right" w:pos="851"/>
              </w:tabs>
              <w:jc w:val="center"/>
            </w:pPr>
            <w:r w:rsidRPr="003F0935">
              <w:t>7</w:t>
            </w:r>
          </w:p>
        </w:tc>
        <w:tc>
          <w:tcPr>
            <w:tcW w:w="669" w:type="pct"/>
            <w:shd w:val="clear" w:color="auto" w:fill="auto"/>
            <w:vAlign w:val="center"/>
          </w:tcPr>
          <w:p w14:paraId="79FDC015" w14:textId="77777777" w:rsidR="00385C7C" w:rsidRPr="003F0935" w:rsidRDefault="00385C7C" w:rsidP="00C022F2">
            <w:pPr>
              <w:tabs>
                <w:tab w:val="right" w:pos="851"/>
              </w:tabs>
              <w:jc w:val="center"/>
            </w:pPr>
            <w:r w:rsidRPr="003F0935">
              <w:t>Опрос</w:t>
            </w:r>
          </w:p>
        </w:tc>
      </w:tr>
      <w:tr w:rsidR="003F0935" w:rsidRPr="003F0935" w14:paraId="5881166B" w14:textId="77777777" w:rsidTr="00385C7C">
        <w:tc>
          <w:tcPr>
            <w:tcW w:w="302" w:type="pct"/>
            <w:shd w:val="clear" w:color="auto" w:fill="auto"/>
          </w:tcPr>
          <w:p w14:paraId="32398882" w14:textId="77777777" w:rsidR="00385C7C" w:rsidRPr="003F0935" w:rsidRDefault="00385C7C" w:rsidP="00C022F2">
            <w:pPr>
              <w:tabs>
                <w:tab w:val="right" w:pos="851"/>
              </w:tabs>
            </w:pPr>
            <w:r w:rsidRPr="003F0935">
              <w:t>2.</w:t>
            </w:r>
          </w:p>
        </w:tc>
        <w:tc>
          <w:tcPr>
            <w:tcW w:w="909" w:type="pct"/>
            <w:shd w:val="clear" w:color="auto" w:fill="auto"/>
            <w:vAlign w:val="center"/>
          </w:tcPr>
          <w:p w14:paraId="6436C049" w14:textId="77777777" w:rsidR="00385C7C" w:rsidRPr="003F0935" w:rsidRDefault="00385C7C" w:rsidP="00C022F2">
            <w:pPr>
              <w:tabs>
                <w:tab w:val="right" w:pos="851"/>
              </w:tabs>
              <w:jc w:val="center"/>
            </w:pPr>
            <w:r w:rsidRPr="003F0935">
              <w:t xml:space="preserve">Новостной и аналитический блоки </w:t>
            </w:r>
            <w:r w:rsidRPr="003F0935">
              <w:rPr>
                <w:lang w:val="en-US"/>
              </w:rPr>
              <w:t>Cbonds</w:t>
            </w:r>
            <w:r w:rsidRPr="003F0935">
              <w:t xml:space="preserve"> и </w:t>
            </w:r>
            <w:r w:rsidRPr="003F0935">
              <w:rPr>
                <w:lang w:val="en-US"/>
              </w:rPr>
              <w:t>RuData</w:t>
            </w:r>
          </w:p>
        </w:tc>
        <w:tc>
          <w:tcPr>
            <w:tcW w:w="384" w:type="pct"/>
            <w:tcBorders>
              <w:top w:val="single" w:sz="4" w:space="0" w:color="auto"/>
              <w:left w:val="single" w:sz="4" w:space="0" w:color="auto"/>
              <w:bottom w:val="single" w:sz="4" w:space="0" w:color="auto"/>
              <w:right w:val="single" w:sz="4" w:space="0" w:color="auto"/>
            </w:tcBorders>
            <w:vAlign w:val="center"/>
          </w:tcPr>
          <w:p w14:paraId="237BA14A" w14:textId="1F3E7466" w:rsidR="00385C7C" w:rsidRPr="003F0935" w:rsidRDefault="00385C7C" w:rsidP="00C022F2">
            <w:pPr>
              <w:jc w:val="center"/>
            </w:pPr>
            <w:r w:rsidRPr="003F0935">
              <w:t>9</w:t>
            </w:r>
          </w:p>
        </w:tc>
        <w:tc>
          <w:tcPr>
            <w:tcW w:w="601" w:type="pct"/>
            <w:tcBorders>
              <w:top w:val="single" w:sz="4" w:space="0" w:color="auto"/>
              <w:left w:val="single" w:sz="4" w:space="0" w:color="auto"/>
              <w:bottom w:val="single" w:sz="4" w:space="0" w:color="auto"/>
              <w:right w:val="single" w:sz="4" w:space="0" w:color="auto"/>
            </w:tcBorders>
            <w:vAlign w:val="center"/>
          </w:tcPr>
          <w:p w14:paraId="58E75585" w14:textId="3A042E05" w:rsidR="00385C7C" w:rsidRPr="003F0935" w:rsidRDefault="00385C7C" w:rsidP="00C022F2">
            <w:pPr>
              <w:tabs>
                <w:tab w:val="right" w:pos="851"/>
              </w:tabs>
              <w:jc w:val="center"/>
            </w:pPr>
            <w:r w:rsidRPr="003F0935">
              <w:t>1</w:t>
            </w:r>
          </w:p>
        </w:tc>
        <w:tc>
          <w:tcPr>
            <w:tcW w:w="606" w:type="pct"/>
            <w:tcBorders>
              <w:top w:val="single" w:sz="4" w:space="0" w:color="auto"/>
              <w:left w:val="single" w:sz="4" w:space="0" w:color="auto"/>
              <w:bottom w:val="single" w:sz="4" w:space="0" w:color="auto"/>
              <w:right w:val="single" w:sz="4" w:space="0" w:color="auto"/>
            </w:tcBorders>
            <w:vAlign w:val="center"/>
          </w:tcPr>
          <w:p w14:paraId="3DC8ADA7" w14:textId="28D5D1E6" w:rsidR="00385C7C" w:rsidRPr="003F0935" w:rsidRDefault="00385C7C" w:rsidP="00C022F2">
            <w:pPr>
              <w:tabs>
                <w:tab w:val="right" w:pos="851"/>
              </w:tabs>
              <w:jc w:val="center"/>
            </w:pPr>
            <w:r w:rsidRPr="003F0935">
              <w:t>-</w:t>
            </w:r>
          </w:p>
        </w:tc>
        <w:tc>
          <w:tcPr>
            <w:tcW w:w="887" w:type="pct"/>
            <w:tcBorders>
              <w:top w:val="single" w:sz="4" w:space="0" w:color="auto"/>
              <w:left w:val="single" w:sz="4" w:space="0" w:color="auto"/>
              <w:bottom w:val="single" w:sz="4" w:space="0" w:color="auto"/>
            </w:tcBorders>
            <w:vAlign w:val="center"/>
          </w:tcPr>
          <w:p w14:paraId="529CB6B8" w14:textId="0A6506E4" w:rsidR="00385C7C" w:rsidRPr="003F0935" w:rsidRDefault="00385C7C" w:rsidP="00C022F2">
            <w:pPr>
              <w:jc w:val="center"/>
              <w:rPr>
                <w:highlight w:val="yellow"/>
              </w:rPr>
            </w:pPr>
            <w:r w:rsidRPr="003F0935">
              <w:t>1</w:t>
            </w:r>
          </w:p>
        </w:tc>
        <w:tc>
          <w:tcPr>
            <w:tcW w:w="641" w:type="pct"/>
            <w:vAlign w:val="center"/>
          </w:tcPr>
          <w:p w14:paraId="611A958C" w14:textId="77777777" w:rsidR="00385C7C" w:rsidRPr="003F0935" w:rsidRDefault="00385C7C" w:rsidP="00C022F2">
            <w:pPr>
              <w:jc w:val="center"/>
            </w:pPr>
            <w:r w:rsidRPr="003F0935">
              <w:t>8</w:t>
            </w:r>
          </w:p>
        </w:tc>
        <w:tc>
          <w:tcPr>
            <w:tcW w:w="669" w:type="pct"/>
            <w:shd w:val="clear" w:color="auto" w:fill="auto"/>
            <w:vAlign w:val="center"/>
          </w:tcPr>
          <w:p w14:paraId="53E7FA7E" w14:textId="77777777" w:rsidR="00385C7C" w:rsidRPr="003F0935" w:rsidRDefault="00385C7C" w:rsidP="00C022F2">
            <w:pPr>
              <w:tabs>
                <w:tab w:val="right" w:pos="851"/>
              </w:tabs>
              <w:jc w:val="center"/>
            </w:pPr>
            <w:r w:rsidRPr="003F0935">
              <w:t>Опрос.</w:t>
            </w:r>
          </w:p>
          <w:p w14:paraId="05819D6D" w14:textId="77777777" w:rsidR="00385C7C" w:rsidRPr="003F0935" w:rsidRDefault="00385C7C" w:rsidP="00C022F2">
            <w:pPr>
              <w:tabs>
                <w:tab w:val="right" w:pos="851"/>
              </w:tabs>
              <w:jc w:val="center"/>
            </w:pPr>
            <w:r w:rsidRPr="003F0935">
              <w:t>Выполнение контрольных заданий</w:t>
            </w:r>
          </w:p>
        </w:tc>
      </w:tr>
      <w:tr w:rsidR="003F0935" w:rsidRPr="003F0935" w14:paraId="5945C83F" w14:textId="77777777" w:rsidTr="00385C7C">
        <w:tc>
          <w:tcPr>
            <w:tcW w:w="302" w:type="pct"/>
            <w:shd w:val="clear" w:color="auto" w:fill="auto"/>
          </w:tcPr>
          <w:p w14:paraId="6B45ED12" w14:textId="77777777" w:rsidR="00385C7C" w:rsidRPr="003F0935" w:rsidRDefault="00385C7C" w:rsidP="00C022F2">
            <w:pPr>
              <w:tabs>
                <w:tab w:val="right" w:pos="851"/>
              </w:tabs>
            </w:pPr>
            <w:r w:rsidRPr="003F0935">
              <w:t>3.</w:t>
            </w:r>
          </w:p>
        </w:tc>
        <w:tc>
          <w:tcPr>
            <w:tcW w:w="909" w:type="pct"/>
            <w:shd w:val="clear" w:color="auto" w:fill="auto"/>
            <w:vAlign w:val="center"/>
          </w:tcPr>
          <w:p w14:paraId="74A4C273" w14:textId="77777777" w:rsidR="00385C7C" w:rsidRPr="003F0935" w:rsidRDefault="00385C7C" w:rsidP="00C022F2">
            <w:pPr>
              <w:widowControl w:val="0"/>
              <w:autoSpaceDE w:val="0"/>
              <w:autoSpaceDN w:val="0"/>
              <w:adjustRightInd w:val="0"/>
              <w:jc w:val="center"/>
            </w:pPr>
            <w:r w:rsidRPr="003F0935">
              <w:t>Анализ</w:t>
            </w:r>
          </w:p>
          <w:p w14:paraId="6FC499CE" w14:textId="77777777" w:rsidR="00385C7C" w:rsidRPr="003F0935" w:rsidRDefault="00385C7C" w:rsidP="00C022F2">
            <w:pPr>
              <w:tabs>
                <w:tab w:val="right" w:pos="851"/>
              </w:tabs>
              <w:jc w:val="center"/>
            </w:pPr>
            <w:r w:rsidRPr="003F0935">
              <w:t>макроэкономических показателей</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14:paraId="644D608E" w14:textId="336C82C1" w:rsidR="00385C7C" w:rsidRPr="003F0935" w:rsidRDefault="00385C7C" w:rsidP="00C022F2">
            <w:pPr>
              <w:jc w:val="center"/>
            </w:pPr>
            <w:r w:rsidRPr="003F0935">
              <w:t>11</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77E1702" w14:textId="64E10425" w:rsidR="00385C7C" w:rsidRPr="003F0935" w:rsidRDefault="00385C7C" w:rsidP="00C022F2">
            <w:pPr>
              <w:tabs>
                <w:tab w:val="right" w:pos="851"/>
              </w:tabs>
              <w:jc w:val="center"/>
            </w:pPr>
            <w:r w:rsidRPr="003F0935">
              <w:t>3</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14:paraId="0B455F07" w14:textId="77777777" w:rsidR="00385C7C" w:rsidRPr="003F0935" w:rsidRDefault="00385C7C" w:rsidP="00C022F2">
            <w:pPr>
              <w:tabs>
                <w:tab w:val="right" w:pos="851"/>
              </w:tabs>
              <w:jc w:val="center"/>
            </w:pPr>
            <w:r w:rsidRPr="003F0935">
              <w:t>1</w:t>
            </w:r>
          </w:p>
        </w:tc>
        <w:tc>
          <w:tcPr>
            <w:tcW w:w="887" w:type="pct"/>
            <w:tcBorders>
              <w:top w:val="single" w:sz="4" w:space="0" w:color="auto"/>
              <w:left w:val="single" w:sz="4" w:space="0" w:color="auto"/>
              <w:bottom w:val="single" w:sz="4" w:space="0" w:color="auto"/>
            </w:tcBorders>
            <w:shd w:val="clear" w:color="auto" w:fill="auto"/>
            <w:vAlign w:val="center"/>
          </w:tcPr>
          <w:p w14:paraId="6B71A520" w14:textId="3DD53659" w:rsidR="00385C7C" w:rsidRPr="003F0935" w:rsidRDefault="00385C7C" w:rsidP="00C022F2">
            <w:pPr>
              <w:jc w:val="center"/>
              <w:rPr>
                <w:highlight w:val="yellow"/>
              </w:rPr>
            </w:pPr>
            <w:r w:rsidRPr="003F0935">
              <w:t>2</w:t>
            </w:r>
          </w:p>
        </w:tc>
        <w:tc>
          <w:tcPr>
            <w:tcW w:w="641" w:type="pct"/>
            <w:vAlign w:val="center"/>
          </w:tcPr>
          <w:p w14:paraId="01D89DF6" w14:textId="355666B9" w:rsidR="00385C7C" w:rsidRPr="003F0935" w:rsidRDefault="00385C7C" w:rsidP="00C022F2">
            <w:pPr>
              <w:jc w:val="center"/>
            </w:pPr>
            <w:r w:rsidRPr="003F0935">
              <w:t>8</w:t>
            </w:r>
          </w:p>
        </w:tc>
        <w:tc>
          <w:tcPr>
            <w:tcW w:w="669" w:type="pct"/>
            <w:shd w:val="clear" w:color="auto" w:fill="auto"/>
            <w:vAlign w:val="center"/>
          </w:tcPr>
          <w:p w14:paraId="6E30980B" w14:textId="77777777" w:rsidR="00385C7C" w:rsidRPr="003F0935" w:rsidRDefault="00385C7C" w:rsidP="00C022F2">
            <w:pPr>
              <w:tabs>
                <w:tab w:val="right" w:pos="851"/>
              </w:tabs>
              <w:jc w:val="center"/>
            </w:pPr>
            <w:r w:rsidRPr="003F0935">
              <w:t>Выполнение контрольных заданий</w:t>
            </w:r>
          </w:p>
        </w:tc>
      </w:tr>
      <w:tr w:rsidR="003F0935" w:rsidRPr="003F0935" w14:paraId="5E68DEBC" w14:textId="77777777" w:rsidTr="00385C7C">
        <w:tc>
          <w:tcPr>
            <w:tcW w:w="302" w:type="pct"/>
            <w:shd w:val="clear" w:color="auto" w:fill="auto"/>
          </w:tcPr>
          <w:p w14:paraId="651FF92B" w14:textId="77777777" w:rsidR="00385C7C" w:rsidRPr="003F0935" w:rsidRDefault="00385C7C" w:rsidP="00C022F2">
            <w:pPr>
              <w:tabs>
                <w:tab w:val="right" w:pos="851"/>
              </w:tabs>
            </w:pPr>
            <w:r w:rsidRPr="003F0935">
              <w:t>4.</w:t>
            </w:r>
          </w:p>
        </w:tc>
        <w:tc>
          <w:tcPr>
            <w:tcW w:w="909" w:type="pct"/>
            <w:shd w:val="clear" w:color="auto" w:fill="auto"/>
            <w:vAlign w:val="center"/>
          </w:tcPr>
          <w:p w14:paraId="16A6D01F" w14:textId="77777777" w:rsidR="00385C7C" w:rsidRPr="003F0935" w:rsidRDefault="00385C7C" w:rsidP="00C022F2">
            <w:pPr>
              <w:tabs>
                <w:tab w:val="right" w:pos="851"/>
              </w:tabs>
              <w:jc w:val="center"/>
            </w:pPr>
            <w:r w:rsidRPr="003F0935">
              <w:t>Анализ облигаций</w:t>
            </w:r>
          </w:p>
          <w:p w14:paraId="188B0583" w14:textId="77777777" w:rsidR="00385C7C" w:rsidRPr="003F0935" w:rsidRDefault="00385C7C" w:rsidP="00C022F2">
            <w:pPr>
              <w:tabs>
                <w:tab w:val="right" w:pos="851"/>
              </w:tabs>
              <w:jc w:val="center"/>
            </w:pPr>
          </w:p>
        </w:tc>
        <w:tc>
          <w:tcPr>
            <w:tcW w:w="384" w:type="pct"/>
            <w:tcBorders>
              <w:top w:val="single" w:sz="4" w:space="0" w:color="auto"/>
              <w:left w:val="single" w:sz="4" w:space="0" w:color="auto"/>
              <w:bottom w:val="single" w:sz="4" w:space="0" w:color="auto"/>
              <w:right w:val="single" w:sz="4" w:space="0" w:color="auto"/>
            </w:tcBorders>
            <w:vAlign w:val="center"/>
          </w:tcPr>
          <w:p w14:paraId="285F3AAC" w14:textId="77777777" w:rsidR="00385C7C" w:rsidRPr="003F0935" w:rsidRDefault="00385C7C" w:rsidP="00C022F2">
            <w:pPr>
              <w:jc w:val="center"/>
            </w:pPr>
            <w:r w:rsidRPr="003F0935">
              <w:t>18</w:t>
            </w:r>
          </w:p>
          <w:p w14:paraId="685AA848" w14:textId="77777777" w:rsidR="00385C7C" w:rsidRPr="003F0935" w:rsidRDefault="00385C7C" w:rsidP="00C022F2">
            <w:pPr>
              <w:jc w:val="center"/>
            </w:pPr>
          </w:p>
        </w:tc>
        <w:tc>
          <w:tcPr>
            <w:tcW w:w="601" w:type="pct"/>
            <w:tcBorders>
              <w:top w:val="single" w:sz="4" w:space="0" w:color="auto"/>
              <w:left w:val="single" w:sz="4" w:space="0" w:color="auto"/>
              <w:bottom w:val="single" w:sz="4" w:space="0" w:color="auto"/>
              <w:right w:val="single" w:sz="4" w:space="0" w:color="auto"/>
            </w:tcBorders>
            <w:vAlign w:val="center"/>
          </w:tcPr>
          <w:p w14:paraId="78F6BD27" w14:textId="4EAF8D91" w:rsidR="00385C7C" w:rsidRPr="003F0935" w:rsidRDefault="00385C7C" w:rsidP="00C022F2">
            <w:pPr>
              <w:tabs>
                <w:tab w:val="right" w:pos="851"/>
              </w:tabs>
              <w:jc w:val="center"/>
            </w:pPr>
            <w:r w:rsidRPr="003F0935">
              <w:t>3</w:t>
            </w:r>
          </w:p>
          <w:p w14:paraId="2CC369B2" w14:textId="77777777" w:rsidR="00385C7C" w:rsidRPr="003F0935" w:rsidRDefault="00385C7C" w:rsidP="00C022F2">
            <w:pPr>
              <w:tabs>
                <w:tab w:val="right" w:pos="851"/>
              </w:tabs>
              <w:jc w:val="center"/>
            </w:pPr>
          </w:p>
        </w:tc>
        <w:tc>
          <w:tcPr>
            <w:tcW w:w="606" w:type="pct"/>
            <w:tcBorders>
              <w:top w:val="single" w:sz="4" w:space="0" w:color="auto"/>
              <w:left w:val="single" w:sz="4" w:space="0" w:color="auto"/>
              <w:bottom w:val="single" w:sz="4" w:space="0" w:color="auto"/>
              <w:right w:val="single" w:sz="4" w:space="0" w:color="auto"/>
            </w:tcBorders>
            <w:vAlign w:val="center"/>
          </w:tcPr>
          <w:p w14:paraId="5FBA9420" w14:textId="77777777" w:rsidR="00385C7C" w:rsidRPr="003F0935" w:rsidRDefault="00385C7C" w:rsidP="00C022F2">
            <w:pPr>
              <w:tabs>
                <w:tab w:val="right" w:pos="851"/>
              </w:tabs>
              <w:jc w:val="center"/>
            </w:pPr>
            <w:r w:rsidRPr="003F0935">
              <w:t>1</w:t>
            </w:r>
          </w:p>
          <w:p w14:paraId="13D16DE3" w14:textId="77777777" w:rsidR="00385C7C" w:rsidRPr="003F0935" w:rsidRDefault="00385C7C" w:rsidP="00C022F2">
            <w:pPr>
              <w:tabs>
                <w:tab w:val="right" w:pos="851"/>
              </w:tabs>
              <w:jc w:val="center"/>
            </w:pPr>
          </w:p>
        </w:tc>
        <w:tc>
          <w:tcPr>
            <w:tcW w:w="887" w:type="pct"/>
            <w:tcBorders>
              <w:top w:val="single" w:sz="4" w:space="0" w:color="auto"/>
              <w:left w:val="single" w:sz="4" w:space="0" w:color="auto"/>
              <w:bottom w:val="single" w:sz="4" w:space="0" w:color="auto"/>
            </w:tcBorders>
            <w:vAlign w:val="center"/>
          </w:tcPr>
          <w:p w14:paraId="0BAA45A9" w14:textId="77777777" w:rsidR="00960B09" w:rsidRDefault="00960B09" w:rsidP="00C022F2">
            <w:pPr>
              <w:tabs>
                <w:tab w:val="right" w:pos="851"/>
              </w:tabs>
              <w:jc w:val="center"/>
            </w:pPr>
          </w:p>
          <w:p w14:paraId="02CD843F" w14:textId="3398E587" w:rsidR="00385C7C" w:rsidRPr="003F0935" w:rsidRDefault="00385C7C" w:rsidP="00C022F2">
            <w:pPr>
              <w:tabs>
                <w:tab w:val="right" w:pos="851"/>
              </w:tabs>
              <w:jc w:val="center"/>
            </w:pPr>
            <w:r w:rsidRPr="003F0935">
              <w:t>2</w:t>
            </w:r>
          </w:p>
          <w:p w14:paraId="1754BEE4" w14:textId="3D7446E4" w:rsidR="00385C7C" w:rsidRPr="003F0935" w:rsidRDefault="00385C7C" w:rsidP="00C022F2">
            <w:pPr>
              <w:jc w:val="center"/>
              <w:rPr>
                <w:highlight w:val="yellow"/>
              </w:rPr>
            </w:pPr>
          </w:p>
          <w:p w14:paraId="292BECB3" w14:textId="77777777" w:rsidR="00385C7C" w:rsidRPr="003F0935" w:rsidRDefault="00385C7C" w:rsidP="00C022F2">
            <w:pPr>
              <w:jc w:val="center"/>
              <w:rPr>
                <w:highlight w:val="yellow"/>
              </w:rPr>
            </w:pPr>
          </w:p>
        </w:tc>
        <w:tc>
          <w:tcPr>
            <w:tcW w:w="641" w:type="pct"/>
            <w:vAlign w:val="center"/>
          </w:tcPr>
          <w:p w14:paraId="15244787" w14:textId="082C0FCF" w:rsidR="00385C7C" w:rsidRPr="003F0935" w:rsidRDefault="00385C7C" w:rsidP="00C022F2">
            <w:pPr>
              <w:jc w:val="center"/>
            </w:pPr>
            <w:r w:rsidRPr="003F0935">
              <w:t>15</w:t>
            </w:r>
          </w:p>
          <w:p w14:paraId="2BD8B7DF" w14:textId="77777777" w:rsidR="00385C7C" w:rsidRPr="003F0935" w:rsidRDefault="00385C7C" w:rsidP="00C022F2">
            <w:pPr>
              <w:jc w:val="center"/>
            </w:pPr>
          </w:p>
        </w:tc>
        <w:tc>
          <w:tcPr>
            <w:tcW w:w="669" w:type="pct"/>
            <w:shd w:val="clear" w:color="auto" w:fill="auto"/>
            <w:vAlign w:val="center"/>
          </w:tcPr>
          <w:p w14:paraId="3412B7D6" w14:textId="77777777" w:rsidR="00385C7C" w:rsidRPr="003F0935" w:rsidRDefault="00385C7C" w:rsidP="00C022F2">
            <w:pPr>
              <w:tabs>
                <w:tab w:val="right" w:pos="851"/>
              </w:tabs>
              <w:jc w:val="center"/>
            </w:pPr>
            <w:r w:rsidRPr="003F0935">
              <w:t>Опрос.</w:t>
            </w:r>
          </w:p>
          <w:p w14:paraId="4D234DB4" w14:textId="77777777" w:rsidR="00385C7C" w:rsidRPr="003F0935" w:rsidRDefault="00385C7C" w:rsidP="00C022F2">
            <w:pPr>
              <w:tabs>
                <w:tab w:val="right" w:pos="851"/>
              </w:tabs>
              <w:jc w:val="center"/>
            </w:pPr>
            <w:r w:rsidRPr="003F0935">
              <w:t>Выполнение контрольных заданий. Решение задач</w:t>
            </w:r>
          </w:p>
        </w:tc>
      </w:tr>
      <w:tr w:rsidR="003F0935" w:rsidRPr="003F0935" w14:paraId="4A0BC5BC" w14:textId="77777777" w:rsidTr="00385C7C">
        <w:tc>
          <w:tcPr>
            <w:tcW w:w="302" w:type="pct"/>
            <w:shd w:val="clear" w:color="auto" w:fill="auto"/>
          </w:tcPr>
          <w:p w14:paraId="7835C529" w14:textId="77777777" w:rsidR="00385C7C" w:rsidRPr="003F0935" w:rsidRDefault="00385C7C" w:rsidP="00C022F2">
            <w:pPr>
              <w:tabs>
                <w:tab w:val="right" w:pos="851"/>
              </w:tabs>
            </w:pPr>
            <w:r w:rsidRPr="003F0935">
              <w:t>5.</w:t>
            </w:r>
          </w:p>
        </w:tc>
        <w:tc>
          <w:tcPr>
            <w:tcW w:w="909" w:type="pct"/>
            <w:shd w:val="clear" w:color="auto" w:fill="auto"/>
            <w:vAlign w:val="center"/>
          </w:tcPr>
          <w:p w14:paraId="41D9A131" w14:textId="77777777" w:rsidR="00385C7C" w:rsidRPr="003F0935" w:rsidRDefault="00385C7C" w:rsidP="00C022F2">
            <w:pPr>
              <w:tabs>
                <w:tab w:val="right" w:pos="851"/>
              </w:tabs>
              <w:jc w:val="center"/>
            </w:pPr>
            <w:r w:rsidRPr="003F0935">
              <w:t>Анализ государственных ценных бумаг</w:t>
            </w:r>
          </w:p>
          <w:p w14:paraId="5509B2D6" w14:textId="77777777" w:rsidR="00385C7C" w:rsidRPr="003F0935" w:rsidRDefault="00385C7C" w:rsidP="00C022F2">
            <w:pPr>
              <w:tabs>
                <w:tab w:val="right" w:pos="851"/>
              </w:tabs>
              <w:jc w:val="center"/>
            </w:pP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14:paraId="701E9401" w14:textId="77777777" w:rsidR="00385C7C" w:rsidRPr="003F0935" w:rsidRDefault="00385C7C" w:rsidP="00C022F2">
            <w:pPr>
              <w:jc w:val="center"/>
              <w:rPr>
                <w:lang w:val="en-US"/>
              </w:rPr>
            </w:pPr>
            <w:r w:rsidRPr="003F0935">
              <w:t>1</w:t>
            </w:r>
            <w:r w:rsidRPr="003F0935">
              <w:rPr>
                <w:lang w:val="en-US"/>
              </w:rPr>
              <w:t>2</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020E984" w14:textId="77777777" w:rsidR="00385C7C" w:rsidRPr="003F0935" w:rsidRDefault="00385C7C" w:rsidP="00C022F2">
            <w:pPr>
              <w:tabs>
                <w:tab w:val="right" w:pos="851"/>
              </w:tabs>
              <w:jc w:val="center"/>
            </w:pPr>
            <w:r w:rsidRPr="003F0935">
              <w:t>3</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14:paraId="69AB503B" w14:textId="77777777" w:rsidR="00385C7C" w:rsidRPr="003F0935" w:rsidRDefault="00385C7C" w:rsidP="00C022F2">
            <w:pPr>
              <w:tabs>
                <w:tab w:val="right" w:pos="851"/>
              </w:tabs>
              <w:jc w:val="center"/>
            </w:pPr>
            <w:r w:rsidRPr="003F0935">
              <w:t>1</w:t>
            </w:r>
          </w:p>
        </w:tc>
        <w:tc>
          <w:tcPr>
            <w:tcW w:w="887" w:type="pct"/>
            <w:tcBorders>
              <w:top w:val="single" w:sz="4" w:space="0" w:color="auto"/>
              <w:left w:val="single" w:sz="4" w:space="0" w:color="auto"/>
              <w:bottom w:val="single" w:sz="4" w:space="0" w:color="auto"/>
            </w:tcBorders>
            <w:shd w:val="clear" w:color="auto" w:fill="auto"/>
            <w:vAlign w:val="center"/>
          </w:tcPr>
          <w:p w14:paraId="4FB01F7C" w14:textId="209D171B" w:rsidR="00385C7C" w:rsidRPr="003F0935" w:rsidRDefault="00385C7C" w:rsidP="00C022F2">
            <w:pPr>
              <w:jc w:val="center"/>
              <w:rPr>
                <w:highlight w:val="yellow"/>
              </w:rPr>
            </w:pPr>
            <w:r w:rsidRPr="003F0935">
              <w:t>2</w:t>
            </w:r>
          </w:p>
        </w:tc>
        <w:tc>
          <w:tcPr>
            <w:tcW w:w="641" w:type="pct"/>
            <w:vAlign w:val="center"/>
          </w:tcPr>
          <w:p w14:paraId="32B4AF31" w14:textId="77777777" w:rsidR="00385C7C" w:rsidRPr="003F0935" w:rsidRDefault="00385C7C" w:rsidP="00C022F2">
            <w:pPr>
              <w:jc w:val="center"/>
            </w:pPr>
            <w:r w:rsidRPr="003F0935">
              <w:t>9</w:t>
            </w:r>
          </w:p>
        </w:tc>
        <w:tc>
          <w:tcPr>
            <w:tcW w:w="669" w:type="pct"/>
            <w:shd w:val="clear" w:color="auto" w:fill="auto"/>
            <w:vAlign w:val="center"/>
          </w:tcPr>
          <w:p w14:paraId="58B1A7CB" w14:textId="77777777" w:rsidR="00385C7C" w:rsidRPr="003F0935" w:rsidRDefault="00385C7C" w:rsidP="00C022F2">
            <w:pPr>
              <w:tabs>
                <w:tab w:val="right" w:pos="851"/>
              </w:tabs>
              <w:jc w:val="center"/>
            </w:pPr>
            <w:r w:rsidRPr="003F0935">
              <w:t>Опрос.</w:t>
            </w:r>
          </w:p>
          <w:p w14:paraId="327EEB0B" w14:textId="77777777" w:rsidR="00385C7C" w:rsidRPr="003F0935" w:rsidRDefault="00385C7C" w:rsidP="00C022F2">
            <w:pPr>
              <w:tabs>
                <w:tab w:val="right" w:pos="851"/>
              </w:tabs>
              <w:jc w:val="center"/>
            </w:pPr>
            <w:r w:rsidRPr="003F0935">
              <w:t>Выполнение контрольных заданий. Решение задач</w:t>
            </w:r>
          </w:p>
        </w:tc>
      </w:tr>
      <w:tr w:rsidR="003F0935" w:rsidRPr="003F0935" w14:paraId="4DFAEA55" w14:textId="77777777" w:rsidTr="00385C7C">
        <w:tc>
          <w:tcPr>
            <w:tcW w:w="302" w:type="pct"/>
            <w:shd w:val="clear" w:color="auto" w:fill="auto"/>
          </w:tcPr>
          <w:p w14:paraId="40AD94BD" w14:textId="77777777" w:rsidR="00385C7C" w:rsidRPr="003F0935" w:rsidRDefault="00385C7C" w:rsidP="00C022F2">
            <w:pPr>
              <w:tabs>
                <w:tab w:val="right" w:pos="851"/>
              </w:tabs>
            </w:pPr>
            <w:r w:rsidRPr="003F0935">
              <w:rPr>
                <w:lang w:val="en-US"/>
              </w:rPr>
              <w:t>6.</w:t>
            </w:r>
          </w:p>
        </w:tc>
        <w:tc>
          <w:tcPr>
            <w:tcW w:w="909" w:type="pct"/>
            <w:shd w:val="clear" w:color="auto" w:fill="auto"/>
            <w:vAlign w:val="center"/>
          </w:tcPr>
          <w:p w14:paraId="5E2FEF86" w14:textId="77777777" w:rsidR="00385C7C" w:rsidRPr="003F0935" w:rsidRDefault="00385C7C" w:rsidP="00C022F2">
            <w:pPr>
              <w:tabs>
                <w:tab w:val="right" w:pos="851"/>
              </w:tabs>
              <w:jc w:val="center"/>
            </w:pPr>
            <w:r w:rsidRPr="003F0935">
              <w:t>Анализ акций</w:t>
            </w:r>
          </w:p>
          <w:p w14:paraId="7004D1DA" w14:textId="77777777" w:rsidR="00385C7C" w:rsidRPr="003F0935" w:rsidRDefault="00385C7C" w:rsidP="00C022F2">
            <w:pPr>
              <w:tabs>
                <w:tab w:val="right" w:pos="851"/>
              </w:tabs>
              <w:jc w:val="center"/>
            </w:pPr>
          </w:p>
        </w:tc>
        <w:tc>
          <w:tcPr>
            <w:tcW w:w="384" w:type="pct"/>
            <w:tcBorders>
              <w:top w:val="single" w:sz="4" w:space="0" w:color="auto"/>
              <w:left w:val="single" w:sz="4" w:space="0" w:color="auto"/>
              <w:bottom w:val="single" w:sz="4" w:space="0" w:color="auto"/>
              <w:right w:val="single" w:sz="4" w:space="0" w:color="auto"/>
            </w:tcBorders>
            <w:vAlign w:val="center"/>
          </w:tcPr>
          <w:p w14:paraId="03F380CD" w14:textId="77777777" w:rsidR="00385C7C" w:rsidRPr="003F0935" w:rsidRDefault="00385C7C" w:rsidP="00C022F2">
            <w:pPr>
              <w:jc w:val="center"/>
              <w:rPr>
                <w:lang w:val="en-US"/>
              </w:rPr>
            </w:pPr>
            <w:r w:rsidRPr="003F0935">
              <w:t>1</w:t>
            </w:r>
            <w:r w:rsidRPr="003F0935">
              <w:rPr>
                <w:lang w:val="en-US"/>
              </w:rPr>
              <w:t>6</w:t>
            </w:r>
          </w:p>
        </w:tc>
        <w:tc>
          <w:tcPr>
            <w:tcW w:w="601" w:type="pct"/>
            <w:tcBorders>
              <w:top w:val="single" w:sz="4" w:space="0" w:color="auto"/>
              <w:left w:val="single" w:sz="4" w:space="0" w:color="auto"/>
              <w:bottom w:val="single" w:sz="4" w:space="0" w:color="auto"/>
              <w:right w:val="single" w:sz="4" w:space="0" w:color="auto"/>
            </w:tcBorders>
            <w:vAlign w:val="center"/>
          </w:tcPr>
          <w:p w14:paraId="2FA0DB77" w14:textId="1D672FB9" w:rsidR="00385C7C" w:rsidRPr="003F0935" w:rsidRDefault="00385C7C" w:rsidP="00C022F2">
            <w:pPr>
              <w:tabs>
                <w:tab w:val="right" w:pos="851"/>
              </w:tabs>
              <w:jc w:val="center"/>
            </w:pPr>
            <w:r w:rsidRPr="003F0935">
              <w:t>3</w:t>
            </w:r>
          </w:p>
        </w:tc>
        <w:tc>
          <w:tcPr>
            <w:tcW w:w="606" w:type="pct"/>
            <w:tcBorders>
              <w:top w:val="single" w:sz="4" w:space="0" w:color="auto"/>
              <w:left w:val="single" w:sz="4" w:space="0" w:color="auto"/>
              <w:bottom w:val="single" w:sz="4" w:space="0" w:color="auto"/>
              <w:right w:val="single" w:sz="4" w:space="0" w:color="auto"/>
            </w:tcBorders>
            <w:vAlign w:val="center"/>
          </w:tcPr>
          <w:p w14:paraId="49103767" w14:textId="77777777" w:rsidR="00385C7C" w:rsidRPr="003F0935" w:rsidRDefault="00385C7C" w:rsidP="00C022F2">
            <w:pPr>
              <w:tabs>
                <w:tab w:val="right" w:pos="851"/>
              </w:tabs>
              <w:jc w:val="center"/>
            </w:pPr>
            <w:r w:rsidRPr="003F0935">
              <w:t>1</w:t>
            </w:r>
          </w:p>
        </w:tc>
        <w:tc>
          <w:tcPr>
            <w:tcW w:w="887" w:type="pct"/>
            <w:tcBorders>
              <w:top w:val="single" w:sz="4" w:space="0" w:color="auto"/>
              <w:left w:val="single" w:sz="4" w:space="0" w:color="auto"/>
              <w:bottom w:val="single" w:sz="4" w:space="0" w:color="auto"/>
            </w:tcBorders>
            <w:vAlign w:val="center"/>
          </w:tcPr>
          <w:p w14:paraId="045BC2BE" w14:textId="38B0C19D" w:rsidR="00385C7C" w:rsidRPr="003F0935" w:rsidRDefault="00385C7C" w:rsidP="00C022F2">
            <w:pPr>
              <w:jc w:val="center"/>
              <w:rPr>
                <w:highlight w:val="yellow"/>
              </w:rPr>
            </w:pPr>
            <w:r w:rsidRPr="003F0935">
              <w:t>2</w:t>
            </w:r>
          </w:p>
        </w:tc>
        <w:tc>
          <w:tcPr>
            <w:tcW w:w="641" w:type="pct"/>
            <w:vAlign w:val="center"/>
          </w:tcPr>
          <w:p w14:paraId="4F4A9FE8" w14:textId="0E2EFFDD" w:rsidR="00385C7C" w:rsidRPr="003F0935" w:rsidRDefault="00385C7C" w:rsidP="00C022F2">
            <w:pPr>
              <w:jc w:val="center"/>
            </w:pPr>
            <w:r w:rsidRPr="003F0935">
              <w:t>13</w:t>
            </w:r>
          </w:p>
        </w:tc>
        <w:tc>
          <w:tcPr>
            <w:tcW w:w="669" w:type="pct"/>
            <w:shd w:val="clear" w:color="auto" w:fill="auto"/>
            <w:vAlign w:val="center"/>
          </w:tcPr>
          <w:p w14:paraId="7CE5598D" w14:textId="77777777" w:rsidR="00385C7C" w:rsidRPr="003F0935" w:rsidRDefault="00385C7C" w:rsidP="00C022F2">
            <w:pPr>
              <w:tabs>
                <w:tab w:val="right" w:pos="851"/>
              </w:tabs>
              <w:jc w:val="center"/>
            </w:pPr>
            <w:r w:rsidRPr="003F0935">
              <w:t>Опрос.</w:t>
            </w:r>
          </w:p>
          <w:p w14:paraId="05A96100" w14:textId="77777777" w:rsidR="00385C7C" w:rsidRPr="003F0935" w:rsidRDefault="00385C7C" w:rsidP="00C022F2">
            <w:pPr>
              <w:tabs>
                <w:tab w:val="right" w:pos="851"/>
              </w:tabs>
              <w:jc w:val="center"/>
            </w:pPr>
            <w:r w:rsidRPr="003F0935">
              <w:t>Выполнение контрольных заданий. Решение задач</w:t>
            </w:r>
          </w:p>
        </w:tc>
      </w:tr>
      <w:tr w:rsidR="003F0935" w:rsidRPr="003F0935" w14:paraId="1EDAEC35" w14:textId="77777777" w:rsidTr="00385C7C">
        <w:tc>
          <w:tcPr>
            <w:tcW w:w="302" w:type="pct"/>
            <w:shd w:val="clear" w:color="auto" w:fill="auto"/>
          </w:tcPr>
          <w:p w14:paraId="2DFC9499" w14:textId="77777777" w:rsidR="00385C7C" w:rsidRPr="003F0935" w:rsidRDefault="00385C7C" w:rsidP="00C022F2">
            <w:pPr>
              <w:tabs>
                <w:tab w:val="right" w:pos="851"/>
              </w:tabs>
            </w:pPr>
            <w:r w:rsidRPr="003F0935">
              <w:t>7.</w:t>
            </w:r>
          </w:p>
        </w:tc>
        <w:tc>
          <w:tcPr>
            <w:tcW w:w="909" w:type="pct"/>
            <w:shd w:val="clear" w:color="auto" w:fill="auto"/>
            <w:vAlign w:val="center"/>
          </w:tcPr>
          <w:p w14:paraId="4DDD83A1" w14:textId="77777777" w:rsidR="00385C7C" w:rsidRPr="003F0935" w:rsidRDefault="00385C7C" w:rsidP="00C022F2">
            <w:pPr>
              <w:tabs>
                <w:tab w:val="right" w:pos="851"/>
              </w:tabs>
              <w:jc w:val="center"/>
            </w:pPr>
            <w:r w:rsidRPr="003F0935">
              <w:t>Анализ паевых инвестиционных фондов</w:t>
            </w:r>
          </w:p>
          <w:p w14:paraId="460F8D5B" w14:textId="77777777" w:rsidR="00385C7C" w:rsidRPr="003F0935" w:rsidRDefault="00385C7C" w:rsidP="00C022F2">
            <w:pPr>
              <w:tabs>
                <w:tab w:val="right" w:pos="851"/>
              </w:tabs>
              <w:jc w:val="center"/>
            </w:pPr>
          </w:p>
          <w:p w14:paraId="5DAEBC0A" w14:textId="77777777" w:rsidR="00385C7C" w:rsidRPr="003F0935" w:rsidRDefault="00385C7C" w:rsidP="00C022F2">
            <w:pPr>
              <w:tabs>
                <w:tab w:val="right" w:pos="851"/>
              </w:tabs>
              <w:jc w:val="center"/>
            </w:pP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14:paraId="1370BFA0" w14:textId="77777777" w:rsidR="00385C7C" w:rsidRPr="003F0935" w:rsidRDefault="00385C7C" w:rsidP="00C022F2">
            <w:pPr>
              <w:jc w:val="center"/>
              <w:rPr>
                <w:lang w:val="en-US"/>
              </w:rPr>
            </w:pPr>
            <w:r w:rsidRPr="003F0935">
              <w:t>1</w:t>
            </w:r>
            <w:r w:rsidRPr="003F0935">
              <w:rPr>
                <w:lang w:val="en-US"/>
              </w:rPr>
              <w:t>4</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774177E" w14:textId="77777777" w:rsidR="00385C7C" w:rsidRPr="003F0935" w:rsidRDefault="00385C7C" w:rsidP="00C022F2">
            <w:pPr>
              <w:tabs>
                <w:tab w:val="right" w:pos="851"/>
              </w:tabs>
              <w:jc w:val="center"/>
            </w:pPr>
            <w:r w:rsidRPr="003F0935">
              <w:t>3</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14:paraId="6BB629B8" w14:textId="77777777" w:rsidR="00385C7C" w:rsidRPr="003F0935" w:rsidRDefault="00385C7C" w:rsidP="00C022F2">
            <w:pPr>
              <w:tabs>
                <w:tab w:val="right" w:pos="851"/>
              </w:tabs>
              <w:jc w:val="center"/>
            </w:pPr>
            <w:r w:rsidRPr="003F0935">
              <w:t>1</w:t>
            </w:r>
          </w:p>
        </w:tc>
        <w:tc>
          <w:tcPr>
            <w:tcW w:w="887" w:type="pct"/>
            <w:tcBorders>
              <w:top w:val="single" w:sz="4" w:space="0" w:color="auto"/>
              <w:left w:val="single" w:sz="4" w:space="0" w:color="auto"/>
              <w:bottom w:val="single" w:sz="4" w:space="0" w:color="auto"/>
            </w:tcBorders>
            <w:shd w:val="clear" w:color="auto" w:fill="auto"/>
            <w:vAlign w:val="center"/>
          </w:tcPr>
          <w:p w14:paraId="1EC4B157" w14:textId="5040F8DB" w:rsidR="00385C7C" w:rsidRPr="003F0935" w:rsidRDefault="00385C7C" w:rsidP="00C022F2">
            <w:pPr>
              <w:jc w:val="center"/>
              <w:rPr>
                <w:highlight w:val="yellow"/>
              </w:rPr>
            </w:pPr>
            <w:r w:rsidRPr="003F0935">
              <w:t>2</w:t>
            </w:r>
          </w:p>
        </w:tc>
        <w:tc>
          <w:tcPr>
            <w:tcW w:w="641" w:type="pct"/>
            <w:vAlign w:val="center"/>
          </w:tcPr>
          <w:p w14:paraId="7AD4183D" w14:textId="77777777" w:rsidR="00385C7C" w:rsidRPr="003F0935" w:rsidRDefault="00385C7C" w:rsidP="00C022F2">
            <w:pPr>
              <w:jc w:val="center"/>
            </w:pPr>
            <w:r w:rsidRPr="003F0935">
              <w:t>11</w:t>
            </w:r>
          </w:p>
        </w:tc>
        <w:tc>
          <w:tcPr>
            <w:tcW w:w="669" w:type="pct"/>
            <w:shd w:val="clear" w:color="auto" w:fill="auto"/>
            <w:vAlign w:val="center"/>
          </w:tcPr>
          <w:p w14:paraId="35B2E0DC" w14:textId="77777777" w:rsidR="00385C7C" w:rsidRPr="003F0935" w:rsidRDefault="00385C7C" w:rsidP="00C022F2">
            <w:pPr>
              <w:tabs>
                <w:tab w:val="right" w:pos="851"/>
              </w:tabs>
              <w:jc w:val="center"/>
            </w:pPr>
            <w:r w:rsidRPr="003F0935">
              <w:t>Опрос.</w:t>
            </w:r>
          </w:p>
          <w:p w14:paraId="2A6925C6" w14:textId="77777777" w:rsidR="00385C7C" w:rsidRPr="003F0935" w:rsidRDefault="00385C7C" w:rsidP="00C022F2">
            <w:pPr>
              <w:tabs>
                <w:tab w:val="right" w:pos="851"/>
              </w:tabs>
              <w:jc w:val="center"/>
            </w:pPr>
            <w:r w:rsidRPr="003F0935">
              <w:t>Выполнение контрольных заданий. Решение задач</w:t>
            </w:r>
          </w:p>
        </w:tc>
      </w:tr>
      <w:tr w:rsidR="003F0935" w:rsidRPr="003F0935" w14:paraId="556A963B" w14:textId="77777777" w:rsidTr="00385C7C">
        <w:tc>
          <w:tcPr>
            <w:tcW w:w="302" w:type="pct"/>
            <w:shd w:val="clear" w:color="auto" w:fill="auto"/>
          </w:tcPr>
          <w:p w14:paraId="4FA46779" w14:textId="77777777" w:rsidR="00385C7C" w:rsidRPr="003F0935" w:rsidRDefault="00385C7C" w:rsidP="00C022F2">
            <w:pPr>
              <w:tabs>
                <w:tab w:val="right" w:pos="851"/>
              </w:tabs>
            </w:pPr>
            <w:r w:rsidRPr="003F0935">
              <w:t>8.</w:t>
            </w:r>
          </w:p>
        </w:tc>
        <w:tc>
          <w:tcPr>
            <w:tcW w:w="909" w:type="pct"/>
            <w:shd w:val="clear" w:color="auto" w:fill="auto"/>
            <w:vAlign w:val="center"/>
          </w:tcPr>
          <w:p w14:paraId="71226BF7" w14:textId="77777777" w:rsidR="00385C7C" w:rsidRPr="003F0935" w:rsidRDefault="00385C7C" w:rsidP="00C022F2">
            <w:pPr>
              <w:widowControl w:val="0"/>
              <w:autoSpaceDE w:val="0"/>
              <w:autoSpaceDN w:val="0"/>
              <w:adjustRightInd w:val="0"/>
              <w:jc w:val="center"/>
            </w:pPr>
            <w:r w:rsidRPr="003F0935">
              <w:t xml:space="preserve">Анализ валютного рынка и рынка драгоценных </w:t>
            </w:r>
            <w:r w:rsidRPr="003F0935">
              <w:lastRenderedPageBreak/>
              <w:t>металлов</w:t>
            </w:r>
          </w:p>
        </w:tc>
        <w:tc>
          <w:tcPr>
            <w:tcW w:w="384" w:type="pct"/>
            <w:tcBorders>
              <w:top w:val="single" w:sz="4" w:space="0" w:color="auto"/>
              <w:left w:val="single" w:sz="4" w:space="0" w:color="auto"/>
              <w:bottom w:val="single" w:sz="4" w:space="0" w:color="auto"/>
              <w:right w:val="single" w:sz="4" w:space="0" w:color="auto"/>
            </w:tcBorders>
            <w:vAlign w:val="center"/>
          </w:tcPr>
          <w:p w14:paraId="5094C8DB" w14:textId="3C1A8D1D" w:rsidR="00385C7C" w:rsidRPr="003F0935" w:rsidRDefault="00385C7C" w:rsidP="00C022F2">
            <w:pPr>
              <w:jc w:val="center"/>
            </w:pPr>
            <w:r w:rsidRPr="003F0935">
              <w:lastRenderedPageBreak/>
              <w:t>9</w:t>
            </w:r>
          </w:p>
        </w:tc>
        <w:tc>
          <w:tcPr>
            <w:tcW w:w="601" w:type="pct"/>
            <w:tcBorders>
              <w:top w:val="single" w:sz="4" w:space="0" w:color="auto"/>
              <w:left w:val="single" w:sz="4" w:space="0" w:color="auto"/>
              <w:bottom w:val="single" w:sz="4" w:space="0" w:color="auto"/>
              <w:right w:val="single" w:sz="4" w:space="0" w:color="auto"/>
            </w:tcBorders>
            <w:vAlign w:val="center"/>
          </w:tcPr>
          <w:p w14:paraId="76EA6993" w14:textId="77777777" w:rsidR="00385C7C" w:rsidRPr="003F0935" w:rsidRDefault="00385C7C" w:rsidP="00C022F2">
            <w:pPr>
              <w:tabs>
                <w:tab w:val="right" w:pos="851"/>
              </w:tabs>
              <w:jc w:val="center"/>
            </w:pPr>
            <w:r w:rsidRPr="003F0935">
              <w:t>3</w:t>
            </w:r>
          </w:p>
        </w:tc>
        <w:tc>
          <w:tcPr>
            <w:tcW w:w="606" w:type="pct"/>
            <w:tcBorders>
              <w:top w:val="single" w:sz="4" w:space="0" w:color="auto"/>
              <w:left w:val="single" w:sz="4" w:space="0" w:color="auto"/>
              <w:bottom w:val="single" w:sz="4" w:space="0" w:color="auto"/>
              <w:right w:val="single" w:sz="4" w:space="0" w:color="auto"/>
            </w:tcBorders>
            <w:vAlign w:val="center"/>
          </w:tcPr>
          <w:p w14:paraId="19E11B73" w14:textId="77777777" w:rsidR="00385C7C" w:rsidRPr="003F0935" w:rsidRDefault="00385C7C" w:rsidP="00C022F2">
            <w:pPr>
              <w:tabs>
                <w:tab w:val="right" w:pos="851"/>
              </w:tabs>
              <w:jc w:val="center"/>
            </w:pPr>
            <w:r w:rsidRPr="003F0935">
              <w:t>1</w:t>
            </w:r>
          </w:p>
        </w:tc>
        <w:tc>
          <w:tcPr>
            <w:tcW w:w="887" w:type="pct"/>
            <w:tcBorders>
              <w:top w:val="single" w:sz="4" w:space="0" w:color="auto"/>
              <w:left w:val="single" w:sz="4" w:space="0" w:color="auto"/>
              <w:bottom w:val="single" w:sz="4" w:space="0" w:color="auto"/>
            </w:tcBorders>
            <w:vAlign w:val="center"/>
          </w:tcPr>
          <w:p w14:paraId="0F3D085B" w14:textId="258F95F0" w:rsidR="00385C7C" w:rsidRPr="003F0935" w:rsidRDefault="00385C7C" w:rsidP="00C022F2">
            <w:pPr>
              <w:jc w:val="center"/>
              <w:rPr>
                <w:highlight w:val="yellow"/>
                <w:lang w:val="en-US"/>
              </w:rPr>
            </w:pPr>
            <w:r w:rsidRPr="003F0935">
              <w:rPr>
                <w:lang w:val="en-US"/>
              </w:rPr>
              <w:t>2</w:t>
            </w:r>
          </w:p>
        </w:tc>
        <w:tc>
          <w:tcPr>
            <w:tcW w:w="641" w:type="pct"/>
            <w:vAlign w:val="center"/>
          </w:tcPr>
          <w:p w14:paraId="33764820" w14:textId="61A4647B" w:rsidR="00385C7C" w:rsidRPr="003F0935" w:rsidRDefault="00385C7C" w:rsidP="00C022F2">
            <w:pPr>
              <w:jc w:val="center"/>
            </w:pPr>
            <w:r w:rsidRPr="003F0935">
              <w:t>6</w:t>
            </w:r>
          </w:p>
        </w:tc>
        <w:tc>
          <w:tcPr>
            <w:tcW w:w="669" w:type="pct"/>
            <w:shd w:val="clear" w:color="auto" w:fill="auto"/>
            <w:vAlign w:val="center"/>
          </w:tcPr>
          <w:p w14:paraId="5BB9CEE3" w14:textId="77777777" w:rsidR="00385C7C" w:rsidRPr="003F0935" w:rsidRDefault="00385C7C" w:rsidP="00C022F2">
            <w:pPr>
              <w:tabs>
                <w:tab w:val="right" w:pos="851"/>
              </w:tabs>
              <w:jc w:val="center"/>
            </w:pPr>
            <w:r w:rsidRPr="003F0935">
              <w:t>Опрос.</w:t>
            </w:r>
          </w:p>
          <w:p w14:paraId="0242BD73" w14:textId="77777777" w:rsidR="00385C7C" w:rsidRPr="003F0935" w:rsidRDefault="00385C7C" w:rsidP="00C022F2">
            <w:pPr>
              <w:tabs>
                <w:tab w:val="right" w:pos="851"/>
              </w:tabs>
              <w:jc w:val="center"/>
            </w:pPr>
            <w:r w:rsidRPr="003F0935">
              <w:t xml:space="preserve">Выполнение контрольных </w:t>
            </w:r>
            <w:r w:rsidRPr="003F0935">
              <w:lastRenderedPageBreak/>
              <w:t>заданий. Решение задач</w:t>
            </w:r>
          </w:p>
        </w:tc>
      </w:tr>
      <w:tr w:rsidR="003F0935" w:rsidRPr="003F0935" w14:paraId="39005EF2" w14:textId="77777777" w:rsidTr="00385C7C">
        <w:tc>
          <w:tcPr>
            <w:tcW w:w="302" w:type="pct"/>
            <w:shd w:val="clear" w:color="auto" w:fill="auto"/>
          </w:tcPr>
          <w:p w14:paraId="75122AC7" w14:textId="77777777" w:rsidR="00385C7C" w:rsidRPr="003F0935" w:rsidRDefault="00385C7C" w:rsidP="00C022F2">
            <w:pPr>
              <w:tabs>
                <w:tab w:val="right" w:pos="851"/>
              </w:tabs>
            </w:pPr>
            <w:r w:rsidRPr="003F0935">
              <w:lastRenderedPageBreak/>
              <w:t>9.</w:t>
            </w:r>
          </w:p>
        </w:tc>
        <w:tc>
          <w:tcPr>
            <w:tcW w:w="909" w:type="pct"/>
            <w:shd w:val="clear" w:color="auto" w:fill="auto"/>
            <w:vAlign w:val="center"/>
          </w:tcPr>
          <w:p w14:paraId="550000DD" w14:textId="16201450" w:rsidR="00385C7C" w:rsidRPr="003F0935" w:rsidRDefault="00385C7C" w:rsidP="00C022F2">
            <w:pPr>
              <w:tabs>
                <w:tab w:val="right" w:pos="851"/>
              </w:tabs>
              <w:jc w:val="center"/>
            </w:pPr>
            <w:r w:rsidRPr="003F0935">
              <w:t xml:space="preserve">Анализ товарного рынка. </w:t>
            </w:r>
            <w:r w:rsidR="004C6B98" w:rsidRPr="003F0935">
              <w:t>Товарные ф</w:t>
            </w:r>
            <w:r w:rsidRPr="003F0935">
              <w:t>ьючерсы и опционы</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14:paraId="7C2DFFC3" w14:textId="77777777" w:rsidR="00385C7C" w:rsidRPr="003F0935" w:rsidRDefault="00385C7C" w:rsidP="00C022F2">
            <w:pPr>
              <w:jc w:val="center"/>
              <w:rPr>
                <w:lang w:val="en-US"/>
              </w:rPr>
            </w:pPr>
            <w:r w:rsidRPr="003F0935">
              <w:t>10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BB9E81C" w14:textId="77777777" w:rsidR="00385C7C" w:rsidRPr="003F0935" w:rsidRDefault="00385C7C" w:rsidP="00C022F2">
            <w:pPr>
              <w:tabs>
                <w:tab w:val="right" w:pos="851"/>
              </w:tabs>
              <w:jc w:val="center"/>
            </w:pPr>
            <w:r w:rsidRPr="003F0935">
              <w:t>3</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14:paraId="760A2ED8" w14:textId="77777777" w:rsidR="00385C7C" w:rsidRPr="003F0935" w:rsidRDefault="00385C7C" w:rsidP="00C022F2">
            <w:pPr>
              <w:tabs>
                <w:tab w:val="right" w:pos="851"/>
              </w:tabs>
              <w:jc w:val="center"/>
            </w:pPr>
            <w:r w:rsidRPr="003F0935">
              <w:t>1</w:t>
            </w:r>
          </w:p>
        </w:tc>
        <w:tc>
          <w:tcPr>
            <w:tcW w:w="887" w:type="pct"/>
            <w:tcBorders>
              <w:top w:val="single" w:sz="4" w:space="0" w:color="auto"/>
              <w:left w:val="single" w:sz="4" w:space="0" w:color="auto"/>
              <w:bottom w:val="single" w:sz="4" w:space="0" w:color="auto"/>
            </w:tcBorders>
            <w:shd w:val="clear" w:color="auto" w:fill="auto"/>
            <w:vAlign w:val="center"/>
          </w:tcPr>
          <w:p w14:paraId="38C6909C" w14:textId="4F4DDE51" w:rsidR="00385C7C" w:rsidRPr="003F0935" w:rsidRDefault="00385C7C" w:rsidP="00C022F2">
            <w:pPr>
              <w:jc w:val="center"/>
              <w:rPr>
                <w:highlight w:val="yellow"/>
                <w:lang w:val="en-US"/>
              </w:rPr>
            </w:pPr>
            <w:r w:rsidRPr="003F0935">
              <w:rPr>
                <w:lang w:val="en-US"/>
              </w:rPr>
              <w:t>2</w:t>
            </w:r>
          </w:p>
        </w:tc>
        <w:tc>
          <w:tcPr>
            <w:tcW w:w="641" w:type="pct"/>
            <w:vAlign w:val="center"/>
          </w:tcPr>
          <w:p w14:paraId="34A692E7" w14:textId="77777777" w:rsidR="00385C7C" w:rsidRPr="003F0935" w:rsidRDefault="00385C7C" w:rsidP="00C022F2">
            <w:pPr>
              <w:jc w:val="center"/>
            </w:pPr>
            <w:r w:rsidRPr="003F0935">
              <w:t>7</w:t>
            </w:r>
          </w:p>
        </w:tc>
        <w:tc>
          <w:tcPr>
            <w:tcW w:w="669" w:type="pct"/>
            <w:shd w:val="clear" w:color="auto" w:fill="auto"/>
            <w:vAlign w:val="center"/>
          </w:tcPr>
          <w:p w14:paraId="755E86C6" w14:textId="77777777" w:rsidR="00385C7C" w:rsidRPr="003F0935" w:rsidRDefault="00385C7C" w:rsidP="00C022F2">
            <w:pPr>
              <w:tabs>
                <w:tab w:val="right" w:pos="851"/>
              </w:tabs>
              <w:jc w:val="center"/>
            </w:pPr>
            <w:r w:rsidRPr="003F0935">
              <w:t>Опрос.</w:t>
            </w:r>
          </w:p>
          <w:p w14:paraId="4665587C" w14:textId="77777777" w:rsidR="00385C7C" w:rsidRPr="003F0935" w:rsidRDefault="00385C7C" w:rsidP="00C022F2">
            <w:pPr>
              <w:tabs>
                <w:tab w:val="right" w:pos="851"/>
              </w:tabs>
              <w:jc w:val="center"/>
            </w:pPr>
            <w:r w:rsidRPr="003F0935">
              <w:t>Выполнение контрольных заданий. Решение задач</w:t>
            </w:r>
          </w:p>
        </w:tc>
      </w:tr>
      <w:tr w:rsidR="003F0935" w:rsidRPr="003F0935" w14:paraId="36259C9A" w14:textId="77777777" w:rsidTr="00385C7C">
        <w:tc>
          <w:tcPr>
            <w:tcW w:w="302" w:type="pct"/>
            <w:shd w:val="clear" w:color="auto" w:fill="auto"/>
          </w:tcPr>
          <w:p w14:paraId="5E4731D8" w14:textId="77777777" w:rsidR="00385C7C" w:rsidRPr="003F0935" w:rsidRDefault="00385C7C" w:rsidP="00C022F2">
            <w:pPr>
              <w:tabs>
                <w:tab w:val="right" w:pos="851"/>
              </w:tabs>
            </w:pPr>
          </w:p>
        </w:tc>
        <w:tc>
          <w:tcPr>
            <w:tcW w:w="909" w:type="pct"/>
            <w:shd w:val="clear" w:color="auto" w:fill="auto"/>
            <w:vAlign w:val="center"/>
          </w:tcPr>
          <w:p w14:paraId="6C5013B1" w14:textId="77777777" w:rsidR="00385C7C" w:rsidRPr="003F0935" w:rsidRDefault="00385C7C" w:rsidP="00C022F2">
            <w:pPr>
              <w:tabs>
                <w:tab w:val="right" w:pos="851"/>
              </w:tabs>
              <w:jc w:val="center"/>
            </w:pPr>
            <w:r w:rsidRPr="003F0935">
              <w:t>В целом по дисциплине</w:t>
            </w:r>
          </w:p>
        </w:tc>
        <w:tc>
          <w:tcPr>
            <w:tcW w:w="384" w:type="pct"/>
            <w:tcBorders>
              <w:top w:val="single" w:sz="4" w:space="0" w:color="auto"/>
              <w:left w:val="single" w:sz="4" w:space="0" w:color="auto"/>
              <w:bottom w:val="single" w:sz="4" w:space="0" w:color="auto"/>
              <w:right w:val="single" w:sz="4" w:space="0" w:color="auto"/>
            </w:tcBorders>
            <w:vAlign w:val="center"/>
          </w:tcPr>
          <w:p w14:paraId="5710608A" w14:textId="77777777" w:rsidR="00385C7C" w:rsidRPr="003F0935" w:rsidRDefault="00385C7C" w:rsidP="00C022F2">
            <w:pPr>
              <w:tabs>
                <w:tab w:val="right" w:pos="851"/>
              </w:tabs>
              <w:jc w:val="center"/>
            </w:pPr>
            <w:r w:rsidRPr="003F0935">
              <w:t>108</w:t>
            </w:r>
          </w:p>
        </w:tc>
        <w:tc>
          <w:tcPr>
            <w:tcW w:w="601" w:type="pct"/>
            <w:tcBorders>
              <w:top w:val="single" w:sz="4" w:space="0" w:color="auto"/>
              <w:left w:val="single" w:sz="4" w:space="0" w:color="auto"/>
              <w:bottom w:val="single" w:sz="4" w:space="0" w:color="auto"/>
              <w:right w:val="single" w:sz="4" w:space="0" w:color="auto"/>
            </w:tcBorders>
            <w:vAlign w:val="center"/>
          </w:tcPr>
          <w:p w14:paraId="2A54760F" w14:textId="55937D40" w:rsidR="00385C7C" w:rsidRPr="003F0935" w:rsidRDefault="00385C7C" w:rsidP="00C022F2">
            <w:pPr>
              <w:tabs>
                <w:tab w:val="right" w:pos="851"/>
              </w:tabs>
              <w:jc w:val="center"/>
            </w:pPr>
            <w:r w:rsidRPr="003F0935">
              <w:t>2</w:t>
            </w:r>
            <w:r w:rsidR="004C6B98" w:rsidRPr="003F0935">
              <w:t>4</w:t>
            </w:r>
          </w:p>
        </w:tc>
        <w:tc>
          <w:tcPr>
            <w:tcW w:w="606" w:type="pct"/>
            <w:tcBorders>
              <w:top w:val="single" w:sz="4" w:space="0" w:color="auto"/>
              <w:left w:val="single" w:sz="4" w:space="0" w:color="auto"/>
              <w:bottom w:val="single" w:sz="4" w:space="0" w:color="auto"/>
              <w:right w:val="single" w:sz="4" w:space="0" w:color="auto"/>
            </w:tcBorders>
            <w:vAlign w:val="center"/>
          </w:tcPr>
          <w:p w14:paraId="0541F4D2" w14:textId="70DBFBB2" w:rsidR="00385C7C" w:rsidRPr="003F0935" w:rsidRDefault="004C6B98" w:rsidP="00C022F2">
            <w:pPr>
              <w:tabs>
                <w:tab w:val="right" w:pos="851"/>
              </w:tabs>
              <w:jc w:val="center"/>
            </w:pPr>
            <w:r w:rsidRPr="003F0935">
              <w:t>8</w:t>
            </w:r>
          </w:p>
        </w:tc>
        <w:tc>
          <w:tcPr>
            <w:tcW w:w="887" w:type="pct"/>
            <w:tcBorders>
              <w:top w:val="single" w:sz="4" w:space="0" w:color="auto"/>
              <w:left w:val="single" w:sz="4" w:space="0" w:color="auto"/>
              <w:bottom w:val="single" w:sz="4" w:space="0" w:color="auto"/>
            </w:tcBorders>
            <w:vAlign w:val="center"/>
          </w:tcPr>
          <w:p w14:paraId="6553B195" w14:textId="185A3D56" w:rsidR="00385C7C" w:rsidRPr="003F0935" w:rsidRDefault="004C6B98" w:rsidP="00C022F2">
            <w:pPr>
              <w:tabs>
                <w:tab w:val="right" w:pos="851"/>
              </w:tabs>
              <w:jc w:val="center"/>
              <w:rPr>
                <w:highlight w:val="yellow"/>
              </w:rPr>
            </w:pPr>
            <w:r w:rsidRPr="003F0935">
              <w:t>16</w:t>
            </w:r>
          </w:p>
        </w:tc>
        <w:tc>
          <w:tcPr>
            <w:tcW w:w="641" w:type="pct"/>
            <w:vAlign w:val="center"/>
          </w:tcPr>
          <w:p w14:paraId="56D0895A" w14:textId="39708588" w:rsidR="00385C7C" w:rsidRPr="003F0935" w:rsidRDefault="004C6B98" w:rsidP="00C022F2">
            <w:pPr>
              <w:tabs>
                <w:tab w:val="right" w:pos="851"/>
              </w:tabs>
              <w:jc w:val="center"/>
            </w:pPr>
            <w:r w:rsidRPr="003F0935">
              <w:t>84</w:t>
            </w:r>
          </w:p>
        </w:tc>
        <w:tc>
          <w:tcPr>
            <w:tcW w:w="669" w:type="pct"/>
            <w:shd w:val="clear" w:color="auto" w:fill="auto"/>
            <w:vAlign w:val="center"/>
          </w:tcPr>
          <w:p w14:paraId="193234F0" w14:textId="44504427" w:rsidR="00385C7C" w:rsidRPr="003F0935" w:rsidRDefault="00385C7C" w:rsidP="00C022F2">
            <w:pPr>
              <w:tabs>
                <w:tab w:val="right" w:pos="851"/>
              </w:tabs>
              <w:jc w:val="center"/>
            </w:pPr>
            <w:r w:rsidRPr="003F0935">
              <w:t>Согласно учебному плану: контрольная работа</w:t>
            </w:r>
          </w:p>
        </w:tc>
      </w:tr>
      <w:tr w:rsidR="003F0935" w:rsidRPr="003F0935" w14:paraId="64DE6384" w14:textId="77777777" w:rsidTr="00385C7C">
        <w:tc>
          <w:tcPr>
            <w:tcW w:w="302" w:type="pct"/>
            <w:shd w:val="clear" w:color="auto" w:fill="auto"/>
          </w:tcPr>
          <w:p w14:paraId="5BF58960" w14:textId="77777777" w:rsidR="00385C7C" w:rsidRPr="003F0935" w:rsidRDefault="00385C7C" w:rsidP="00C022F2">
            <w:pPr>
              <w:tabs>
                <w:tab w:val="right" w:pos="851"/>
              </w:tabs>
            </w:pPr>
          </w:p>
        </w:tc>
        <w:tc>
          <w:tcPr>
            <w:tcW w:w="909" w:type="pct"/>
            <w:shd w:val="clear" w:color="auto" w:fill="auto"/>
            <w:vAlign w:val="center"/>
          </w:tcPr>
          <w:p w14:paraId="75A40203" w14:textId="77777777" w:rsidR="00385C7C" w:rsidRPr="003F0935" w:rsidRDefault="00385C7C" w:rsidP="00C022F2">
            <w:pPr>
              <w:tabs>
                <w:tab w:val="right" w:pos="851"/>
              </w:tabs>
              <w:jc w:val="center"/>
            </w:pPr>
            <w:r w:rsidRPr="003F0935">
              <w:t>Итого в %</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14:paraId="2FEE1AA3" w14:textId="4B60E6E3" w:rsidR="00385C7C" w:rsidRPr="003F0935" w:rsidRDefault="009D1B87" w:rsidP="00C022F2">
            <w:pPr>
              <w:tabs>
                <w:tab w:val="right" w:pos="851"/>
              </w:tabs>
              <w:jc w:val="center"/>
            </w:pPr>
            <w:r w:rsidRPr="003F0935">
              <w:t>100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C80A845" w14:textId="73544431" w:rsidR="00385C7C" w:rsidRPr="003F0935" w:rsidRDefault="00385C7C" w:rsidP="009D1B87">
            <w:pPr>
              <w:tabs>
                <w:tab w:val="right" w:pos="851"/>
              </w:tabs>
              <w:jc w:val="center"/>
              <w:rPr>
                <w:highlight w:val="magenta"/>
              </w:rPr>
            </w:pPr>
            <w:r w:rsidRPr="003F0935">
              <w:t>22</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14:paraId="4EC43CBA" w14:textId="078C68AC" w:rsidR="00385C7C" w:rsidRPr="003F0935" w:rsidRDefault="004C6B98" w:rsidP="004C6B98">
            <w:pPr>
              <w:tabs>
                <w:tab w:val="right" w:pos="851"/>
              </w:tabs>
              <w:jc w:val="center"/>
            </w:pPr>
            <w:r w:rsidRPr="003F0935">
              <w:t>33</w:t>
            </w:r>
          </w:p>
        </w:tc>
        <w:tc>
          <w:tcPr>
            <w:tcW w:w="887" w:type="pct"/>
            <w:tcBorders>
              <w:top w:val="single" w:sz="4" w:space="0" w:color="auto"/>
              <w:left w:val="single" w:sz="4" w:space="0" w:color="auto"/>
              <w:bottom w:val="single" w:sz="4" w:space="0" w:color="auto"/>
            </w:tcBorders>
            <w:shd w:val="clear" w:color="auto" w:fill="auto"/>
            <w:vAlign w:val="center"/>
          </w:tcPr>
          <w:p w14:paraId="01079B75" w14:textId="1127B3D3" w:rsidR="00385C7C" w:rsidRPr="003F0935" w:rsidRDefault="004C6B98" w:rsidP="00C022F2">
            <w:pPr>
              <w:tabs>
                <w:tab w:val="right" w:pos="851"/>
              </w:tabs>
              <w:jc w:val="center"/>
              <w:rPr>
                <w:highlight w:val="magenta"/>
              </w:rPr>
            </w:pPr>
            <w:r w:rsidRPr="003F0935">
              <w:t>67</w:t>
            </w:r>
          </w:p>
        </w:tc>
        <w:tc>
          <w:tcPr>
            <w:tcW w:w="641" w:type="pct"/>
            <w:shd w:val="clear" w:color="auto" w:fill="auto"/>
            <w:vAlign w:val="center"/>
          </w:tcPr>
          <w:p w14:paraId="1BE3927A" w14:textId="6189C6B2" w:rsidR="00385C7C" w:rsidRPr="003F0935" w:rsidRDefault="00385C7C" w:rsidP="00C022F2">
            <w:pPr>
              <w:tabs>
                <w:tab w:val="right" w:pos="851"/>
              </w:tabs>
              <w:jc w:val="center"/>
              <w:rPr>
                <w:highlight w:val="magenta"/>
              </w:rPr>
            </w:pPr>
            <w:r w:rsidRPr="003F0935">
              <w:t>78</w:t>
            </w:r>
          </w:p>
        </w:tc>
        <w:tc>
          <w:tcPr>
            <w:tcW w:w="669" w:type="pct"/>
            <w:shd w:val="clear" w:color="auto" w:fill="auto"/>
            <w:vAlign w:val="center"/>
          </w:tcPr>
          <w:p w14:paraId="047703EE" w14:textId="77777777" w:rsidR="00385C7C" w:rsidRPr="003F0935" w:rsidRDefault="00385C7C" w:rsidP="00C022F2">
            <w:pPr>
              <w:tabs>
                <w:tab w:val="right" w:pos="851"/>
              </w:tabs>
              <w:jc w:val="center"/>
            </w:pPr>
          </w:p>
        </w:tc>
      </w:tr>
    </w:tbl>
    <w:p w14:paraId="2D3D3BE9" w14:textId="7CD5EC2A" w:rsidR="009B118D" w:rsidRPr="003F0935" w:rsidRDefault="009B118D" w:rsidP="001F148A">
      <w:pPr>
        <w:pStyle w:val="aa"/>
        <w:ind w:firstLine="709"/>
        <w:jc w:val="right"/>
        <w:rPr>
          <w:b w:val="0"/>
          <w:szCs w:val="28"/>
        </w:rPr>
      </w:pPr>
      <w:r w:rsidRPr="003F0935">
        <w:t xml:space="preserve">                                                                                                                </w:t>
      </w:r>
      <w:r w:rsidRPr="003F0935">
        <w:rPr>
          <w:b w:val="0"/>
          <w:szCs w:val="28"/>
        </w:rPr>
        <w:t>Таблица 3.</w:t>
      </w:r>
      <w:r w:rsidR="000062BE" w:rsidRPr="003F0935">
        <w:rPr>
          <w:b w:val="0"/>
          <w:szCs w:val="28"/>
        </w:rPr>
        <w:t>2.</w:t>
      </w:r>
    </w:p>
    <w:p w14:paraId="0BDB3B3B" w14:textId="77777777" w:rsidR="009D1B87" w:rsidRPr="003F0935" w:rsidRDefault="009D1B87" w:rsidP="009D1B87">
      <w:pPr>
        <w:spacing w:line="360" w:lineRule="auto"/>
        <w:ind w:firstLine="567"/>
        <w:jc w:val="both"/>
        <w:rPr>
          <w:sz w:val="22"/>
          <w:szCs w:val="22"/>
        </w:rPr>
      </w:pPr>
      <w:r w:rsidRPr="003F0935">
        <w:rPr>
          <w:sz w:val="22"/>
          <w:szCs w:val="22"/>
        </w:rPr>
        <w:t>Направленность программы магистратуры «Банковское дело и риск-менеджмент»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520"/>
        <w:gridCol w:w="895"/>
        <w:gridCol w:w="850"/>
        <w:gridCol w:w="850"/>
        <w:gridCol w:w="1693"/>
        <w:gridCol w:w="1419"/>
        <w:gridCol w:w="1553"/>
      </w:tblGrid>
      <w:tr w:rsidR="003F0935" w:rsidRPr="003F0935" w14:paraId="53AB0397" w14:textId="77777777" w:rsidTr="009D1B87">
        <w:tc>
          <w:tcPr>
            <w:tcW w:w="302" w:type="pct"/>
            <w:vMerge w:val="restart"/>
            <w:shd w:val="clear" w:color="auto" w:fill="auto"/>
          </w:tcPr>
          <w:p w14:paraId="52A6DAC0" w14:textId="77777777" w:rsidR="001F148A" w:rsidRPr="003F0935" w:rsidRDefault="001F148A" w:rsidP="00C022F2">
            <w:pPr>
              <w:tabs>
                <w:tab w:val="right" w:pos="851"/>
              </w:tabs>
            </w:pPr>
            <w:r w:rsidRPr="003F0935">
              <w:t>№</w:t>
            </w:r>
          </w:p>
          <w:p w14:paraId="6622D662" w14:textId="77777777" w:rsidR="001F148A" w:rsidRPr="003F0935" w:rsidRDefault="001F148A" w:rsidP="00C022F2">
            <w:pPr>
              <w:tabs>
                <w:tab w:val="right" w:pos="851"/>
              </w:tabs>
            </w:pPr>
            <w:r w:rsidRPr="003F0935">
              <w:t>п/п</w:t>
            </w:r>
          </w:p>
        </w:tc>
        <w:tc>
          <w:tcPr>
            <w:tcW w:w="813" w:type="pct"/>
            <w:vMerge w:val="restart"/>
            <w:shd w:val="clear" w:color="auto" w:fill="auto"/>
          </w:tcPr>
          <w:p w14:paraId="61875740" w14:textId="77777777" w:rsidR="001F148A" w:rsidRPr="003F0935" w:rsidRDefault="001F148A" w:rsidP="00C022F2">
            <w:pPr>
              <w:tabs>
                <w:tab w:val="right" w:pos="851"/>
              </w:tabs>
              <w:rPr>
                <w:b/>
              </w:rPr>
            </w:pPr>
            <w:r w:rsidRPr="003F0935">
              <w:rPr>
                <w:b/>
              </w:rPr>
              <w:t xml:space="preserve">Наименование </w:t>
            </w:r>
            <w:proofErr w:type="gramStart"/>
            <w:r w:rsidRPr="003F0935">
              <w:rPr>
                <w:b/>
              </w:rPr>
              <w:t>тем  (</w:t>
            </w:r>
            <w:proofErr w:type="gramEnd"/>
            <w:r w:rsidRPr="003F0935">
              <w:rPr>
                <w:b/>
              </w:rPr>
              <w:t>разделов) дисциплины</w:t>
            </w:r>
          </w:p>
        </w:tc>
        <w:tc>
          <w:tcPr>
            <w:tcW w:w="3054" w:type="pct"/>
            <w:gridSpan w:val="5"/>
          </w:tcPr>
          <w:p w14:paraId="202B1070" w14:textId="77777777" w:rsidR="001F148A" w:rsidRPr="003F0935" w:rsidRDefault="001F148A" w:rsidP="00C022F2">
            <w:pPr>
              <w:tabs>
                <w:tab w:val="right" w:pos="851"/>
              </w:tabs>
              <w:jc w:val="center"/>
              <w:rPr>
                <w:b/>
              </w:rPr>
            </w:pPr>
            <w:r w:rsidRPr="003F0935">
              <w:rPr>
                <w:b/>
              </w:rPr>
              <w:t>Трудоемкость в часах</w:t>
            </w:r>
          </w:p>
        </w:tc>
        <w:tc>
          <w:tcPr>
            <w:tcW w:w="831" w:type="pct"/>
            <w:vMerge w:val="restart"/>
            <w:shd w:val="clear" w:color="auto" w:fill="auto"/>
          </w:tcPr>
          <w:p w14:paraId="2F225887" w14:textId="77777777" w:rsidR="001F148A" w:rsidRPr="003F0935" w:rsidRDefault="001F148A" w:rsidP="00C022F2">
            <w:pPr>
              <w:tabs>
                <w:tab w:val="right" w:pos="851"/>
              </w:tabs>
              <w:rPr>
                <w:b/>
              </w:rPr>
            </w:pPr>
            <w:r w:rsidRPr="003F0935">
              <w:rPr>
                <w:b/>
              </w:rPr>
              <w:t>Формы текущего контроля успеваемости</w:t>
            </w:r>
          </w:p>
        </w:tc>
      </w:tr>
      <w:tr w:rsidR="003F0935" w:rsidRPr="003F0935" w14:paraId="6B0F56B4" w14:textId="77777777" w:rsidTr="009D1B87">
        <w:tc>
          <w:tcPr>
            <w:tcW w:w="302" w:type="pct"/>
            <w:vMerge/>
            <w:shd w:val="clear" w:color="auto" w:fill="auto"/>
          </w:tcPr>
          <w:p w14:paraId="62B59BCF" w14:textId="77777777" w:rsidR="001F148A" w:rsidRPr="003F0935" w:rsidRDefault="001F148A" w:rsidP="00C022F2">
            <w:pPr>
              <w:tabs>
                <w:tab w:val="right" w:pos="851"/>
              </w:tabs>
            </w:pPr>
          </w:p>
        </w:tc>
        <w:tc>
          <w:tcPr>
            <w:tcW w:w="813" w:type="pct"/>
            <w:vMerge/>
            <w:shd w:val="clear" w:color="auto" w:fill="auto"/>
          </w:tcPr>
          <w:p w14:paraId="6C2739E0" w14:textId="77777777" w:rsidR="001F148A" w:rsidRPr="003F0935" w:rsidRDefault="001F148A" w:rsidP="00C022F2">
            <w:pPr>
              <w:tabs>
                <w:tab w:val="right" w:pos="851"/>
              </w:tabs>
            </w:pPr>
          </w:p>
        </w:tc>
        <w:tc>
          <w:tcPr>
            <w:tcW w:w="479" w:type="pct"/>
            <w:vMerge w:val="restart"/>
            <w:shd w:val="clear" w:color="auto" w:fill="auto"/>
          </w:tcPr>
          <w:p w14:paraId="37E432DF" w14:textId="77777777" w:rsidR="001F148A" w:rsidRPr="003F0935" w:rsidRDefault="001F148A" w:rsidP="00C022F2">
            <w:pPr>
              <w:tabs>
                <w:tab w:val="right" w:pos="851"/>
              </w:tabs>
              <w:rPr>
                <w:b/>
              </w:rPr>
            </w:pPr>
            <w:r w:rsidRPr="003F0935">
              <w:rPr>
                <w:b/>
              </w:rPr>
              <w:t>Всего</w:t>
            </w:r>
          </w:p>
        </w:tc>
        <w:tc>
          <w:tcPr>
            <w:tcW w:w="1815" w:type="pct"/>
            <w:gridSpan w:val="3"/>
            <w:shd w:val="clear" w:color="auto" w:fill="auto"/>
          </w:tcPr>
          <w:p w14:paraId="48806F73" w14:textId="77777777" w:rsidR="001F148A" w:rsidRPr="003F0935" w:rsidRDefault="001F148A" w:rsidP="00C022F2">
            <w:pPr>
              <w:widowControl w:val="0"/>
              <w:tabs>
                <w:tab w:val="right" w:pos="851"/>
              </w:tabs>
              <w:jc w:val="center"/>
              <w:rPr>
                <w:b/>
                <w:bCs/>
              </w:rPr>
            </w:pPr>
            <w:r w:rsidRPr="003F0935">
              <w:rPr>
                <w:b/>
                <w:bCs/>
              </w:rPr>
              <w:t>Контактная работа –</w:t>
            </w:r>
          </w:p>
          <w:p w14:paraId="024071D6" w14:textId="77777777" w:rsidR="001F148A" w:rsidRPr="003F0935" w:rsidRDefault="001F148A" w:rsidP="00C022F2">
            <w:pPr>
              <w:tabs>
                <w:tab w:val="right" w:pos="851"/>
              </w:tabs>
              <w:jc w:val="center"/>
              <w:rPr>
                <w:b/>
              </w:rPr>
            </w:pPr>
            <w:r w:rsidRPr="003F0935">
              <w:rPr>
                <w:b/>
              </w:rPr>
              <w:t>Аудиторная работа</w:t>
            </w:r>
          </w:p>
        </w:tc>
        <w:tc>
          <w:tcPr>
            <w:tcW w:w="759" w:type="pct"/>
            <w:vMerge w:val="restart"/>
            <w:shd w:val="clear" w:color="auto" w:fill="auto"/>
          </w:tcPr>
          <w:p w14:paraId="7D5BD729" w14:textId="77777777" w:rsidR="001F148A" w:rsidRPr="003F0935" w:rsidRDefault="001F148A" w:rsidP="00C022F2">
            <w:pPr>
              <w:tabs>
                <w:tab w:val="right" w:pos="851"/>
              </w:tabs>
              <w:rPr>
                <w:b/>
              </w:rPr>
            </w:pPr>
            <w:r w:rsidRPr="003F0935">
              <w:rPr>
                <w:b/>
              </w:rPr>
              <w:t>Самостоятельная работа</w:t>
            </w:r>
          </w:p>
        </w:tc>
        <w:tc>
          <w:tcPr>
            <w:tcW w:w="831" w:type="pct"/>
            <w:vMerge/>
            <w:shd w:val="clear" w:color="auto" w:fill="auto"/>
          </w:tcPr>
          <w:p w14:paraId="475A377B" w14:textId="77777777" w:rsidR="001F148A" w:rsidRPr="003F0935" w:rsidRDefault="001F148A" w:rsidP="00C022F2">
            <w:pPr>
              <w:tabs>
                <w:tab w:val="right" w:pos="851"/>
              </w:tabs>
              <w:rPr>
                <w:b/>
              </w:rPr>
            </w:pPr>
          </w:p>
        </w:tc>
      </w:tr>
      <w:tr w:rsidR="003F0935" w:rsidRPr="003F0935" w14:paraId="0C0C2B04" w14:textId="77777777" w:rsidTr="009D1B87">
        <w:tc>
          <w:tcPr>
            <w:tcW w:w="302" w:type="pct"/>
            <w:vMerge/>
            <w:shd w:val="clear" w:color="auto" w:fill="auto"/>
          </w:tcPr>
          <w:p w14:paraId="467E1C3E" w14:textId="77777777" w:rsidR="009D1B87" w:rsidRPr="003F0935" w:rsidRDefault="009D1B87" w:rsidP="00C022F2">
            <w:pPr>
              <w:tabs>
                <w:tab w:val="right" w:pos="851"/>
              </w:tabs>
            </w:pPr>
          </w:p>
        </w:tc>
        <w:tc>
          <w:tcPr>
            <w:tcW w:w="813" w:type="pct"/>
            <w:vMerge/>
            <w:shd w:val="clear" w:color="auto" w:fill="auto"/>
          </w:tcPr>
          <w:p w14:paraId="6F0E633E" w14:textId="77777777" w:rsidR="009D1B87" w:rsidRPr="003F0935" w:rsidRDefault="009D1B87" w:rsidP="00C022F2">
            <w:pPr>
              <w:tabs>
                <w:tab w:val="right" w:pos="851"/>
              </w:tabs>
            </w:pPr>
          </w:p>
        </w:tc>
        <w:tc>
          <w:tcPr>
            <w:tcW w:w="479" w:type="pct"/>
            <w:vMerge/>
            <w:shd w:val="clear" w:color="auto" w:fill="auto"/>
          </w:tcPr>
          <w:p w14:paraId="160230DF" w14:textId="77777777" w:rsidR="009D1B87" w:rsidRPr="003F0935" w:rsidRDefault="009D1B87" w:rsidP="00C022F2">
            <w:pPr>
              <w:tabs>
                <w:tab w:val="right" w:pos="851"/>
              </w:tabs>
            </w:pPr>
          </w:p>
        </w:tc>
        <w:tc>
          <w:tcPr>
            <w:tcW w:w="455" w:type="pct"/>
            <w:shd w:val="clear" w:color="auto" w:fill="auto"/>
          </w:tcPr>
          <w:p w14:paraId="6D198B7D" w14:textId="77777777" w:rsidR="009D1B87" w:rsidRPr="003F0935" w:rsidRDefault="009D1B87" w:rsidP="00C022F2">
            <w:pPr>
              <w:tabs>
                <w:tab w:val="right" w:pos="851"/>
              </w:tabs>
            </w:pPr>
            <w:r w:rsidRPr="003F0935">
              <w:t>Общая, в т.ч.:</w:t>
            </w:r>
          </w:p>
        </w:tc>
        <w:tc>
          <w:tcPr>
            <w:tcW w:w="455" w:type="pct"/>
            <w:shd w:val="clear" w:color="auto" w:fill="auto"/>
          </w:tcPr>
          <w:p w14:paraId="08092842" w14:textId="77777777" w:rsidR="009D1B87" w:rsidRPr="003F0935" w:rsidRDefault="009D1B87" w:rsidP="00C022F2">
            <w:pPr>
              <w:tabs>
                <w:tab w:val="right" w:pos="851"/>
              </w:tabs>
            </w:pPr>
            <w:r w:rsidRPr="003F0935">
              <w:t>Лекции</w:t>
            </w:r>
          </w:p>
        </w:tc>
        <w:tc>
          <w:tcPr>
            <w:tcW w:w="906" w:type="pct"/>
            <w:shd w:val="clear" w:color="auto" w:fill="auto"/>
          </w:tcPr>
          <w:p w14:paraId="381EE3AC" w14:textId="0B89DF3A" w:rsidR="009D1B87" w:rsidRPr="003F0935" w:rsidRDefault="009D1B87" w:rsidP="00C022F2">
            <w:pPr>
              <w:tabs>
                <w:tab w:val="right" w:pos="851"/>
              </w:tabs>
              <w:rPr>
                <w:highlight w:val="yellow"/>
              </w:rPr>
            </w:pPr>
            <w:r w:rsidRPr="003F0935">
              <w:t>Семинары, практические   занятия</w:t>
            </w:r>
          </w:p>
        </w:tc>
        <w:tc>
          <w:tcPr>
            <w:tcW w:w="759" w:type="pct"/>
            <w:vMerge/>
            <w:shd w:val="clear" w:color="auto" w:fill="auto"/>
          </w:tcPr>
          <w:p w14:paraId="14111AC6" w14:textId="77777777" w:rsidR="009D1B87" w:rsidRPr="003F0935" w:rsidRDefault="009D1B87" w:rsidP="00C022F2">
            <w:pPr>
              <w:tabs>
                <w:tab w:val="right" w:pos="851"/>
              </w:tabs>
            </w:pPr>
          </w:p>
        </w:tc>
        <w:tc>
          <w:tcPr>
            <w:tcW w:w="831" w:type="pct"/>
            <w:vMerge/>
            <w:shd w:val="clear" w:color="auto" w:fill="auto"/>
          </w:tcPr>
          <w:p w14:paraId="6F3CD6DF" w14:textId="77777777" w:rsidR="009D1B87" w:rsidRPr="003F0935" w:rsidRDefault="009D1B87" w:rsidP="00C022F2">
            <w:pPr>
              <w:tabs>
                <w:tab w:val="right" w:pos="851"/>
              </w:tabs>
            </w:pPr>
          </w:p>
        </w:tc>
      </w:tr>
      <w:tr w:rsidR="003F0935" w:rsidRPr="003F0935" w14:paraId="6E284C2B" w14:textId="77777777" w:rsidTr="009D1B87">
        <w:tc>
          <w:tcPr>
            <w:tcW w:w="302" w:type="pct"/>
            <w:shd w:val="clear" w:color="auto" w:fill="auto"/>
          </w:tcPr>
          <w:p w14:paraId="49DAF1A0" w14:textId="77777777" w:rsidR="009D1B87" w:rsidRPr="003F0935" w:rsidRDefault="009D1B87" w:rsidP="00C022F2">
            <w:pPr>
              <w:tabs>
                <w:tab w:val="right" w:pos="851"/>
              </w:tabs>
            </w:pPr>
            <w:r w:rsidRPr="003F0935">
              <w:t>1.</w:t>
            </w:r>
          </w:p>
        </w:tc>
        <w:tc>
          <w:tcPr>
            <w:tcW w:w="813" w:type="pct"/>
            <w:shd w:val="clear" w:color="auto" w:fill="auto"/>
            <w:vAlign w:val="center"/>
          </w:tcPr>
          <w:p w14:paraId="6F74514D" w14:textId="77777777" w:rsidR="009D1B87" w:rsidRPr="003F0935" w:rsidRDefault="009D1B87" w:rsidP="00C022F2">
            <w:pPr>
              <w:tabs>
                <w:tab w:val="right" w:pos="851"/>
              </w:tabs>
              <w:jc w:val="center"/>
            </w:pPr>
            <w:r w:rsidRPr="003F0935">
              <w:t>Основы работы с информационно-аналитическими системами</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5C5FF06E" w14:textId="77777777" w:rsidR="009D1B87" w:rsidRPr="003F0935" w:rsidRDefault="009D1B87" w:rsidP="00C022F2">
            <w:pPr>
              <w:tabs>
                <w:tab w:val="right" w:pos="851"/>
              </w:tabs>
              <w:jc w:val="center"/>
            </w:pPr>
            <w:r w:rsidRPr="003F0935">
              <w:t>10</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79796BB" w14:textId="77777777" w:rsidR="009D1B87" w:rsidRPr="003F0935" w:rsidRDefault="009D1B87" w:rsidP="00C022F2">
            <w:pPr>
              <w:tabs>
                <w:tab w:val="right" w:pos="851"/>
              </w:tabs>
              <w:jc w:val="center"/>
            </w:pPr>
            <w:r w:rsidRPr="003F0935">
              <w:t>3</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3D7E7DEB" w14:textId="77777777" w:rsidR="009D1B87" w:rsidRPr="003F0935" w:rsidRDefault="009D1B87" w:rsidP="00C022F2">
            <w:pPr>
              <w:tabs>
                <w:tab w:val="right" w:pos="851"/>
              </w:tabs>
              <w:jc w:val="center"/>
            </w:pPr>
            <w:r w:rsidRPr="003F0935">
              <w:t>1</w:t>
            </w:r>
          </w:p>
        </w:tc>
        <w:tc>
          <w:tcPr>
            <w:tcW w:w="906" w:type="pct"/>
            <w:tcBorders>
              <w:top w:val="single" w:sz="4" w:space="0" w:color="auto"/>
              <w:left w:val="single" w:sz="4" w:space="0" w:color="auto"/>
              <w:bottom w:val="single" w:sz="4" w:space="0" w:color="auto"/>
            </w:tcBorders>
            <w:shd w:val="clear" w:color="auto" w:fill="auto"/>
            <w:vAlign w:val="center"/>
          </w:tcPr>
          <w:p w14:paraId="0A00CE6F" w14:textId="600B0B60" w:rsidR="009D1B87" w:rsidRPr="003F0935" w:rsidRDefault="009D1B87" w:rsidP="00C022F2">
            <w:pPr>
              <w:tabs>
                <w:tab w:val="right" w:pos="851"/>
              </w:tabs>
              <w:jc w:val="center"/>
            </w:pPr>
            <w:r w:rsidRPr="003F0935">
              <w:t>2</w:t>
            </w:r>
          </w:p>
        </w:tc>
        <w:tc>
          <w:tcPr>
            <w:tcW w:w="759" w:type="pct"/>
            <w:vAlign w:val="center"/>
          </w:tcPr>
          <w:p w14:paraId="5BFC2774" w14:textId="77777777" w:rsidR="009D1B87" w:rsidRPr="003F0935" w:rsidRDefault="009D1B87" w:rsidP="00C022F2">
            <w:pPr>
              <w:tabs>
                <w:tab w:val="right" w:pos="851"/>
              </w:tabs>
              <w:jc w:val="center"/>
            </w:pPr>
            <w:r w:rsidRPr="003F0935">
              <w:t>7</w:t>
            </w:r>
          </w:p>
        </w:tc>
        <w:tc>
          <w:tcPr>
            <w:tcW w:w="831" w:type="pct"/>
            <w:shd w:val="clear" w:color="auto" w:fill="auto"/>
            <w:vAlign w:val="center"/>
          </w:tcPr>
          <w:p w14:paraId="738270A4" w14:textId="77777777" w:rsidR="009D1B87" w:rsidRPr="003F0935" w:rsidRDefault="009D1B87" w:rsidP="00C022F2">
            <w:pPr>
              <w:tabs>
                <w:tab w:val="right" w:pos="851"/>
              </w:tabs>
              <w:jc w:val="center"/>
            </w:pPr>
            <w:r w:rsidRPr="003F0935">
              <w:t>Опрос</w:t>
            </w:r>
          </w:p>
        </w:tc>
      </w:tr>
      <w:tr w:rsidR="003F0935" w:rsidRPr="003F0935" w14:paraId="27C787A5" w14:textId="77777777" w:rsidTr="009D1B87">
        <w:tc>
          <w:tcPr>
            <w:tcW w:w="302" w:type="pct"/>
            <w:shd w:val="clear" w:color="auto" w:fill="auto"/>
          </w:tcPr>
          <w:p w14:paraId="1AFF12EC" w14:textId="77777777" w:rsidR="009D1B87" w:rsidRPr="003F0935" w:rsidRDefault="009D1B87" w:rsidP="00C022F2">
            <w:pPr>
              <w:tabs>
                <w:tab w:val="right" w:pos="851"/>
              </w:tabs>
            </w:pPr>
            <w:r w:rsidRPr="003F0935">
              <w:t>2.</w:t>
            </w:r>
          </w:p>
        </w:tc>
        <w:tc>
          <w:tcPr>
            <w:tcW w:w="813" w:type="pct"/>
            <w:shd w:val="clear" w:color="auto" w:fill="auto"/>
            <w:vAlign w:val="center"/>
          </w:tcPr>
          <w:p w14:paraId="4685A09B" w14:textId="77777777" w:rsidR="009D1B87" w:rsidRPr="003F0935" w:rsidRDefault="009D1B87" w:rsidP="00C022F2">
            <w:pPr>
              <w:tabs>
                <w:tab w:val="right" w:pos="851"/>
              </w:tabs>
              <w:jc w:val="center"/>
            </w:pPr>
            <w:r w:rsidRPr="003F0935">
              <w:t xml:space="preserve">Новостной и аналитический блоки </w:t>
            </w:r>
            <w:r w:rsidRPr="003F0935">
              <w:rPr>
                <w:lang w:val="en-US"/>
              </w:rPr>
              <w:t>Cbonds</w:t>
            </w:r>
            <w:r w:rsidRPr="003F0935">
              <w:t xml:space="preserve"> и </w:t>
            </w:r>
            <w:r w:rsidRPr="003F0935">
              <w:rPr>
                <w:lang w:val="en-US"/>
              </w:rPr>
              <w:t>RuData</w:t>
            </w:r>
          </w:p>
        </w:tc>
        <w:tc>
          <w:tcPr>
            <w:tcW w:w="479" w:type="pct"/>
            <w:tcBorders>
              <w:top w:val="single" w:sz="4" w:space="0" w:color="auto"/>
              <w:left w:val="single" w:sz="4" w:space="0" w:color="auto"/>
              <w:bottom w:val="single" w:sz="4" w:space="0" w:color="auto"/>
              <w:right w:val="single" w:sz="4" w:space="0" w:color="auto"/>
            </w:tcBorders>
            <w:vAlign w:val="center"/>
          </w:tcPr>
          <w:p w14:paraId="0F6F2EFB" w14:textId="77777777" w:rsidR="009D1B87" w:rsidRPr="003F0935" w:rsidRDefault="009D1B87" w:rsidP="00C022F2">
            <w:pPr>
              <w:jc w:val="center"/>
            </w:pPr>
            <w:r w:rsidRPr="003F0935">
              <w:rPr>
                <w:lang w:val="en-US"/>
              </w:rPr>
              <w:t>1</w:t>
            </w:r>
            <w:r w:rsidRPr="003F0935">
              <w:t>0</w:t>
            </w:r>
          </w:p>
        </w:tc>
        <w:tc>
          <w:tcPr>
            <w:tcW w:w="455" w:type="pct"/>
            <w:tcBorders>
              <w:top w:val="single" w:sz="4" w:space="0" w:color="auto"/>
              <w:left w:val="single" w:sz="4" w:space="0" w:color="auto"/>
              <w:bottom w:val="single" w:sz="4" w:space="0" w:color="auto"/>
              <w:right w:val="single" w:sz="4" w:space="0" w:color="auto"/>
            </w:tcBorders>
            <w:vAlign w:val="center"/>
          </w:tcPr>
          <w:p w14:paraId="376A1067" w14:textId="77777777" w:rsidR="009D1B87" w:rsidRPr="003F0935" w:rsidRDefault="009D1B87" w:rsidP="00C022F2">
            <w:pPr>
              <w:tabs>
                <w:tab w:val="right" w:pos="851"/>
              </w:tabs>
              <w:jc w:val="center"/>
            </w:pPr>
            <w:r w:rsidRPr="003F0935">
              <w:t>2</w:t>
            </w:r>
          </w:p>
        </w:tc>
        <w:tc>
          <w:tcPr>
            <w:tcW w:w="455" w:type="pct"/>
            <w:tcBorders>
              <w:top w:val="single" w:sz="4" w:space="0" w:color="auto"/>
              <w:left w:val="single" w:sz="4" w:space="0" w:color="auto"/>
              <w:bottom w:val="single" w:sz="4" w:space="0" w:color="auto"/>
              <w:right w:val="single" w:sz="4" w:space="0" w:color="auto"/>
            </w:tcBorders>
            <w:vAlign w:val="center"/>
          </w:tcPr>
          <w:p w14:paraId="7B040240" w14:textId="65F07CC7" w:rsidR="009D1B87" w:rsidRPr="003F0935" w:rsidRDefault="009D1B87" w:rsidP="00C022F2">
            <w:pPr>
              <w:tabs>
                <w:tab w:val="right" w:pos="851"/>
              </w:tabs>
              <w:jc w:val="center"/>
            </w:pPr>
            <w:r w:rsidRPr="003F0935">
              <w:t>-</w:t>
            </w:r>
          </w:p>
        </w:tc>
        <w:tc>
          <w:tcPr>
            <w:tcW w:w="906" w:type="pct"/>
            <w:tcBorders>
              <w:top w:val="single" w:sz="4" w:space="0" w:color="auto"/>
              <w:left w:val="single" w:sz="4" w:space="0" w:color="auto"/>
              <w:bottom w:val="single" w:sz="4" w:space="0" w:color="auto"/>
            </w:tcBorders>
            <w:vAlign w:val="center"/>
          </w:tcPr>
          <w:p w14:paraId="567F1F56" w14:textId="4221B1EF" w:rsidR="009D1B87" w:rsidRPr="003F0935" w:rsidRDefault="009D1B87" w:rsidP="00C022F2">
            <w:pPr>
              <w:jc w:val="center"/>
              <w:rPr>
                <w:highlight w:val="yellow"/>
              </w:rPr>
            </w:pPr>
            <w:r w:rsidRPr="003F0935">
              <w:t>2</w:t>
            </w:r>
          </w:p>
        </w:tc>
        <w:tc>
          <w:tcPr>
            <w:tcW w:w="759" w:type="pct"/>
            <w:vAlign w:val="center"/>
          </w:tcPr>
          <w:p w14:paraId="65E1FB82" w14:textId="77777777" w:rsidR="009D1B87" w:rsidRPr="003F0935" w:rsidRDefault="009D1B87" w:rsidP="00C022F2">
            <w:pPr>
              <w:jc w:val="center"/>
            </w:pPr>
            <w:r w:rsidRPr="003F0935">
              <w:t>8</w:t>
            </w:r>
          </w:p>
        </w:tc>
        <w:tc>
          <w:tcPr>
            <w:tcW w:w="831" w:type="pct"/>
            <w:shd w:val="clear" w:color="auto" w:fill="auto"/>
            <w:vAlign w:val="center"/>
          </w:tcPr>
          <w:p w14:paraId="297A9F31" w14:textId="77777777" w:rsidR="009D1B87" w:rsidRPr="003F0935" w:rsidRDefault="009D1B87" w:rsidP="00C022F2">
            <w:pPr>
              <w:tabs>
                <w:tab w:val="right" w:pos="851"/>
              </w:tabs>
              <w:jc w:val="center"/>
            </w:pPr>
            <w:r w:rsidRPr="003F0935">
              <w:t>Опрос.</w:t>
            </w:r>
          </w:p>
          <w:p w14:paraId="6039E308" w14:textId="77777777" w:rsidR="009D1B87" w:rsidRPr="003F0935" w:rsidRDefault="009D1B87" w:rsidP="00C022F2">
            <w:pPr>
              <w:tabs>
                <w:tab w:val="right" w:pos="851"/>
              </w:tabs>
              <w:jc w:val="center"/>
            </w:pPr>
            <w:r w:rsidRPr="003F0935">
              <w:t>Выполнение контрольных заданий</w:t>
            </w:r>
          </w:p>
        </w:tc>
      </w:tr>
      <w:tr w:rsidR="003F0935" w:rsidRPr="003F0935" w14:paraId="3F18FCA3" w14:textId="77777777" w:rsidTr="009D1B87">
        <w:tc>
          <w:tcPr>
            <w:tcW w:w="302" w:type="pct"/>
            <w:shd w:val="clear" w:color="auto" w:fill="auto"/>
          </w:tcPr>
          <w:p w14:paraId="2CAB8156" w14:textId="77777777" w:rsidR="009D1B87" w:rsidRPr="003F0935" w:rsidRDefault="009D1B87" w:rsidP="00C022F2">
            <w:pPr>
              <w:tabs>
                <w:tab w:val="right" w:pos="851"/>
              </w:tabs>
            </w:pPr>
            <w:r w:rsidRPr="003F0935">
              <w:t>3.</w:t>
            </w:r>
          </w:p>
        </w:tc>
        <w:tc>
          <w:tcPr>
            <w:tcW w:w="813" w:type="pct"/>
            <w:shd w:val="clear" w:color="auto" w:fill="auto"/>
            <w:vAlign w:val="center"/>
          </w:tcPr>
          <w:p w14:paraId="4A8D8327" w14:textId="77777777" w:rsidR="009D1B87" w:rsidRPr="003F0935" w:rsidRDefault="009D1B87" w:rsidP="00C022F2">
            <w:pPr>
              <w:widowControl w:val="0"/>
              <w:autoSpaceDE w:val="0"/>
              <w:autoSpaceDN w:val="0"/>
              <w:adjustRightInd w:val="0"/>
              <w:jc w:val="center"/>
            </w:pPr>
            <w:r w:rsidRPr="003F0935">
              <w:t>Анализ</w:t>
            </w:r>
          </w:p>
          <w:p w14:paraId="31ED50E0" w14:textId="77777777" w:rsidR="009D1B87" w:rsidRPr="003F0935" w:rsidRDefault="009D1B87" w:rsidP="00C022F2">
            <w:pPr>
              <w:tabs>
                <w:tab w:val="right" w:pos="851"/>
              </w:tabs>
              <w:jc w:val="center"/>
            </w:pPr>
            <w:r w:rsidRPr="003F0935">
              <w:t>макроэкономических показателей</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784475D1" w14:textId="4ADFF5BD" w:rsidR="009D1B87" w:rsidRPr="003F0935" w:rsidRDefault="009D1B87" w:rsidP="00C022F2">
            <w:pPr>
              <w:jc w:val="center"/>
            </w:pPr>
            <w:r w:rsidRPr="003F0935">
              <w:t>9</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7568C7F6" w14:textId="0CE33538" w:rsidR="009D1B87" w:rsidRPr="003F0935" w:rsidRDefault="009D1B87" w:rsidP="00C022F2">
            <w:pPr>
              <w:tabs>
                <w:tab w:val="right" w:pos="851"/>
              </w:tabs>
              <w:jc w:val="center"/>
            </w:pPr>
            <w:r w:rsidRPr="003F0935">
              <w:t>3</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4FCC1E14" w14:textId="77777777" w:rsidR="009D1B87" w:rsidRPr="003F0935" w:rsidRDefault="009D1B87" w:rsidP="00C022F2">
            <w:pPr>
              <w:tabs>
                <w:tab w:val="right" w:pos="851"/>
              </w:tabs>
              <w:jc w:val="center"/>
            </w:pPr>
            <w:r w:rsidRPr="003F0935">
              <w:t>1</w:t>
            </w:r>
          </w:p>
        </w:tc>
        <w:tc>
          <w:tcPr>
            <w:tcW w:w="906" w:type="pct"/>
            <w:tcBorders>
              <w:top w:val="single" w:sz="4" w:space="0" w:color="auto"/>
              <w:left w:val="single" w:sz="4" w:space="0" w:color="auto"/>
              <w:bottom w:val="single" w:sz="4" w:space="0" w:color="auto"/>
            </w:tcBorders>
            <w:shd w:val="clear" w:color="auto" w:fill="auto"/>
            <w:vAlign w:val="center"/>
          </w:tcPr>
          <w:p w14:paraId="078328B0" w14:textId="7D5659FA" w:rsidR="009D1B87" w:rsidRPr="003F0935" w:rsidRDefault="009D1B87" w:rsidP="00C022F2">
            <w:pPr>
              <w:jc w:val="center"/>
              <w:rPr>
                <w:highlight w:val="yellow"/>
              </w:rPr>
            </w:pPr>
            <w:r w:rsidRPr="003F0935">
              <w:t>2</w:t>
            </w:r>
          </w:p>
        </w:tc>
        <w:tc>
          <w:tcPr>
            <w:tcW w:w="759" w:type="pct"/>
            <w:vAlign w:val="center"/>
          </w:tcPr>
          <w:p w14:paraId="4DBCA3F4" w14:textId="665D63FC" w:rsidR="009D1B87" w:rsidRPr="003F0935" w:rsidRDefault="009D1B87" w:rsidP="00C022F2">
            <w:pPr>
              <w:jc w:val="center"/>
            </w:pPr>
            <w:r w:rsidRPr="003F0935">
              <w:t>6</w:t>
            </w:r>
          </w:p>
        </w:tc>
        <w:tc>
          <w:tcPr>
            <w:tcW w:w="831" w:type="pct"/>
            <w:shd w:val="clear" w:color="auto" w:fill="auto"/>
            <w:vAlign w:val="center"/>
          </w:tcPr>
          <w:p w14:paraId="58EAB46F" w14:textId="77777777" w:rsidR="009D1B87" w:rsidRPr="003F0935" w:rsidRDefault="009D1B87" w:rsidP="00C022F2">
            <w:pPr>
              <w:tabs>
                <w:tab w:val="right" w:pos="851"/>
              </w:tabs>
              <w:jc w:val="center"/>
            </w:pPr>
            <w:r w:rsidRPr="003F0935">
              <w:t>Выполнение контрольных заданий</w:t>
            </w:r>
          </w:p>
        </w:tc>
      </w:tr>
      <w:tr w:rsidR="003F0935" w:rsidRPr="003F0935" w14:paraId="01BA4DF9" w14:textId="77777777" w:rsidTr="009D1B87">
        <w:tc>
          <w:tcPr>
            <w:tcW w:w="302" w:type="pct"/>
            <w:shd w:val="clear" w:color="auto" w:fill="auto"/>
          </w:tcPr>
          <w:p w14:paraId="3CA0CBC9" w14:textId="77777777" w:rsidR="009D1B87" w:rsidRPr="003F0935" w:rsidRDefault="009D1B87" w:rsidP="00C022F2">
            <w:pPr>
              <w:tabs>
                <w:tab w:val="right" w:pos="851"/>
              </w:tabs>
            </w:pPr>
            <w:r w:rsidRPr="003F0935">
              <w:t>4.</w:t>
            </w:r>
          </w:p>
        </w:tc>
        <w:tc>
          <w:tcPr>
            <w:tcW w:w="813" w:type="pct"/>
            <w:shd w:val="clear" w:color="auto" w:fill="auto"/>
            <w:vAlign w:val="center"/>
          </w:tcPr>
          <w:p w14:paraId="7FB6BE4C" w14:textId="77777777" w:rsidR="009D1B87" w:rsidRPr="003F0935" w:rsidRDefault="009D1B87" w:rsidP="00C022F2">
            <w:pPr>
              <w:tabs>
                <w:tab w:val="right" w:pos="851"/>
              </w:tabs>
              <w:jc w:val="center"/>
            </w:pPr>
            <w:r w:rsidRPr="003F0935">
              <w:t>Анализ облигаций</w:t>
            </w:r>
          </w:p>
          <w:p w14:paraId="20AF7979" w14:textId="77777777" w:rsidR="009D1B87" w:rsidRPr="003F0935" w:rsidRDefault="009D1B87" w:rsidP="00C022F2">
            <w:pPr>
              <w:tabs>
                <w:tab w:val="right" w:pos="851"/>
              </w:tabs>
              <w:jc w:val="center"/>
            </w:pPr>
          </w:p>
        </w:tc>
        <w:tc>
          <w:tcPr>
            <w:tcW w:w="479" w:type="pct"/>
            <w:tcBorders>
              <w:top w:val="single" w:sz="4" w:space="0" w:color="auto"/>
              <w:left w:val="single" w:sz="4" w:space="0" w:color="auto"/>
              <w:bottom w:val="single" w:sz="4" w:space="0" w:color="auto"/>
              <w:right w:val="single" w:sz="4" w:space="0" w:color="auto"/>
            </w:tcBorders>
            <w:vAlign w:val="center"/>
          </w:tcPr>
          <w:p w14:paraId="06D3E736" w14:textId="77777777" w:rsidR="009D1B87" w:rsidRPr="003F0935" w:rsidRDefault="009D1B87" w:rsidP="00C022F2">
            <w:pPr>
              <w:jc w:val="center"/>
            </w:pPr>
            <w:r w:rsidRPr="003F0935">
              <w:t>18</w:t>
            </w:r>
          </w:p>
          <w:p w14:paraId="0A59A457" w14:textId="77777777" w:rsidR="009D1B87" w:rsidRPr="003F0935" w:rsidRDefault="009D1B87" w:rsidP="00C022F2">
            <w:pPr>
              <w:jc w:val="center"/>
            </w:pPr>
          </w:p>
        </w:tc>
        <w:tc>
          <w:tcPr>
            <w:tcW w:w="455" w:type="pct"/>
            <w:tcBorders>
              <w:top w:val="single" w:sz="4" w:space="0" w:color="auto"/>
              <w:left w:val="single" w:sz="4" w:space="0" w:color="auto"/>
              <w:bottom w:val="single" w:sz="4" w:space="0" w:color="auto"/>
              <w:right w:val="single" w:sz="4" w:space="0" w:color="auto"/>
            </w:tcBorders>
            <w:vAlign w:val="center"/>
          </w:tcPr>
          <w:p w14:paraId="2C02470B" w14:textId="77777777" w:rsidR="009D1B87" w:rsidRPr="003F0935" w:rsidRDefault="009D1B87" w:rsidP="00C022F2">
            <w:pPr>
              <w:tabs>
                <w:tab w:val="right" w:pos="851"/>
              </w:tabs>
              <w:jc w:val="center"/>
            </w:pPr>
            <w:r w:rsidRPr="003F0935">
              <w:t>5</w:t>
            </w:r>
          </w:p>
          <w:p w14:paraId="6E6C35A1" w14:textId="77777777" w:rsidR="009D1B87" w:rsidRPr="003F0935" w:rsidRDefault="009D1B87" w:rsidP="00C022F2">
            <w:pPr>
              <w:tabs>
                <w:tab w:val="right" w:pos="851"/>
              </w:tabs>
              <w:jc w:val="center"/>
            </w:pPr>
          </w:p>
        </w:tc>
        <w:tc>
          <w:tcPr>
            <w:tcW w:w="455" w:type="pct"/>
            <w:tcBorders>
              <w:top w:val="single" w:sz="4" w:space="0" w:color="auto"/>
              <w:left w:val="single" w:sz="4" w:space="0" w:color="auto"/>
              <w:bottom w:val="single" w:sz="4" w:space="0" w:color="auto"/>
              <w:right w:val="single" w:sz="4" w:space="0" w:color="auto"/>
            </w:tcBorders>
            <w:vAlign w:val="center"/>
          </w:tcPr>
          <w:p w14:paraId="48524A03" w14:textId="27D19B48" w:rsidR="009D1B87" w:rsidRPr="003F0935" w:rsidRDefault="009D1B87" w:rsidP="00C022F2">
            <w:pPr>
              <w:tabs>
                <w:tab w:val="right" w:pos="851"/>
              </w:tabs>
              <w:jc w:val="center"/>
            </w:pPr>
            <w:r w:rsidRPr="003F0935">
              <w:t>2</w:t>
            </w:r>
          </w:p>
          <w:p w14:paraId="17EE3DEB" w14:textId="77777777" w:rsidR="009D1B87" w:rsidRPr="003F0935" w:rsidRDefault="009D1B87" w:rsidP="00C022F2">
            <w:pPr>
              <w:tabs>
                <w:tab w:val="right" w:pos="851"/>
              </w:tabs>
              <w:jc w:val="center"/>
            </w:pPr>
          </w:p>
        </w:tc>
        <w:tc>
          <w:tcPr>
            <w:tcW w:w="906" w:type="pct"/>
            <w:tcBorders>
              <w:top w:val="single" w:sz="4" w:space="0" w:color="auto"/>
              <w:left w:val="single" w:sz="4" w:space="0" w:color="auto"/>
              <w:bottom w:val="single" w:sz="4" w:space="0" w:color="auto"/>
            </w:tcBorders>
            <w:vAlign w:val="center"/>
          </w:tcPr>
          <w:p w14:paraId="69803620" w14:textId="77777777" w:rsidR="009D1B87" w:rsidRPr="003F0935" w:rsidRDefault="009D1B87" w:rsidP="00C022F2">
            <w:pPr>
              <w:tabs>
                <w:tab w:val="right" w:pos="851"/>
              </w:tabs>
              <w:jc w:val="center"/>
            </w:pPr>
          </w:p>
          <w:p w14:paraId="7E024061" w14:textId="55EFBF06" w:rsidR="009D1B87" w:rsidRPr="003F0935" w:rsidRDefault="009D1B87" w:rsidP="00C022F2">
            <w:pPr>
              <w:tabs>
                <w:tab w:val="right" w:pos="851"/>
              </w:tabs>
              <w:jc w:val="center"/>
            </w:pPr>
            <w:r w:rsidRPr="003F0935">
              <w:t>3</w:t>
            </w:r>
          </w:p>
          <w:p w14:paraId="4C46BECD" w14:textId="3DECB0BA" w:rsidR="009D1B87" w:rsidRPr="003F0935" w:rsidRDefault="009D1B87" w:rsidP="00C022F2">
            <w:pPr>
              <w:jc w:val="center"/>
              <w:rPr>
                <w:highlight w:val="yellow"/>
              </w:rPr>
            </w:pPr>
          </w:p>
          <w:p w14:paraId="5112A2CD" w14:textId="77777777" w:rsidR="009D1B87" w:rsidRPr="003F0935" w:rsidRDefault="009D1B87" w:rsidP="00C022F2">
            <w:pPr>
              <w:jc w:val="center"/>
              <w:rPr>
                <w:highlight w:val="yellow"/>
              </w:rPr>
            </w:pPr>
          </w:p>
        </w:tc>
        <w:tc>
          <w:tcPr>
            <w:tcW w:w="759" w:type="pct"/>
            <w:vAlign w:val="center"/>
          </w:tcPr>
          <w:p w14:paraId="52FC74A1" w14:textId="77777777" w:rsidR="009D1B87" w:rsidRPr="003F0935" w:rsidRDefault="009D1B87" w:rsidP="00C022F2">
            <w:pPr>
              <w:jc w:val="center"/>
            </w:pPr>
            <w:r w:rsidRPr="003F0935">
              <w:t>13</w:t>
            </w:r>
          </w:p>
          <w:p w14:paraId="3A131C61" w14:textId="77777777" w:rsidR="009D1B87" w:rsidRPr="003F0935" w:rsidRDefault="009D1B87" w:rsidP="00C022F2">
            <w:pPr>
              <w:jc w:val="center"/>
            </w:pPr>
          </w:p>
        </w:tc>
        <w:tc>
          <w:tcPr>
            <w:tcW w:w="831" w:type="pct"/>
            <w:shd w:val="clear" w:color="auto" w:fill="auto"/>
            <w:vAlign w:val="center"/>
          </w:tcPr>
          <w:p w14:paraId="0A34918E" w14:textId="77777777" w:rsidR="009D1B87" w:rsidRPr="003F0935" w:rsidRDefault="009D1B87" w:rsidP="00C022F2">
            <w:pPr>
              <w:tabs>
                <w:tab w:val="right" w:pos="851"/>
              </w:tabs>
              <w:jc w:val="center"/>
            </w:pPr>
            <w:r w:rsidRPr="003F0935">
              <w:t>Опрос.</w:t>
            </w:r>
          </w:p>
          <w:p w14:paraId="1DC09FAC" w14:textId="77777777" w:rsidR="009D1B87" w:rsidRPr="003F0935" w:rsidRDefault="009D1B87" w:rsidP="00C022F2">
            <w:pPr>
              <w:tabs>
                <w:tab w:val="right" w:pos="851"/>
              </w:tabs>
              <w:jc w:val="center"/>
            </w:pPr>
            <w:r w:rsidRPr="003F0935">
              <w:t>Выполнение контрольных заданий. Решение задач</w:t>
            </w:r>
          </w:p>
        </w:tc>
      </w:tr>
      <w:tr w:rsidR="003F0935" w:rsidRPr="003F0935" w14:paraId="0A64C0C2" w14:textId="77777777" w:rsidTr="009D1B87">
        <w:tc>
          <w:tcPr>
            <w:tcW w:w="302" w:type="pct"/>
            <w:shd w:val="clear" w:color="auto" w:fill="auto"/>
          </w:tcPr>
          <w:p w14:paraId="634DFDAE" w14:textId="77777777" w:rsidR="009D1B87" w:rsidRPr="003F0935" w:rsidRDefault="009D1B87" w:rsidP="00C022F2">
            <w:pPr>
              <w:tabs>
                <w:tab w:val="right" w:pos="851"/>
              </w:tabs>
            </w:pPr>
            <w:r w:rsidRPr="003F0935">
              <w:t>5.</w:t>
            </w:r>
          </w:p>
        </w:tc>
        <w:tc>
          <w:tcPr>
            <w:tcW w:w="813" w:type="pct"/>
            <w:shd w:val="clear" w:color="auto" w:fill="auto"/>
            <w:vAlign w:val="center"/>
          </w:tcPr>
          <w:p w14:paraId="4209ED35" w14:textId="77777777" w:rsidR="009D1B87" w:rsidRPr="003F0935" w:rsidRDefault="009D1B87" w:rsidP="00C022F2">
            <w:pPr>
              <w:tabs>
                <w:tab w:val="right" w:pos="851"/>
              </w:tabs>
              <w:jc w:val="center"/>
            </w:pPr>
            <w:r w:rsidRPr="003F0935">
              <w:t>Анализ государстве</w:t>
            </w:r>
            <w:r w:rsidRPr="003F0935">
              <w:lastRenderedPageBreak/>
              <w:t>нных ценных бумаг</w:t>
            </w:r>
          </w:p>
          <w:p w14:paraId="11DDD170" w14:textId="77777777" w:rsidR="009D1B87" w:rsidRPr="003F0935" w:rsidRDefault="009D1B87" w:rsidP="00C022F2">
            <w:pPr>
              <w:tabs>
                <w:tab w:val="right" w:pos="851"/>
              </w:tabs>
              <w:jc w:val="center"/>
            </w:pP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5B87E99" w14:textId="77777777" w:rsidR="009D1B87" w:rsidRPr="003F0935" w:rsidRDefault="009D1B87" w:rsidP="00C022F2">
            <w:pPr>
              <w:jc w:val="center"/>
              <w:rPr>
                <w:lang w:val="en-US"/>
              </w:rPr>
            </w:pPr>
            <w:r w:rsidRPr="003F0935">
              <w:lastRenderedPageBreak/>
              <w:t>1</w:t>
            </w:r>
            <w:r w:rsidRPr="003F0935">
              <w:rPr>
                <w:lang w:val="en-US"/>
              </w:rPr>
              <w:t>2</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11DD5CF2" w14:textId="77777777" w:rsidR="009D1B87" w:rsidRPr="003F0935" w:rsidRDefault="009D1B87" w:rsidP="00C022F2">
            <w:pPr>
              <w:tabs>
                <w:tab w:val="right" w:pos="851"/>
              </w:tabs>
              <w:jc w:val="center"/>
            </w:pPr>
            <w:r w:rsidRPr="003F0935">
              <w:t>3</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74436D94" w14:textId="77777777" w:rsidR="009D1B87" w:rsidRPr="003F0935" w:rsidRDefault="009D1B87" w:rsidP="00C022F2">
            <w:pPr>
              <w:tabs>
                <w:tab w:val="right" w:pos="851"/>
              </w:tabs>
              <w:jc w:val="center"/>
            </w:pPr>
            <w:r w:rsidRPr="003F0935">
              <w:t>1</w:t>
            </w:r>
          </w:p>
        </w:tc>
        <w:tc>
          <w:tcPr>
            <w:tcW w:w="906" w:type="pct"/>
            <w:tcBorders>
              <w:top w:val="single" w:sz="4" w:space="0" w:color="auto"/>
              <w:left w:val="single" w:sz="4" w:space="0" w:color="auto"/>
              <w:bottom w:val="single" w:sz="4" w:space="0" w:color="auto"/>
            </w:tcBorders>
            <w:shd w:val="clear" w:color="auto" w:fill="auto"/>
            <w:vAlign w:val="center"/>
          </w:tcPr>
          <w:p w14:paraId="1022ABAC" w14:textId="64EDE9DA" w:rsidR="009D1B87" w:rsidRPr="003F0935" w:rsidRDefault="009D1B87" w:rsidP="00C022F2">
            <w:pPr>
              <w:jc w:val="center"/>
              <w:rPr>
                <w:highlight w:val="yellow"/>
              </w:rPr>
            </w:pPr>
            <w:r w:rsidRPr="003F0935">
              <w:t>2</w:t>
            </w:r>
          </w:p>
        </w:tc>
        <w:tc>
          <w:tcPr>
            <w:tcW w:w="759" w:type="pct"/>
            <w:vAlign w:val="center"/>
          </w:tcPr>
          <w:p w14:paraId="1D20A7E0" w14:textId="77777777" w:rsidR="009D1B87" w:rsidRPr="003F0935" w:rsidRDefault="009D1B87" w:rsidP="00C022F2">
            <w:pPr>
              <w:jc w:val="center"/>
            </w:pPr>
            <w:r w:rsidRPr="003F0935">
              <w:t>9</w:t>
            </w:r>
          </w:p>
        </w:tc>
        <w:tc>
          <w:tcPr>
            <w:tcW w:w="831" w:type="pct"/>
            <w:shd w:val="clear" w:color="auto" w:fill="auto"/>
            <w:vAlign w:val="center"/>
          </w:tcPr>
          <w:p w14:paraId="08D4ED4F" w14:textId="77777777" w:rsidR="009D1B87" w:rsidRPr="003F0935" w:rsidRDefault="009D1B87" w:rsidP="00C022F2">
            <w:pPr>
              <w:tabs>
                <w:tab w:val="right" w:pos="851"/>
              </w:tabs>
              <w:jc w:val="center"/>
            </w:pPr>
            <w:r w:rsidRPr="003F0935">
              <w:t>Опрос.</w:t>
            </w:r>
          </w:p>
          <w:p w14:paraId="6BA09443" w14:textId="77777777" w:rsidR="009D1B87" w:rsidRPr="003F0935" w:rsidRDefault="009D1B87" w:rsidP="00C022F2">
            <w:pPr>
              <w:tabs>
                <w:tab w:val="right" w:pos="851"/>
              </w:tabs>
              <w:jc w:val="center"/>
            </w:pPr>
            <w:r w:rsidRPr="003F0935">
              <w:lastRenderedPageBreak/>
              <w:t>Выполнение контрольных заданий. Решение задач</w:t>
            </w:r>
          </w:p>
        </w:tc>
      </w:tr>
      <w:tr w:rsidR="003F0935" w:rsidRPr="003F0935" w14:paraId="688D88EE" w14:textId="77777777" w:rsidTr="009D1B87">
        <w:tc>
          <w:tcPr>
            <w:tcW w:w="302" w:type="pct"/>
            <w:shd w:val="clear" w:color="auto" w:fill="auto"/>
          </w:tcPr>
          <w:p w14:paraId="5643940A" w14:textId="77777777" w:rsidR="009D1B87" w:rsidRPr="003F0935" w:rsidRDefault="009D1B87" w:rsidP="00C022F2">
            <w:pPr>
              <w:tabs>
                <w:tab w:val="right" w:pos="851"/>
              </w:tabs>
            </w:pPr>
            <w:r w:rsidRPr="003F0935">
              <w:rPr>
                <w:lang w:val="en-US"/>
              </w:rPr>
              <w:lastRenderedPageBreak/>
              <w:t>6.</w:t>
            </w:r>
          </w:p>
        </w:tc>
        <w:tc>
          <w:tcPr>
            <w:tcW w:w="813" w:type="pct"/>
            <w:shd w:val="clear" w:color="auto" w:fill="auto"/>
            <w:vAlign w:val="center"/>
          </w:tcPr>
          <w:p w14:paraId="79931AFF" w14:textId="77777777" w:rsidR="009D1B87" w:rsidRPr="003F0935" w:rsidRDefault="009D1B87" w:rsidP="00C022F2">
            <w:pPr>
              <w:tabs>
                <w:tab w:val="right" w:pos="851"/>
              </w:tabs>
              <w:jc w:val="center"/>
            </w:pPr>
            <w:r w:rsidRPr="003F0935">
              <w:t>Анализ акций</w:t>
            </w:r>
          </w:p>
          <w:p w14:paraId="1B7FA0E6" w14:textId="77777777" w:rsidR="009D1B87" w:rsidRPr="003F0935" w:rsidRDefault="009D1B87" w:rsidP="00C022F2">
            <w:pPr>
              <w:tabs>
                <w:tab w:val="right" w:pos="851"/>
              </w:tabs>
              <w:jc w:val="center"/>
            </w:pPr>
          </w:p>
        </w:tc>
        <w:tc>
          <w:tcPr>
            <w:tcW w:w="479" w:type="pct"/>
            <w:tcBorders>
              <w:top w:val="single" w:sz="4" w:space="0" w:color="auto"/>
              <w:left w:val="single" w:sz="4" w:space="0" w:color="auto"/>
              <w:bottom w:val="single" w:sz="4" w:space="0" w:color="auto"/>
              <w:right w:val="single" w:sz="4" w:space="0" w:color="auto"/>
            </w:tcBorders>
            <w:vAlign w:val="center"/>
          </w:tcPr>
          <w:p w14:paraId="0A4C5F90" w14:textId="5CCFAE78" w:rsidR="009D1B87" w:rsidRPr="003F0935" w:rsidRDefault="009D1B87" w:rsidP="00C022F2">
            <w:pPr>
              <w:jc w:val="center"/>
            </w:pPr>
            <w:r w:rsidRPr="003F0935">
              <w:t>17</w:t>
            </w:r>
          </w:p>
        </w:tc>
        <w:tc>
          <w:tcPr>
            <w:tcW w:w="455" w:type="pct"/>
            <w:tcBorders>
              <w:top w:val="single" w:sz="4" w:space="0" w:color="auto"/>
              <w:left w:val="single" w:sz="4" w:space="0" w:color="auto"/>
              <w:bottom w:val="single" w:sz="4" w:space="0" w:color="auto"/>
              <w:right w:val="single" w:sz="4" w:space="0" w:color="auto"/>
            </w:tcBorders>
            <w:vAlign w:val="center"/>
          </w:tcPr>
          <w:p w14:paraId="2EFAE025" w14:textId="77777777" w:rsidR="009D1B87" w:rsidRPr="003F0935" w:rsidRDefault="009D1B87" w:rsidP="00C022F2">
            <w:pPr>
              <w:tabs>
                <w:tab w:val="right" w:pos="851"/>
              </w:tabs>
              <w:jc w:val="center"/>
            </w:pPr>
            <w:r w:rsidRPr="003F0935">
              <w:t>5</w:t>
            </w:r>
          </w:p>
        </w:tc>
        <w:tc>
          <w:tcPr>
            <w:tcW w:w="455" w:type="pct"/>
            <w:tcBorders>
              <w:top w:val="single" w:sz="4" w:space="0" w:color="auto"/>
              <w:left w:val="single" w:sz="4" w:space="0" w:color="auto"/>
              <w:bottom w:val="single" w:sz="4" w:space="0" w:color="auto"/>
              <w:right w:val="single" w:sz="4" w:space="0" w:color="auto"/>
            </w:tcBorders>
            <w:vAlign w:val="center"/>
          </w:tcPr>
          <w:p w14:paraId="6975B432" w14:textId="26651420" w:rsidR="009D1B87" w:rsidRPr="003F0935" w:rsidRDefault="009D1B87" w:rsidP="00C022F2">
            <w:pPr>
              <w:tabs>
                <w:tab w:val="right" w:pos="851"/>
              </w:tabs>
              <w:jc w:val="center"/>
            </w:pPr>
            <w:r w:rsidRPr="003F0935">
              <w:t>2</w:t>
            </w:r>
          </w:p>
        </w:tc>
        <w:tc>
          <w:tcPr>
            <w:tcW w:w="906" w:type="pct"/>
            <w:tcBorders>
              <w:top w:val="single" w:sz="4" w:space="0" w:color="auto"/>
              <w:left w:val="single" w:sz="4" w:space="0" w:color="auto"/>
              <w:bottom w:val="single" w:sz="4" w:space="0" w:color="auto"/>
            </w:tcBorders>
            <w:vAlign w:val="center"/>
          </w:tcPr>
          <w:p w14:paraId="77F44B55" w14:textId="2CDAF058" w:rsidR="009D1B87" w:rsidRPr="003F0935" w:rsidRDefault="009D1B87" w:rsidP="00C022F2">
            <w:pPr>
              <w:jc w:val="center"/>
              <w:rPr>
                <w:highlight w:val="yellow"/>
              </w:rPr>
            </w:pPr>
            <w:r w:rsidRPr="003F0935">
              <w:t>3</w:t>
            </w:r>
          </w:p>
        </w:tc>
        <w:tc>
          <w:tcPr>
            <w:tcW w:w="759" w:type="pct"/>
            <w:vAlign w:val="center"/>
          </w:tcPr>
          <w:p w14:paraId="71FAE7C6" w14:textId="2EADE420" w:rsidR="009D1B87" w:rsidRPr="003F0935" w:rsidRDefault="009D1B87" w:rsidP="00C022F2">
            <w:pPr>
              <w:jc w:val="center"/>
            </w:pPr>
            <w:r w:rsidRPr="003F0935">
              <w:t>12</w:t>
            </w:r>
          </w:p>
        </w:tc>
        <w:tc>
          <w:tcPr>
            <w:tcW w:w="831" w:type="pct"/>
            <w:shd w:val="clear" w:color="auto" w:fill="auto"/>
            <w:vAlign w:val="center"/>
          </w:tcPr>
          <w:p w14:paraId="419A8659" w14:textId="77777777" w:rsidR="009D1B87" w:rsidRPr="003F0935" w:rsidRDefault="009D1B87" w:rsidP="00C022F2">
            <w:pPr>
              <w:tabs>
                <w:tab w:val="right" w:pos="851"/>
              </w:tabs>
              <w:jc w:val="center"/>
            </w:pPr>
            <w:r w:rsidRPr="003F0935">
              <w:t>Опрос.</w:t>
            </w:r>
          </w:p>
          <w:p w14:paraId="6020E211" w14:textId="77777777" w:rsidR="009D1B87" w:rsidRPr="003F0935" w:rsidRDefault="009D1B87" w:rsidP="00C022F2">
            <w:pPr>
              <w:tabs>
                <w:tab w:val="right" w:pos="851"/>
              </w:tabs>
              <w:jc w:val="center"/>
            </w:pPr>
            <w:r w:rsidRPr="003F0935">
              <w:t>Выполнение контрольных заданий. Решение задач</w:t>
            </w:r>
          </w:p>
        </w:tc>
      </w:tr>
      <w:tr w:rsidR="003F0935" w:rsidRPr="003F0935" w14:paraId="6F2084B8" w14:textId="77777777" w:rsidTr="009D1B87">
        <w:tc>
          <w:tcPr>
            <w:tcW w:w="302" w:type="pct"/>
            <w:shd w:val="clear" w:color="auto" w:fill="auto"/>
          </w:tcPr>
          <w:p w14:paraId="18CAFBBD" w14:textId="77777777" w:rsidR="009D1B87" w:rsidRPr="003F0935" w:rsidRDefault="009D1B87" w:rsidP="00C022F2">
            <w:pPr>
              <w:tabs>
                <w:tab w:val="right" w:pos="851"/>
              </w:tabs>
            </w:pPr>
            <w:r w:rsidRPr="003F0935">
              <w:t>7.</w:t>
            </w:r>
          </w:p>
        </w:tc>
        <w:tc>
          <w:tcPr>
            <w:tcW w:w="813" w:type="pct"/>
            <w:shd w:val="clear" w:color="auto" w:fill="auto"/>
            <w:vAlign w:val="center"/>
          </w:tcPr>
          <w:p w14:paraId="3E283D01" w14:textId="5DB1E37E" w:rsidR="009D1B87" w:rsidRPr="003F0935" w:rsidRDefault="009D1B87" w:rsidP="00C022F2">
            <w:pPr>
              <w:tabs>
                <w:tab w:val="right" w:pos="851"/>
              </w:tabs>
              <w:jc w:val="center"/>
            </w:pPr>
            <w:r w:rsidRPr="003F0935">
              <w:t>Анализ паевых инвестиционных фондов</w:t>
            </w:r>
          </w:p>
          <w:p w14:paraId="28B923CF" w14:textId="77777777" w:rsidR="009D1B87" w:rsidRPr="003F0935" w:rsidRDefault="009D1B87" w:rsidP="00C022F2">
            <w:pPr>
              <w:tabs>
                <w:tab w:val="right" w:pos="851"/>
              </w:tabs>
              <w:jc w:val="center"/>
            </w:pPr>
          </w:p>
          <w:p w14:paraId="619F8ADF" w14:textId="77777777" w:rsidR="009D1B87" w:rsidRPr="003F0935" w:rsidRDefault="009D1B87" w:rsidP="00C022F2">
            <w:pPr>
              <w:tabs>
                <w:tab w:val="right" w:pos="851"/>
              </w:tabs>
              <w:jc w:val="center"/>
            </w:pP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409F8293" w14:textId="2F0D6801" w:rsidR="009D1B87" w:rsidRPr="003F0935" w:rsidRDefault="009D1B87" w:rsidP="00C022F2">
            <w:pPr>
              <w:jc w:val="center"/>
              <w:rPr>
                <w:lang w:val="en-US"/>
              </w:rPr>
            </w:pPr>
            <w:r w:rsidRPr="003F0935">
              <w:t>11</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42611B04" w14:textId="77777777" w:rsidR="009D1B87" w:rsidRPr="003F0935" w:rsidRDefault="009D1B87" w:rsidP="00C022F2">
            <w:pPr>
              <w:tabs>
                <w:tab w:val="right" w:pos="851"/>
              </w:tabs>
              <w:jc w:val="center"/>
            </w:pPr>
            <w:r w:rsidRPr="003F0935">
              <w:t>3</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22564B96" w14:textId="77777777" w:rsidR="009D1B87" w:rsidRPr="003F0935" w:rsidRDefault="009D1B87" w:rsidP="00C022F2">
            <w:pPr>
              <w:tabs>
                <w:tab w:val="right" w:pos="851"/>
              </w:tabs>
              <w:jc w:val="center"/>
            </w:pPr>
            <w:r w:rsidRPr="003F0935">
              <w:t>1</w:t>
            </w:r>
          </w:p>
        </w:tc>
        <w:tc>
          <w:tcPr>
            <w:tcW w:w="906" w:type="pct"/>
            <w:tcBorders>
              <w:top w:val="single" w:sz="4" w:space="0" w:color="auto"/>
              <w:left w:val="single" w:sz="4" w:space="0" w:color="auto"/>
              <w:bottom w:val="single" w:sz="4" w:space="0" w:color="auto"/>
            </w:tcBorders>
            <w:shd w:val="clear" w:color="auto" w:fill="auto"/>
            <w:vAlign w:val="center"/>
          </w:tcPr>
          <w:p w14:paraId="51904334" w14:textId="47ED54C3" w:rsidR="009D1B87" w:rsidRPr="003F0935" w:rsidRDefault="009D1B87" w:rsidP="00C022F2">
            <w:pPr>
              <w:jc w:val="center"/>
              <w:rPr>
                <w:highlight w:val="yellow"/>
              </w:rPr>
            </w:pPr>
            <w:r w:rsidRPr="003F0935">
              <w:t>2</w:t>
            </w:r>
          </w:p>
        </w:tc>
        <w:tc>
          <w:tcPr>
            <w:tcW w:w="759" w:type="pct"/>
            <w:vAlign w:val="center"/>
          </w:tcPr>
          <w:p w14:paraId="266EF836" w14:textId="305BB998" w:rsidR="009D1B87" w:rsidRPr="003F0935" w:rsidRDefault="009D1B87" w:rsidP="00C022F2">
            <w:pPr>
              <w:jc w:val="center"/>
            </w:pPr>
            <w:r w:rsidRPr="003F0935">
              <w:t>8</w:t>
            </w:r>
          </w:p>
        </w:tc>
        <w:tc>
          <w:tcPr>
            <w:tcW w:w="831" w:type="pct"/>
            <w:shd w:val="clear" w:color="auto" w:fill="auto"/>
            <w:vAlign w:val="center"/>
          </w:tcPr>
          <w:p w14:paraId="0A34ECB0" w14:textId="77777777" w:rsidR="009D1B87" w:rsidRPr="003F0935" w:rsidRDefault="009D1B87" w:rsidP="00C022F2">
            <w:pPr>
              <w:tabs>
                <w:tab w:val="right" w:pos="851"/>
              </w:tabs>
              <w:jc w:val="center"/>
            </w:pPr>
            <w:r w:rsidRPr="003F0935">
              <w:t>Опрос.</w:t>
            </w:r>
          </w:p>
          <w:p w14:paraId="2B68D0D7" w14:textId="77777777" w:rsidR="009D1B87" w:rsidRPr="003F0935" w:rsidRDefault="009D1B87" w:rsidP="00C022F2">
            <w:pPr>
              <w:tabs>
                <w:tab w:val="right" w:pos="851"/>
              </w:tabs>
              <w:jc w:val="center"/>
            </w:pPr>
            <w:r w:rsidRPr="003F0935">
              <w:t>Выполнение контрольных заданий. Решение задач</w:t>
            </w:r>
          </w:p>
        </w:tc>
      </w:tr>
      <w:tr w:rsidR="003F0935" w:rsidRPr="003F0935" w14:paraId="42E28378" w14:textId="77777777" w:rsidTr="009D1B87">
        <w:tc>
          <w:tcPr>
            <w:tcW w:w="302" w:type="pct"/>
            <w:shd w:val="clear" w:color="auto" w:fill="auto"/>
          </w:tcPr>
          <w:p w14:paraId="4D908506" w14:textId="77777777" w:rsidR="009D1B87" w:rsidRPr="003F0935" w:rsidRDefault="009D1B87" w:rsidP="00C022F2">
            <w:pPr>
              <w:tabs>
                <w:tab w:val="right" w:pos="851"/>
              </w:tabs>
            </w:pPr>
            <w:r w:rsidRPr="003F0935">
              <w:t>8.</w:t>
            </w:r>
          </w:p>
        </w:tc>
        <w:tc>
          <w:tcPr>
            <w:tcW w:w="813" w:type="pct"/>
            <w:shd w:val="clear" w:color="auto" w:fill="auto"/>
            <w:vAlign w:val="center"/>
          </w:tcPr>
          <w:p w14:paraId="3C4C0C86" w14:textId="77777777" w:rsidR="009D1B87" w:rsidRPr="003F0935" w:rsidRDefault="009D1B87" w:rsidP="00C022F2">
            <w:pPr>
              <w:widowControl w:val="0"/>
              <w:autoSpaceDE w:val="0"/>
              <w:autoSpaceDN w:val="0"/>
              <w:adjustRightInd w:val="0"/>
              <w:jc w:val="center"/>
            </w:pPr>
            <w:r w:rsidRPr="003F0935">
              <w:t>Анализ валютного рынка и рынка драгоценных металлов</w:t>
            </w:r>
          </w:p>
        </w:tc>
        <w:tc>
          <w:tcPr>
            <w:tcW w:w="479" w:type="pct"/>
            <w:tcBorders>
              <w:top w:val="single" w:sz="4" w:space="0" w:color="auto"/>
              <w:left w:val="single" w:sz="4" w:space="0" w:color="auto"/>
              <w:bottom w:val="single" w:sz="4" w:space="0" w:color="auto"/>
              <w:right w:val="single" w:sz="4" w:space="0" w:color="auto"/>
            </w:tcBorders>
            <w:vAlign w:val="center"/>
          </w:tcPr>
          <w:p w14:paraId="4C89463F" w14:textId="49EBBDC8" w:rsidR="009D1B87" w:rsidRPr="003F0935" w:rsidRDefault="009D1B87" w:rsidP="00C022F2">
            <w:pPr>
              <w:jc w:val="center"/>
            </w:pPr>
            <w:r w:rsidRPr="003F0935">
              <w:t>11</w:t>
            </w:r>
          </w:p>
        </w:tc>
        <w:tc>
          <w:tcPr>
            <w:tcW w:w="455" w:type="pct"/>
            <w:tcBorders>
              <w:top w:val="single" w:sz="4" w:space="0" w:color="auto"/>
              <w:left w:val="single" w:sz="4" w:space="0" w:color="auto"/>
              <w:bottom w:val="single" w:sz="4" w:space="0" w:color="auto"/>
              <w:right w:val="single" w:sz="4" w:space="0" w:color="auto"/>
            </w:tcBorders>
            <w:vAlign w:val="center"/>
          </w:tcPr>
          <w:p w14:paraId="4958C95C" w14:textId="77777777" w:rsidR="009D1B87" w:rsidRPr="003F0935" w:rsidRDefault="009D1B87" w:rsidP="00C022F2">
            <w:pPr>
              <w:tabs>
                <w:tab w:val="right" w:pos="851"/>
              </w:tabs>
              <w:jc w:val="center"/>
            </w:pPr>
            <w:r w:rsidRPr="003F0935">
              <w:t>3</w:t>
            </w:r>
          </w:p>
        </w:tc>
        <w:tc>
          <w:tcPr>
            <w:tcW w:w="455" w:type="pct"/>
            <w:tcBorders>
              <w:top w:val="single" w:sz="4" w:space="0" w:color="auto"/>
              <w:left w:val="single" w:sz="4" w:space="0" w:color="auto"/>
              <w:bottom w:val="single" w:sz="4" w:space="0" w:color="auto"/>
              <w:right w:val="single" w:sz="4" w:space="0" w:color="auto"/>
            </w:tcBorders>
            <w:vAlign w:val="center"/>
          </w:tcPr>
          <w:p w14:paraId="6E31AC88" w14:textId="77777777" w:rsidR="009D1B87" w:rsidRPr="003F0935" w:rsidRDefault="009D1B87" w:rsidP="00C022F2">
            <w:pPr>
              <w:tabs>
                <w:tab w:val="right" w:pos="851"/>
              </w:tabs>
              <w:jc w:val="center"/>
            </w:pPr>
            <w:r w:rsidRPr="003F0935">
              <w:t>1</w:t>
            </w:r>
          </w:p>
        </w:tc>
        <w:tc>
          <w:tcPr>
            <w:tcW w:w="906" w:type="pct"/>
            <w:tcBorders>
              <w:top w:val="single" w:sz="4" w:space="0" w:color="auto"/>
              <w:left w:val="single" w:sz="4" w:space="0" w:color="auto"/>
              <w:bottom w:val="single" w:sz="4" w:space="0" w:color="auto"/>
            </w:tcBorders>
            <w:vAlign w:val="center"/>
          </w:tcPr>
          <w:p w14:paraId="6AB5B452" w14:textId="325A2ABC" w:rsidR="009D1B87" w:rsidRPr="003F0935" w:rsidRDefault="009D1B87" w:rsidP="00C022F2">
            <w:pPr>
              <w:jc w:val="center"/>
              <w:rPr>
                <w:highlight w:val="yellow"/>
                <w:lang w:val="en-US"/>
              </w:rPr>
            </w:pPr>
            <w:r w:rsidRPr="003F0935">
              <w:rPr>
                <w:lang w:val="en-US"/>
              </w:rPr>
              <w:t>2</w:t>
            </w:r>
          </w:p>
        </w:tc>
        <w:tc>
          <w:tcPr>
            <w:tcW w:w="759" w:type="pct"/>
            <w:vAlign w:val="center"/>
          </w:tcPr>
          <w:p w14:paraId="57D39857" w14:textId="73DC7905" w:rsidR="009D1B87" w:rsidRPr="003F0935" w:rsidRDefault="009D1B87" w:rsidP="00C022F2">
            <w:pPr>
              <w:jc w:val="center"/>
            </w:pPr>
            <w:r w:rsidRPr="003F0935">
              <w:t>8</w:t>
            </w:r>
          </w:p>
        </w:tc>
        <w:tc>
          <w:tcPr>
            <w:tcW w:w="831" w:type="pct"/>
            <w:shd w:val="clear" w:color="auto" w:fill="auto"/>
            <w:vAlign w:val="center"/>
          </w:tcPr>
          <w:p w14:paraId="6B881752" w14:textId="77777777" w:rsidR="009D1B87" w:rsidRPr="003F0935" w:rsidRDefault="009D1B87" w:rsidP="00C022F2">
            <w:pPr>
              <w:tabs>
                <w:tab w:val="right" w:pos="851"/>
              </w:tabs>
              <w:jc w:val="center"/>
            </w:pPr>
            <w:r w:rsidRPr="003F0935">
              <w:t>Опрос.</w:t>
            </w:r>
          </w:p>
          <w:p w14:paraId="5EF39D33" w14:textId="77777777" w:rsidR="009D1B87" w:rsidRPr="003F0935" w:rsidRDefault="009D1B87" w:rsidP="00C022F2">
            <w:pPr>
              <w:tabs>
                <w:tab w:val="right" w:pos="851"/>
              </w:tabs>
              <w:jc w:val="center"/>
            </w:pPr>
            <w:r w:rsidRPr="003F0935">
              <w:t>Выполнение контрольных заданий. Решение задач</w:t>
            </w:r>
          </w:p>
        </w:tc>
      </w:tr>
      <w:tr w:rsidR="003F0935" w:rsidRPr="003F0935" w14:paraId="523C9CE8" w14:textId="77777777" w:rsidTr="009D1B87">
        <w:tc>
          <w:tcPr>
            <w:tcW w:w="302" w:type="pct"/>
            <w:shd w:val="clear" w:color="auto" w:fill="auto"/>
          </w:tcPr>
          <w:p w14:paraId="06DA798D" w14:textId="77777777" w:rsidR="009D1B87" w:rsidRPr="003F0935" w:rsidRDefault="009D1B87" w:rsidP="00C022F2">
            <w:pPr>
              <w:tabs>
                <w:tab w:val="right" w:pos="851"/>
              </w:tabs>
            </w:pPr>
            <w:r w:rsidRPr="003F0935">
              <w:t>9.</w:t>
            </w:r>
          </w:p>
        </w:tc>
        <w:tc>
          <w:tcPr>
            <w:tcW w:w="813" w:type="pct"/>
            <w:shd w:val="clear" w:color="auto" w:fill="auto"/>
            <w:vAlign w:val="center"/>
          </w:tcPr>
          <w:p w14:paraId="0675B95E" w14:textId="0488AA84" w:rsidR="009D1B87" w:rsidRPr="003F0935" w:rsidRDefault="009D1B87" w:rsidP="00C022F2">
            <w:pPr>
              <w:tabs>
                <w:tab w:val="right" w:pos="851"/>
              </w:tabs>
              <w:jc w:val="center"/>
            </w:pPr>
            <w:r w:rsidRPr="003F0935">
              <w:t xml:space="preserve">Анализ товарного рынка. </w:t>
            </w:r>
            <w:r w:rsidR="004C6B98" w:rsidRPr="003F0935">
              <w:t>Товарные ф</w:t>
            </w:r>
            <w:r w:rsidRPr="003F0935">
              <w:t>ьючерсы и опционы</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6D5505E4" w14:textId="77777777" w:rsidR="009D1B87" w:rsidRPr="003F0935" w:rsidRDefault="009D1B87" w:rsidP="00C022F2">
            <w:pPr>
              <w:jc w:val="center"/>
              <w:rPr>
                <w:lang w:val="en-US"/>
              </w:rPr>
            </w:pPr>
            <w:r w:rsidRPr="003F0935">
              <w:t>10</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71CFE540" w14:textId="77777777" w:rsidR="009D1B87" w:rsidRPr="003F0935" w:rsidRDefault="009D1B87" w:rsidP="00C022F2">
            <w:pPr>
              <w:tabs>
                <w:tab w:val="right" w:pos="851"/>
              </w:tabs>
              <w:jc w:val="center"/>
            </w:pPr>
            <w:r w:rsidRPr="003F0935">
              <w:t>3</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4F9AB7F8" w14:textId="77777777" w:rsidR="009D1B87" w:rsidRPr="003F0935" w:rsidRDefault="009D1B87" w:rsidP="00C022F2">
            <w:pPr>
              <w:tabs>
                <w:tab w:val="right" w:pos="851"/>
              </w:tabs>
              <w:jc w:val="center"/>
            </w:pPr>
            <w:r w:rsidRPr="003F0935">
              <w:t>1</w:t>
            </w:r>
          </w:p>
        </w:tc>
        <w:tc>
          <w:tcPr>
            <w:tcW w:w="906" w:type="pct"/>
            <w:tcBorders>
              <w:top w:val="single" w:sz="4" w:space="0" w:color="auto"/>
              <w:left w:val="single" w:sz="4" w:space="0" w:color="auto"/>
              <w:bottom w:val="single" w:sz="4" w:space="0" w:color="auto"/>
            </w:tcBorders>
            <w:shd w:val="clear" w:color="auto" w:fill="auto"/>
            <w:vAlign w:val="center"/>
          </w:tcPr>
          <w:p w14:paraId="2A6573E1" w14:textId="0CF62315" w:rsidR="009D1B87" w:rsidRPr="003F0935" w:rsidRDefault="009D1B87" w:rsidP="00C022F2">
            <w:pPr>
              <w:jc w:val="center"/>
              <w:rPr>
                <w:highlight w:val="yellow"/>
                <w:lang w:val="en-US"/>
              </w:rPr>
            </w:pPr>
            <w:r w:rsidRPr="003F0935">
              <w:rPr>
                <w:lang w:val="en-US"/>
              </w:rPr>
              <w:t>2</w:t>
            </w:r>
          </w:p>
        </w:tc>
        <w:tc>
          <w:tcPr>
            <w:tcW w:w="759" w:type="pct"/>
            <w:vAlign w:val="center"/>
          </w:tcPr>
          <w:p w14:paraId="111B434D" w14:textId="77777777" w:rsidR="009D1B87" w:rsidRPr="003F0935" w:rsidRDefault="009D1B87" w:rsidP="00C022F2">
            <w:pPr>
              <w:jc w:val="center"/>
            </w:pPr>
            <w:r w:rsidRPr="003F0935">
              <w:t>7</w:t>
            </w:r>
          </w:p>
        </w:tc>
        <w:tc>
          <w:tcPr>
            <w:tcW w:w="831" w:type="pct"/>
            <w:shd w:val="clear" w:color="auto" w:fill="auto"/>
            <w:vAlign w:val="center"/>
          </w:tcPr>
          <w:p w14:paraId="5DF19C2A" w14:textId="77777777" w:rsidR="009D1B87" w:rsidRPr="003F0935" w:rsidRDefault="009D1B87" w:rsidP="00C022F2">
            <w:pPr>
              <w:tabs>
                <w:tab w:val="right" w:pos="851"/>
              </w:tabs>
              <w:jc w:val="center"/>
            </w:pPr>
            <w:r w:rsidRPr="003F0935">
              <w:t>Опрос.</w:t>
            </w:r>
          </w:p>
          <w:p w14:paraId="1900E422" w14:textId="77777777" w:rsidR="009D1B87" w:rsidRPr="003F0935" w:rsidRDefault="009D1B87" w:rsidP="00C022F2">
            <w:pPr>
              <w:tabs>
                <w:tab w:val="right" w:pos="851"/>
              </w:tabs>
              <w:jc w:val="center"/>
            </w:pPr>
            <w:r w:rsidRPr="003F0935">
              <w:t>Выполнение контрольных заданий. Решение задач</w:t>
            </w:r>
          </w:p>
        </w:tc>
      </w:tr>
      <w:tr w:rsidR="003F0935" w:rsidRPr="003F0935" w14:paraId="43306549" w14:textId="77777777" w:rsidTr="009D1B87">
        <w:tc>
          <w:tcPr>
            <w:tcW w:w="302" w:type="pct"/>
            <w:shd w:val="clear" w:color="auto" w:fill="auto"/>
          </w:tcPr>
          <w:p w14:paraId="7A5C3EBA" w14:textId="77777777" w:rsidR="009D1B87" w:rsidRPr="003F0935" w:rsidRDefault="009D1B87" w:rsidP="00C022F2">
            <w:pPr>
              <w:tabs>
                <w:tab w:val="right" w:pos="851"/>
              </w:tabs>
            </w:pPr>
          </w:p>
        </w:tc>
        <w:tc>
          <w:tcPr>
            <w:tcW w:w="813" w:type="pct"/>
            <w:shd w:val="clear" w:color="auto" w:fill="auto"/>
            <w:vAlign w:val="center"/>
          </w:tcPr>
          <w:p w14:paraId="3FDF6C97" w14:textId="77777777" w:rsidR="009D1B87" w:rsidRPr="003F0935" w:rsidRDefault="009D1B87" w:rsidP="00C022F2">
            <w:pPr>
              <w:tabs>
                <w:tab w:val="right" w:pos="851"/>
              </w:tabs>
              <w:jc w:val="center"/>
            </w:pPr>
            <w:r w:rsidRPr="003F0935">
              <w:t>В целом по дисциплине</w:t>
            </w:r>
          </w:p>
        </w:tc>
        <w:tc>
          <w:tcPr>
            <w:tcW w:w="479" w:type="pct"/>
            <w:tcBorders>
              <w:top w:val="single" w:sz="4" w:space="0" w:color="auto"/>
              <w:left w:val="single" w:sz="4" w:space="0" w:color="auto"/>
              <w:bottom w:val="single" w:sz="4" w:space="0" w:color="auto"/>
              <w:right w:val="single" w:sz="4" w:space="0" w:color="auto"/>
            </w:tcBorders>
            <w:vAlign w:val="center"/>
          </w:tcPr>
          <w:p w14:paraId="7955C2FB" w14:textId="77777777" w:rsidR="009D1B87" w:rsidRPr="003F0935" w:rsidRDefault="009D1B87" w:rsidP="00C022F2">
            <w:pPr>
              <w:tabs>
                <w:tab w:val="right" w:pos="851"/>
              </w:tabs>
              <w:jc w:val="center"/>
            </w:pPr>
            <w:r w:rsidRPr="003F0935">
              <w:t>108</w:t>
            </w:r>
          </w:p>
        </w:tc>
        <w:tc>
          <w:tcPr>
            <w:tcW w:w="455" w:type="pct"/>
            <w:tcBorders>
              <w:top w:val="single" w:sz="4" w:space="0" w:color="auto"/>
              <w:left w:val="single" w:sz="4" w:space="0" w:color="auto"/>
              <w:bottom w:val="single" w:sz="4" w:space="0" w:color="auto"/>
              <w:right w:val="single" w:sz="4" w:space="0" w:color="auto"/>
            </w:tcBorders>
            <w:vAlign w:val="center"/>
          </w:tcPr>
          <w:p w14:paraId="6A260720" w14:textId="45925D7A" w:rsidR="009D1B87" w:rsidRPr="003F0935" w:rsidRDefault="009D1B87" w:rsidP="00C022F2">
            <w:pPr>
              <w:tabs>
                <w:tab w:val="right" w:pos="851"/>
              </w:tabs>
              <w:jc w:val="center"/>
            </w:pPr>
            <w:r w:rsidRPr="003F0935">
              <w:t>30</w:t>
            </w:r>
          </w:p>
        </w:tc>
        <w:tc>
          <w:tcPr>
            <w:tcW w:w="455" w:type="pct"/>
            <w:tcBorders>
              <w:top w:val="single" w:sz="4" w:space="0" w:color="auto"/>
              <w:left w:val="single" w:sz="4" w:space="0" w:color="auto"/>
              <w:bottom w:val="single" w:sz="4" w:space="0" w:color="auto"/>
              <w:right w:val="single" w:sz="4" w:space="0" w:color="auto"/>
            </w:tcBorders>
            <w:vAlign w:val="center"/>
          </w:tcPr>
          <w:p w14:paraId="4FEC3ED9" w14:textId="6C1BAD13" w:rsidR="009D1B87" w:rsidRPr="003F0935" w:rsidRDefault="009D1B87" w:rsidP="00C022F2">
            <w:pPr>
              <w:tabs>
                <w:tab w:val="right" w:pos="851"/>
              </w:tabs>
              <w:jc w:val="center"/>
            </w:pPr>
            <w:r w:rsidRPr="003F0935">
              <w:t>10</w:t>
            </w:r>
          </w:p>
        </w:tc>
        <w:tc>
          <w:tcPr>
            <w:tcW w:w="906" w:type="pct"/>
            <w:tcBorders>
              <w:top w:val="single" w:sz="4" w:space="0" w:color="auto"/>
              <w:left w:val="single" w:sz="4" w:space="0" w:color="auto"/>
              <w:bottom w:val="single" w:sz="4" w:space="0" w:color="auto"/>
            </w:tcBorders>
            <w:vAlign w:val="center"/>
          </w:tcPr>
          <w:p w14:paraId="26A6E051" w14:textId="6283F4B0" w:rsidR="009D1B87" w:rsidRPr="003F0935" w:rsidRDefault="009D1B87" w:rsidP="00C022F2">
            <w:pPr>
              <w:tabs>
                <w:tab w:val="right" w:pos="851"/>
              </w:tabs>
              <w:jc w:val="center"/>
              <w:rPr>
                <w:highlight w:val="yellow"/>
              </w:rPr>
            </w:pPr>
            <w:r w:rsidRPr="003F0935">
              <w:t>20</w:t>
            </w:r>
          </w:p>
        </w:tc>
        <w:tc>
          <w:tcPr>
            <w:tcW w:w="759" w:type="pct"/>
            <w:vAlign w:val="center"/>
          </w:tcPr>
          <w:p w14:paraId="6AF84CDA" w14:textId="17F2C10B" w:rsidR="009D1B87" w:rsidRPr="003F0935" w:rsidRDefault="009D1B87" w:rsidP="00C022F2">
            <w:pPr>
              <w:tabs>
                <w:tab w:val="right" w:pos="851"/>
              </w:tabs>
              <w:jc w:val="center"/>
            </w:pPr>
            <w:r w:rsidRPr="003F0935">
              <w:t>78</w:t>
            </w:r>
          </w:p>
        </w:tc>
        <w:tc>
          <w:tcPr>
            <w:tcW w:w="831" w:type="pct"/>
            <w:shd w:val="clear" w:color="auto" w:fill="auto"/>
            <w:vAlign w:val="center"/>
          </w:tcPr>
          <w:p w14:paraId="52A947B2" w14:textId="77777777" w:rsidR="009D1B87" w:rsidRPr="003F0935" w:rsidRDefault="009D1B87" w:rsidP="00C022F2">
            <w:pPr>
              <w:tabs>
                <w:tab w:val="right" w:pos="851"/>
              </w:tabs>
              <w:jc w:val="center"/>
            </w:pPr>
            <w:r w:rsidRPr="003F0935">
              <w:t>Согласно учебному плану: контрольная работа</w:t>
            </w:r>
          </w:p>
        </w:tc>
      </w:tr>
      <w:tr w:rsidR="009D1B87" w:rsidRPr="003F0935" w14:paraId="515DF55E" w14:textId="77777777" w:rsidTr="009D1B87">
        <w:tc>
          <w:tcPr>
            <w:tcW w:w="302" w:type="pct"/>
            <w:shd w:val="clear" w:color="auto" w:fill="auto"/>
          </w:tcPr>
          <w:p w14:paraId="32AA7165" w14:textId="77777777" w:rsidR="009D1B87" w:rsidRPr="003F0935" w:rsidRDefault="009D1B87" w:rsidP="00C022F2">
            <w:pPr>
              <w:tabs>
                <w:tab w:val="right" w:pos="851"/>
              </w:tabs>
            </w:pPr>
          </w:p>
        </w:tc>
        <w:tc>
          <w:tcPr>
            <w:tcW w:w="813" w:type="pct"/>
            <w:shd w:val="clear" w:color="auto" w:fill="auto"/>
            <w:vAlign w:val="center"/>
          </w:tcPr>
          <w:p w14:paraId="4FCCFB4B" w14:textId="77777777" w:rsidR="009D1B87" w:rsidRPr="003F0935" w:rsidRDefault="009D1B87" w:rsidP="00C022F2">
            <w:pPr>
              <w:tabs>
                <w:tab w:val="right" w:pos="851"/>
              </w:tabs>
              <w:jc w:val="center"/>
            </w:pPr>
            <w:r w:rsidRPr="003F0935">
              <w:t>Итого в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14:paraId="05D150A7" w14:textId="714509D6" w:rsidR="009D1B87" w:rsidRPr="003F0935" w:rsidRDefault="004C6B98" w:rsidP="00C022F2">
            <w:pPr>
              <w:tabs>
                <w:tab w:val="right" w:pos="851"/>
              </w:tabs>
              <w:jc w:val="center"/>
            </w:pPr>
            <w:r w:rsidRPr="003F0935">
              <w:t>100</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4A0FD96E" w14:textId="04095B87" w:rsidR="009D1B87" w:rsidRPr="003F0935" w:rsidRDefault="009D1B87" w:rsidP="00703C98">
            <w:pPr>
              <w:tabs>
                <w:tab w:val="right" w:pos="851"/>
              </w:tabs>
              <w:jc w:val="center"/>
              <w:rPr>
                <w:highlight w:val="magenta"/>
              </w:rPr>
            </w:pPr>
            <w:r w:rsidRPr="003F0935">
              <w:t>28</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5D1524BB" w14:textId="0B3FF071" w:rsidR="009D1B87" w:rsidRPr="003F0935" w:rsidRDefault="004C6B98" w:rsidP="004C6B98">
            <w:pPr>
              <w:tabs>
                <w:tab w:val="right" w:pos="851"/>
              </w:tabs>
              <w:jc w:val="center"/>
              <w:rPr>
                <w:highlight w:val="magenta"/>
              </w:rPr>
            </w:pPr>
            <w:r w:rsidRPr="003F0935">
              <w:t>33</w:t>
            </w:r>
          </w:p>
        </w:tc>
        <w:tc>
          <w:tcPr>
            <w:tcW w:w="906" w:type="pct"/>
            <w:tcBorders>
              <w:top w:val="single" w:sz="4" w:space="0" w:color="auto"/>
              <w:left w:val="single" w:sz="4" w:space="0" w:color="auto"/>
              <w:bottom w:val="single" w:sz="4" w:space="0" w:color="auto"/>
            </w:tcBorders>
            <w:shd w:val="clear" w:color="auto" w:fill="auto"/>
            <w:vAlign w:val="center"/>
          </w:tcPr>
          <w:p w14:paraId="17B7FFB1" w14:textId="4DD901A8" w:rsidR="009D1B87" w:rsidRPr="003F0935" w:rsidRDefault="004C6B98" w:rsidP="00C022F2">
            <w:pPr>
              <w:tabs>
                <w:tab w:val="right" w:pos="851"/>
              </w:tabs>
              <w:jc w:val="center"/>
              <w:rPr>
                <w:highlight w:val="magenta"/>
              </w:rPr>
            </w:pPr>
            <w:r w:rsidRPr="003F0935">
              <w:t>67</w:t>
            </w:r>
          </w:p>
        </w:tc>
        <w:tc>
          <w:tcPr>
            <w:tcW w:w="759" w:type="pct"/>
            <w:shd w:val="clear" w:color="auto" w:fill="auto"/>
            <w:vAlign w:val="center"/>
          </w:tcPr>
          <w:p w14:paraId="08D8D92F" w14:textId="68D47D9B" w:rsidR="009D1B87" w:rsidRPr="003F0935" w:rsidRDefault="009D1B87" w:rsidP="00C022F2">
            <w:pPr>
              <w:tabs>
                <w:tab w:val="right" w:pos="851"/>
              </w:tabs>
              <w:jc w:val="center"/>
              <w:rPr>
                <w:highlight w:val="magenta"/>
              </w:rPr>
            </w:pPr>
            <w:r w:rsidRPr="003F0935">
              <w:t>72</w:t>
            </w:r>
          </w:p>
        </w:tc>
        <w:tc>
          <w:tcPr>
            <w:tcW w:w="831" w:type="pct"/>
            <w:shd w:val="clear" w:color="auto" w:fill="auto"/>
            <w:vAlign w:val="center"/>
          </w:tcPr>
          <w:p w14:paraId="0210962D" w14:textId="77777777" w:rsidR="009D1B87" w:rsidRPr="003F0935" w:rsidRDefault="009D1B87" w:rsidP="00C022F2">
            <w:pPr>
              <w:tabs>
                <w:tab w:val="right" w:pos="851"/>
              </w:tabs>
              <w:jc w:val="center"/>
            </w:pPr>
          </w:p>
        </w:tc>
      </w:tr>
    </w:tbl>
    <w:p w14:paraId="1D0571B7" w14:textId="74E8411C" w:rsidR="001F148A" w:rsidRPr="003F0935" w:rsidRDefault="001F148A" w:rsidP="001F148A">
      <w:pPr>
        <w:pStyle w:val="aa"/>
        <w:ind w:firstLine="709"/>
        <w:jc w:val="right"/>
        <w:rPr>
          <w:b w:val="0"/>
          <w:szCs w:val="28"/>
        </w:rPr>
      </w:pPr>
    </w:p>
    <w:p w14:paraId="0D16C1E4" w14:textId="77777777" w:rsidR="001F148A" w:rsidRPr="003F0935" w:rsidRDefault="001F148A" w:rsidP="009B118D">
      <w:pPr>
        <w:jc w:val="right"/>
      </w:pPr>
    </w:p>
    <w:p w14:paraId="7015BB8A" w14:textId="5C5DD373" w:rsidR="009B118D" w:rsidRPr="003F0935" w:rsidRDefault="009B118D" w:rsidP="004C6B98">
      <w:pPr>
        <w:pStyle w:val="1"/>
        <w:keepNext w:val="0"/>
        <w:keepLines w:val="0"/>
        <w:suppressAutoHyphens w:val="0"/>
        <w:spacing w:after="120"/>
        <w:ind w:firstLine="709"/>
        <w:jc w:val="both"/>
        <w:rPr>
          <w:rFonts w:ascii="Times New Roman" w:hAnsi="Times New Roman" w:cs="Times New Roman"/>
          <w:b/>
          <w:color w:val="auto"/>
          <w:sz w:val="28"/>
        </w:rPr>
      </w:pPr>
      <w:bookmarkStart w:id="18" w:name="_Toc86153241"/>
      <w:bookmarkStart w:id="19" w:name="_Ref83289576"/>
      <w:r w:rsidRPr="003F0935">
        <w:rPr>
          <w:rFonts w:ascii="Times New Roman" w:hAnsi="Times New Roman" w:cs="Times New Roman"/>
          <w:b/>
          <w:color w:val="auto"/>
          <w:sz w:val="28"/>
        </w:rPr>
        <w:t>5.3. Содержание семинаров, практических занятий</w:t>
      </w:r>
      <w:bookmarkEnd w:id="18"/>
      <w:bookmarkEnd w:id="19"/>
    </w:p>
    <w:p w14:paraId="1685D2CD" w14:textId="77777777" w:rsidR="001D08C4" w:rsidRPr="003F0935" w:rsidRDefault="001D08C4" w:rsidP="004C6B98">
      <w:pPr>
        <w:widowControl w:val="0"/>
      </w:pPr>
    </w:p>
    <w:p w14:paraId="0CC89B9D" w14:textId="77777777" w:rsidR="009B118D" w:rsidRPr="003F0935" w:rsidRDefault="009B118D" w:rsidP="004C6B98">
      <w:pPr>
        <w:pStyle w:val="aa"/>
        <w:widowControl w:val="0"/>
        <w:suppressAutoHyphens w:val="0"/>
        <w:ind w:firstLine="709"/>
        <w:jc w:val="both"/>
        <w:rPr>
          <w:b w:val="0"/>
        </w:rPr>
      </w:pPr>
    </w:p>
    <w:p w14:paraId="00683A02" w14:textId="50121967" w:rsidR="003A566C" w:rsidRPr="003F0935" w:rsidRDefault="003A566C" w:rsidP="004C6B98">
      <w:pPr>
        <w:pStyle w:val="aa"/>
        <w:widowControl w:val="0"/>
        <w:suppressAutoHyphens w:val="0"/>
        <w:ind w:firstLine="709"/>
        <w:jc w:val="right"/>
        <w:rPr>
          <w:b w:val="0"/>
          <w:szCs w:val="28"/>
        </w:rPr>
      </w:pPr>
      <w:r w:rsidRPr="003F0935">
        <w:rPr>
          <w:b w:val="0"/>
          <w:szCs w:val="28"/>
        </w:rPr>
        <w:t>Таблица 4</w:t>
      </w:r>
    </w:p>
    <w:tbl>
      <w:tblPr>
        <w:tblStyle w:val="a3"/>
        <w:tblW w:w="5000" w:type="pct"/>
        <w:tblLook w:val="04A0" w:firstRow="1" w:lastRow="0" w:firstColumn="1" w:lastColumn="0" w:noHBand="0" w:noVBand="1"/>
      </w:tblPr>
      <w:tblGrid>
        <w:gridCol w:w="2399"/>
        <w:gridCol w:w="4547"/>
        <w:gridCol w:w="2399"/>
      </w:tblGrid>
      <w:tr w:rsidR="003F0935" w:rsidRPr="003F0935" w14:paraId="5139C992" w14:textId="77777777" w:rsidTr="00C022F2">
        <w:tc>
          <w:tcPr>
            <w:tcW w:w="1284" w:type="pct"/>
          </w:tcPr>
          <w:p w14:paraId="020EA67D" w14:textId="4D7C69E0" w:rsidR="004C6B98" w:rsidRPr="003F0935" w:rsidRDefault="004C6B98" w:rsidP="004C6B98">
            <w:pPr>
              <w:widowControl w:val="0"/>
              <w:tabs>
                <w:tab w:val="left" w:pos="580"/>
              </w:tabs>
              <w:jc w:val="both"/>
              <w:rPr>
                <w:b/>
              </w:rPr>
            </w:pPr>
            <w:r w:rsidRPr="003F0935">
              <w:rPr>
                <w:b/>
              </w:rPr>
              <w:t>Наименование тем (разделов) дисциплины</w:t>
            </w:r>
          </w:p>
        </w:tc>
        <w:tc>
          <w:tcPr>
            <w:tcW w:w="2433" w:type="pct"/>
          </w:tcPr>
          <w:p w14:paraId="64F4050E" w14:textId="38F6A45F" w:rsidR="004C6B98" w:rsidRPr="003F0935" w:rsidRDefault="004C6B98" w:rsidP="004C6B98">
            <w:pPr>
              <w:widowControl w:val="0"/>
              <w:jc w:val="both"/>
              <w:rPr>
                <w:b/>
              </w:rPr>
            </w:pPr>
            <w:r w:rsidRPr="003F0935">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284" w:type="pct"/>
          </w:tcPr>
          <w:p w14:paraId="0072DAA0" w14:textId="275D1FF2" w:rsidR="004C6B98" w:rsidRPr="003F0935" w:rsidRDefault="004C6B98" w:rsidP="004C6B98">
            <w:pPr>
              <w:widowControl w:val="0"/>
              <w:jc w:val="both"/>
              <w:rPr>
                <w:b/>
              </w:rPr>
            </w:pPr>
            <w:r w:rsidRPr="003F0935">
              <w:rPr>
                <w:b/>
              </w:rPr>
              <w:t>Формы проведения занятий</w:t>
            </w:r>
          </w:p>
        </w:tc>
      </w:tr>
      <w:tr w:rsidR="003F0935" w:rsidRPr="003F0935" w14:paraId="4F5B4358" w14:textId="77777777" w:rsidTr="00C022F2">
        <w:tc>
          <w:tcPr>
            <w:tcW w:w="1284" w:type="pct"/>
          </w:tcPr>
          <w:p w14:paraId="77FC271A" w14:textId="77777777" w:rsidR="0048756E" w:rsidRPr="003F0935" w:rsidRDefault="0048756E" w:rsidP="004C6B98">
            <w:pPr>
              <w:pStyle w:val="ac"/>
              <w:numPr>
                <w:ilvl w:val="0"/>
                <w:numId w:val="1"/>
              </w:numPr>
              <w:tabs>
                <w:tab w:val="left" w:pos="284"/>
              </w:tabs>
              <w:ind w:left="0" w:firstLine="0"/>
              <w:contextualSpacing/>
              <w:jc w:val="both"/>
              <w:rPr>
                <w:sz w:val="24"/>
                <w:szCs w:val="24"/>
              </w:rPr>
            </w:pPr>
            <w:r w:rsidRPr="003F0935">
              <w:rPr>
                <w:sz w:val="24"/>
                <w:szCs w:val="24"/>
              </w:rPr>
              <w:t>Основы работы с информационно-</w:t>
            </w:r>
            <w:r w:rsidRPr="003F0935">
              <w:rPr>
                <w:sz w:val="24"/>
                <w:szCs w:val="24"/>
              </w:rPr>
              <w:lastRenderedPageBreak/>
              <w:t>аналитическими системами</w:t>
            </w:r>
          </w:p>
        </w:tc>
        <w:tc>
          <w:tcPr>
            <w:tcW w:w="2433" w:type="pct"/>
          </w:tcPr>
          <w:p w14:paraId="1F750855" w14:textId="77777777" w:rsidR="0048756E" w:rsidRPr="003F0935" w:rsidRDefault="0048756E" w:rsidP="004C6B98">
            <w:pPr>
              <w:widowControl w:val="0"/>
              <w:jc w:val="both"/>
              <w:rPr>
                <w:highlight w:val="yellow"/>
              </w:rPr>
            </w:pPr>
            <w:r w:rsidRPr="003F0935">
              <w:lastRenderedPageBreak/>
              <w:t xml:space="preserve">Структура и возможности информационно-аналитических систем </w:t>
            </w:r>
            <w:r w:rsidRPr="003F0935">
              <w:lastRenderedPageBreak/>
              <w:t>(</w:t>
            </w:r>
            <w:r w:rsidRPr="003F0935">
              <w:rPr>
                <w:rFonts w:eastAsiaTheme="minorHAnsi"/>
                <w:kern w:val="2"/>
                <w:lang w:val="en-US" w:eastAsia="en-US"/>
                <w14:ligatures w14:val="standardContextual"/>
              </w:rPr>
              <w:t>Cbonds</w:t>
            </w:r>
            <w:r w:rsidRPr="003F0935">
              <w:rPr>
                <w:rFonts w:eastAsiaTheme="minorHAnsi"/>
                <w:kern w:val="2"/>
                <w:lang w:eastAsia="en-US"/>
                <w14:ligatures w14:val="standardContextual"/>
              </w:rPr>
              <w:t xml:space="preserve">, </w:t>
            </w:r>
            <w:r w:rsidRPr="003F0935">
              <w:rPr>
                <w:rFonts w:eastAsiaTheme="minorHAnsi"/>
                <w:kern w:val="2"/>
                <w:lang w:val="en-US" w:eastAsia="en-US"/>
                <w14:ligatures w14:val="standardContextual"/>
              </w:rPr>
              <w:t>RuData</w:t>
            </w:r>
            <w:r w:rsidRPr="003F0935">
              <w:rPr>
                <w:rFonts w:eastAsiaTheme="minorHAnsi"/>
                <w:kern w:val="2"/>
                <w:lang w:eastAsia="en-US"/>
                <w14:ligatures w14:val="standardContextual"/>
              </w:rPr>
              <w:t xml:space="preserve">, </w:t>
            </w:r>
            <w:proofErr w:type="gramStart"/>
            <w:r w:rsidRPr="003F0935">
              <w:rPr>
                <w:rFonts w:eastAsiaTheme="minorHAnsi"/>
                <w:kern w:val="2"/>
                <w:lang w:val="en-US" w:eastAsia="en-US"/>
                <w14:ligatures w14:val="standardContextual"/>
              </w:rPr>
              <w:t>Statista</w:t>
            </w:r>
            <w:r w:rsidRPr="003F0935">
              <w:rPr>
                <w:rFonts w:eastAsiaTheme="minorHAnsi"/>
                <w:kern w:val="2"/>
                <w:lang w:eastAsia="en-US"/>
                <w14:ligatures w14:val="standardContextual"/>
              </w:rPr>
              <w:t xml:space="preserve">,  </w:t>
            </w:r>
            <w:r w:rsidRPr="003F0935">
              <w:rPr>
                <w:rFonts w:eastAsiaTheme="minorHAnsi"/>
                <w:kern w:val="2"/>
                <w:lang w:val="en-US" w:eastAsia="en-US"/>
                <w14:ligatures w14:val="standardContextual"/>
              </w:rPr>
              <w:t>Investing</w:t>
            </w:r>
            <w:proofErr w:type="gramEnd"/>
            <w:r w:rsidRPr="003F0935">
              <w:rPr>
                <w:rFonts w:eastAsiaTheme="minorHAnsi"/>
                <w:kern w:val="2"/>
                <w:lang w:eastAsia="en-US"/>
                <w14:ligatures w14:val="standardContextual"/>
              </w:rPr>
              <w:t>,</w:t>
            </w:r>
            <w:r w:rsidRPr="003F0935">
              <w:rPr>
                <w:rFonts w:eastAsiaTheme="minorHAnsi"/>
                <w:kern w:val="2"/>
                <w:lang w:val="en-US" w:eastAsia="en-US"/>
                <w14:ligatures w14:val="standardContextual"/>
              </w:rPr>
              <w:t>com</w:t>
            </w:r>
            <w:r w:rsidRPr="003F0935">
              <w:rPr>
                <w:rFonts w:eastAsiaTheme="minorHAnsi"/>
                <w:kern w:val="2"/>
                <w:lang w:eastAsia="en-US"/>
                <w14:ligatures w14:val="standardContextual"/>
              </w:rPr>
              <w:t xml:space="preserve">, </w:t>
            </w:r>
            <w:r w:rsidRPr="003F0935">
              <w:rPr>
                <w:rFonts w:eastAsiaTheme="minorHAnsi"/>
                <w:kern w:val="2"/>
                <w:lang w:val="en-US" w:eastAsia="en-US"/>
                <w14:ligatures w14:val="standardContextual"/>
              </w:rPr>
              <w:t>IMF</w:t>
            </w:r>
            <w:r w:rsidRPr="003F0935">
              <w:rPr>
                <w:rFonts w:eastAsiaTheme="minorHAnsi"/>
                <w:kern w:val="2"/>
                <w:lang w:eastAsia="en-US"/>
                <w14:ligatures w14:val="standardContextual"/>
              </w:rPr>
              <w:t>, Банка России, Минфина, Московской биржи)</w:t>
            </w:r>
            <w:r w:rsidRPr="003F0935">
              <w:t>. Способы поиска категории требуемого объекта по банку данных информационно-аналитических систем. Объем информации по категориям объектов. Поисковики, аналитический функционал, калькулятор. Рекомендуемые источники: 9.1, 9.2, 9.4, 9.5, 9.6, 9.7, 9.8, 9.9</w:t>
            </w:r>
          </w:p>
        </w:tc>
        <w:tc>
          <w:tcPr>
            <w:tcW w:w="1284" w:type="pct"/>
          </w:tcPr>
          <w:p w14:paraId="67CD7054" w14:textId="07DBF168" w:rsidR="0048756E" w:rsidRPr="003F0935" w:rsidRDefault="0048756E" w:rsidP="00063FA4">
            <w:pPr>
              <w:widowControl w:val="0"/>
              <w:rPr>
                <w:highlight w:val="yellow"/>
              </w:rPr>
            </w:pPr>
            <w:r w:rsidRPr="003F0935">
              <w:lastRenderedPageBreak/>
              <w:t xml:space="preserve">Практическое занятие по </w:t>
            </w:r>
            <w:r w:rsidRPr="003F0935">
              <w:lastRenderedPageBreak/>
              <w:t xml:space="preserve">ознакомлению с информационно-аналитическими системами Cbonds, RuData, Statista, Investing.com и общедоступными базами </w:t>
            </w:r>
            <w:r w:rsidRPr="003F0935">
              <w:rPr>
                <w:rFonts w:eastAsiaTheme="minorHAnsi"/>
                <w:kern w:val="2"/>
                <w:lang w:val="en-US" w:eastAsia="en-US"/>
                <w14:ligatures w14:val="standardContextual"/>
              </w:rPr>
              <w:t>Investing</w:t>
            </w:r>
            <w:r w:rsidR="00303BA7" w:rsidRPr="003F0935">
              <w:rPr>
                <w:rFonts w:eastAsiaTheme="minorHAnsi"/>
                <w:kern w:val="2"/>
                <w:lang w:eastAsia="en-US"/>
                <w14:ligatures w14:val="standardContextual"/>
              </w:rPr>
              <w:t>.</w:t>
            </w:r>
            <w:r w:rsidRPr="003F0935">
              <w:rPr>
                <w:rFonts w:eastAsiaTheme="minorHAnsi"/>
                <w:kern w:val="2"/>
                <w:lang w:val="en-US" w:eastAsia="en-US"/>
                <w14:ligatures w14:val="standardContextual"/>
              </w:rPr>
              <w:t>com</w:t>
            </w:r>
            <w:r w:rsidRPr="003F0935">
              <w:rPr>
                <w:rFonts w:eastAsiaTheme="minorHAnsi"/>
                <w:kern w:val="2"/>
                <w:lang w:eastAsia="en-US"/>
                <w14:ligatures w14:val="standardContextual"/>
              </w:rPr>
              <w:t xml:space="preserve">, </w:t>
            </w:r>
            <w:r w:rsidRPr="003F0935">
              <w:rPr>
                <w:rFonts w:eastAsiaTheme="minorHAnsi"/>
                <w:kern w:val="2"/>
                <w:lang w:val="en-US" w:eastAsia="en-US"/>
                <w14:ligatures w14:val="standardContextual"/>
              </w:rPr>
              <w:t>IMF</w:t>
            </w:r>
            <w:r w:rsidRPr="003F0935">
              <w:rPr>
                <w:rFonts w:eastAsiaTheme="minorHAnsi"/>
                <w:kern w:val="2"/>
                <w:lang w:eastAsia="en-US"/>
                <w14:ligatures w14:val="standardContextual"/>
              </w:rPr>
              <w:t>, Банка России, Минфина, Московской биржи</w:t>
            </w:r>
            <w:r w:rsidRPr="003F0935" w:rsidDel="00A335C4">
              <w:t xml:space="preserve"> </w:t>
            </w:r>
          </w:p>
        </w:tc>
      </w:tr>
      <w:tr w:rsidR="003F0935" w:rsidRPr="003F0935" w14:paraId="51DDE586" w14:textId="77777777" w:rsidTr="00C022F2">
        <w:tc>
          <w:tcPr>
            <w:tcW w:w="1284" w:type="pct"/>
          </w:tcPr>
          <w:p w14:paraId="7B337855" w14:textId="77777777" w:rsidR="0048756E" w:rsidRPr="003F0935" w:rsidRDefault="0048756E" w:rsidP="004C6B98">
            <w:pPr>
              <w:pStyle w:val="ac"/>
              <w:numPr>
                <w:ilvl w:val="0"/>
                <w:numId w:val="1"/>
              </w:numPr>
              <w:tabs>
                <w:tab w:val="left" w:pos="284"/>
              </w:tabs>
              <w:ind w:left="0" w:firstLine="0"/>
              <w:contextualSpacing/>
              <w:jc w:val="both"/>
              <w:rPr>
                <w:sz w:val="24"/>
                <w:szCs w:val="24"/>
              </w:rPr>
            </w:pPr>
            <w:r w:rsidRPr="003F0935">
              <w:rPr>
                <w:sz w:val="24"/>
                <w:szCs w:val="24"/>
              </w:rPr>
              <w:lastRenderedPageBreak/>
              <w:t xml:space="preserve">Новостной и аналитический блоки </w:t>
            </w:r>
            <w:r w:rsidRPr="003F0935">
              <w:rPr>
                <w:sz w:val="24"/>
                <w:szCs w:val="24"/>
                <w:lang w:val="en-US" w:eastAsia="en-US"/>
              </w:rPr>
              <w:t>Cbonds</w:t>
            </w:r>
            <w:r w:rsidRPr="003F0935">
              <w:rPr>
                <w:sz w:val="24"/>
                <w:szCs w:val="24"/>
                <w:lang w:eastAsia="en-US"/>
              </w:rPr>
              <w:t xml:space="preserve"> и </w:t>
            </w:r>
            <w:r w:rsidRPr="003F0935">
              <w:rPr>
                <w:sz w:val="24"/>
                <w:szCs w:val="24"/>
                <w:lang w:val="en-US" w:eastAsia="en-US"/>
              </w:rPr>
              <w:t>RuData</w:t>
            </w:r>
          </w:p>
        </w:tc>
        <w:tc>
          <w:tcPr>
            <w:tcW w:w="2433" w:type="pct"/>
          </w:tcPr>
          <w:p w14:paraId="009C4E44" w14:textId="77777777" w:rsidR="0048756E" w:rsidRPr="003F0935" w:rsidRDefault="0048756E" w:rsidP="004C6B98">
            <w:pPr>
              <w:widowControl w:val="0"/>
              <w:jc w:val="both"/>
            </w:pPr>
            <w:r w:rsidRPr="003F0935">
              <w:t>Работа с новостным и аналитическим разделами. Обзор источников аналитических данных. Выбор необходимой информации из архива новостей.</w:t>
            </w:r>
          </w:p>
          <w:p w14:paraId="07734413" w14:textId="77777777" w:rsidR="0048756E" w:rsidRPr="003F0935" w:rsidRDefault="0048756E" w:rsidP="004C6B98">
            <w:pPr>
              <w:widowControl w:val="0"/>
              <w:jc w:val="both"/>
              <w:rPr>
                <w:highlight w:val="yellow"/>
              </w:rPr>
            </w:pPr>
            <w:r w:rsidRPr="003F0935">
              <w:t>Рекомендуемые источники: 9.1, 9.2</w:t>
            </w:r>
          </w:p>
        </w:tc>
        <w:tc>
          <w:tcPr>
            <w:tcW w:w="1284" w:type="pct"/>
          </w:tcPr>
          <w:p w14:paraId="6C073750" w14:textId="77777777" w:rsidR="0048756E" w:rsidRPr="003F0935" w:rsidRDefault="0048756E" w:rsidP="00063FA4">
            <w:pPr>
              <w:widowControl w:val="0"/>
            </w:pPr>
            <w:r w:rsidRPr="003F0935">
              <w:t xml:space="preserve">Общее обсуждение, </w:t>
            </w:r>
          </w:p>
          <w:p w14:paraId="6BE1D60F" w14:textId="77777777" w:rsidR="0048756E" w:rsidRPr="003F0935" w:rsidRDefault="0048756E" w:rsidP="00063FA4">
            <w:pPr>
              <w:widowControl w:val="0"/>
              <w:rPr>
                <w:highlight w:val="yellow"/>
              </w:rPr>
            </w:pPr>
            <w:r w:rsidRPr="003F0935">
              <w:t xml:space="preserve"> практическое занятие по основам работы с новостным и аналитическим разделами информационно-аналитических систем</w:t>
            </w:r>
          </w:p>
        </w:tc>
      </w:tr>
      <w:tr w:rsidR="003F0935" w:rsidRPr="003F0935" w14:paraId="3649C405" w14:textId="77777777" w:rsidTr="00C022F2">
        <w:tc>
          <w:tcPr>
            <w:tcW w:w="1284" w:type="pct"/>
          </w:tcPr>
          <w:p w14:paraId="48BB2B0F" w14:textId="77777777" w:rsidR="0048756E" w:rsidRPr="003F0935" w:rsidRDefault="0048756E" w:rsidP="004C6B98">
            <w:pPr>
              <w:pStyle w:val="a6"/>
              <w:numPr>
                <w:ilvl w:val="0"/>
                <w:numId w:val="1"/>
              </w:numPr>
              <w:tabs>
                <w:tab w:val="left" w:pos="284"/>
              </w:tabs>
              <w:ind w:left="0" w:firstLine="0"/>
              <w:jc w:val="both"/>
              <w:rPr>
                <w:sz w:val="24"/>
                <w:szCs w:val="24"/>
              </w:rPr>
            </w:pPr>
            <w:r w:rsidRPr="003F0935">
              <w:rPr>
                <w:sz w:val="24"/>
                <w:szCs w:val="24"/>
              </w:rPr>
              <w:t xml:space="preserve">Анализ макроэкономических показателей </w:t>
            </w:r>
          </w:p>
        </w:tc>
        <w:tc>
          <w:tcPr>
            <w:tcW w:w="2433" w:type="pct"/>
          </w:tcPr>
          <w:p w14:paraId="4F6FAF12" w14:textId="77777777" w:rsidR="0048756E" w:rsidRPr="003F0935" w:rsidRDefault="0048756E" w:rsidP="004C6B98">
            <w:pPr>
              <w:widowControl w:val="0"/>
              <w:jc w:val="both"/>
            </w:pPr>
            <w:r w:rsidRPr="003F0935">
              <w:t xml:space="preserve">Основные макроэкономические показатели в информационно-аналитических системах Cbonds, RuData, Statista: поиск и форма представления. Сравнение показателей в различных странах. Выявление корреляции между отдельными показателями. </w:t>
            </w:r>
          </w:p>
          <w:p w14:paraId="0A9C3077" w14:textId="77777777" w:rsidR="0048756E" w:rsidRPr="003F0935" w:rsidRDefault="0048756E" w:rsidP="004C6B98">
            <w:pPr>
              <w:widowControl w:val="0"/>
              <w:jc w:val="both"/>
            </w:pPr>
          </w:p>
          <w:p w14:paraId="24FC006D" w14:textId="77777777" w:rsidR="0048756E" w:rsidRPr="003F0935" w:rsidRDefault="0048756E" w:rsidP="004C6B98">
            <w:pPr>
              <w:widowControl w:val="0"/>
              <w:jc w:val="both"/>
            </w:pPr>
          </w:p>
          <w:p w14:paraId="72A91C1A" w14:textId="77777777" w:rsidR="0048756E" w:rsidRPr="003F0935" w:rsidRDefault="0048756E" w:rsidP="004C6B98">
            <w:pPr>
              <w:widowControl w:val="0"/>
              <w:jc w:val="both"/>
            </w:pPr>
            <w:r w:rsidRPr="003F0935">
              <w:t>Рекомендуемые источники: 8.б.2, 9.1, 9.6</w:t>
            </w:r>
          </w:p>
        </w:tc>
        <w:tc>
          <w:tcPr>
            <w:tcW w:w="1284" w:type="pct"/>
          </w:tcPr>
          <w:p w14:paraId="5CA80EB9" w14:textId="77777777" w:rsidR="0048756E" w:rsidRPr="003F0935" w:rsidRDefault="0048756E" w:rsidP="00063FA4">
            <w:pPr>
              <w:widowControl w:val="0"/>
            </w:pPr>
            <w:r w:rsidRPr="003F0935">
              <w:t>Опрос, практическое занятие в информационно-аналитических системах Cbonds, RuData, Statista в части макроэкономических показателей</w:t>
            </w:r>
          </w:p>
        </w:tc>
      </w:tr>
      <w:tr w:rsidR="003F0935" w:rsidRPr="003F0935" w14:paraId="777755BF" w14:textId="77777777" w:rsidTr="00C022F2">
        <w:tc>
          <w:tcPr>
            <w:tcW w:w="1284" w:type="pct"/>
          </w:tcPr>
          <w:p w14:paraId="46F1D479" w14:textId="77777777" w:rsidR="0048756E" w:rsidRPr="003F0935" w:rsidRDefault="0048756E" w:rsidP="004C6B98">
            <w:pPr>
              <w:pStyle w:val="ac"/>
              <w:numPr>
                <w:ilvl w:val="0"/>
                <w:numId w:val="1"/>
              </w:numPr>
              <w:tabs>
                <w:tab w:val="left" w:pos="284"/>
              </w:tabs>
              <w:ind w:left="0" w:firstLine="0"/>
              <w:contextualSpacing/>
              <w:jc w:val="both"/>
              <w:rPr>
                <w:sz w:val="24"/>
                <w:szCs w:val="24"/>
              </w:rPr>
            </w:pPr>
            <w:r w:rsidRPr="003F0935">
              <w:rPr>
                <w:sz w:val="24"/>
                <w:szCs w:val="24"/>
              </w:rPr>
              <w:t>Анализ облигаций</w:t>
            </w:r>
          </w:p>
          <w:p w14:paraId="46710BEF" w14:textId="77777777" w:rsidR="0048756E" w:rsidRPr="003F0935" w:rsidRDefault="0048756E" w:rsidP="004C6B98">
            <w:pPr>
              <w:pStyle w:val="ac"/>
              <w:tabs>
                <w:tab w:val="left" w:pos="284"/>
              </w:tabs>
              <w:ind w:left="0"/>
              <w:contextualSpacing/>
              <w:jc w:val="both"/>
              <w:rPr>
                <w:sz w:val="24"/>
                <w:szCs w:val="24"/>
              </w:rPr>
            </w:pPr>
          </w:p>
        </w:tc>
        <w:tc>
          <w:tcPr>
            <w:tcW w:w="2433" w:type="pct"/>
          </w:tcPr>
          <w:p w14:paraId="79A85B81" w14:textId="68A912E7" w:rsidR="0048756E" w:rsidRPr="003F0935" w:rsidRDefault="0048756E" w:rsidP="004C6B98">
            <w:pPr>
              <w:widowControl w:val="0"/>
              <w:jc w:val="both"/>
              <w:rPr>
                <w:highlight w:val="yellow"/>
              </w:rPr>
            </w:pPr>
            <w:r w:rsidRPr="003F0935">
              <w:t xml:space="preserve">Работа с банком данных информационно-аналитических систем </w:t>
            </w:r>
            <w:r w:rsidRPr="003F0935">
              <w:rPr>
                <w:lang w:val="en-US"/>
              </w:rPr>
              <w:t>Cbonds</w:t>
            </w:r>
            <w:r w:rsidRPr="003F0935">
              <w:t xml:space="preserve"> или </w:t>
            </w:r>
            <w:r w:rsidRPr="003F0935">
              <w:rPr>
                <w:lang w:val="en-US"/>
              </w:rPr>
              <w:t>RuData</w:t>
            </w:r>
            <w:r w:rsidRPr="003F0935">
              <w:t xml:space="preserve">, Statista в части облигации. Изучение доступных фильтров поиска и выгрузки данных по корпоративным облигациям. Состав доступной информации на странице конкретного выпуска облигаций. Расчет нескольких видов доходности заданной облигации. Оценка динамики первичного рынка облигаций нескольких стран на заданном историческом временном интервале. Анализ структуры российского рынка облигаций по видам выпущенных инструментов. Рекомендуемые источники: 8а.1, 8б.2, 9.1, 9.2, 9.6 </w:t>
            </w:r>
          </w:p>
        </w:tc>
        <w:tc>
          <w:tcPr>
            <w:tcW w:w="1284" w:type="pct"/>
          </w:tcPr>
          <w:p w14:paraId="4ACB61E4" w14:textId="77777777" w:rsidR="0048756E" w:rsidRPr="003F0935" w:rsidRDefault="0048756E" w:rsidP="00063FA4">
            <w:pPr>
              <w:widowControl w:val="0"/>
              <w:rPr>
                <w:highlight w:val="yellow"/>
              </w:rPr>
            </w:pPr>
            <w:r w:rsidRPr="003F0935">
              <w:t>Общее обсуждение облигации и особенностей их анализа, практическое занятие в информационно-аналитических системах Cbonds, RuData, Statista, в т.ч. с</w:t>
            </w:r>
            <w:r w:rsidRPr="003F0935">
              <w:rPr>
                <w:szCs w:val="28"/>
              </w:rPr>
              <w:t xml:space="preserve"> помощью надстройки Excel AddIn </w:t>
            </w:r>
          </w:p>
        </w:tc>
      </w:tr>
      <w:tr w:rsidR="003F0935" w:rsidRPr="003F0935" w14:paraId="4375476E" w14:textId="77777777" w:rsidTr="00C022F2">
        <w:tc>
          <w:tcPr>
            <w:tcW w:w="1284" w:type="pct"/>
          </w:tcPr>
          <w:p w14:paraId="38216C22" w14:textId="77777777" w:rsidR="0048756E" w:rsidRPr="003F0935" w:rsidRDefault="0048756E" w:rsidP="004C6B98">
            <w:pPr>
              <w:pStyle w:val="ac"/>
              <w:numPr>
                <w:ilvl w:val="0"/>
                <w:numId w:val="1"/>
              </w:numPr>
              <w:tabs>
                <w:tab w:val="left" w:pos="284"/>
              </w:tabs>
              <w:ind w:left="0" w:firstLine="0"/>
              <w:contextualSpacing/>
              <w:jc w:val="both"/>
              <w:rPr>
                <w:sz w:val="24"/>
                <w:szCs w:val="24"/>
              </w:rPr>
            </w:pPr>
            <w:r w:rsidRPr="003F0935">
              <w:rPr>
                <w:sz w:val="24"/>
                <w:szCs w:val="24"/>
              </w:rPr>
              <w:t>Анализ государственных ценных бумаг</w:t>
            </w:r>
          </w:p>
          <w:p w14:paraId="753E35FB" w14:textId="77777777" w:rsidR="0048756E" w:rsidRPr="003F0935" w:rsidRDefault="0048756E" w:rsidP="004C6B98">
            <w:pPr>
              <w:pStyle w:val="ac"/>
              <w:tabs>
                <w:tab w:val="left" w:pos="284"/>
              </w:tabs>
              <w:ind w:left="0"/>
              <w:contextualSpacing/>
              <w:jc w:val="both"/>
              <w:rPr>
                <w:sz w:val="24"/>
                <w:szCs w:val="24"/>
                <w:highlight w:val="yellow"/>
              </w:rPr>
            </w:pPr>
          </w:p>
        </w:tc>
        <w:tc>
          <w:tcPr>
            <w:tcW w:w="2433" w:type="pct"/>
          </w:tcPr>
          <w:p w14:paraId="6EA9D205" w14:textId="77777777" w:rsidR="0048756E" w:rsidRPr="003F0935" w:rsidRDefault="0048756E" w:rsidP="004C6B98">
            <w:pPr>
              <w:widowControl w:val="0"/>
              <w:jc w:val="both"/>
            </w:pPr>
            <w:r w:rsidRPr="003F0935">
              <w:t xml:space="preserve">Работа с </w:t>
            </w:r>
            <w:r w:rsidRPr="003F0935">
              <w:rPr>
                <w:lang w:val="en-US"/>
              </w:rPr>
              <w:t>Cbonds</w:t>
            </w:r>
            <w:r w:rsidRPr="003F0935">
              <w:t xml:space="preserve"> или </w:t>
            </w:r>
            <w:r w:rsidRPr="003F0935">
              <w:rPr>
                <w:lang w:val="en-US"/>
              </w:rPr>
              <w:t>RuData</w:t>
            </w:r>
            <w:r w:rsidRPr="003F0935">
              <w:t xml:space="preserve">, данными Минфина. Анализ распределения долга страны, выраженного ценными бумагами, по срокам выплаты, по видам, по временному изменению, по валюте </w:t>
            </w:r>
            <w:r w:rsidRPr="003F0935">
              <w:lastRenderedPageBreak/>
              <w:t>заимствований (внутренние/внешние).</w:t>
            </w:r>
          </w:p>
          <w:p w14:paraId="03EB0321" w14:textId="77777777" w:rsidR="0048756E" w:rsidRPr="003F0935" w:rsidRDefault="0048756E" w:rsidP="004C6B98">
            <w:pPr>
              <w:widowControl w:val="0"/>
              <w:jc w:val="both"/>
            </w:pPr>
            <w:r w:rsidRPr="003F0935">
              <w:t>Расчет доли государственного долга, выраженного ценными бумагами, в общей структуре долга, интерпретация полученных результатов.</w:t>
            </w:r>
          </w:p>
          <w:p w14:paraId="69E3BF75" w14:textId="77777777" w:rsidR="0048756E" w:rsidRPr="003F0935" w:rsidRDefault="0048756E" w:rsidP="004C6B98">
            <w:pPr>
              <w:widowControl w:val="0"/>
              <w:jc w:val="both"/>
            </w:pPr>
          </w:p>
          <w:p w14:paraId="6134EDBA" w14:textId="77777777" w:rsidR="0048756E" w:rsidRPr="003F0935" w:rsidRDefault="0048756E" w:rsidP="004C6B98">
            <w:pPr>
              <w:widowControl w:val="0"/>
              <w:jc w:val="both"/>
            </w:pPr>
            <w:r w:rsidRPr="003F0935">
              <w:t>Сравнительный анализ рынка государственных и корпоративных облигаций (уровень доходности, риски, объемы рынка).</w:t>
            </w:r>
          </w:p>
          <w:p w14:paraId="4690ECEF" w14:textId="71BD480F" w:rsidR="0048756E" w:rsidRPr="003F0935" w:rsidRDefault="0048756E" w:rsidP="004C6B98">
            <w:pPr>
              <w:widowControl w:val="0"/>
              <w:jc w:val="both"/>
              <w:rPr>
                <w:highlight w:val="yellow"/>
              </w:rPr>
            </w:pPr>
            <w:r w:rsidRPr="003F0935">
              <w:t>Рекомендуемые источники: 8.а.1, 8.б.2, 9.1, 9.2, 9.5</w:t>
            </w:r>
          </w:p>
        </w:tc>
        <w:tc>
          <w:tcPr>
            <w:tcW w:w="1284" w:type="pct"/>
          </w:tcPr>
          <w:p w14:paraId="40DE6A09" w14:textId="77777777" w:rsidR="0048756E" w:rsidRPr="003F0935" w:rsidRDefault="0048756E" w:rsidP="00063FA4">
            <w:pPr>
              <w:widowControl w:val="0"/>
            </w:pPr>
            <w:r w:rsidRPr="003F0935">
              <w:lastRenderedPageBreak/>
              <w:t xml:space="preserve">Обсуждение особенностей госдолга, выраженного ценными бумагами, </w:t>
            </w:r>
            <w:r w:rsidRPr="003F0935">
              <w:lastRenderedPageBreak/>
              <w:t>основных параметров его оценки,</w:t>
            </w:r>
          </w:p>
          <w:p w14:paraId="2F96B39C" w14:textId="77777777" w:rsidR="0048756E" w:rsidRPr="003F0935" w:rsidRDefault="0048756E" w:rsidP="00063FA4">
            <w:pPr>
              <w:widowControl w:val="0"/>
              <w:rPr>
                <w:highlight w:val="yellow"/>
              </w:rPr>
            </w:pPr>
            <w:r w:rsidRPr="003F0935">
              <w:t xml:space="preserve"> практическое занятие в </w:t>
            </w:r>
            <w:r w:rsidRPr="003F0935">
              <w:rPr>
                <w:lang w:val="en-US"/>
              </w:rPr>
              <w:t>Cbonds</w:t>
            </w:r>
            <w:r w:rsidRPr="003F0935">
              <w:t xml:space="preserve"> или </w:t>
            </w:r>
            <w:r w:rsidRPr="003F0935">
              <w:rPr>
                <w:lang w:val="en-US"/>
              </w:rPr>
              <w:t>RuData</w:t>
            </w:r>
            <w:r w:rsidRPr="003F0935">
              <w:t>, сайтом Минфина</w:t>
            </w:r>
          </w:p>
        </w:tc>
      </w:tr>
      <w:tr w:rsidR="003F0935" w:rsidRPr="003F0935" w14:paraId="724569E9" w14:textId="77777777" w:rsidTr="00C022F2">
        <w:tc>
          <w:tcPr>
            <w:tcW w:w="1284" w:type="pct"/>
          </w:tcPr>
          <w:p w14:paraId="0542260D" w14:textId="77777777" w:rsidR="0048756E" w:rsidRPr="003F0935" w:rsidRDefault="0048756E" w:rsidP="004C6B98">
            <w:pPr>
              <w:pStyle w:val="ac"/>
              <w:numPr>
                <w:ilvl w:val="0"/>
                <w:numId w:val="1"/>
              </w:numPr>
              <w:tabs>
                <w:tab w:val="left" w:pos="284"/>
              </w:tabs>
              <w:ind w:left="0" w:firstLine="0"/>
              <w:contextualSpacing/>
              <w:jc w:val="both"/>
              <w:rPr>
                <w:sz w:val="24"/>
                <w:szCs w:val="24"/>
              </w:rPr>
            </w:pPr>
            <w:r w:rsidRPr="003F0935">
              <w:rPr>
                <w:sz w:val="24"/>
                <w:szCs w:val="24"/>
              </w:rPr>
              <w:lastRenderedPageBreak/>
              <w:t>Анализ акций</w:t>
            </w:r>
          </w:p>
          <w:p w14:paraId="55BA6117" w14:textId="77777777" w:rsidR="0048756E" w:rsidRPr="003F0935" w:rsidRDefault="0048756E" w:rsidP="004C6B98">
            <w:pPr>
              <w:pStyle w:val="ac"/>
              <w:tabs>
                <w:tab w:val="left" w:pos="284"/>
              </w:tabs>
              <w:ind w:left="0"/>
              <w:contextualSpacing/>
              <w:jc w:val="both"/>
              <w:rPr>
                <w:sz w:val="24"/>
                <w:szCs w:val="24"/>
              </w:rPr>
            </w:pPr>
          </w:p>
          <w:p w14:paraId="6A2B9B2D" w14:textId="77777777" w:rsidR="0048756E" w:rsidRPr="003F0935" w:rsidRDefault="0048756E" w:rsidP="004C6B98">
            <w:pPr>
              <w:pStyle w:val="ac"/>
              <w:tabs>
                <w:tab w:val="left" w:pos="284"/>
              </w:tabs>
              <w:ind w:left="0"/>
              <w:contextualSpacing/>
              <w:jc w:val="both"/>
              <w:rPr>
                <w:sz w:val="24"/>
                <w:szCs w:val="24"/>
              </w:rPr>
            </w:pPr>
          </w:p>
        </w:tc>
        <w:tc>
          <w:tcPr>
            <w:tcW w:w="2433" w:type="pct"/>
          </w:tcPr>
          <w:p w14:paraId="6FF72A3D" w14:textId="42A400A6" w:rsidR="0048756E" w:rsidRPr="003F0935" w:rsidRDefault="0048756E" w:rsidP="004C6B98">
            <w:pPr>
              <w:widowControl w:val="0"/>
              <w:jc w:val="both"/>
              <w:rPr>
                <w:highlight w:val="yellow"/>
              </w:rPr>
            </w:pPr>
            <w:r w:rsidRPr="003F0935">
              <w:t>Работа с котировками акций (</w:t>
            </w:r>
            <w:r w:rsidRPr="003F0935">
              <w:rPr>
                <w:lang w:val="en-US"/>
              </w:rPr>
              <w:t>Cbonds</w:t>
            </w:r>
            <w:r w:rsidRPr="003F0935">
              <w:t xml:space="preserve">, </w:t>
            </w:r>
            <w:r w:rsidRPr="003F0935">
              <w:rPr>
                <w:lang w:val="en-US"/>
              </w:rPr>
              <w:t>Investing</w:t>
            </w:r>
            <w:r w:rsidRPr="003F0935">
              <w:t>.</w:t>
            </w:r>
            <w:r w:rsidRPr="003F0935">
              <w:rPr>
                <w:lang w:val="en-US"/>
              </w:rPr>
              <w:t>com</w:t>
            </w:r>
            <w:r w:rsidRPr="003F0935">
              <w:t xml:space="preserve">, сайт </w:t>
            </w:r>
            <w:r w:rsidRPr="003F0935">
              <w:rPr>
                <w:lang w:eastAsia="en-US"/>
              </w:rPr>
              <w:t>Московской биржи</w:t>
            </w:r>
            <w:r w:rsidRPr="003F0935">
              <w:t xml:space="preserve">), исследование недооцененности/ переоцененности заданной акции. Расчет показателей, необходимых для сравнительного анализа акций компаний из заданной отрасли (в т.ч. дивидендной доходности). Поиск и интерпретация значения показателя </w:t>
            </w:r>
            <w:r w:rsidR="00D9233F" w:rsidRPr="003F0935">
              <w:t>коэффициент б</w:t>
            </w:r>
            <w:r w:rsidRPr="003F0935">
              <w:t xml:space="preserve">ета. </w:t>
            </w:r>
            <w:r w:rsidR="004C6B98" w:rsidRPr="003F0935">
              <w:t>Исследование структуры собственности,</w:t>
            </w:r>
            <w:r w:rsidRPr="003F0935">
              <w:t xml:space="preserve"> заданной компаний, показатель </w:t>
            </w:r>
            <w:r w:rsidRPr="003F0935">
              <w:rPr>
                <w:lang w:val="en-US"/>
              </w:rPr>
              <w:t>f</w:t>
            </w:r>
            <w:proofErr w:type="spellStart"/>
            <w:r w:rsidRPr="003F0935">
              <w:t>ree</w:t>
            </w:r>
            <w:proofErr w:type="spellEnd"/>
            <w:r w:rsidRPr="003F0935">
              <w:t>-</w:t>
            </w:r>
            <w:r w:rsidRPr="003F0935">
              <w:rPr>
                <w:lang w:val="en-US"/>
              </w:rPr>
              <w:t>f</w:t>
            </w:r>
            <w:r w:rsidRPr="003F0935">
              <w:t>loat. Рекомендуемые источники: 8.а.1, 8.б.3</w:t>
            </w:r>
            <w:r w:rsidR="00E068B4" w:rsidRPr="003F0935">
              <w:t>,</w:t>
            </w:r>
            <w:r w:rsidRPr="003F0935">
              <w:t xml:space="preserve"> 9.1, 9.2, 9.7 </w:t>
            </w:r>
          </w:p>
        </w:tc>
        <w:tc>
          <w:tcPr>
            <w:tcW w:w="1284" w:type="pct"/>
          </w:tcPr>
          <w:p w14:paraId="781C5713" w14:textId="77777777" w:rsidR="0048756E" w:rsidRPr="003F0935" w:rsidRDefault="0048756E" w:rsidP="00063FA4">
            <w:pPr>
              <w:widowControl w:val="0"/>
              <w:rPr>
                <w:highlight w:val="yellow"/>
              </w:rPr>
            </w:pPr>
            <w:r w:rsidRPr="003F0935">
              <w:t>Опрос на выявление остаточных знаний по теме</w:t>
            </w:r>
            <w:r w:rsidRPr="003F0935" w:rsidDel="00CF3919">
              <w:t xml:space="preserve"> </w:t>
            </w:r>
            <w:r w:rsidRPr="003F0935">
              <w:t xml:space="preserve">из других курсов, обсуждение акций и нюансов их анализа, практическое занятие в системах </w:t>
            </w:r>
            <w:r w:rsidRPr="003F0935">
              <w:rPr>
                <w:lang w:val="en-US" w:eastAsia="en-US"/>
              </w:rPr>
              <w:t>Cbonds</w:t>
            </w:r>
            <w:r w:rsidRPr="003F0935">
              <w:rPr>
                <w:lang w:eastAsia="en-US"/>
              </w:rPr>
              <w:t xml:space="preserve">, </w:t>
            </w:r>
            <w:r w:rsidRPr="003F0935">
              <w:rPr>
                <w:lang w:val="en-US"/>
              </w:rPr>
              <w:t>Investing</w:t>
            </w:r>
            <w:r w:rsidRPr="003F0935">
              <w:t>.</w:t>
            </w:r>
            <w:r w:rsidRPr="003F0935">
              <w:rPr>
                <w:lang w:val="en-US"/>
              </w:rPr>
              <w:t>com</w:t>
            </w:r>
            <w:r w:rsidRPr="003F0935">
              <w:t>,</w:t>
            </w:r>
            <w:r w:rsidRPr="003F0935">
              <w:rPr>
                <w:lang w:eastAsia="en-US"/>
              </w:rPr>
              <w:t xml:space="preserve"> с данными Московской биржи</w:t>
            </w:r>
          </w:p>
        </w:tc>
      </w:tr>
      <w:tr w:rsidR="003F0935" w:rsidRPr="003F0935" w14:paraId="4F4BD970" w14:textId="77777777" w:rsidTr="00C022F2">
        <w:tc>
          <w:tcPr>
            <w:tcW w:w="1284" w:type="pct"/>
          </w:tcPr>
          <w:p w14:paraId="6BFD1324" w14:textId="77777777" w:rsidR="0048756E" w:rsidRPr="003F0935" w:rsidRDefault="0048756E" w:rsidP="004C6B98">
            <w:pPr>
              <w:pStyle w:val="ac"/>
              <w:numPr>
                <w:ilvl w:val="0"/>
                <w:numId w:val="1"/>
              </w:numPr>
              <w:tabs>
                <w:tab w:val="left" w:pos="284"/>
              </w:tabs>
              <w:ind w:left="0" w:firstLine="0"/>
              <w:contextualSpacing/>
              <w:jc w:val="both"/>
              <w:rPr>
                <w:sz w:val="24"/>
                <w:szCs w:val="24"/>
              </w:rPr>
            </w:pPr>
            <w:r w:rsidRPr="003F0935">
              <w:rPr>
                <w:sz w:val="24"/>
                <w:szCs w:val="24"/>
              </w:rPr>
              <w:t>Анализ паевых инвестиционных фондов</w:t>
            </w:r>
          </w:p>
          <w:p w14:paraId="66D443E3" w14:textId="77777777" w:rsidR="0048756E" w:rsidRPr="003F0935" w:rsidRDefault="0048756E" w:rsidP="004C6B98">
            <w:pPr>
              <w:pStyle w:val="ac"/>
              <w:tabs>
                <w:tab w:val="left" w:pos="284"/>
              </w:tabs>
              <w:ind w:left="0"/>
              <w:contextualSpacing/>
              <w:jc w:val="both"/>
              <w:rPr>
                <w:sz w:val="24"/>
                <w:szCs w:val="24"/>
              </w:rPr>
            </w:pPr>
          </w:p>
          <w:p w14:paraId="783D4662" w14:textId="77777777" w:rsidR="0048756E" w:rsidRPr="003F0935" w:rsidRDefault="0048756E" w:rsidP="004C6B98">
            <w:pPr>
              <w:pStyle w:val="ac"/>
              <w:tabs>
                <w:tab w:val="left" w:pos="284"/>
              </w:tabs>
              <w:ind w:left="0"/>
              <w:contextualSpacing/>
              <w:jc w:val="both"/>
              <w:rPr>
                <w:sz w:val="24"/>
                <w:szCs w:val="24"/>
              </w:rPr>
            </w:pPr>
          </w:p>
        </w:tc>
        <w:tc>
          <w:tcPr>
            <w:tcW w:w="2433" w:type="pct"/>
          </w:tcPr>
          <w:p w14:paraId="61C22585" w14:textId="77777777" w:rsidR="0048756E" w:rsidRPr="003F0935" w:rsidRDefault="0048756E" w:rsidP="004C6B98">
            <w:pPr>
              <w:widowControl w:val="0"/>
              <w:jc w:val="both"/>
            </w:pPr>
            <w:r w:rsidRPr="003F0935">
              <w:t xml:space="preserve">Работа с банком данных информационно-аналитической системы </w:t>
            </w:r>
            <w:r w:rsidRPr="003F0935">
              <w:rPr>
                <w:lang w:val="en-US"/>
              </w:rPr>
              <w:t>Investfunds</w:t>
            </w:r>
            <w:r w:rsidRPr="003F0935">
              <w:t>.</w:t>
            </w:r>
            <w:proofErr w:type="spellStart"/>
            <w:r w:rsidRPr="003F0935">
              <w:rPr>
                <w:lang w:val="en-US"/>
              </w:rPr>
              <w:t>ru</w:t>
            </w:r>
            <w:proofErr w:type="spellEnd"/>
            <w:r w:rsidRPr="003F0935">
              <w:t xml:space="preserve"> (от </w:t>
            </w:r>
            <w:r w:rsidRPr="003F0935">
              <w:rPr>
                <w:lang w:val="en-US"/>
              </w:rPr>
              <w:t>Cbonds</w:t>
            </w:r>
            <w:r w:rsidRPr="003F0935">
              <w:t>) в части инвестиционных фондов. Поиск ПИФ по заданным критериям. Изучение доступных фильтров поиска и выгрузки данных по ПИФ. Сравнительная характеристика видов ПИФов в РФ по заданным параметрам (СЧА, доходности пая, размеру скидок/надбавок, минимальной сумме вложения и пр.). Анализ рынка паев РФ с позиции вида, типа и категории фондов, их выпустивших.</w:t>
            </w:r>
          </w:p>
          <w:p w14:paraId="70264C56" w14:textId="3A445A39" w:rsidR="0048756E" w:rsidRPr="003F0935" w:rsidRDefault="0048756E" w:rsidP="004C6B98">
            <w:pPr>
              <w:widowControl w:val="0"/>
              <w:jc w:val="both"/>
              <w:rPr>
                <w:highlight w:val="yellow"/>
              </w:rPr>
            </w:pPr>
            <w:r w:rsidRPr="003F0935">
              <w:t>Рекомендуемые источники: 8.а.1, 8.б</w:t>
            </w:r>
            <w:r w:rsidR="00063FA4" w:rsidRPr="003F0935">
              <w:t xml:space="preserve"> </w:t>
            </w:r>
            <w:r w:rsidRPr="003F0935">
              <w:t>2, 9.1, 9.3</w:t>
            </w:r>
          </w:p>
        </w:tc>
        <w:tc>
          <w:tcPr>
            <w:tcW w:w="1284" w:type="pct"/>
          </w:tcPr>
          <w:p w14:paraId="084B6419" w14:textId="77777777" w:rsidR="0048756E" w:rsidRPr="003F0935" w:rsidRDefault="0048756E" w:rsidP="00063FA4">
            <w:pPr>
              <w:widowControl w:val="0"/>
              <w:rPr>
                <w:highlight w:val="yellow"/>
              </w:rPr>
            </w:pPr>
            <w:r w:rsidRPr="003F0935">
              <w:t xml:space="preserve">Обсуждение основ функционирования ПИФов и показателей эффективности их деятельности, практическое занятие в </w:t>
            </w:r>
            <w:r w:rsidRPr="003F0935">
              <w:rPr>
                <w:lang w:val="en-US"/>
              </w:rPr>
              <w:t>Investfunds</w:t>
            </w:r>
            <w:r w:rsidRPr="003F0935">
              <w:t>.</w:t>
            </w:r>
            <w:proofErr w:type="spellStart"/>
            <w:r w:rsidRPr="003F0935">
              <w:rPr>
                <w:lang w:val="en-US"/>
              </w:rPr>
              <w:t>ru</w:t>
            </w:r>
            <w:proofErr w:type="spellEnd"/>
          </w:p>
        </w:tc>
      </w:tr>
      <w:tr w:rsidR="003F0935" w:rsidRPr="003F0935" w14:paraId="4F5BD0D5" w14:textId="77777777" w:rsidTr="00C022F2">
        <w:tc>
          <w:tcPr>
            <w:tcW w:w="1284" w:type="pct"/>
          </w:tcPr>
          <w:p w14:paraId="2BE18D08" w14:textId="77777777" w:rsidR="0048756E" w:rsidRPr="003F0935" w:rsidRDefault="0048756E" w:rsidP="004C6B98">
            <w:pPr>
              <w:pStyle w:val="ac"/>
              <w:numPr>
                <w:ilvl w:val="0"/>
                <w:numId w:val="1"/>
              </w:numPr>
              <w:tabs>
                <w:tab w:val="left" w:pos="284"/>
              </w:tabs>
              <w:ind w:left="0" w:firstLine="0"/>
              <w:contextualSpacing/>
              <w:jc w:val="both"/>
              <w:rPr>
                <w:sz w:val="24"/>
                <w:szCs w:val="24"/>
              </w:rPr>
            </w:pPr>
            <w:r w:rsidRPr="003F0935">
              <w:rPr>
                <w:sz w:val="24"/>
                <w:szCs w:val="24"/>
              </w:rPr>
              <w:t>Анализ валютного рынка и рынка драгоценных металлов</w:t>
            </w:r>
          </w:p>
          <w:p w14:paraId="06EC429A" w14:textId="77777777" w:rsidR="0048756E" w:rsidRPr="003F0935" w:rsidRDefault="0048756E" w:rsidP="004C6B98">
            <w:pPr>
              <w:pStyle w:val="ac"/>
              <w:tabs>
                <w:tab w:val="left" w:pos="284"/>
              </w:tabs>
              <w:ind w:left="0"/>
              <w:contextualSpacing/>
              <w:jc w:val="both"/>
              <w:rPr>
                <w:sz w:val="24"/>
                <w:szCs w:val="24"/>
              </w:rPr>
            </w:pPr>
          </w:p>
        </w:tc>
        <w:tc>
          <w:tcPr>
            <w:tcW w:w="2433" w:type="pct"/>
          </w:tcPr>
          <w:p w14:paraId="30C3C77E" w14:textId="77777777" w:rsidR="0048756E" w:rsidRPr="003F0935" w:rsidRDefault="0048756E" w:rsidP="004C6B98">
            <w:pPr>
              <w:widowControl w:val="0"/>
              <w:jc w:val="both"/>
            </w:pPr>
            <w:r w:rsidRPr="003F0935">
              <w:t xml:space="preserve">Работа с </w:t>
            </w:r>
            <w:r w:rsidRPr="003F0935">
              <w:rPr>
                <w:lang w:val="en-US"/>
              </w:rPr>
              <w:t>IMF</w:t>
            </w:r>
            <w:r w:rsidRPr="003F0935">
              <w:t xml:space="preserve">, </w:t>
            </w:r>
            <w:r w:rsidRPr="003F0935">
              <w:rPr>
                <w:lang w:val="en-US"/>
              </w:rPr>
              <w:t>Cbonds</w:t>
            </w:r>
            <w:r w:rsidRPr="003F0935">
              <w:t xml:space="preserve"> или </w:t>
            </w:r>
            <w:r w:rsidRPr="003F0935">
              <w:rPr>
                <w:lang w:val="en-US"/>
              </w:rPr>
              <w:t>RuData</w:t>
            </w:r>
            <w:r w:rsidRPr="003F0935">
              <w:t>.</w:t>
            </w:r>
            <w:r w:rsidRPr="003F0935">
              <w:rPr>
                <w:bCs/>
              </w:rPr>
              <w:t xml:space="preserve"> </w:t>
            </w:r>
            <w:r w:rsidRPr="003F0935">
              <w:t>Работа с банком данных информационно-аналитических систем в части валютного рынка и рынка драгоценных металлов.</w:t>
            </w:r>
          </w:p>
          <w:p w14:paraId="61C8F36E" w14:textId="77777777" w:rsidR="0048756E" w:rsidRPr="003F0935" w:rsidRDefault="0048756E" w:rsidP="004C6B98">
            <w:pPr>
              <w:widowControl w:val="0"/>
              <w:jc w:val="both"/>
            </w:pPr>
            <w:r w:rsidRPr="003F0935">
              <w:t xml:space="preserve">Поиск котировок, сравнение динамики курсов валют с помощью нормирования. Поиск корреляций между валютным курсом и отдельными экономическими показателями. Индексы валютных курсов. Анализ ценовой информации по драгоценным металлам (мировой и российский рынок).  </w:t>
            </w:r>
          </w:p>
          <w:p w14:paraId="752FA7D0" w14:textId="77777777" w:rsidR="0048756E" w:rsidRPr="003F0935" w:rsidRDefault="0048756E" w:rsidP="004C6B98">
            <w:pPr>
              <w:widowControl w:val="0"/>
              <w:jc w:val="both"/>
              <w:rPr>
                <w:highlight w:val="yellow"/>
              </w:rPr>
            </w:pPr>
            <w:r w:rsidRPr="003F0935">
              <w:lastRenderedPageBreak/>
              <w:t>Рекомендуемые источники: 8.б.2, 9.1, 9.2, 9.8</w:t>
            </w:r>
          </w:p>
        </w:tc>
        <w:tc>
          <w:tcPr>
            <w:tcW w:w="1284" w:type="pct"/>
          </w:tcPr>
          <w:p w14:paraId="4045C322" w14:textId="77777777" w:rsidR="0048756E" w:rsidRPr="003F0935" w:rsidRDefault="0048756E" w:rsidP="00063FA4">
            <w:pPr>
              <w:widowControl w:val="0"/>
            </w:pPr>
            <w:r w:rsidRPr="003F0935">
              <w:lastRenderedPageBreak/>
              <w:t xml:space="preserve">Общее обсуждение, темы, практическое занятие в системах </w:t>
            </w:r>
            <w:r w:rsidRPr="003F0935">
              <w:rPr>
                <w:lang w:val="en-US" w:eastAsia="en-US"/>
              </w:rPr>
              <w:t>Cbonds</w:t>
            </w:r>
            <w:r w:rsidRPr="003F0935">
              <w:rPr>
                <w:lang w:eastAsia="en-US"/>
              </w:rPr>
              <w:t xml:space="preserve">, </w:t>
            </w:r>
            <w:r w:rsidRPr="003F0935">
              <w:rPr>
                <w:lang w:val="en-US" w:eastAsia="en-US"/>
              </w:rPr>
              <w:t>RuData</w:t>
            </w:r>
            <w:r w:rsidRPr="003F0935">
              <w:rPr>
                <w:lang w:eastAsia="en-US"/>
              </w:rPr>
              <w:t xml:space="preserve">, </w:t>
            </w:r>
            <w:r w:rsidRPr="003F0935">
              <w:rPr>
                <w:lang w:val="en-US"/>
              </w:rPr>
              <w:t>IMF</w:t>
            </w:r>
            <w:r w:rsidRPr="003F0935">
              <w:t>.</w:t>
            </w:r>
            <w:r w:rsidRPr="003F0935">
              <w:rPr>
                <w:lang w:eastAsia="en-US"/>
              </w:rPr>
              <w:t xml:space="preserve"> </w:t>
            </w:r>
          </w:p>
        </w:tc>
      </w:tr>
      <w:tr w:rsidR="003F0935" w:rsidRPr="003F0935" w14:paraId="094CB396" w14:textId="77777777" w:rsidTr="00C022F2">
        <w:tc>
          <w:tcPr>
            <w:tcW w:w="1284" w:type="pct"/>
          </w:tcPr>
          <w:p w14:paraId="10676149" w14:textId="6CDB75D5" w:rsidR="0048756E" w:rsidRPr="003F0935" w:rsidRDefault="0048756E" w:rsidP="004C6B98">
            <w:pPr>
              <w:pStyle w:val="ac"/>
              <w:numPr>
                <w:ilvl w:val="0"/>
                <w:numId w:val="1"/>
              </w:numPr>
              <w:tabs>
                <w:tab w:val="left" w:pos="284"/>
              </w:tabs>
              <w:ind w:left="0" w:firstLine="0"/>
              <w:contextualSpacing/>
              <w:jc w:val="both"/>
              <w:rPr>
                <w:sz w:val="24"/>
                <w:szCs w:val="24"/>
              </w:rPr>
            </w:pPr>
            <w:r w:rsidRPr="003F0935">
              <w:rPr>
                <w:sz w:val="24"/>
                <w:szCs w:val="24"/>
              </w:rPr>
              <w:t xml:space="preserve">Анализ товарного рынка. </w:t>
            </w:r>
            <w:r w:rsidR="00063FA4" w:rsidRPr="003F0935">
              <w:rPr>
                <w:sz w:val="24"/>
                <w:szCs w:val="24"/>
              </w:rPr>
              <w:t>Товарные ф</w:t>
            </w:r>
            <w:r w:rsidRPr="003F0935">
              <w:rPr>
                <w:sz w:val="24"/>
                <w:szCs w:val="24"/>
              </w:rPr>
              <w:t>ьючерсы и опционы</w:t>
            </w:r>
          </w:p>
          <w:p w14:paraId="690BE231" w14:textId="77777777" w:rsidR="0048756E" w:rsidRPr="003F0935" w:rsidRDefault="0048756E" w:rsidP="004C6B98">
            <w:pPr>
              <w:pStyle w:val="ac"/>
              <w:tabs>
                <w:tab w:val="left" w:pos="284"/>
              </w:tabs>
              <w:ind w:left="0"/>
              <w:contextualSpacing/>
              <w:jc w:val="both"/>
              <w:rPr>
                <w:sz w:val="24"/>
                <w:szCs w:val="24"/>
              </w:rPr>
            </w:pPr>
          </w:p>
        </w:tc>
        <w:tc>
          <w:tcPr>
            <w:tcW w:w="2433" w:type="pct"/>
          </w:tcPr>
          <w:p w14:paraId="07F1663E" w14:textId="77777777" w:rsidR="0048756E" w:rsidRPr="003F0935" w:rsidRDefault="0048756E" w:rsidP="004C6B98">
            <w:pPr>
              <w:widowControl w:val="0"/>
              <w:jc w:val="both"/>
            </w:pPr>
            <w:r w:rsidRPr="003F0935">
              <w:t>Анализ динамики основных стоимостных показателей товарных рынков. Ценовые показатели рынков нефти, газа, цветных металлов и зерна. Товарные фьючерсы на российском рынке. (</w:t>
            </w:r>
            <w:r w:rsidRPr="003F0935">
              <w:rPr>
                <w:lang w:val="en-US"/>
              </w:rPr>
              <w:t>Cbonds</w:t>
            </w:r>
            <w:r w:rsidRPr="003F0935">
              <w:t>, Московская биржа).</w:t>
            </w:r>
          </w:p>
          <w:p w14:paraId="52EC1657" w14:textId="77777777" w:rsidR="0048756E" w:rsidRPr="003F0935" w:rsidRDefault="0048756E" w:rsidP="004C6B98">
            <w:pPr>
              <w:widowControl w:val="0"/>
              <w:jc w:val="both"/>
            </w:pPr>
          </w:p>
          <w:p w14:paraId="4621DBD3" w14:textId="77777777" w:rsidR="0048756E" w:rsidRPr="003F0935" w:rsidRDefault="0048756E" w:rsidP="004C6B98">
            <w:pPr>
              <w:widowControl w:val="0"/>
              <w:jc w:val="both"/>
              <w:rPr>
                <w:highlight w:val="yellow"/>
              </w:rPr>
            </w:pPr>
            <w:r w:rsidRPr="003F0935">
              <w:t>Рекомендуемые источники: 8.а.1, 9.1, 9.2, 9.9</w:t>
            </w:r>
          </w:p>
        </w:tc>
        <w:tc>
          <w:tcPr>
            <w:tcW w:w="1284" w:type="pct"/>
          </w:tcPr>
          <w:p w14:paraId="1BFB0DCA" w14:textId="77777777" w:rsidR="0048756E" w:rsidRPr="003F0935" w:rsidRDefault="0048756E" w:rsidP="00063FA4">
            <w:pPr>
              <w:widowControl w:val="0"/>
              <w:rPr>
                <w:highlight w:val="yellow"/>
              </w:rPr>
            </w:pPr>
            <w:r w:rsidRPr="003F0935">
              <w:t xml:space="preserve">Опрос, практическое занятие в </w:t>
            </w:r>
            <w:r w:rsidRPr="003F0935">
              <w:rPr>
                <w:lang w:val="en-US"/>
              </w:rPr>
              <w:t>Cbonds</w:t>
            </w:r>
            <w:r w:rsidRPr="003F0935">
              <w:t xml:space="preserve"> и с сайтом Московской биржи.</w:t>
            </w:r>
          </w:p>
        </w:tc>
      </w:tr>
    </w:tbl>
    <w:p w14:paraId="2C0780EE" w14:textId="12E50210" w:rsidR="001D08C4" w:rsidRPr="003F0935" w:rsidRDefault="009B118D" w:rsidP="00E068B4">
      <w:pPr>
        <w:pStyle w:val="aa"/>
        <w:widowControl w:val="0"/>
        <w:suppressAutoHyphens w:val="0"/>
        <w:ind w:firstLine="709"/>
        <w:jc w:val="right"/>
        <w:rPr>
          <w:szCs w:val="28"/>
        </w:rPr>
      </w:pPr>
      <w:r w:rsidRPr="003F0935">
        <w:rPr>
          <w:b w:val="0"/>
        </w:rPr>
        <w:t xml:space="preserve"> </w:t>
      </w:r>
      <w:r w:rsidRPr="003F0935">
        <w:rPr>
          <w:szCs w:val="28"/>
        </w:rPr>
        <w:t xml:space="preserve">                            </w:t>
      </w:r>
    </w:p>
    <w:p w14:paraId="23C8E166" w14:textId="50AB4142" w:rsidR="00230D03" w:rsidRPr="003F0935" w:rsidRDefault="00230D03" w:rsidP="00063FA4">
      <w:pPr>
        <w:pStyle w:val="1"/>
        <w:keepNext w:val="0"/>
        <w:keepLines w:val="0"/>
        <w:suppressAutoHyphens w:val="0"/>
        <w:spacing w:after="120"/>
        <w:ind w:firstLine="709"/>
        <w:jc w:val="both"/>
        <w:rPr>
          <w:rFonts w:ascii="Times New Roman" w:hAnsi="Times New Roman" w:cs="Times New Roman"/>
          <w:b/>
          <w:color w:val="auto"/>
          <w:sz w:val="28"/>
        </w:rPr>
      </w:pPr>
      <w:bookmarkStart w:id="20" w:name="_Toc86153242"/>
      <w:bookmarkStart w:id="21" w:name="_Ref83289580"/>
      <w:r w:rsidRPr="003F0935">
        <w:rPr>
          <w:rFonts w:ascii="Times New Roman" w:hAnsi="Times New Roman" w:cs="Times New Roman"/>
          <w:b/>
          <w:color w:val="auto"/>
          <w:sz w:val="28"/>
        </w:rPr>
        <w:t>6. Перечень учебно-методического обеспечения для самостоятельной работы обучающихся по дисциплине</w:t>
      </w:r>
      <w:bookmarkEnd w:id="20"/>
      <w:bookmarkEnd w:id="21"/>
    </w:p>
    <w:p w14:paraId="6C7BBDCD" w14:textId="77777777" w:rsidR="00230D03" w:rsidRPr="003F0935" w:rsidRDefault="00230D03" w:rsidP="004C6B98">
      <w:pPr>
        <w:pStyle w:val="1"/>
        <w:keepNext w:val="0"/>
        <w:keepLines w:val="0"/>
        <w:suppressAutoHyphens w:val="0"/>
        <w:spacing w:after="120"/>
        <w:ind w:firstLine="709"/>
        <w:jc w:val="both"/>
        <w:rPr>
          <w:rFonts w:ascii="Times New Roman" w:hAnsi="Times New Roman" w:cs="Times New Roman"/>
          <w:b/>
          <w:color w:val="auto"/>
          <w:sz w:val="28"/>
        </w:rPr>
      </w:pPr>
      <w:bookmarkStart w:id="22" w:name="_Toc86153243"/>
      <w:r w:rsidRPr="003F0935">
        <w:rPr>
          <w:rFonts w:ascii="Times New Roman" w:hAnsi="Times New Roman" w:cs="Times New Roman"/>
          <w:b/>
          <w:color w:val="auto"/>
          <w:sz w:val="28"/>
        </w:rPr>
        <w:t>6.1. Перечень вопросов, отводимых на самостоятельное освоение дисциплины, формы внеаудиторной самостоятельной работы</w:t>
      </w:r>
      <w:bookmarkEnd w:id="22"/>
    </w:p>
    <w:p w14:paraId="548461AE" w14:textId="0604C78D" w:rsidR="004073A4" w:rsidRPr="003F0935" w:rsidRDefault="004073A4" w:rsidP="00063FA4">
      <w:pPr>
        <w:pStyle w:val="a4"/>
        <w:widowControl w:val="0"/>
        <w:jc w:val="right"/>
        <w:rPr>
          <w:sz w:val="28"/>
          <w:szCs w:val="28"/>
        </w:rPr>
      </w:pPr>
      <w:r w:rsidRPr="003F0935">
        <w:rPr>
          <w:sz w:val="28"/>
          <w:szCs w:val="28"/>
        </w:rPr>
        <w:t>Таблица 5</w:t>
      </w:r>
    </w:p>
    <w:tbl>
      <w:tblPr>
        <w:tblStyle w:val="a3"/>
        <w:tblW w:w="5000" w:type="pct"/>
        <w:tblLook w:val="04A0" w:firstRow="1" w:lastRow="0" w:firstColumn="1" w:lastColumn="0" w:noHBand="0" w:noVBand="1"/>
      </w:tblPr>
      <w:tblGrid>
        <w:gridCol w:w="2399"/>
        <w:gridCol w:w="4863"/>
        <w:gridCol w:w="2083"/>
      </w:tblGrid>
      <w:tr w:rsidR="003F0935" w:rsidRPr="003F0935" w14:paraId="22FE491A" w14:textId="77777777" w:rsidTr="00C022F2">
        <w:tc>
          <w:tcPr>
            <w:tcW w:w="1284" w:type="pct"/>
          </w:tcPr>
          <w:p w14:paraId="79DC594A" w14:textId="2A04451B" w:rsidR="00063FA4" w:rsidRPr="003F0935" w:rsidRDefault="00063FA4" w:rsidP="00063FA4">
            <w:pPr>
              <w:widowControl w:val="0"/>
              <w:tabs>
                <w:tab w:val="left" w:pos="580"/>
              </w:tabs>
              <w:jc w:val="center"/>
              <w:rPr>
                <w:b/>
              </w:rPr>
            </w:pPr>
            <w:r w:rsidRPr="003F0935">
              <w:rPr>
                <w:b/>
              </w:rPr>
              <w:t>Наименование тем (разделов) дисциплины</w:t>
            </w:r>
          </w:p>
        </w:tc>
        <w:tc>
          <w:tcPr>
            <w:tcW w:w="2602" w:type="pct"/>
          </w:tcPr>
          <w:p w14:paraId="453FA45D" w14:textId="00DBE2F2" w:rsidR="00063FA4" w:rsidRPr="003F0935" w:rsidRDefault="00063FA4" w:rsidP="00063FA4">
            <w:pPr>
              <w:widowControl w:val="0"/>
              <w:jc w:val="center"/>
              <w:rPr>
                <w:b/>
              </w:rPr>
            </w:pPr>
            <w:r w:rsidRPr="003F0935">
              <w:rPr>
                <w:b/>
              </w:rPr>
              <w:t>Перечень вопросов, отводимых на самостоятельное освоение</w:t>
            </w:r>
          </w:p>
        </w:tc>
        <w:tc>
          <w:tcPr>
            <w:tcW w:w="1114" w:type="pct"/>
          </w:tcPr>
          <w:p w14:paraId="359151DD" w14:textId="6124F9F7" w:rsidR="00063FA4" w:rsidRPr="003F0935" w:rsidRDefault="00063FA4" w:rsidP="00063FA4">
            <w:pPr>
              <w:widowControl w:val="0"/>
              <w:jc w:val="center"/>
              <w:rPr>
                <w:b/>
              </w:rPr>
            </w:pPr>
            <w:r w:rsidRPr="003F0935">
              <w:rPr>
                <w:b/>
              </w:rPr>
              <w:t>Формы внеаудиторной самостоятельной работы</w:t>
            </w:r>
          </w:p>
        </w:tc>
      </w:tr>
      <w:tr w:rsidR="003F0935" w:rsidRPr="003F0935" w14:paraId="2C6D80C1" w14:textId="77777777" w:rsidTr="00C022F2">
        <w:tc>
          <w:tcPr>
            <w:tcW w:w="1284" w:type="pct"/>
          </w:tcPr>
          <w:p w14:paraId="2B7D549F" w14:textId="77777777" w:rsidR="0048756E" w:rsidRPr="003F0935" w:rsidRDefault="0048756E" w:rsidP="004C6B98">
            <w:pPr>
              <w:pStyle w:val="ac"/>
              <w:tabs>
                <w:tab w:val="left" w:pos="284"/>
              </w:tabs>
              <w:ind w:left="0"/>
              <w:contextualSpacing/>
              <w:jc w:val="both"/>
              <w:rPr>
                <w:sz w:val="24"/>
                <w:szCs w:val="24"/>
              </w:rPr>
            </w:pPr>
            <w:r w:rsidRPr="003F0935">
              <w:rPr>
                <w:sz w:val="24"/>
                <w:szCs w:val="24"/>
              </w:rPr>
              <w:t>1. Основы работы с информационно-аналитическими системами</w:t>
            </w:r>
          </w:p>
        </w:tc>
        <w:tc>
          <w:tcPr>
            <w:tcW w:w="2602" w:type="pct"/>
          </w:tcPr>
          <w:p w14:paraId="02242E9C" w14:textId="77777777" w:rsidR="0048756E" w:rsidRPr="003F0935" w:rsidRDefault="0048756E" w:rsidP="004C6B98">
            <w:pPr>
              <w:widowControl w:val="0"/>
              <w:jc w:val="both"/>
            </w:pPr>
            <w:r w:rsidRPr="003F0935">
              <w:t>Регистрация на платформах информационно-аналитических систем Cbonds и RuData. Изучение объема информации, доступной в глоссарии, формата работы службы помощи.</w:t>
            </w:r>
          </w:p>
          <w:p w14:paraId="411CB7CA" w14:textId="77777777" w:rsidR="0048756E" w:rsidRPr="003F0935" w:rsidRDefault="0048756E" w:rsidP="004C6B98">
            <w:pPr>
              <w:widowControl w:val="0"/>
              <w:jc w:val="both"/>
              <w:rPr>
                <w:highlight w:val="yellow"/>
              </w:rPr>
            </w:pPr>
            <w:r w:rsidRPr="003F0935">
              <w:t>Дополнительный функционал информационно-аналитических систем: карта рынка облигаций и еврооблигаций, Watchlist, сохраненные запросы.</w:t>
            </w:r>
          </w:p>
          <w:p w14:paraId="05C3A52B" w14:textId="77777777" w:rsidR="0048756E" w:rsidRPr="003F0935" w:rsidRDefault="0048756E" w:rsidP="004C6B98">
            <w:pPr>
              <w:widowControl w:val="0"/>
              <w:jc w:val="both"/>
              <w:rPr>
                <w:highlight w:val="yellow"/>
              </w:rPr>
            </w:pPr>
            <w:r w:rsidRPr="003F0935">
              <w:t xml:space="preserve"> Изучение доступного функционала надстройки </w:t>
            </w:r>
            <w:r w:rsidRPr="003F0935">
              <w:rPr>
                <w:lang w:val="en-US" w:eastAsia="en-US"/>
              </w:rPr>
              <w:t>Excel</w:t>
            </w:r>
            <w:r w:rsidRPr="003F0935">
              <w:rPr>
                <w:lang w:eastAsia="en-US"/>
              </w:rPr>
              <w:t xml:space="preserve">. </w:t>
            </w:r>
          </w:p>
        </w:tc>
        <w:tc>
          <w:tcPr>
            <w:tcW w:w="1114" w:type="pct"/>
          </w:tcPr>
          <w:p w14:paraId="3DA41280" w14:textId="77777777" w:rsidR="0048756E" w:rsidRPr="003F0935" w:rsidRDefault="0048756E" w:rsidP="00063FA4">
            <w:pPr>
              <w:pStyle w:val="a4"/>
              <w:widowControl w:val="0"/>
              <w:spacing w:after="0"/>
              <w:rPr>
                <w:sz w:val="24"/>
                <w:szCs w:val="24"/>
              </w:rPr>
            </w:pPr>
            <w:r w:rsidRPr="003F0935">
              <w:rPr>
                <w:sz w:val="24"/>
                <w:szCs w:val="24"/>
              </w:rPr>
              <w:t xml:space="preserve">Работа с информационно-аналитическими системами </w:t>
            </w:r>
            <w:r w:rsidRPr="003F0935">
              <w:rPr>
                <w:sz w:val="24"/>
                <w:szCs w:val="24"/>
                <w:lang w:val="en-US" w:eastAsia="en-US"/>
              </w:rPr>
              <w:t>Cbonds</w:t>
            </w:r>
            <w:r w:rsidRPr="003F0935">
              <w:rPr>
                <w:sz w:val="24"/>
                <w:szCs w:val="24"/>
                <w:lang w:eastAsia="en-US"/>
              </w:rPr>
              <w:t xml:space="preserve">, </w:t>
            </w:r>
            <w:r w:rsidRPr="003F0935">
              <w:rPr>
                <w:sz w:val="24"/>
                <w:szCs w:val="24"/>
                <w:lang w:val="en-US" w:eastAsia="en-US"/>
              </w:rPr>
              <w:t>RuData</w:t>
            </w:r>
            <w:r w:rsidRPr="003F0935">
              <w:rPr>
                <w:sz w:val="24"/>
                <w:szCs w:val="24"/>
                <w:lang w:eastAsia="en-US"/>
              </w:rPr>
              <w:t xml:space="preserve"> и </w:t>
            </w:r>
            <w:r w:rsidRPr="003F0935">
              <w:rPr>
                <w:sz w:val="24"/>
                <w:szCs w:val="24"/>
                <w:lang w:val="en-US" w:eastAsia="en-US"/>
              </w:rPr>
              <w:t>Statista</w:t>
            </w:r>
          </w:p>
          <w:p w14:paraId="5A6694F6" w14:textId="77777777" w:rsidR="0048756E" w:rsidRPr="003F0935" w:rsidRDefault="0048756E" w:rsidP="00063FA4">
            <w:pPr>
              <w:widowControl w:val="0"/>
              <w:rPr>
                <w:highlight w:val="yellow"/>
              </w:rPr>
            </w:pPr>
          </w:p>
        </w:tc>
      </w:tr>
      <w:tr w:rsidR="003F0935" w:rsidRPr="003F0935" w14:paraId="55E95925" w14:textId="77777777" w:rsidTr="00C022F2">
        <w:tc>
          <w:tcPr>
            <w:tcW w:w="1284" w:type="pct"/>
          </w:tcPr>
          <w:p w14:paraId="7FF1285A" w14:textId="77777777" w:rsidR="0048756E" w:rsidRPr="003F0935" w:rsidRDefault="0048756E" w:rsidP="004C6B98">
            <w:pPr>
              <w:pStyle w:val="ac"/>
              <w:tabs>
                <w:tab w:val="left" w:pos="284"/>
              </w:tabs>
              <w:ind w:left="0"/>
              <w:contextualSpacing/>
              <w:jc w:val="both"/>
              <w:rPr>
                <w:sz w:val="24"/>
                <w:szCs w:val="24"/>
              </w:rPr>
            </w:pPr>
            <w:r w:rsidRPr="003F0935">
              <w:rPr>
                <w:sz w:val="24"/>
                <w:szCs w:val="24"/>
              </w:rPr>
              <w:t xml:space="preserve">2. Новостной и аналитический блоки </w:t>
            </w:r>
            <w:r w:rsidRPr="003F0935">
              <w:rPr>
                <w:sz w:val="24"/>
                <w:szCs w:val="24"/>
                <w:lang w:val="en-US" w:eastAsia="en-US"/>
              </w:rPr>
              <w:t>Cbonds</w:t>
            </w:r>
            <w:r w:rsidRPr="003F0935">
              <w:rPr>
                <w:sz w:val="24"/>
                <w:szCs w:val="24"/>
                <w:lang w:eastAsia="en-US"/>
              </w:rPr>
              <w:t xml:space="preserve"> и </w:t>
            </w:r>
            <w:r w:rsidRPr="003F0935">
              <w:rPr>
                <w:sz w:val="24"/>
                <w:szCs w:val="24"/>
                <w:lang w:val="en-US" w:eastAsia="en-US"/>
              </w:rPr>
              <w:t>RuData</w:t>
            </w:r>
          </w:p>
        </w:tc>
        <w:tc>
          <w:tcPr>
            <w:tcW w:w="2602" w:type="pct"/>
          </w:tcPr>
          <w:p w14:paraId="61A60665" w14:textId="77777777" w:rsidR="0048756E" w:rsidRPr="003F0935" w:rsidRDefault="0048756E" w:rsidP="004C6B98">
            <w:pPr>
              <w:widowControl w:val="0"/>
              <w:jc w:val="both"/>
              <w:rPr>
                <w:highlight w:val="yellow"/>
              </w:rPr>
            </w:pPr>
            <w:r w:rsidRPr="003F0935">
              <w:t>Подборка новостей и рыночной аналитики по заданному ключевому слову.</w:t>
            </w:r>
          </w:p>
        </w:tc>
        <w:tc>
          <w:tcPr>
            <w:tcW w:w="1114" w:type="pct"/>
          </w:tcPr>
          <w:p w14:paraId="39503AB7" w14:textId="77777777" w:rsidR="0048756E" w:rsidRPr="003F0935" w:rsidRDefault="0048756E" w:rsidP="00063FA4">
            <w:pPr>
              <w:widowControl w:val="0"/>
              <w:rPr>
                <w:highlight w:val="yellow"/>
              </w:rPr>
            </w:pPr>
            <w:r w:rsidRPr="003F0935">
              <w:t xml:space="preserve">Работа с нормативными документами информационных систем, с конспектом лекций, с информационно-аналитическими системами </w:t>
            </w:r>
            <w:r w:rsidRPr="003F0935">
              <w:rPr>
                <w:lang w:val="en-US" w:eastAsia="en-US"/>
              </w:rPr>
              <w:t>Cbonds</w:t>
            </w:r>
            <w:r w:rsidRPr="003F0935">
              <w:rPr>
                <w:lang w:eastAsia="en-US"/>
              </w:rPr>
              <w:t xml:space="preserve"> и </w:t>
            </w:r>
            <w:r w:rsidRPr="003F0935">
              <w:rPr>
                <w:lang w:val="en-US" w:eastAsia="en-US"/>
              </w:rPr>
              <w:t>RuData</w:t>
            </w:r>
          </w:p>
        </w:tc>
      </w:tr>
      <w:tr w:rsidR="003F0935" w:rsidRPr="003F0935" w14:paraId="5287A8B4" w14:textId="77777777" w:rsidTr="00C022F2">
        <w:tc>
          <w:tcPr>
            <w:tcW w:w="1284" w:type="pct"/>
          </w:tcPr>
          <w:p w14:paraId="740DB209" w14:textId="77777777" w:rsidR="0048756E" w:rsidRPr="003F0935" w:rsidRDefault="0048756E" w:rsidP="004C6B98">
            <w:pPr>
              <w:pStyle w:val="ac"/>
              <w:tabs>
                <w:tab w:val="left" w:pos="284"/>
              </w:tabs>
              <w:ind w:left="0"/>
              <w:contextualSpacing/>
              <w:jc w:val="both"/>
              <w:rPr>
                <w:sz w:val="24"/>
                <w:szCs w:val="24"/>
              </w:rPr>
            </w:pPr>
            <w:r w:rsidRPr="003F0935">
              <w:rPr>
                <w:sz w:val="24"/>
                <w:szCs w:val="24"/>
              </w:rPr>
              <w:t xml:space="preserve">3.Анализ макроэкономических показателей </w:t>
            </w:r>
          </w:p>
        </w:tc>
        <w:tc>
          <w:tcPr>
            <w:tcW w:w="2602" w:type="pct"/>
          </w:tcPr>
          <w:p w14:paraId="4C73FC0E" w14:textId="77777777" w:rsidR="0048756E" w:rsidRPr="003F0935" w:rsidRDefault="0048756E" w:rsidP="004C6B98">
            <w:pPr>
              <w:widowControl w:val="0"/>
              <w:jc w:val="both"/>
            </w:pPr>
            <w:r w:rsidRPr="003F0935">
              <w:t>Индексы основных макроэкономических показателей (</w:t>
            </w:r>
            <w:r w:rsidRPr="003F0935">
              <w:rPr>
                <w:lang w:val="en-US"/>
              </w:rPr>
              <w:t>Cbonds</w:t>
            </w:r>
            <w:r w:rsidRPr="003F0935">
              <w:t>): виды и особенности представления</w:t>
            </w:r>
          </w:p>
        </w:tc>
        <w:tc>
          <w:tcPr>
            <w:tcW w:w="1114" w:type="pct"/>
          </w:tcPr>
          <w:p w14:paraId="1899776F" w14:textId="77777777" w:rsidR="0048756E" w:rsidRPr="003F0935" w:rsidRDefault="0048756E" w:rsidP="00063FA4">
            <w:pPr>
              <w:widowControl w:val="0"/>
            </w:pPr>
            <w:r w:rsidRPr="003F0935">
              <w:t xml:space="preserve">Работа со справочными документами информационных систем Cbonds, Statista, </w:t>
            </w:r>
            <w:r w:rsidRPr="003F0935">
              <w:rPr>
                <w:lang w:val="en-US"/>
              </w:rPr>
              <w:t>IMF</w:t>
            </w:r>
            <w:r w:rsidRPr="003F0935">
              <w:t xml:space="preserve">, с </w:t>
            </w:r>
            <w:r w:rsidRPr="003F0935">
              <w:lastRenderedPageBreak/>
              <w:t>конспектом лекций</w:t>
            </w:r>
          </w:p>
        </w:tc>
      </w:tr>
      <w:tr w:rsidR="003F0935" w:rsidRPr="003F0935" w14:paraId="0314EAC0" w14:textId="77777777" w:rsidTr="00C022F2">
        <w:tc>
          <w:tcPr>
            <w:tcW w:w="1284" w:type="pct"/>
          </w:tcPr>
          <w:p w14:paraId="395FD0E4" w14:textId="77777777" w:rsidR="0048756E" w:rsidRPr="003F0935" w:rsidRDefault="0048756E" w:rsidP="004C6B98">
            <w:pPr>
              <w:pStyle w:val="ac"/>
              <w:tabs>
                <w:tab w:val="left" w:pos="284"/>
              </w:tabs>
              <w:ind w:left="0"/>
              <w:contextualSpacing/>
              <w:jc w:val="both"/>
              <w:rPr>
                <w:sz w:val="24"/>
                <w:szCs w:val="24"/>
              </w:rPr>
            </w:pPr>
            <w:r w:rsidRPr="003F0935">
              <w:rPr>
                <w:sz w:val="24"/>
                <w:szCs w:val="24"/>
              </w:rPr>
              <w:lastRenderedPageBreak/>
              <w:t>4. Анализ облигаций</w:t>
            </w:r>
          </w:p>
          <w:p w14:paraId="2BDD89F4" w14:textId="77777777" w:rsidR="0048756E" w:rsidRPr="003F0935" w:rsidRDefault="0048756E" w:rsidP="004C6B98">
            <w:pPr>
              <w:pStyle w:val="ac"/>
              <w:tabs>
                <w:tab w:val="left" w:pos="284"/>
              </w:tabs>
              <w:ind w:left="0"/>
              <w:contextualSpacing/>
              <w:jc w:val="both"/>
              <w:rPr>
                <w:sz w:val="24"/>
                <w:szCs w:val="24"/>
              </w:rPr>
            </w:pPr>
          </w:p>
        </w:tc>
        <w:tc>
          <w:tcPr>
            <w:tcW w:w="2602" w:type="pct"/>
          </w:tcPr>
          <w:p w14:paraId="6D022849" w14:textId="77777777" w:rsidR="0048756E" w:rsidRPr="003F0935" w:rsidRDefault="0048756E" w:rsidP="004C6B98">
            <w:pPr>
              <w:widowControl w:val="0"/>
              <w:jc w:val="both"/>
            </w:pPr>
            <w:r w:rsidRPr="003F0935">
              <w:t>Полный (в т.ч. графический) анализ динамики основных параметров заданной облигации с расчетом показателей по ней, с учетом объяснений, полученных на лекциях.</w:t>
            </w:r>
          </w:p>
          <w:p w14:paraId="06D05FC6" w14:textId="77777777" w:rsidR="0048756E" w:rsidRPr="003F0935" w:rsidRDefault="0048756E" w:rsidP="004C6B98">
            <w:pPr>
              <w:widowControl w:val="0"/>
              <w:jc w:val="both"/>
            </w:pPr>
            <w:r w:rsidRPr="003F0935">
              <w:t>Оценка объявленных дефолтов по облигациям эмитентов конкретной страны, динамики их параметров на заданном временном интервале, виды дефолтов, определение влияния внешних факторов на невыполнение обязательств по облигациям.</w:t>
            </w:r>
          </w:p>
          <w:p w14:paraId="2B137081" w14:textId="77777777" w:rsidR="00303BA7" w:rsidRPr="003F0935" w:rsidRDefault="00303BA7" w:rsidP="004C6B98">
            <w:pPr>
              <w:widowControl w:val="0"/>
              <w:jc w:val="both"/>
              <w:rPr>
                <w:highlight w:val="yellow"/>
              </w:rPr>
            </w:pPr>
            <w:r w:rsidRPr="003F0935">
              <w:t>Анализ рынка ипотечных облигаций РФ по заданному критерию. Соотношение объемов ипотечной и не ипотечной секьюритизации в России.</w:t>
            </w:r>
            <w:r w:rsidRPr="003F0935">
              <w:rPr>
                <w:highlight w:val="yellow"/>
              </w:rPr>
              <w:t xml:space="preserve"> </w:t>
            </w:r>
          </w:p>
          <w:p w14:paraId="23CFC621" w14:textId="77777777" w:rsidR="00303BA7" w:rsidRPr="003F0935" w:rsidRDefault="00303BA7" w:rsidP="004C6B98">
            <w:pPr>
              <w:widowControl w:val="0"/>
              <w:jc w:val="both"/>
            </w:pPr>
            <w:r w:rsidRPr="003F0935">
              <w:t>Сравнение кредитных рейтингов интересующих компаний и/или их выпусков облигаций.</w:t>
            </w:r>
          </w:p>
          <w:p w14:paraId="5618ED47" w14:textId="77777777" w:rsidR="0048756E" w:rsidRPr="003F0935" w:rsidRDefault="0048756E" w:rsidP="004C6B98">
            <w:pPr>
              <w:widowControl w:val="0"/>
              <w:jc w:val="both"/>
            </w:pPr>
            <w:r w:rsidRPr="003F0935">
              <w:t>Выявление особенностей выпуска и обращения ипотечных облигаций в России. Оценка роли ДОМ.РФ в ипотечной секьюритизации в России.</w:t>
            </w:r>
          </w:p>
          <w:p w14:paraId="15539F7B" w14:textId="77777777" w:rsidR="0048756E" w:rsidRPr="003F0935" w:rsidRDefault="0048756E" w:rsidP="004C6B98">
            <w:pPr>
              <w:widowControl w:val="0"/>
              <w:jc w:val="both"/>
            </w:pPr>
            <w:r w:rsidRPr="003F0935">
              <w:t>Анализ распределение долговой нагрузки заданного эмитента.</w:t>
            </w:r>
          </w:p>
          <w:p w14:paraId="4419DE44" w14:textId="77777777" w:rsidR="0048756E" w:rsidRPr="003F0935" w:rsidRDefault="0048756E" w:rsidP="004C6B98">
            <w:pPr>
              <w:widowControl w:val="0"/>
              <w:jc w:val="both"/>
              <w:rPr>
                <w:highlight w:val="yellow"/>
              </w:rPr>
            </w:pPr>
          </w:p>
        </w:tc>
        <w:tc>
          <w:tcPr>
            <w:tcW w:w="1114" w:type="pct"/>
          </w:tcPr>
          <w:p w14:paraId="2F70B377" w14:textId="77777777" w:rsidR="0048756E" w:rsidRPr="003F0935" w:rsidRDefault="0048756E" w:rsidP="00063FA4">
            <w:pPr>
              <w:pStyle w:val="a4"/>
              <w:widowControl w:val="0"/>
              <w:spacing w:after="0"/>
              <w:rPr>
                <w:sz w:val="24"/>
                <w:szCs w:val="24"/>
              </w:rPr>
            </w:pPr>
            <w:r w:rsidRPr="003F0935">
              <w:rPr>
                <w:sz w:val="24"/>
                <w:szCs w:val="24"/>
              </w:rPr>
              <w:t xml:space="preserve">Работа с конспектом лекции, нормативно- правовыми актами, учебной литературой, с информационно-аналитическими системами </w:t>
            </w:r>
            <w:r w:rsidRPr="003F0935">
              <w:rPr>
                <w:sz w:val="24"/>
                <w:szCs w:val="24"/>
                <w:lang w:val="en-US" w:eastAsia="en-US"/>
              </w:rPr>
              <w:t>Cbonds</w:t>
            </w:r>
            <w:r w:rsidRPr="003F0935">
              <w:rPr>
                <w:sz w:val="24"/>
                <w:szCs w:val="24"/>
                <w:lang w:eastAsia="en-US"/>
              </w:rPr>
              <w:t xml:space="preserve"> и </w:t>
            </w:r>
            <w:r w:rsidRPr="003F0935">
              <w:rPr>
                <w:sz w:val="24"/>
                <w:szCs w:val="24"/>
                <w:lang w:val="en-US" w:eastAsia="en-US"/>
              </w:rPr>
              <w:t>RuData</w:t>
            </w:r>
          </w:p>
          <w:p w14:paraId="11A1B121" w14:textId="77777777" w:rsidR="0048756E" w:rsidRPr="003F0935" w:rsidRDefault="0048756E" w:rsidP="00063FA4">
            <w:pPr>
              <w:widowControl w:val="0"/>
              <w:rPr>
                <w:highlight w:val="yellow"/>
              </w:rPr>
            </w:pPr>
          </w:p>
        </w:tc>
      </w:tr>
      <w:tr w:rsidR="003F0935" w:rsidRPr="003F0935" w14:paraId="1B8E7D5F" w14:textId="77777777" w:rsidTr="00C022F2">
        <w:tc>
          <w:tcPr>
            <w:tcW w:w="1284" w:type="pct"/>
          </w:tcPr>
          <w:p w14:paraId="547E7E39" w14:textId="77777777" w:rsidR="0048756E" w:rsidRPr="003F0935" w:rsidRDefault="0048756E" w:rsidP="004C6B98">
            <w:pPr>
              <w:pStyle w:val="ac"/>
              <w:tabs>
                <w:tab w:val="left" w:pos="284"/>
              </w:tabs>
              <w:ind w:left="0"/>
              <w:contextualSpacing/>
              <w:jc w:val="both"/>
              <w:rPr>
                <w:sz w:val="24"/>
                <w:szCs w:val="24"/>
                <w:highlight w:val="yellow"/>
              </w:rPr>
            </w:pPr>
            <w:r w:rsidRPr="003F0935">
              <w:rPr>
                <w:sz w:val="24"/>
                <w:szCs w:val="24"/>
              </w:rPr>
              <w:t>5. Анализ государственных ценных бумаг</w:t>
            </w:r>
          </w:p>
          <w:p w14:paraId="13BD2C93" w14:textId="77777777" w:rsidR="0048756E" w:rsidRPr="003F0935" w:rsidRDefault="0048756E" w:rsidP="004C6B98">
            <w:pPr>
              <w:pStyle w:val="ac"/>
              <w:tabs>
                <w:tab w:val="left" w:pos="284"/>
              </w:tabs>
              <w:ind w:left="0"/>
              <w:contextualSpacing/>
              <w:jc w:val="both"/>
              <w:rPr>
                <w:sz w:val="24"/>
                <w:szCs w:val="24"/>
                <w:highlight w:val="yellow"/>
              </w:rPr>
            </w:pPr>
          </w:p>
        </w:tc>
        <w:tc>
          <w:tcPr>
            <w:tcW w:w="2602" w:type="pct"/>
          </w:tcPr>
          <w:p w14:paraId="5B63C20B" w14:textId="77777777" w:rsidR="0048756E" w:rsidRPr="003F0935" w:rsidRDefault="0048756E" w:rsidP="004C6B98">
            <w:pPr>
              <w:widowControl w:val="0"/>
              <w:jc w:val="both"/>
            </w:pPr>
            <w:r w:rsidRPr="003F0935">
              <w:t>Сравнительный анализ динамики ряда ключевых показателей государственных ценных бумаг двух стран.</w:t>
            </w:r>
          </w:p>
          <w:p w14:paraId="1D17F425" w14:textId="77777777" w:rsidR="0048756E" w:rsidRPr="003F0935" w:rsidRDefault="0048756E" w:rsidP="004C6B98">
            <w:pPr>
              <w:widowControl w:val="0"/>
              <w:jc w:val="both"/>
              <w:rPr>
                <w:highlight w:val="yellow"/>
              </w:rPr>
            </w:pPr>
            <w:r w:rsidRPr="003F0935">
              <w:t>Анализ проведенных эмиссий государственных облигаций странами на заданную дату (в т.ч. использованный способ размещения, наличие превышения спроса над предложением, максимальная цена отсечений).</w:t>
            </w:r>
          </w:p>
        </w:tc>
        <w:tc>
          <w:tcPr>
            <w:tcW w:w="1114" w:type="pct"/>
          </w:tcPr>
          <w:p w14:paraId="3AFDE23E" w14:textId="77777777" w:rsidR="0048756E" w:rsidRPr="003F0935" w:rsidRDefault="0048756E" w:rsidP="00063FA4">
            <w:pPr>
              <w:pStyle w:val="a4"/>
              <w:widowControl w:val="0"/>
              <w:spacing w:after="0"/>
              <w:rPr>
                <w:sz w:val="24"/>
                <w:szCs w:val="24"/>
              </w:rPr>
            </w:pPr>
            <w:r w:rsidRPr="003F0935">
              <w:rPr>
                <w:sz w:val="24"/>
                <w:szCs w:val="24"/>
              </w:rPr>
              <w:t>Работа с конспектом лекции, с учебной литературой, с информацией Министерства</w:t>
            </w:r>
          </w:p>
          <w:p w14:paraId="38DD4435" w14:textId="77777777" w:rsidR="0048756E" w:rsidRPr="003F0935" w:rsidRDefault="0048756E" w:rsidP="00063FA4">
            <w:pPr>
              <w:pStyle w:val="a4"/>
              <w:widowControl w:val="0"/>
              <w:spacing w:after="0"/>
              <w:rPr>
                <w:sz w:val="24"/>
                <w:szCs w:val="24"/>
                <w:highlight w:val="yellow"/>
              </w:rPr>
            </w:pPr>
            <w:r w:rsidRPr="003F0935">
              <w:rPr>
                <w:sz w:val="24"/>
                <w:szCs w:val="24"/>
              </w:rPr>
              <w:t xml:space="preserve">Финансов РФ, Банка России, с информационно-аналитическими системами </w:t>
            </w:r>
            <w:r w:rsidRPr="003F0935">
              <w:rPr>
                <w:sz w:val="24"/>
                <w:szCs w:val="24"/>
                <w:lang w:val="en-US" w:eastAsia="en-US"/>
              </w:rPr>
              <w:t>Cbonds</w:t>
            </w:r>
            <w:r w:rsidRPr="003F0935">
              <w:rPr>
                <w:sz w:val="24"/>
                <w:szCs w:val="24"/>
                <w:lang w:eastAsia="en-US"/>
              </w:rPr>
              <w:t xml:space="preserve"> и </w:t>
            </w:r>
            <w:r w:rsidRPr="003F0935">
              <w:rPr>
                <w:sz w:val="24"/>
                <w:szCs w:val="24"/>
                <w:lang w:val="en-US" w:eastAsia="en-US"/>
              </w:rPr>
              <w:t>RuData</w:t>
            </w:r>
          </w:p>
        </w:tc>
      </w:tr>
      <w:tr w:rsidR="003F0935" w:rsidRPr="003F0935" w14:paraId="01FE183F" w14:textId="77777777" w:rsidTr="00C022F2">
        <w:tc>
          <w:tcPr>
            <w:tcW w:w="1284" w:type="pct"/>
          </w:tcPr>
          <w:p w14:paraId="446C705D" w14:textId="77777777" w:rsidR="0048756E" w:rsidRPr="003F0935" w:rsidRDefault="0048756E" w:rsidP="004C6B98">
            <w:pPr>
              <w:pStyle w:val="ac"/>
              <w:tabs>
                <w:tab w:val="left" w:pos="284"/>
              </w:tabs>
              <w:ind w:left="0"/>
              <w:contextualSpacing/>
              <w:jc w:val="both"/>
              <w:rPr>
                <w:sz w:val="24"/>
                <w:szCs w:val="24"/>
              </w:rPr>
            </w:pPr>
            <w:r w:rsidRPr="003F0935">
              <w:rPr>
                <w:sz w:val="24"/>
                <w:szCs w:val="24"/>
              </w:rPr>
              <w:t>6. Анализ акций</w:t>
            </w:r>
          </w:p>
          <w:p w14:paraId="0F1F8B3C" w14:textId="77777777" w:rsidR="0048756E" w:rsidRPr="003F0935" w:rsidRDefault="0048756E" w:rsidP="004C6B98">
            <w:pPr>
              <w:pStyle w:val="ac"/>
              <w:tabs>
                <w:tab w:val="left" w:pos="284"/>
              </w:tabs>
              <w:ind w:left="0"/>
              <w:contextualSpacing/>
              <w:jc w:val="both"/>
              <w:rPr>
                <w:sz w:val="24"/>
                <w:szCs w:val="24"/>
              </w:rPr>
            </w:pPr>
          </w:p>
          <w:p w14:paraId="482D4268" w14:textId="77777777" w:rsidR="0048756E" w:rsidRPr="003F0935" w:rsidRDefault="0048756E" w:rsidP="004C6B98">
            <w:pPr>
              <w:pStyle w:val="ac"/>
              <w:tabs>
                <w:tab w:val="left" w:pos="284"/>
              </w:tabs>
              <w:ind w:left="0"/>
              <w:contextualSpacing/>
              <w:jc w:val="both"/>
              <w:rPr>
                <w:sz w:val="24"/>
                <w:szCs w:val="24"/>
              </w:rPr>
            </w:pPr>
          </w:p>
        </w:tc>
        <w:tc>
          <w:tcPr>
            <w:tcW w:w="2602" w:type="pct"/>
          </w:tcPr>
          <w:p w14:paraId="0B595FCF" w14:textId="77777777" w:rsidR="0048756E" w:rsidRPr="003F0935" w:rsidRDefault="0048756E" w:rsidP="004C6B98">
            <w:pPr>
              <w:widowControl w:val="0"/>
              <w:jc w:val="both"/>
            </w:pPr>
            <w:r w:rsidRPr="003F0935">
              <w:t>Ретроспективный анализ рыночной цены и рассчитанной самостоятельно дивидендной доходности заданной акции Определение факторов, оказавших влияние на выявленную динамику.</w:t>
            </w:r>
          </w:p>
          <w:p w14:paraId="7EBD3B5F" w14:textId="77777777" w:rsidR="0048756E" w:rsidRPr="003F0935" w:rsidRDefault="0048756E" w:rsidP="004C6B98">
            <w:pPr>
              <w:widowControl w:val="0"/>
            </w:pPr>
            <w:r w:rsidRPr="003F0935">
              <w:t xml:space="preserve">Сравнительный анализ акций двух компаний одной отрасли разных стран/разных отраслей/ одной страны по ряду ключевых показателей. </w:t>
            </w:r>
          </w:p>
          <w:p w14:paraId="3C9BAE0A" w14:textId="77777777" w:rsidR="0048756E" w:rsidRPr="003F0935" w:rsidRDefault="0048756E" w:rsidP="004C6B98">
            <w:pPr>
              <w:widowControl w:val="0"/>
            </w:pPr>
            <w:r w:rsidRPr="003F0935">
              <w:t>Оценка корпоративных действий заданной компании.</w:t>
            </w:r>
          </w:p>
          <w:p w14:paraId="1F3011FA" w14:textId="77777777" w:rsidR="00303BA7" w:rsidRPr="003F0935" w:rsidRDefault="00303BA7" w:rsidP="004C6B98">
            <w:pPr>
              <w:widowControl w:val="0"/>
              <w:jc w:val="both"/>
              <w:rPr>
                <w:highlight w:val="yellow"/>
              </w:rPr>
            </w:pPr>
            <w:r w:rsidRPr="003F0935">
              <w:t xml:space="preserve">Анализ рынков акций нескольких стран по критерию капитализация, количеству </w:t>
            </w:r>
            <w:r w:rsidRPr="003F0935">
              <w:rPr>
                <w:lang w:val="en-US"/>
              </w:rPr>
              <w:t>IPO</w:t>
            </w:r>
            <w:r w:rsidRPr="003F0935">
              <w:t xml:space="preserve"> на заданную дату и в динамике.</w:t>
            </w:r>
          </w:p>
          <w:p w14:paraId="3B70794B" w14:textId="1761CA14" w:rsidR="0048756E" w:rsidRPr="003F0935" w:rsidRDefault="00303BA7" w:rsidP="004C6B98">
            <w:pPr>
              <w:widowControl w:val="0"/>
              <w:jc w:val="both"/>
            </w:pPr>
            <w:r w:rsidRPr="003F0935">
              <w:lastRenderedPageBreak/>
              <w:t xml:space="preserve">Выбор исследуемого фондового индекса из перечня предлагаемой страны. Анализ его секторальной структуры. Сравнение списков компаний и их доли в индексе. </w:t>
            </w:r>
          </w:p>
        </w:tc>
        <w:tc>
          <w:tcPr>
            <w:tcW w:w="1114" w:type="pct"/>
          </w:tcPr>
          <w:p w14:paraId="64EA0CE8" w14:textId="77777777" w:rsidR="0048756E" w:rsidRPr="003F0935" w:rsidRDefault="0048756E" w:rsidP="004C6B98">
            <w:pPr>
              <w:pStyle w:val="a4"/>
              <w:widowControl w:val="0"/>
              <w:spacing w:after="0"/>
              <w:rPr>
                <w:sz w:val="24"/>
                <w:szCs w:val="24"/>
              </w:rPr>
            </w:pPr>
            <w:r w:rsidRPr="003F0935">
              <w:rPr>
                <w:sz w:val="24"/>
                <w:szCs w:val="24"/>
              </w:rPr>
              <w:lastRenderedPageBreak/>
              <w:t xml:space="preserve">Работа с конспектом лекции, с учебной литературой, нормативно- правовыми актами, с информационно-аналитическими системами </w:t>
            </w:r>
            <w:r w:rsidRPr="003F0935">
              <w:rPr>
                <w:sz w:val="24"/>
                <w:szCs w:val="24"/>
                <w:lang w:val="en-US" w:eastAsia="en-US"/>
              </w:rPr>
              <w:t>Cbonds</w:t>
            </w:r>
            <w:r w:rsidRPr="003F0935">
              <w:rPr>
                <w:sz w:val="24"/>
                <w:szCs w:val="24"/>
                <w:lang w:eastAsia="en-US"/>
              </w:rPr>
              <w:t xml:space="preserve"> и </w:t>
            </w:r>
            <w:r w:rsidRPr="003F0935">
              <w:rPr>
                <w:sz w:val="24"/>
                <w:szCs w:val="24"/>
                <w:lang w:val="en-US" w:eastAsia="en-US"/>
              </w:rPr>
              <w:t>RuData</w:t>
            </w:r>
          </w:p>
        </w:tc>
      </w:tr>
      <w:tr w:rsidR="003F0935" w:rsidRPr="003F0935" w14:paraId="69E45B78" w14:textId="77777777" w:rsidTr="00C022F2">
        <w:tc>
          <w:tcPr>
            <w:tcW w:w="1284" w:type="pct"/>
          </w:tcPr>
          <w:p w14:paraId="0BF4D4F3" w14:textId="77777777" w:rsidR="0048756E" w:rsidRPr="003F0935" w:rsidRDefault="0048756E" w:rsidP="004C6B98">
            <w:pPr>
              <w:pStyle w:val="ac"/>
              <w:tabs>
                <w:tab w:val="left" w:pos="284"/>
              </w:tabs>
              <w:ind w:left="0"/>
              <w:contextualSpacing/>
              <w:jc w:val="both"/>
              <w:rPr>
                <w:sz w:val="24"/>
                <w:szCs w:val="24"/>
              </w:rPr>
            </w:pPr>
            <w:r w:rsidRPr="003F0935">
              <w:rPr>
                <w:sz w:val="24"/>
                <w:szCs w:val="24"/>
              </w:rPr>
              <w:t>7. Анализ паевых инвестиционных фондов</w:t>
            </w:r>
          </w:p>
          <w:p w14:paraId="4A9A1A43" w14:textId="77777777" w:rsidR="0048756E" w:rsidRPr="003F0935" w:rsidRDefault="0048756E" w:rsidP="004C6B98">
            <w:pPr>
              <w:pStyle w:val="ac"/>
              <w:tabs>
                <w:tab w:val="left" w:pos="284"/>
              </w:tabs>
              <w:ind w:left="0"/>
              <w:contextualSpacing/>
              <w:jc w:val="both"/>
              <w:rPr>
                <w:sz w:val="24"/>
                <w:szCs w:val="24"/>
              </w:rPr>
            </w:pPr>
          </w:p>
          <w:p w14:paraId="14EE5EB7" w14:textId="77777777" w:rsidR="0048756E" w:rsidRPr="003F0935" w:rsidRDefault="0048756E" w:rsidP="004C6B98">
            <w:pPr>
              <w:pStyle w:val="ac"/>
              <w:tabs>
                <w:tab w:val="left" w:pos="284"/>
              </w:tabs>
              <w:ind w:left="0"/>
              <w:contextualSpacing/>
              <w:jc w:val="both"/>
              <w:rPr>
                <w:sz w:val="24"/>
                <w:szCs w:val="24"/>
              </w:rPr>
            </w:pPr>
          </w:p>
        </w:tc>
        <w:tc>
          <w:tcPr>
            <w:tcW w:w="2602" w:type="pct"/>
          </w:tcPr>
          <w:p w14:paraId="17B449A1" w14:textId="77777777" w:rsidR="0048756E" w:rsidRPr="003F0935" w:rsidRDefault="0048756E" w:rsidP="004C6B98">
            <w:pPr>
              <w:widowControl w:val="0"/>
              <w:jc w:val="both"/>
            </w:pPr>
            <w:r w:rsidRPr="003F0935">
              <w:t>Сравнительный анализ управляющих компаний на фондовом рынке РФ.</w:t>
            </w:r>
          </w:p>
          <w:p w14:paraId="7A797356" w14:textId="77777777" w:rsidR="0048756E" w:rsidRPr="003F0935" w:rsidRDefault="0048756E" w:rsidP="004C6B98">
            <w:pPr>
              <w:widowControl w:val="0"/>
              <w:jc w:val="both"/>
              <w:rPr>
                <w:highlight w:val="yellow"/>
              </w:rPr>
            </w:pPr>
            <w:r w:rsidRPr="003F0935">
              <w:t>Расчет доходности вложений в заданный паевой инвестиционный фонд. Сравнительная характеристика рынка ETF заданных стран.</w:t>
            </w:r>
          </w:p>
        </w:tc>
        <w:tc>
          <w:tcPr>
            <w:tcW w:w="1114" w:type="pct"/>
          </w:tcPr>
          <w:p w14:paraId="204A9FE2" w14:textId="322AF84C" w:rsidR="0048756E" w:rsidRPr="003F0935" w:rsidRDefault="0048756E" w:rsidP="00063FA4">
            <w:pPr>
              <w:widowControl w:val="0"/>
              <w:rPr>
                <w:highlight w:val="yellow"/>
              </w:rPr>
            </w:pPr>
            <w:r w:rsidRPr="003F0935">
              <w:t xml:space="preserve">Работа с конспектом лекции, с учебной литературой, с базой данных </w:t>
            </w:r>
            <w:r w:rsidR="00063FA4" w:rsidRPr="003F0935">
              <w:rPr>
                <w:lang w:val="en-US"/>
              </w:rPr>
              <w:t>I</w:t>
            </w:r>
            <w:r w:rsidR="00063FA4" w:rsidRPr="003F0935">
              <w:t>nvestfunds, информационно</w:t>
            </w:r>
            <w:r w:rsidRPr="003F0935">
              <w:t xml:space="preserve">-аналитическими системами </w:t>
            </w:r>
            <w:r w:rsidRPr="003F0935">
              <w:rPr>
                <w:lang w:val="en-US" w:eastAsia="en-US"/>
              </w:rPr>
              <w:t>Cbonds</w:t>
            </w:r>
            <w:r w:rsidRPr="003F0935">
              <w:rPr>
                <w:lang w:eastAsia="en-US"/>
              </w:rPr>
              <w:t xml:space="preserve">, </w:t>
            </w:r>
            <w:r w:rsidRPr="003F0935">
              <w:rPr>
                <w:lang w:val="en-US" w:eastAsia="en-US"/>
              </w:rPr>
              <w:t>RuData</w:t>
            </w:r>
            <w:r w:rsidRPr="003F0935">
              <w:rPr>
                <w:lang w:eastAsia="en-US"/>
              </w:rPr>
              <w:t>, в т.ч. с надстройкой Excel AddIn</w:t>
            </w:r>
          </w:p>
        </w:tc>
      </w:tr>
      <w:tr w:rsidR="003F0935" w:rsidRPr="003F0935" w14:paraId="1779674E" w14:textId="77777777" w:rsidTr="00C022F2">
        <w:tc>
          <w:tcPr>
            <w:tcW w:w="1284" w:type="pct"/>
          </w:tcPr>
          <w:p w14:paraId="7895F789" w14:textId="77777777" w:rsidR="0048756E" w:rsidRPr="003F0935" w:rsidRDefault="0048756E" w:rsidP="004C6B98">
            <w:pPr>
              <w:pStyle w:val="ac"/>
              <w:tabs>
                <w:tab w:val="left" w:pos="284"/>
              </w:tabs>
              <w:ind w:left="0"/>
              <w:contextualSpacing/>
              <w:jc w:val="both"/>
              <w:rPr>
                <w:sz w:val="24"/>
                <w:szCs w:val="24"/>
              </w:rPr>
            </w:pPr>
            <w:r w:rsidRPr="003F0935">
              <w:rPr>
                <w:sz w:val="24"/>
                <w:szCs w:val="24"/>
              </w:rPr>
              <w:t>8. Анализ валютного рынка и рынка драгоценных металлов</w:t>
            </w:r>
          </w:p>
          <w:p w14:paraId="2C464705" w14:textId="77777777" w:rsidR="0048756E" w:rsidRPr="003F0935" w:rsidRDefault="0048756E" w:rsidP="004C6B98">
            <w:pPr>
              <w:pStyle w:val="ac"/>
              <w:tabs>
                <w:tab w:val="left" w:pos="284"/>
              </w:tabs>
              <w:ind w:left="0"/>
              <w:contextualSpacing/>
              <w:jc w:val="both"/>
              <w:rPr>
                <w:sz w:val="24"/>
                <w:szCs w:val="24"/>
              </w:rPr>
            </w:pPr>
          </w:p>
        </w:tc>
        <w:tc>
          <w:tcPr>
            <w:tcW w:w="2602" w:type="pct"/>
          </w:tcPr>
          <w:p w14:paraId="1F1F5539" w14:textId="77777777" w:rsidR="0048756E" w:rsidRPr="003F0935" w:rsidRDefault="0048756E" w:rsidP="004C6B98">
            <w:pPr>
              <w:widowControl w:val="0"/>
              <w:jc w:val="both"/>
              <w:rPr>
                <w:highlight w:val="yellow"/>
              </w:rPr>
            </w:pPr>
            <w:r w:rsidRPr="003F0935">
              <w:rPr>
                <w:bCs/>
              </w:rPr>
              <w:t>Валютные курсы и факторы их определяющие. Паритет покупательной способности. Международные резервы и их структура. Ценовая динамика драгоценных металлов. Центры ценообразования драгоценных металлов.</w:t>
            </w:r>
          </w:p>
        </w:tc>
        <w:tc>
          <w:tcPr>
            <w:tcW w:w="1114" w:type="pct"/>
          </w:tcPr>
          <w:p w14:paraId="10152D59" w14:textId="77777777" w:rsidR="0048756E" w:rsidRPr="003F0935" w:rsidRDefault="0048756E" w:rsidP="00063FA4">
            <w:pPr>
              <w:widowControl w:val="0"/>
              <w:rPr>
                <w:highlight w:val="yellow"/>
              </w:rPr>
            </w:pPr>
            <w:r w:rsidRPr="003F0935">
              <w:t xml:space="preserve">Работа со справочными документами информационных систем </w:t>
            </w:r>
            <w:r w:rsidRPr="003F0935">
              <w:rPr>
                <w:lang w:val="en-US" w:eastAsia="en-US"/>
              </w:rPr>
              <w:t>Cbonds</w:t>
            </w:r>
            <w:r w:rsidRPr="003F0935">
              <w:rPr>
                <w:lang w:eastAsia="en-US"/>
              </w:rPr>
              <w:t xml:space="preserve">, </w:t>
            </w:r>
            <w:r w:rsidRPr="003F0935">
              <w:rPr>
                <w:lang w:val="en-US" w:eastAsia="en-US"/>
              </w:rPr>
              <w:t>RuData</w:t>
            </w:r>
            <w:r w:rsidRPr="003F0935">
              <w:t xml:space="preserve"> и </w:t>
            </w:r>
            <w:r w:rsidRPr="003F0935">
              <w:rPr>
                <w:lang w:val="en-US"/>
              </w:rPr>
              <w:t>IMF</w:t>
            </w:r>
            <w:r w:rsidRPr="003F0935">
              <w:t>., с конспектом лекций, учебной литературой</w:t>
            </w:r>
          </w:p>
        </w:tc>
      </w:tr>
      <w:tr w:rsidR="0048756E" w:rsidRPr="003F0935" w14:paraId="6CF62106" w14:textId="77777777" w:rsidTr="00C022F2">
        <w:tc>
          <w:tcPr>
            <w:tcW w:w="1284" w:type="pct"/>
          </w:tcPr>
          <w:p w14:paraId="277CE91D" w14:textId="4FD075CE" w:rsidR="0048756E" w:rsidRPr="003F0935" w:rsidRDefault="0048756E" w:rsidP="004C6B98">
            <w:pPr>
              <w:pStyle w:val="ac"/>
              <w:tabs>
                <w:tab w:val="left" w:pos="284"/>
              </w:tabs>
              <w:ind w:left="0"/>
              <w:contextualSpacing/>
              <w:jc w:val="both"/>
              <w:rPr>
                <w:sz w:val="24"/>
                <w:szCs w:val="24"/>
              </w:rPr>
            </w:pPr>
            <w:r w:rsidRPr="003F0935">
              <w:rPr>
                <w:sz w:val="24"/>
                <w:szCs w:val="24"/>
              </w:rPr>
              <w:t xml:space="preserve">9. Анализ товарного рынка. </w:t>
            </w:r>
            <w:r w:rsidR="00063FA4" w:rsidRPr="003F0935">
              <w:rPr>
                <w:sz w:val="24"/>
                <w:szCs w:val="24"/>
              </w:rPr>
              <w:t>Товарные ф</w:t>
            </w:r>
            <w:r w:rsidRPr="003F0935">
              <w:rPr>
                <w:sz w:val="24"/>
                <w:szCs w:val="24"/>
              </w:rPr>
              <w:t>ьючерсы и опционы</w:t>
            </w:r>
          </w:p>
          <w:p w14:paraId="7E07C5D6" w14:textId="77777777" w:rsidR="0048756E" w:rsidRPr="003F0935" w:rsidRDefault="0048756E" w:rsidP="004C6B98">
            <w:pPr>
              <w:pStyle w:val="ac"/>
              <w:tabs>
                <w:tab w:val="left" w:pos="284"/>
              </w:tabs>
              <w:ind w:left="0"/>
              <w:contextualSpacing/>
              <w:jc w:val="both"/>
              <w:rPr>
                <w:sz w:val="24"/>
                <w:szCs w:val="24"/>
              </w:rPr>
            </w:pPr>
          </w:p>
        </w:tc>
        <w:tc>
          <w:tcPr>
            <w:tcW w:w="2602" w:type="pct"/>
          </w:tcPr>
          <w:p w14:paraId="0B3DADD0" w14:textId="77777777" w:rsidR="0048756E" w:rsidRPr="003F0935" w:rsidRDefault="0048756E" w:rsidP="004C6B98">
            <w:pPr>
              <w:widowControl w:val="0"/>
              <w:jc w:val="both"/>
              <w:rPr>
                <w:highlight w:val="yellow"/>
              </w:rPr>
            </w:pPr>
            <w:r w:rsidRPr="003F0935">
              <w:rPr>
                <w:bCs/>
              </w:rPr>
              <w:t>Классификация товаров (</w:t>
            </w:r>
            <w:r w:rsidRPr="003F0935">
              <w:rPr>
                <w:bCs/>
                <w:lang w:val="en-US"/>
              </w:rPr>
              <w:t>commodities</w:t>
            </w:r>
            <w:r w:rsidRPr="003F0935">
              <w:rPr>
                <w:bCs/>
              </w:rPr>
              <w:t>). Основные центры ценообразования на товары. Форвардные и фьючерсные цены. Фьючерсы поставочные и расчетные.</w:t>
            </w:r>
          </w:p>
        </w:tc>
        <w:tc>
          <w:tcPr>
            <w:tcW w:w="1114" w:type="pct"/>
          </w:tcPr>
          <w:p w14:paraId="5841BCD5" w14:textId="77777777" w:rsidR="0048756E" w:rsidRPr="003F0935" w:rsidRDefault="0048756E" w:rsidP="00063FA4">
            <w:pPr>
              <w:widowControl w:val="0"/>
              <w:rPr>
                <w:highlight w:val="yellow"/>
              </w:rPr>
            </w:pPr>
            <w:r w:rsidRPr="003F0935">
              <w:t xml:space="preserve">Работа со информационной системой </w:t>
            </w:r>
            <w:r w:rsidRPr="003F0935">
              <w:rPr>
                <w:lang w:val="en-US"/>
              </w:rPr>
              <w:t>Cbonds</w:t>
            </w:r>
            <w:r w:rsidRPr="003F0935">
              <w:t xml:space="preserve"> и с сайтом Московской биржи., с конспектом лекций, учебной литературой</w:t>
            </w:r>
          </w:p>
        </w:tc>
      </w:tr>
    </w:tbl>
    <w:p w14:paraId="4159B4C7" w14:textId="18A966AD" w:rsidR="00230D03" w:rsidRPr="003F0935" w:rsidRDefault="00230D03" w:rsidP="00835C30"/>
    <w:p w14:paraId="3F47AAD9" w14:textId="100D03EE" w:rsidR="00E34F32" w:rsidRPr="003F0935" w:rsidRDefault="00E34F32" w:rsidP="00E34F32">
      <w:pPr>
        <w:pStyle w:val="1"/>
        <w:widowControl/>
        <w:spacing w:after="120"/>
        <w:ind w:firstLine="709"/>
        <w:jc w:val="both"/>
        <w:rPr>
          <w:rFonts w:ascii="Times New Roman" w:hAnsi="Times New Roman" w:cs="Times New Roman"/>
          <w:b/>
          <w:color w:val="auto"/>
          <w:sz w:val="28"/>
        </w:rPr>
      </w:pPr>
      <w:bookmarkStart w:id="23" w:name="_Toc86153244"/>
      <w:bookmarkStart w:id="24" w:name="_Ref83289586"/>
      <w:r w:rsidRPr="003F0935">
        <w:rPr>
          <w:rFonts w:ascii="Times New Roman" w:hAnsi="Times New Roman" w:cs="Times New Roman"/>
          <w:b/>
          <w:color w:val="auto"/>
          <w:sz w:val="28"/>
        </w:rPr>
        <w:t xml:space="preserve">6.2. Перечень вопросов, заданий, тем для подготовки к текущему контролю </w:t>
      </w:r>
      <w:bookmarkEnd w:id="23"/>
      <w:bookmarkEnd w:id="24"/>
    </w:p>
    <w:p w14:paraId="3B721462" w14:textId="77777777" w:rsidR="00E34F32" w:rsidRPr="003F0935" w:rsidRDefault="00E34F32" w:rsidP="00E34F32">
      <w:pPr>
        <w:pStyle w:val="aa"/>
        <w:ind w:firstLine="709"/>
        <w:jc w:val="both"/>
        <w:rPr>
          <w:b w:val="0"/>
          <w:szCs w:val="28"/>
        </w:rPr>
      </w:pPr>
    </w:p>
    <w:p w14:paraId="3E572820" w14:textId="77777777" w:rsidR="00E34F32" w:rsidRPr="003F0935" w:rsidRDefault="00E34F32" w:rsidP="00E34F32">
      <w:pPr>
        <w:pStyle w:val="aa"/>
        <w:ind w:firstLine="709"/>
        <w:jc w:val="both"/>
        <w:rPr>
          <w:rFonts w:eastAsiaTheme="minorEastAsia"/>
          <w:spacing w:val="15"/>
          <w:szCs w:val="22"/>
        </w:rPr>
      </w:pPr>
      <w:r w:rsidRPr="003F0935">
        <w:rPr>
          <w:rFonts w:eastAsiaTheme="minorEastAsia"/>
          <w:spacing w:val="15"/>
          <w:szCs w:val="22"/>
        </w:rPr>
        <w:t>Примерный перечень тем контрольных работ</w:t>
      </w:r>
    </w:p>
    <w:p w14:paraId="6494DFB6" w14:textId="0CC9465E" w:rsidR="00E34F32" w:rsidRPr="003F0935" w:rsidRDefault="00E34F32" w:rsidP="00835C30"/>
    <w:p w14:paraId="167912BD" w14:textId="48E80CAE" w:rsidR="00E34F32" w:rsidRPr="003F0935" w:rsidRDefault="003B2B04" w:rsidP="00AB41EA">
      <w:pPr>
        <w:pStyle w:val="aa"/>
        <w:spacing w:line="360" w:lineRule="auto"/>
        <w:ind w:firstLine="709"/>
        <w:jc w:val="both"/>
        <w:rPr>
          <w:b w:val="0"/>
          <w:szCs w:val="28"/>
        </w:rPr>
      </w:pPr>
      <w:r w:rsidRPr="003F0935">
        <w:rPr>
          <w:b w:val="0"/>
          <w:szCs w:val="28"/>
        </w:rPr>
        <w:t>1.</w:t>
      </w:r>
      <w:r w:rsidR="00AB41EA" w:rsidRPr="003F0935">
        <w:rPr>
          <w:b w:val="0"/>
          <w:szCs w:val="28"/>
        </w:rPr>
        <w:t xml:space="preserve"> </w:t>
      </w:r>
      <w:r w:rsidRPr="003F0935">
        <w:rPr>
          <w:b w:val="0"/>
          <w:szCs w:val="28"/>
        </w:rPr>
        <w:t xml:space="preserve">Формирование портфеля облигаций с помощью надстройки Excel AddIn </w:t>
      </w:r>
      <w:r w:rsidR="00047E9B" w:rsidRPr="003F0935">
        <w:rPr>
          <w:b w:val="0"/>
          <w:szCs w:val="28"/>
        </w:rPr>
        <w:t xml:space="preserve">платформы </w:t>
      </w:r>
      <w:r w:rsidR="00047E9B" w:rsidRPr="003F0935">
        <w:rPr>
          <w:b w:val="0"/>
          <w:szCs w:val="28"/>
          <w:lang w:val="en-US"/>
        </w:rPr>
        <w:t>Cbonds</w:t>
      </w:r>
      <w:r w:rsidR="00047E9B" w:rsidRPr="003F0935">
        <w:rPr>
          <w:b w:val="0"/>
          <w:szCs w:val="28"/>
        </w:rPr>
        <w:t xml:space="preserve"> </w:t>
      </w:r>
      <w:r w:rsidRPr="003F0935">
        <w:rPr>
          <w:b w:val="0"/>
          <w:szCs w:val="28"/>
        </w:rPr>
        <w:t>по определенным критериям (доходность, дюрация, рейтинг и пр.).</w:t>
      </w:r>
    </w:p>
    <w:p w14:paraId="2BF2AE6D" w14:textId="1BD2FE63" w:rsidR="003B2B04" w:rsidRPr="003F0935" w:rsidRDefault="003B2B04" w:rsidP="00AB41EA">
      <w:pPr>
        <w:pStyle w:val="aa"/>
        <w:spacing w:line="360" w:lineRule="auto"/>
        <w:ind w:firstLine="709"/>
        <w:jc w:val="both"/>
        <w:rPr>
          <w:b w:val="0"/>
          <w:szCs w:val="28"/>
        </w:rPr>
      </w:pPr>
      <w:r w:rsidRPr="003F0935">
        <w:rPr>
          <w:b w:val="0"/>
          <w:szCs w:val="28"/>
        </w:rPr>
        <w:lastRenderedPageBreak/>
        <w:t>2.</w:t>
      </w:r>
      <w:r w:rsidR="00AB41EA" w:rsidRPr="003F0935">
        <w:rPr>
          <w:b w:val="0"/>
          <w:szCs w:val="28"/>
        </w:rPr>
        <w:t xml:space="preserve"> </w:t>
      </w:r>
      <w:r w:rsidRPr="003F0935">
        <w:rPr>
          <w:b w:val="0"/>
          <w:szCs w:val="28"/>
        </w:rPr>
        <w:t xml:space="preserve">Формирование портфеля акций с помощью надстройки Excel AddIn </w:t>
      </w:r>
      <w:r w:rsidR="00047E9B" w:rsidRPr="003F0935">
        <w:rPr>
          <w:b w:val="0"/>
          <w:szCs w:val="28"/>
        </w:rPr>
        <w:t xml:space="preserve">платформы </w:t>
      </w:r>
      <w:r w:rsidR="00047E9B" w:rsidRPr="003F0935">
        <w:rPr>
          <w:b w:val="0"/>
          <w:szCs w:val="28"/>
          <w:lang w:val="en-US"/>
        </w:rPr>
        <w:t>Cbonds</w:t>
      </w:r>
      <w:r w:rsidR="00047E9B" w:rsidRPr="003F0935">
        <w:rPr>
          <w:b w:val="0"/>
          <w:szCs w:val="28"/>
        </w:rPr>
        <w:t xml:space="preserve"> </w:t>
      </w:r>
      <w:r w:rsidRPr="003F0935">
        <w:rPr>
          <w:b w:val="0"/>
          <w:szCs w:val="28"/>
        </w:rPr>
        <w:t>по определенным критериям (ретроспективно на разные даты в прошлом) с прогнозом на будущий период.</w:t>
      </w:r>
    </w:p>
    <w:p w14:paraId="2F4FBDED" w14:textId="53CB5691" w:rsidR="00047E9B" w:rsidRPr="003F0935" w:rsidRDefault="00047E9B" w:rsidP="00047E9B">
      <w:pPr>
        <w:pStyle w:val="a4"/>
        <w:spacing w:after="0" w:line="440" w:lineRule="exact"/>
        <w:ind w:firstLine="709"/>
        <w:rPr>
          <w:bCs/>
          <w:sz w:val="28"/>
          <w:szCs w:val="28"/>
        </w:rPr>
      </w:pPr>
      <w:r w:rsidRPr="003F0935">
        <w:rPr>
          <w:sz w:val="28"/>
          <w:szCs w:val="28"/>
        </w:rPr>
        <w:t xml:space="preserve">3. Расчет коэффициентов корреляции между различными показателями (валютный курс, цена золота, цена нефти, индексы акций и т.п.) с помощью надстройки Excel AddIn </w:t>
      </w:r>
      <w:r w:rsidRPr="003F0935">
        <w:rPr>
          <w:bCs/>
          <w:sz w:val="28"/>
          <w:szCs w:val="28"/>
        </w:rPr>
        <w:t xml:space="preserve">платформы </w:t>
      </w:r>
      <w:r w:rsidRPr="003F0935">
        <w:rPr>
          <w:bCs/>
          <w:sz w:val="28"/>
          <w:szCs w:val="28"/>
          <w:lang w:val="en-US"/>
        </w:rPr>
        <w:t>Cbonds</w:t>
      </w:r>
      <w:r w:rsidRPr="003F0935">
        <w:rPr>
          <w:bCs/>
          <w:sz w:val="28"/>
          <w:szCs w:val="28"/>
        </w:rPr>
        <w:t>.</w:t>
      </w:r>
    </w:p>
    <w:p w14:paraId="0875EE9D" w14:textId="77777777" w:rsidR="00047E9B" w:rsidRPr="003F0935" w:rsidRDefault="00047E9B" w:rsidP="00CD4DBD">
      <w:pPr>
        <w:pStyle w:val="a4"/>
      </w:pPr>
    </w:p>
    <w:p w14:paraId="0B4D5AB0" w14:textId="77777777" w:rsidR="00047E9B" w:rsidRPr="003F0935" w:rsidRDefault="00047E9B" w:rsidP="00047E9B">
      <w:pPr>
        <w:tabs>
          <w:tab w:val="left" w:pos="-180"/>
        </w:tabs>
        <w:suppressAutoHyphens/>
        <w:spacing w:line="360" w:lineRule="exact"/>
        <w:ind w:right="70" w:firstLine="720"/>
        <w:jc w:val="both"/>
        <w:rPr>
          <w:b/>
          <w:sz w:val="28"/>
          <w:szCs w:val="28"/>
        </w:rPr>
      </w:pPr>
      <w:r w:rsidRPr="003F0935">
        <w:rPr>
          <w:b/>
          <w:sz w:val="28"/>
          <w:szCs w:val="28"/>
        </w:rPr>
        <w:t>Критерии балльной оценки различных форм текущего контроля успеваемости</w:t>
      </w:r>
    </w:p>
    <w:p w14:paraId="19DE2DC0" w14:textId="77777777" w:rsidR="00E34F32" w:rsidRPr="003F0935" w:rsidRDefault="00E34F32" w:rsidP="00E34F32">
      <w:pPr>
        <w:pStyle w:val="aa"/>
        <w:spacing w:line="360" w:lineRule="auto"/>
        <w:ind w:firstLine="709"/>
        <w:jc w:val="both"/>
        <w:rPr>
          <w:b w:val="0"/>
          <w:szCs w:val="28"/>
        </w:rPr>
      </w:pPr>
      <w:r w:rsidRPr="003F0935">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w:t>
      </w:r>
    </w:p>
    <w:p w14:paraId="209D4CD5" w14:textId="5BFEEA83" w:rsidR="00E34F32" w:rsidRPr="003F0935" w:rsidRDefault="00E34F32" w:rsidP="00835C30"/>
    <w:p w14:paraId="4D194ADD" w14:textId="77777777" w:rsidR="00E34F32" w:rsidRPr="003F0935" w:rsidRDefault="00E34F32" w:rsidP="00E34F32">
      <w:pPr>
        <w:pStyle w:val="1"/>
        <w:widowControl/>
        <w:spacing w:after="120"/>
        <w:ind w:firstLine="709"/>
        <w:jc w:val="both"/>
        <w:rPr>
          <w:rFonts w:ascii="Times New Roman" w:hAnsi="Times New Roman" w:cs="Times New Roman"/>
          <w:b/>
          <w:color w:val="auto"/>
          <w:sz w:val="28"/>
        </w:rPr>
      </w:pPr>
      <w:bookmarkStart w:id="25" w:name="_Toc86153245"/>
      <w:bookmarkStart w:id="26" w:name="_Ref83289589"/>
      <w:r w:rsidRPr="003F0935">
        <w:rPr>
          <w:rFonts w:ascii="Times New Roman" w:hAnsi="Times New Roman" w:cs="Times New Roman"/>
          <w:b/>
          <w:color w:val="auto"/>
          <w:sz w:val="28"/>
        </w:rPr>
        <w:t>7. Фонд оценочных средств для проведения промежуточной аттестации обучающихся по дисциплине</w:t>
      </w:r>
      <w:bookmarkEnd w:id="25"/>
      <w:bookmarkEnd w:id="26"/>
    </w:p>
    <w:p w14:paraId="32C82189" w14:textId="77777777" w:rsidR="00063FA4" w:rsidRPr="003F0935" w:rsidRDefault="00063FA4" w:rsidP="00063FA4">
      <w:pPr>
        <w:tabs>
          <w:tab w:val="left" w:pos="-180"/>
        </w:tabs>
        <w:suppressAutoHyphens/>
        <w:spacing w:line="360" w:lineRule="exact"/>
        <w:ind w:right="70" w:firstLine="720"/>
        <w:jc w:val="both"/>
        <w:rPr>
          <w:b/>
          <w:sz w:val="28"/>
          <w:szCs w:val="28"/>
        </w:rPr>
      </w:pPr>
    </w:p>
    <w:p w14:paraId="42BB5206" w14:textId="77777777" w:rsidR="00063FA4" w:rsidRPr="003F0935" w:rsidRDefault="00063FA4" w:rsidP="00327673">
      <w:pPr>
        <w:suppressAutoHyphens/>
        <w:spacing w:line="360" w:lineRule="auto"/>
        <w:ind w:firstLine="709"/>
        <w:jc w:val="both"/>
        <w:rPr>
          <w:sz w:val="28"/>
          <w:szCs w:val="20"/>
        </w:rPr>
      </w:pPr>
      <w:bookmarkStart w:id="27" w:name="_Hlk107308697"/>
      <w:r w:rsidRPr="003F0935">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3F0935">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7"/>
    <w:p w14:paraId="394B2133" w14:textId="77777777" w:rsidR="00E34F32" w:rsidRPr="003F0935" w:rsidRDefault="00E34F32" w:rsidP="00063FA4">
      <w:pPr>
        <w:spacing w:line="360" w:lineRule="auto"/>
        <w:jc w:val="both"/>
        <w:rPr>
          <w:sz w:val="28"/>
          <w:szCs w:val="28"/>
        </w:rPr>
      </w:pPr>
    </w:p>
    <w:p w14:paraId="12458616" w14:textId="77777777" w:rsidR="00E34F32" w:rsidRPr="003F0935" w:rsidRDefault="00E34F32" w:rsidP="00E34F32">
      <w:pPr>
        <w:pStyle w:val="a4"/>
        <w:spacing w:line="360" w:lineRule="exact"/>
        <w:ind w:firstLine="709"/>
        <w:jc w:val="both"/>
        <w:rPr>
          <w:b/>
          <w:bCs/>
          <w:sz w:val="28"/>
          <w:szCs w:val="28"/>
        </w:rPr>
      </w:pPr>
      <w:r w:rsidRPr="003F0935">
        <w:rPr>
          <w:b/>
          <w:bCs/>
          <w:sz w:val="28"/>
          <w:szCs w:val="28"/>
          <w:u w:color="000000"/>
        </w:rPr>
        <w:t>Типовые контрольные задания или иные материалы, необходимые для оценки индикаторов достижения компетенций, умений и знаний</w:t>
      </w:r>
      <w:bookmarkStart w:id="28" w:name="_Hlk107308407"/>
      <w:bookmarkEnd w:id="28"/>
    </w:p>
    <w:p w14:paraId="08488628" w14:textId="77777777" w:rsidR="0048774D" w:rsidRPr="003F0935" w:rsidRDefault="0048774D" w:rsidP="0048774D">
      <w:pPr>
        <w:pStyle w:val="Normal14"/>
        <w:ind w:firstLine="0"/>
        <w:jc w:val="right"/>
        <w:rPr>
          <w:color w:val="auto"/>
          <w:u w:color="000000"/>
        </w:rPr>
      </w:pPr>
      <w:r w:rsidRPr="003F0935">
        <w:rPr>
          <w:color w:val="auto"/>
          <w:u w:color="000000"/>
        </w:rPr>
        <w:t>Таблица 6</w:t>
      </w:r>
    </w:p>
    <w:tbl>
      <w:tblPr>
        <w:tblW w:w="9863" w:type="dxa"/>
        <w:tblInd w:w="-431" w:type="dxa"/>
        <w:tblLayout w:type="fixed"/>
        <w:tblCellMar>
          <w:left w:w="5" w:type="dxa"/>
          <w:right w:w="5" w:type="dxa"/>
        </w:tblCellMar>
        <w:tblLook w:val="01E0" w:firstRow="1" w:lastRow="1" w:firstColumn="1" w:lastColumn="1" w:noHBand="0" w:noVBand="0"/>
      </w:tblPr>
      <w:tblGrid>
        <w:gridCol w:w="2268"/>
        <w:gridCol w:w="40"/>
        <w:gridCol w:w="2086"/>
        <w:gridCol w:w="60"/>
        <w:gridCol w:w="2634"/>
        <w:gridCol w:w="2775"/>
      </w:tblGrid>
      <w:tr w:rsidR="003F0935" w:rsidRPr="003F0935" w14:paraId="3DFB12EE" w14:textId="77777777" w:rsidTr="00063FA4">
        <w:trPr>
          <w:trHeight w:val="831"/>
        </w:trPr>
        <w:tc>
          <w:tcPr>
            <w:tcW w:w="2308" w:type="dxa"/>
            <w:gridSpan w:val="2"/>
            <w:tcBorders>
              <w:top w:val="single" w:sz="4" w:space="0" w:color="000000"/>
              <w:left w:val="single" w:sz="4" w:space="0" w:color="000000"/>
              <w:bottom w:val="single" w:sz="4" w:space="0" w:color="000000"/>
              <w:right w:val="single" w:sz="4" w:space="0" w:color="000000"/>
            </w:tcBorders>
            <w:shd w:val="clear" w:color="auto" w:fill="auto"/>
          </w:tcPr>
          <w:p w14:paraId="3A91F072" w14:textId="0DC8ACCE" w:rsidR="00063FA4" w:rsidRPr="003F0935" w:rsidRDefault="00063FA4" w:rsidP="00063FA4">
            <w:pPr>
              <w:pStyle w:val="TableParagraph"/>
              <w:jc w:val="center"/>
              <w:rPr>
                <w:b/>
                <w:bCs/>
                <w:sz w:val="24"/>
                <w:szCs w:val="24"/>
              </w:rPr>
            </w:pPr>
            <w:r w:rsidRPr="003F0935">
              <w:rPr>
                <w:b/>
                <w:bCs/>
              </w:rPr>
              <w:t>Наименование компетенции</w:t>
            </w:r>
          </w:p>
        </w:tc>
        <w:tc>
          <w:tcPr>
            <w:tcW w:w="2146" w:type="dxa"/>
            <w:gridSpan w:val="2"/>
            <w:tcBorders>
              <w:top w:val="single" w:sz="4" w:space="0" w:color="000000"/>
              <w:left w:val="single" w:sz="4" w:space="0" w:color="000000"/>
              <w:bottom w:val="single" w:sz="4" w:space="0" w:color="000000"/>
              <w:right w:val="single" w:sz="4" w:space="0" w:color="000000"/>
            </w:tcBorders>
            <w:shd w:val="clear" w:color="auto" w:fill="auto"/>
          </w:tcPr>
          <w:p w14:paraId="0BC2264D" w14:textId="3F186541" w:rsidR="00063FA4" w:rsidRPr="003F0935" w:rsidRDefault="00063FA4" w:rsidP="00063FA4">
            <w:pPr>
              <w:pStyle w:val="TableParagraph"/>
              <w:jc w:val="center"/>
              <w:rPr>
                <w:b/>
                <w:bCs/>
                <w:sz w:val="24"/>
                <w:szCs w:val="24"/>
              </w:rPr>
            </w:pPr>
            <w:r w:rsidRPr="003F0935">
              <w:rPr>
                <w:b/>
                <w:bCs/>
              </w:rPr>
              <w:t>Наименование индикаторов</w:t>
            </w:r>
            <w:r w:rsidRPr="003F0935">
              <w:rPr>
                <w:b/>
                <w:bCs/>
              </w:rPr>
              <w:br/>
              <w:t xml:space="preserve">достижения </w:t>
            </w:r>
            <w:r w:rsidRPr="003F0935">
              <w:rPr>
                <w:b/>
                <w:bCs/>
              </w:rPr>
              <w:br/>
              <w:t>компетенции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2440621" w14:textId="311CC25A" w:rsidR="00063FA4" w:rsidRPr="003F0935" w:rsidRDefault="00063FA4" w:rsidP="00063FA4">
            <w:pPr>
              <w:pStyle w:val="TableParagraph"/>
              <w:jc w:val="center"/>
              <w:rPr>
                <w:b/>
                <w:bCs/>
                <w:sz w:val="24"/>
                <w:szCs w:val="24"/>
              </w:rPr>
            </w:pPr>
            <w:r w:rsidRPr="003F0935">
              <w:rPr>
                <w:b/>
                <w:bCs/>
              </w:rPr>
              <w:t>Результаты обучения (умения и знания), соотнесенные с индикаторами достижения компетенции</w:t>
            </w:r>
          </w:p>
        </w:tc>
        <w:tc>
          <w:tcPr>
            <w:tcW w:w="2775" w:type="dxa"/>
            <w:tcBorders>
              <w:top w:val="single" w:sz="4" w:space="0" w:color="000000"/>
              <w:left w:val="single" w:sz="4" w:space="0" w:color="000000"/>
              <w:bottom w:val="single" w:sz="4" w:space="0" w:color="000000"/>
              <w:right w:val="single" w:sz="4" w:space="0" w:color="000000"/>
            </w:tcBorders>
          </w:tcPr>
          <w:p w14:paraId="76ABF5A1" w14:textId="6544E970" w:rsidR="00063FA4" w:rsidRPr="003F0935" w:rsidRDefault="00063FA4" w:rsidP="00063FA4">
            <w:pPr>
              <w:pStyle w:val="TableParagraph"/>
              <w:jc w:val="center"/>
              <w:rPr>
                <w:sz w:val="24"/>
                <w:szCs w:val="24"/>
              </w:rPr>
            </w:pPr>
            <w:r w:rsidRPr="003F0935">
              <w:rPr>
                <w:b/>
                <w:bCs/>
              </w:rPr>
              <w:t>Типовые</w:t>
            </w:r>
            <w:r w:rsidRPr="003F0935">
              <w:rPr>
                <w:b/>
                <w:bCs/>
              </w:rPr>
              <w:br/>
              <w:t>контрольные</w:t>
            </w:r>
            <w:r w:rsidRPr="003F0935">
              <w:rPr>
                <w:b/>
                <w:bCs/>
              </w:rPr>
              <w:br/>
              <w:t>задания</w:t>
            </w:r>
          </w:p>
        </w:tc>
      </w:tr>
      <w:tr w:rsidR="003F0935" w:rsidRPr="003F0935" w14:paraId="23C6F121" w14:textId="77777777" w:rsidTr="001D08C4">
        <w:trPr>
          <w:trHeight w:val="597"/>
        </w:trPr>
        <w:tc>
          <w:tcPr>
            <w:tcW w:w="9863" w:type="dxa"/>
            <w:gridSpan w:val="6"/>
            <w:tcBorders>
              <w:top w:val="single" w:sz="4" w:space="0" w:color="000000"/>
              <w:left w:val="single" w:sz="4" w:space="0" w:color="000000"/>
              <w:bottom w:val="single" w:sz="4" w:space="0" w:color="000000"/>
              <w:right w:val="single" w:sz="4" w:space="0" w:color="000000"/>
            </w:tcBorders>
            <w:shd w:val="clear" w:color="auto" w:fill="auto"/>
          </w:tcPr>
          <w:p w14:paraId="64120E99" w14:textId="1E5AF509" w:rsidR="00063FA4" w:rsidRPr="003F0935" w:rsidRDefault="00063FA4" w:rsidP="00063FA4">
            <w:pPr>
              <w:widowControl w:val="0"/>
              <w:tabs>
                <w:tab w:val="left" w:pos="993"/>
              </w:tabs>
              <w:rPr>
                <w:rStyle w:val="FontStyle12"/>
                <w:rFonts w:eastAsia="Calibri"/>
                <w:b/>
                <w:sz w:val="24"/>
                <w:szCs w:val="24"/>
              </w:rPr>
            </w:pPr>
            <w:r w:rsidRPr="003F0935">
              <w:rPr>
                <w:rStyle w:val="FontStyle12"/>
                <w:rFonts w:eastAsia="Calibri"/>
                <w:b/>
                <w:sz w:val="24"/>
                <w:szCs w:val="24"/>
              </w:rPr>
              <w:t>Направленности программ магистратуры</w:t>
            </w:r>
            <w:r w:rsidRPr="003F0935">
              <w:rPr>
                <w:rStyle w:val="FontStyle12"/>
                <w:rFonts w:eastAsia="Calibri"/>
                <w:bCs/>
                <w:sz w:val="24"/>
                <w:szCs w:val="24"/>
              </w:rPr>
              <w:t>: "Финансовая математика и анализ рынков", "</w:t>
            </w:r>
            <w:r w:rsidRPr="003F0935">
              <w:t>Банковское дело и риск-менеджмент</w:t>
            </w:r>
            <w:r w:rsidRPr="003F0935">
              <w:rPr>
                <w:rStyle w:val="FontStyle12"/>
                <w:rFonts w:eastAsia="Calibri"/>
                <w:bCs/>
                <w:sz w:val="24"/>
                <w:szCs w:val="24"/>
              </w:rPr>
              <w:t>", "</w:t>
            </w:r>
            <w:r w:rsidRPr="003F0935">
              <w:t>Риск-менеджмент на финансовых рынках</w:t>
            </w:r>
            <w:r w:rsidRPr="003F0935">
              <w:rPr>
                <w:rStyle w:val="FontStyle12"/>
                <w:rFonts w:eastAsia="Calibri"/>
                <w:bCs/>
                <w:sz w:val="24"/>
                <w:szCs w:val="24"/>
              </w:rPr>
              <w:t>"</w:t>
            </w:r>
          </w:p>
        </w:tc>
      </w:tr>
      <w:tr w:rsidR="003F0935" w:rsidRPr="003F0935" w14:paraId="215FD8AE" w14:textId="77777777" w:rsidTr="00063FA4">
        <w:trPr>
          <w:trHeight w:val="1264"/>
        </w:trPr>
        <w:tc>
          <w:tcPr>
            <w:tcW w:w="230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221D47E5" w14:textId="77777777" w:rsidR="00063FA4" w:rsidRPr="003F0935" w:rsidRDefault="00063FA4" w:rsidP="00063FA4">
            <w:pPr>
              <w:pStyle w:val="ConsPlusNormal"/>
              <w:ind w:firstLine="0"/>
              <w:rPr>
                <w:rStyle w:val="FontStyle12"/>
                <w:rFonts w:eastAsia="Calibri"/>
                <w:sz w:val="24"/>
                <w:szCs w:val="24"/>
              </w:rPr>
            </w:pPr>
            <w:r w:rsidRPr="003F0935">
              <w:rPr>
                <w:rStyle w:val="FontStyle12"/>
                <w:rFonts w:eastAsia="Calibri"/>
                <w:sz w:val="24"/>
                <w:szCs w:val="24"/>
              </w:rPr>
              <w:t>ПКН-3</w:t>
            </w:r>
          </w:p>
          <w:p w14:paraId="585BEBEA" w14:textId="77777777" w:rsidR="00063FA4" w:rsidRPr="003F0935" w:rsidRDefault="00063FA4" w:rsidP="00063FA4">
            <w:pPr>
              <w:pStyle w:val="ConsPlusNormal"/>
              <w:ind w:firstLine="0"/>
              <w:rPr>
                <w:rFonts w:ascii="Times New Roman" w:hAnsi="Times New Roman" w:cs="Times New Roman"/>
                <w:sz w:val="24"/>
                <w:szCs w:val="24"/>
              </w:rPr>
            </w:pPr>
            <w:r w:rsidRPr="003F0935">
              <w:rPr>
                <w:rStyle w:val="FontStyle12"/>
                <w:rFonts w:eastAsia="Calibri"/>
                <w:sz w:val="24"/>
                <w:szCs w:val="24"/>
              </w:rPr>
              <w:t xml:space="preserve">Способность проводить анализ, обобщать и критически оценивать </w:t>
            </w:r>
            <w:r w:rsidRPr="003F0935">
              <w:rPr>
                <w:rStyle w:val="FontStyle12"/>
                <w:rFonts w:eastAsia="Calibri"/>
                <w:sz w:val="24"/>
                <w:szCs w:val="24"/>
              </w:rPr>
              <w:lastRenderedPageBreak/>
              <w:t>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2146" w:type="dxa"/>
            <w:gridSpan w:val="2"/>
            <w:tcBorders>
              <w:top w:val="single" w:sz="4" w:space="0" w:color="000000"/>
              <w:left w:val="single" w:sz="4" w:space="0" w:color="000000"/>
              <w:bottom w:val="single" w:sz="4" w:space="0" w:color="000000"/>
              <w:right w:val="single" w:sz="4" w:space="0" w:color="000000"/>
            </w:tcBorders>
            <w:shd w:val="clear" w:color="auto" w:fill="auto"/>
          </w:tcPr>
          <w:p w14:paraId="59765409" w14:textId="77777777" w:rsidR="00063FA4" w:rsidRPr="003F0935" w:rsidRDefault="00063FA4" w:rsidP="00063FA4">
            <w:pPr>
              <w:widowControl w:val="0"/>
              <w:shd w:val="clear" w:color="auto" w:fill="FFFFFF"/>
            </w:pPr>
            <w:r w:rsidRPr="003F0935">
              <w:rPr>
                <w:rStyle w:val="FontStyle12"/>
                <w:rFonts w:eastAsia="Calibri"/>
                <w:sz w:val="24"/>
                <w:szCs w:val="24"/>
              </w:rPr>
              <w:lastRenderedPageBreak/>
              <w:t xml:space="preserve">1.Владеет методами прикладных научных исследований в профессиональной </w:t>
            </w:r>
            <w:r w:rsidRPr="003F0935">
              <w:rPr>
                <w:rStyle w:val="FontStyle12"/>
                <w:rFonts w:eastAsia="Calibri"/>
                <w:sz w:val="24"/>
                <w:szCs w:val="24"/>
              </w:rPr>
              <w:lastRenderedPageBreak/>
              <w:t>сфере.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B82C9EB" w14:textId="77777777" w:rsidR="00063FA4" w:rsidRPr="003F0935" w:rsidRDefault="00063FA4" w:rsidP="00063FA4">
            <w:pPr>
              <w:widowControl w:val="0"/>
              <w:tabs>
                <w:tab w:val="left" w:pos="993"/>
              </w:tabs>
              <w:rPr>
                <w:rStyle w:val="FontStyle12"/>
                <w:rFonts w:eastAsia="Calibri"/>
                <w:sz w:val="24"/>
                <w:szCs w:val="24"/>
                <w:highlight w:val="yellow"/>
              </w:rPr>
            </w:pPr>
            <w:r w:rsidRPr="003F0935">
              <w:rPr>
                <w:rStyle w:val="FontStyle12"/>
                <w:rFonts w:eastAsia="Calibri"/>
                <w:b/>
                <w:sz w:val="24"/>
                <w:szCs w:val="24"/>
              </w:rPr>
              <w:lastRenderedPageBreak/>
              <w:t xml:space="preserve">Знать: </w:t>
            </w:r>
            <w:r w:rsidRPr="003F0935">
              <w:rPr>
                <w:rStyle w:val="FontStyle12"/>
                <w:rFonts w:eastAsia="Calibri"/>
                <w:sz w:val="24"/>
                <w:szCs w:val="24"/>
              </w:rPr>
              <w:t xml:space="preserve">основные инструменты финансовых рынков и финансовые показатели, которые используются </w:t>
            </w:r>
            <w:r w:rsidRPr="003F0935">
              <w:rPr>
                <w:rStyle w:val="FontStyle12"/>
                <w:rFonts w:eastAsia="Calibri"/>
                <w:sz w:val="24"/>
                <w:szCs w:val="24"/>
              </w:rPr>
              <w:lastRenderedPageBreak/>
              <w:t>для их анализа, формы представления финансовой информации и способы ее анализа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иметь представление о порядке обработки финансовой информации, правилах сопоставимости данных, порядке расчета и интерпретации финансовых показателей</w:t>
            </w:r>
          </w:p>
          <w:p w14:paraId="5388FE62" w14:textId="77777777" w:rsidR="00063FA4" w:rsidRPr="003F0935" w:rsidRDefault="00063FA4" w:rsidP="00063FA4">
            <w:pPr>
              <w:widowControl w:val="0"/>
              <w:tabs>
                <w:tab w:val="left" w:pos="993"/>
              </w:tabs>
              <w:rPr>
                <w:highlight w:val="yellow"/>
              </w:rPr>
            </w:pPr>
            <w:r w:rsidRPr="003F0935">
              <w:rPr>
                <w:rStyle w:val="FontStyle12"/>
                <w:rFonts w:eastAsia="Calibri"/>
                <w:b/>
                <w:sz w:val="24"/>
                <w:szCs w:val="24"/>
              </w:rPr>
              <w:t xml:space="preserve">Уметь: </w:t>
            </w:r>
            <w:r w:rsidRPr="003F0935">
              <w:rPr>
                <w:rStyle w:val="FontStyle12"/>
                <w:rFonts w:eastAsia="Calibri"/>
                <w:bCs/>
                <w:sz w:val="24"/>
                <w:szCs w:val="24"/>
              </w:rPr>
              <w:t>использовать</w:t>
            </w:r>
            <w:r w:rsidRPr="003F0935">
              <w:rPr>
                <w:rStyle w:val="FontStyle12"/>
                <w:rFonts w:eastAsia="Calibri"/>
                <w:b/>
                <w:sz w:val="24"/>
                <w:szCs w:val="24"/>
              </w:rPr>
              <w:t xml:space="preserve"> </w:t>
            </w:r>
            <w:r w:rsidRPr="003F0935">
              <w:rPr>
                <w:rStyle w:val="FontStyle12"/>
                <w:rFonts w:eastAsia="Calibri"/>
                <w:bCs/>
                <w:sz w:val="24"/>
                <w:szCs w:val="24"/>
              </w:rPr>
              <w:t xml:space="preserve">встроенные надстройки информационно-аналитических систем Cbonds, </w:t>
            </w:r>
            <w:proofErr w:type="spellStart"/>
            <w:r w:rsidRPr="003F0935">
              <w:rPr>
                <w:rStyle w:val="FontStyle12"/>
                <w:rFonts w:eastAsia="Calibri"/>
                <w:bCs/>
                <w:sz w:val="24"/>
                <w:szCs w:val="24"/>
              </w:rPr>
              <w:t>Ru</w:t>
            </w:r>
            <w:proofErr w:type="spellEnd"/>
            <w:r w:rsidRPr="003F0935">
              <w:rPr>
                <w:rStyle w:val="FontStyle12"/>
                <w:rFonts w:eastAsia="Calibri"/>
                <w:bCs/>
                <w:sz w:val="24"/>
                <w:szCs w:val="24"/>
              </w:rPr>
              <w:t xml:space="preserve"> </w:t>
            </w:r>
            <w:proofErr w:type="spellStart"/>
            <w:r w:rsidRPr="003F0935">
              <w:rPr>
                <w:rStyle w:val="FontStyle12"/>
                <w:rFonts w:eastAsia="Calibri"/>
                <w:bCs/>
                <w:sz w:val="24"/>
                <w:szCs w:val="24"/>
              </w:rPr>
              <w:t>Data</w:t>
            </w:r>
            <w:proofErr w:type="spellEnd"/>
            <w:r w:rsidRPr="003F0935">
              <w:rPr>
                <w:rStyle w:val="FontStyle12"/>
                <w:rFonts w:eastAsia="Calibri"/>
                <w:bCs/>
                <w:sz w:val="24"/>
                <w:szCs w:val="24"/>
              </w:rPr>
              <w:t xml:space="preserve"> Excel </w:t>
            </w:r>
            <w:proofErr w:type="spellStart"/>
            <w:r w:rsidRPr="003F0935">
              <w:rPr>
                <w:rStyle w:val="FontStyle12"/>
                <w:rFonts w:eastAsia="Calibri"/>
                <w:bCs/>
                <w:sz w:val="24"/>
                <w:szCs w:val="24"/>
              </w:rPr>
              <w:t>Add-In</w:t>
            </w:r>
            <w:proofErr w:type="spellEnd"/>
            <w:r w:rsidRPr="003F0935">
              <w:rPr>
                <w:rStyle w:val="FontStyle12"/>
                <w:rFonts w:eastAsia="Calibri"/>
                <w:bCs/>
                <w:sz w:val="24"/>
                <w:szCs w:val="24"/>
              </w:rPr>
              <w:t xml:space="preserve"> и др., анализировать собранные с помощью них данные, интерпретировать полученные результаты, по итогам проведенного анализа формулировать выводы относительно </w:t>
            </w:r>
            <w:r w:rsidRPr="003F0935">
              <w:rPr>
                <w:rStyle w:val="FontStyle12"/>
                <w:rFonts w:eastAsia="Calibri"/>
                <w:sz w:val="24"/>
                <w:szCs w:val="24"/>
              </w:rPr>
              <w:t>достижения финансовой устойчивости организаций (включая финансово-кредитные организации), долгосрочной устойчивости бюджетной системы</w:t>
            </w:r>
          </w:p>
        </w:tc>
        <w:tc>
          <w:tcPr>
            <w:tcW w:w="2775" w:type="dxa"/>
            <w:tcBorders>
              <w:top w:val="single" w:sz="4" w:space="0" w:color="000000"/>
              <w:left w:val="single" w:sz="4" w:space="0" w:color="000000"/>
              <w:bottom w:val="single" w:sz="4" w:space="0" w:color="000000"/>
              <w:right w:val="single" w:sz="4" w:space="0" w:color="000000"/>
            </w:tcBorders>
          </w:tcPr>
          <w:p w14:paraId="4993D06A" w14:textId="77777777" w:rsidR="00063FA4" w:rsidRPr="003F0935" w:rsidRDefault="00063FA4" w:rsidP="00063FA4">
            <w:pPr>
              <w:widowControl w:val="0"/>
              <w:tabs>
                <w:tab w:val="left" w:pos="993"/>
              </w:tabs>
              <w:rPr>
                <w:rStyle w:val="FontStyle12"/>
                <w:rFonts w:eastAsia="Calibri"/>
                <w:sz w:val="24"/>
                <w:szCs w:val="24"/>
              </w:rPr>
            </w:pPr>
            <w:r w:rsidRPr="003F0935">
              <w:rPr>
                <w:rStyle w:val="FontStyle12"/>
                <w:rFonts w:eastAsia="Calibri"/>
                <w:sz w:val="24"/>
                <w:szCs w:val="24"/>
              </w:rPr>
              <w:lastRenderedPageBreak/>
              <w:t xml:space="preserve">С использованием встроенных надстроек информационно-аналитических систем Cbonds </w:t>
            </w:r>
          </w:p>
          <w:p w14:paraId="46AF520B" w14:textId="22770A73" w:rsidR="00063FA4" w:rsidRPr="003F0935" w:rsidRDefault="00063FA4" w:rsidP="00063FA4">
            <w:pPr>
              <w:widowControl w:val="0"/>
              <w:tabs>
                <w:tab w:val="left" w:pos="993"/>
              </w:tabs>
              <w:rPr>
                <w:rStyle w:val="FontStyle12"/>
                <w:rFonts w:eastAsia="Calibri"/>
                <w:sz w:val="24"/>
                <w:szCs w:val="24"/>
              </w:rPr>
            </w:pPr>
            <w:r w:rsidRPr="003F0935">
              <w:rPr>
                <w:rStyle w:val="FontStyle12"/>
                <w:rFonts w:eastAsia="Calibri"/>
                <w:sz w:val="24"/>
                <w:szCs w:val="24"/>
              </w:rPr>
              <w:lastRenderedPageBreak/>
              <w:t>1. Выявить список эмитентов РФ, которые выплачивали дивиденды по акциям.</w:t>
            </w:r>
          </w:p>
          <w:p w14:paraId="4EEB3A2D" w14:textId="77777777" w:rsidR="00063FA4" w:rsidRPr="003F0935" w:rsidRDefault="00063FA4" w:rsidP="00063FA4">
            <w:pPr>
              <w:widowControl w:val="0"/>
              <w:tabs>
                <w:tab w:val="left" w:pos="993"/>
              </w:tabs>
              <w:rPr>
                <w:rStyle w:val="FontStyle12"/>
                <w:rFonts w:eastAsia="Calibri"/>
                <w:sz w:val="24"/>
                <w:szCs w:val="24"/>
              </w:rPr>
            </w:pPr>
            <w:r w:rsidRPr="003F0935">
              <w:rPr>
                <w:rStyle w:val="FontStyle12"/>
                <w:rFonts w:eastAsia="Calibri"/>
                <w:sz w:val="24"/>
                <w:szCs w:val="24"/>
              </w:rPr>
              <w:t>2. Выбрать из полученного списка две компании, по которым найти информацию:</w:t>
            </w:r>
          </w:p>
          <w:p w14:paraId="3123A372" w14:textId="77777777" w:rsidR="00063FA4" w:rsidRPr="003F0935" w:rsidRDefault="00063FA4" w:rsidP="00063FA4">
            <w:pPr>
              <w:widowControl w:val="0"/>
              <w:tabs>
                <w:tab w:val="left" w:pos="993"/>
              </w:tabs>
              <w:rPr>
                <w:rStyle w:val="FontStyle12"/>
                <w:rFonts w:eastAsia="Calibri"/>
                <w:sz w:val="24"/>
                <w:szCs w:val="24"/>
              </w:rPr>
            </w:pPr>
            <w:r w:rsidRPr="003F0935">
              <w:rPr>
                <w:rStyle w:val="FontStyle12"/>
                <w:rFonts w:eastAsia="Calibri"/>
                <w:sz w:val="24"/>
                <w:szCs w:val="24"/>
              </w:rPr>
              <w:t xml:space="preserve">- о </w:t>
            </w:r>
            <w:proofErr w:type="spellStart"/>
            <w:r w:rsidRPr="003F0935">
              <w:rPr>
                <w:rStyle w:val="FontStyle12"/>
                <w:rFonts w:eastAsia="Calibri"/>
                <w:sz w:val="24"/>
                <w:szCs w:val="24"/>
              </w:rPr>
              <w:t>freе-float</w:t>
            </w:r>
            <w:proofErr w:type="spellEnd"/>
            <w:r w:rsidRPr="003F0935">
              <w:rPr>
                <w:rStyle w:val="FontStyle12"/>
                <w:rFonts w:eastAsia="Calibri"/>
                <w:sz w:val="24"/>
                <w:szCs w:val="24"/>
              </w:rPr>
              <w:t xml:space="preserve"> </w:t>
            </w:r>
          </w:p>
          <w:p w14:paraId="3F4210C0" w14:textId="77777777" w:rsidR="00063FA4" w:rsidRPr="003F0935" w:rsidRDefault="00063FA4" w:rsidP="00063FA4">
            <w:pPr>
              <w:widowControl w:val="0"/>
              <w:tabs>
                <w:tab w:val="left" w:pos="993"/>
              </w:tabs>
              <w:rPr>
                <w:rStyle w:val="FontStyle12"/>
                <w:rFonts w:eastAsia="Calibri"/>
                <w:sz w:val="24"/>
                <w:szCs w:val="24"/>
              </w:rPr>
            </w:pPr>
            <w:r w:rsidRPr="003F0935">
              <w:rPr>
                <w:rStyle w:val="FontStyle12"/>
                <w:rFonts w:eastAsia="Calibri"/>
                <w:sz w:val="24"/>
                <w:szCs w:val="24"/>
              </w:rPr>
              <w:t>- о коэффициенте бета. Сделать выводы относительно рискованности и ликвидности акций.</w:t>
            </w:r>
          </w:p>
          <w:p w14:paraId="64896266" w14:textId="77777777" w:rsidR="00063FA4" w:rsidRPr="003F0935" w:rsidRDefault="00063FA4" w:rsidP="00063FA4">
            <w:pPr>
              <w:widowControl w:val="0"/>
              <w:tabs>
                <w:tab w:val="left" w:pos="993"/>
              </w:tabs>
              <w:rPr>
                <w:rStyle w:val="FontStyle12"/>
                <w:rFonts w:eastAsia="Calibri"/>
                <w:sz w:val="24"/>
                <w:szCs w:val="24"/>
              </w:rPr>
            </w:pPr>
            <w:r w:rsidRPr="003F0935">
              <w:rPr>
                <w:rStyle w:val="FontStyle12"/>
                <w:rFonts w:eastAsia="Calibri"/>
                <w:sz w:val="24"/>
                <w:szCs w:val="24"/>
              </w:rPr>
              <w:t>3. По указанным выше компаниям самостоятельно рассчитать дивидендную доходность на дату последнего выплаченного дивиденда.</w:t>
            </w:r>
          </w:p>
          <w:p w14:paraId="0590DC4B" w14:textId="77777777" w:rsidR="00063FA4" w:rsidRPr="003F0935" w:rsidRDefault="00063FA4" w:rsidP="00063FA4">
            <w:pPr>
              <w:widowControl w:val="0"/>
              <w:tabs>
                <w:tab w:val="left" w:pos="993"/>
              </w:tabs>
              <w:rPr>
                <w:rStyle w:val="FontStyle12"/>
                <w:rFonts w:eastAsia="Calibri"/>
                <w:b/>
                <w:sz w:val="24"/>
                <w:szCs w:val="24"/>
              </w:rPr>
            </w:pPr>
            <w:r w:rsidRPr="003F0935">
              <w:rPr>
                <w:rStyle w:val="FontStyle12"/>
                <w:rFonts w:eastAsia="Calibri"/>
                <w:sz w:val="24"/>
                <w:szCs w:val="24"/>
              </w:rPr>
              <w:t>4. На основе полученных в п.2 и п. 3 показателях сделать вывод о конкурентных преимуществах одной акции над другой, рискованности вложений в рассматриваемые инструменты.</w:t>
            </w:r>
          </w:p>
        </w:tc>
      </w:tr>
      <w:tr w:rsidR="003F0935" w:rsidRPr="003F0935" w14:paraId="65BF5824" w14:textId="77777777" w:rsidTr="00063FA4">
        <w:trPr>
          <w:trHeight w:val="982"/>
        </w:trPr>
        <w:tc>
          <w:tcPr>
            <w:tcW w:w="2308"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5083DDC" w14:textId="77777777" w:rsidR="00063FA4" w:rsidRPr="003F0935" w:rsidRDefault="00063FA4" w:rsidP="00063FA4">
            <w:pPr>
              <w:pStyle w:val="Default"/>
              <w:widowControl w:val="0"/>
              <w:jc w:val="both"/>
              <w:rPr>
                <w:color w:val="auto"/>
              </w:rPr>
            </w:pPr>
          </w:p>
        </w:tc>
        <w:tc>
          <w:tcPr>
            <w:tcW w:w="2146" w:type="dxa"/>
            <w:gridSpan w:val="2"/>
            <w:tcBorders>
              <w:top w:val="single" w:sz="4" w:space="0" w:color="000000"/>
              <w:left w:val="single" w:sz="4" w:space="0" w:color="000000"/>
              <w:bottom w:val="single" w:sz="4" w:space="0" w:color="000000"/>
              <w:right w:val="single" w:sz="4" w:space="0" w:color="000000"/>
            </w:tcBorders>
            <w:shd w:val="clear" w:color="auto" w:fill="auto"/>
          </w:tcPr>
          <w:p w14:paraId="583A1908" w14:textId="77777777" w:rsidR="00063FA4" w:rsidRPr="003F0935" w:rsidRDefault="00063FA4" w:rsidP="00063FA4">
            <w:pPr>
              <w:widowControl w:val="0"/>
              <w:tabs>
                <w:tab w:val="left" w:pos="993"/>
              </w:tabs>
            </w:pPr>
            <w:r w:rsidRPr="003F0935">
              <w:rPr>
                <w:rStyle w:val="FontStyle12"/>
                <w:rFonts w:eastAsia="Calibri"/>
                <w:sz w:val="24"/>
                <w:szCs w:val="24"/>
              </w:rPr>
              <w:t xml:space="preserve">2. Применяет современные методы анализа и оценки рисков деятельности организаций (включая финансово-кредитные организации), </w:t>
            </w:r>
            <w:r w:rsidRPr="003F0935">
              <w:rPr>
                <w:rStyle w:val="FontStyle12"/>
                <w:rFonts w:eastAsia="Calibri"/>
                <w:sz w:val="24"/>
                <w:szCs w:val="24"/>
              </w:rPr>
              <w:lastRenderedPageBreak/>
              <w:t>бюджетных рисков и предлагает решения по их минимизации в контексте достижения финансовой стабильности и долгосрочной устойчивости.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7DF2857" w14:textId="77777777" w:rsidR="00063FA4" w:rsidRPr="003F0935" w:rsidRDefault="00063FA4" w:rsidP="00063FA4">
            <w:pPr>
              <w:widowControl w:val="0"/>
              <w:tabs>
                <w:tab w:val="left" w:pos="993"/>
              </w:tabs>
              <w:rPr>
                <w:rStyle w:val="FontStyle12"/>
                <w:rFonts w:eastAsia="Calibri"/>
                <w:bCs/>
                <w:sz w:val="24"/>
                <w:szCs w:val="24"/>
              </w:rPr>
            </w:pPr>
            <w:r w:rsidRPr="003F0935">
              <w:rPr>
                <w:rStyle w:val="FontStyle12"/>
                <w:rFonts w:eastAsia="Calibri"/>
                <w:b/>
                <w:sz w:val="24"/>
                <w:szCs w:val="24"/>
              </w:rPr>
              <w:lastRenderedPageBreak/>
              <w:t xml:space="preserve">Знать: </w:t>
            </w:r>
            <w:r w:rsidRPr="003F0935">
              <w:rPr>
                <w:rStyle w:val="FontStyle12"/>
                <w:rFonts w:eastAsia="Calibri"/>
                <w:bCs/>
                <w:sz w:val="24"/>
                <w:szCs w:val="24"/>
              </w:rPr>
              <w:t xml:space="preserve">виды рисков в деятельности организаций и бюджетные риски, основные методы анализа и оценки рисков профессиональных участников финансового рынка, порядок расчета и интерпретации </w:t>
            </w:r>
            <w:r w:rsidRPr="003F0935">
              <w:rPr>
                <w:rStyle w:val="FontStyle12"/>
                <w:rFonts w:eastAsia="Calibri"/>
                <w:bCs/>
                <w:sz w:val="24"/>
                <w:szCs w:val="24"/>
              </w:rPr>
              <w:lastRenderedPageBreak/>
              <w:t xml:space="preserve">финансовых показателей (в т.ч. в части оценки рисков финансовых инструментов), способы минимизации рисков для достижения </w:t>
            </w:r>
            <w:r w:rsidRPr="003F0935">
              <w:rPr>
                <w:rStyle w:val="FontStyle12"/>
                <w:rFonts w:eastAsia="Calibri"/>
                <w:sz w:val="24"/>
                <w:szCs w:val="24"/>
              </w:rPr>
              <w:t>финансовой стабильности и долгосрочной устойчивости организаций.</w:t>
            </w:r>
          </w:p>
          <w:p w14:paraId="571B62AD" w14:textId="77777777" w:rsidR="00063FA4" w:rsidRPr="003F0935" w:rsidRDefault="00063FA4" w:rsidP="00063FA4">
            <w:pPr>
              <w:widowControl w:val="0"/>
              <w:tabs>
                <w:tab w:val="left" w:pos="993"/>
              </w:tabs>
            </w:pPr>
            <w:r w:rsidRPr="003F0935">
              <w:rPr>
                <w:rStyle w:val="FontStyle12"/>
                <w:rFonts w:eastAsia="Calibri"/>
                <w:b/>
                <w:sz w:val="24"/>
                <w:szCs w:val="24"/>
              </w:rPr>
              <w:t xml:space="preserve">Уметь: </w:t>
            </w:r>
            <w:r w:rsidRPr="003F0935">
              <w:rPr>
                <w:rStyle w:val="FontStyle12"/>
                <w:rFonts w:eastAsia="Calibri"/>
                <w:sz w:val="24"/>
                <w:szCs w:val="24"/>
              </w:rPr>
              <w:t>анализировать и оценивать риски деятельности организаций (включая финансово-кредитные организации), бюджетные риски, владеть навыками по разработки решений по минимизации рисков в контексте достижения финансовой стабильности организаций, а также долгосрочной устойчивости бюджетной системы</w:t>
            </w:r>
          </w:p>
        </w:tc>
        <w:tc>
          <w:tcPr>
            <w:tcW w:w="2775" w:type="dxa"/>
            <w:tcBorders>
              <w:top w:val="single" w:sz="4" w:space="0" w:color="000000"/>
              <w:left w:val="single" w:sz="4" w:space="0" w:color="000000"/>
              <w:bottom w:val="single" w:sz="4" w:space="0" w:color="000000"/>
              <w:right w:val="single" w:sz="4" w:space="0" w:color="000000"/>
            </w:tcBorders>
          </w:tcPr>
          <w:p w14:paraId="50A57537" w14:textId="77777777" w:rsidR="00063FA4" w:rsidRPr="003F0935" w:rsidRDefault="00063FA4" w:rsidP="00063FA4">
            <w:pPr>
              <w:pStyle w:val="a4"/>
              <w:spacing w:after="0"/>
              <w:rPr>
                <w:rFonts w:eastAsia="Calibri"/>
                <w:sz w:val="24"/>
                <w:szCs w:val="24"/>
              </w:rPr>
            </w:pPr>
            <w:r w:rsidRPr="003F0935">
              <w:rPr>
                <w:rFonts w:eastAsia="Calibri"/>
                <w:sz w:val="24"/>
                <w:szCs w:val="24"/>
              </w:rPr>
              <w:lastRenderedPageBreak/>
              <w:t>1. Составить список стран с высоким уровнем кредитного риска, ориентируясь на кредитный рейтинг от S&amp;P на уровне С и ниже.</w:t>
            </w:r>
          </w:p>
          <w:p w14:paraId="768EAE2C" w14:textId="77777777" w:rsidR="00063FA4" w:rsidRPr="003F0935" w:rsidRDefault="00063FA4" w:rsidP="00063FA4">
            <w:pPr>
              <w:pStyle w:val="a4"/>
              <w:spacing w:after="0"/>
              <w:rPr>
                <w:rFonts w:eastAsia="Calibri"/>
                <w:sz w:val="24"/>
                <w:szCs w:val="24"/>
              </w:rPr>
            </w:pPr>
            <w:r w:rsidRPr="003F0935">
              <w:rPr>
                <w:rFonts w:eastAsia="Calibri"/>
                <w:sz w:val="24"/>
                <w:szCs w:val="24"/>
              </w:rPr>
              <w:t>Из полученного списка выбрать одну страну, по которой:</w:t>
            </w:r>
          </w:p>
          <w:p w14:paraId="5ABCBD1A" w14:textId="77777777" w:rsidR="00063FA4" w:rsidRPr="003F0935" w:rsidRDefault="00063FA4" w:rsidP="00063FA4">
            <w:pPr>
              <w:pStyle w:val="a4"/>
              <w:spacing w:after="0"/>
              <w:rPr>
                <w:rFonts w:eastAsia="Calibri"/>
                <w:sz w:val="24"/>
                <w:szCs w:val="24"/>
              </w:rPr>
            </w:pPr>
            <w:r w:rsidRPr="003F0935">
              <w:rPr>
                <w:rFonts w:eastAsia="Calibri"/>
                <w:sz w:val="24"/>
                <w:szCs w:val="24"/>
              </w:rPr>
              <w:lastRenderedPageBreak/>
              <w:t>а) выявить динамику изменения рейтинга за несколько лет, найти причины</w:t>
            </w:r>
          </w:p>
          <w:p w14:paraId="15AF76AC" w14:textId="77777777" w:rsidR="00063FA4" w:rsidRPr="003F0935" w:rsidRDefault="00063FA4" w:rsidP="00063FA4">
            <w:pPr>
              <w:pStyle w:val="a4"/>
              <w:spacing w:after="0"/>
              <w:rPr>
                <w:rFonts w:eastAsia="Calibri"/>
                <w:sz w:val="24"/>
                <w:szCs w:val="24"/>
              </w:rPr>
            </w:pPr>
            <w:r w:rsidRPr="003F0935">
              <w:rPr>
                <w:rFonts w:eastAsia="Calibri"/>
                <w:sz w:val="24"/>
                <w:szCs w:val="24"/>
              </w:rPr>
              <w:t>б) сопоставить рейтинги этой страны от ведущих международных рейтинговых агентств между собой.</w:t>
            </w:r>
          </w:p>
          <w:p w14:paraId="0768715D" w14:textId="77777777" w:rsidR="00063FA4" w:rsidRPr="003F0935" w:rsidRDefault="00063FA4" w:rsidP="00063FA4">
            <w:pPr>
              <w:shd w:val="clear" w:color="auto" w:fill="FFFFFF"/>
              <w:rPr>
                <w:rFonts w:eastAsia="Calibri"/>
              </w:rPr>
            </w:pPr>
          </w:p>
          <w:p w14:paraId="4CD1BE32" w14:textId="77777777" w:rsidR="00063FA4" w:rsidRPr="003F0935" w:rsidRDefault="00063FA4" w:rsidP="00063FA4">
            <w:pPr>
              <w:shd w:val="clear" w:color="auto" w:fill="FFFFFF"/>
              <w:rPr>
                <w:rFonts w:eastAsia="Calibri"/>
              </w:rPr>
            </w:pPr>
            <w:r w:rsidRPr="003F0935">
              <w:rPr>
                <w:rFonts w:eastAsia="Calibri"/>
              </w:rPr>
              <w:t xml:space="preserve">2. Сравнить доходность 10-летных государственных облигаций по регионам: Восточная Европа, Западная Европа, Азия, США, выбрать по каждому региону лидера и сравнить полученный результат, сделав соответствующие выводы в т.ч. в части бюджетных рисков и </w:t>
            </w:r>
            <w:r w:rsidRPr="003F0935">
              <w:rPr>
                <w:rStyle w:val="FontStyle12"/>
                <w:rFonts w:eastAsia="Calibri"/>
                <w:sz w:val="24"/>
                <w:szCs w:val="24"/>
              </w:rPr>
              <w:t>долгосрочной устойчивости проанализированных стран.</w:t>
            </w:r>
          </w:p>
          <w:p w14:paraId="257A73F6" w14:textId="77777777" w:rsidR="00063FA4" w:rsidRPr="003F0935" w:rsidRDefault="00063FA4" w:rsidP="00063FA4">
            <w:pPr>
              <w:widowControl w:val="0"/>
              <w:tabs>
                <w:tab w:val="left" w:pos="993"/>
              </w:tabs>
              <w:rPr>
                <w:rStyle w:val="FontStyle12"/>
                <w:rFonts w:eastAsia="Calibri"/>
                <w:b/>
                <w:sz w:val="24"/>
                <w:szCs w:val="24"/>
              </w:rPr>
            </w:pPr>
          </w:p>
        </w:tc>
      </w:tr>
      <w:tr w:rsidR="003F0935" w:rsidRPr="003F0935" w14:paraId="0BE6AE2F" w14:textId="77777777" w:rsidTr="00063FA4">
        <w:trPr>
          <w:trHeight w:val="1278"/>
        </w:trPr>
        <w:tc>
          <w:tcPr>
            <w:tcW w:w="2308"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8A54A9F" w14:textId="77777777" w:rsidR="00063FA4" w:rsidRPr="003F0935" w:rsidRDefault="00063FA4" w:rsidP="00063FA4">
            <w:pPr>
              <w:pStyle w:val="Default"/>
              <w:widowControl w:val="0"/>
              <w:jc w:val="both"/>
              <w:rPr>
                <w:color w:val="auto"/>
              </w:rPr>
            </w:pPr>
          </w:p>
        </w:tc>
        <w:tc>
          <w:tcPr>
            <w:tcW w:w="2146" w:type="dxa"/>
            <w:gridSpan w:val="2"/>
            <w:tcBorders>
              <w:left w:val="single" w:sz="4" w:space="0" w:color="000000"/>
              <w:bottom w:val="single" w:sz="4" w:space="0" w:color="000000"/>
              <w:right w:val="single" w:sz="4" w:space="0" w:color="000000"/>
            </w:tcBorders>
            <w:shd w:val="clear" w:color="auto" w:fill="auto"/>
          </w:tcPr>
          <w:p w14:paraId="782CA507" w14:textId="77777777" w:rsidR="00063FA4" w:rsidRPr="003F0935" w:rsidRDefault="00063FA4" w:rsidP="00063FA4">
            <w:pPr>
              <w:widowControl w:val="0"/>
              <w:tabs>
                <w:tab w:val="left" w:pos="993"/>
              </w:tabs>
            </w:pPr>
            <w:r w:rsidRPr="003F0935">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c>
          <w:tcPr>
            <w:tcW w:w="2634" w:type="dxa"/>
            <w:tcBorders>
              <w:left w:val="single" w:sz="4" w:space="0" w:color="000000"/>
              <w:bottom w:val="single" w:sz="4" w:space="0" w:color="000000"/>
              <w:right w:val="single" w:sz="4" w:space="0" w:color="000000"/>
            </w:tcBorders>
            <w:shd w:val="clear" w:color="auto" w:fill="auto"/>
          </w:tcPr>
          <w:p w14:paraId="63C3F3B4" w14:textId="77777777" w:rsidR="00063FA4" w:rsidRPr="003F0935" w:rsidRDefault="00063FA4" w:rsidP="00063FA4">
            <w:pPr>
              <w:widowControl w:val="0"/>
              <w:tabs>
                <w:tab w:val="left" w:pos="993"/>
              </w:tabs>
              <w:rPr>
                <w:rStyle w:val="FontStyle12"/>
                <w:rFonts w:eastAsia="Calibri"/>
                <w:bCs/>
                <w:sz w:val="24"/>
                <w:szCs w:val="24"/>
              </w:rPr>
            </w:pPr>
            <w:r w:rsidRPr="003F0935">
              <w:rPr>
                <w:rStyle w:val="FontStyle12"/>
                <w:rFonts w:eastAsia="Calibri"/>
                <w:b/>
                <w:sz w:val="24"/>
                <w:szCs w:val="24"/>
              </w:rPr>
              <w:t xml:space="preserve">Знать: </w:t>
            </w:r>
            <w:r w:rsidRPr="003F0935">
              <w:rPr>
                <w:rStyle w:val="FontStyle12"/>
                <w:rFonts w:eastAsia="Calibri"/>
                <w:bCs/>
                <w:sz w:val="24"/>
                <w:szCs w:val="24"/>
              </w:rPr>
              <w:t>основы инновационного развития, организаций и услуг, особенности финансового инжиниринга ценных бумаг</w:t>
            </w:r>
          </w:p>
          <w:p w14:paraId="6F692B76" w14:textId="77777777" w:rsidR="00063FA4" w:rsidRPr="003F0935" w:rsidRDefault="00063FA4" w:rsidP="00063FA4">
            <w:pPr>
              <w:widowControl w:val="0"/>
              <w:tabs>
                <w:tab w:val="left" w:pos="993"/>
              </w:tabs>
            </w:pPr>
            <w:r w:rsidRPr="003F0935">
              <w:rPr>
                <w:rStyle w:val="FontStyle12"/>
                <w:rFonts w:eastAsia="Calibri"/>
                <w:b/>
                <w:sz w:val="24"/>
                <w:szCs w:val="24"/>
              </w:rPr>
              <w:t xml:space="preserve">Уметь: </w:t>
            </w:r>
            <w:r w:rsidRPr="003F0935">
              <w:rPr>
                <w:rStyle w:val="FontStyle12"/>
                <w:rFonts w:eastAsia="Calibri"/>
                <w:bCs/>
                <w:sz w:val="24"/>
                <w:szCs w:val="24"/>
              </w:rPr>
              <w:t>разрабатывать новые финансовые продукты и услуги, формулировать концепции инновационного развития организаций финансовой сферы</w:t>
            </w:r>
            <w:r w:rsidRPr="003F0935">
              <w:rPr>
                <w:rStyle w:val="FontStyle12"/>
                <w:rFonts w:eastAsia="Calibri"/>
                <w:b/>
                <w:sz w:val="24"/>
                <w:szCs w:val="24"/>
              </w:rPr>
              <w:t xml:space="preserve"> </w:t>
            </w:r>
          </w:p>
        </w:tc>
        <w:tc>
          <w:tcPr>
            <w:tcW w:w="2775" w:type="dxa"/>
            <w:tcBorders>
              <w:left w:val="single" w:sz="4" w:space="0" w:color="000000"/>
              <w:bottom w:val="single" w:sz="4" w:space="0" w:color="000000"/>
              <w:right w:val="single" w:sz="4" w:space="0" w:color="000000"/>
            </w:tcBorders>
          </w:tcPr>
          <w:p w14:paraId="30B53D5D" w14:textId="77777777" w:rsidR="00063FA4" w:rsidRPr="003F0935" w:rsidRDefault="00063FA4" w:rsidP="00063FA4">
            <w:pPr>
              <w:shd w:val="clear" w:color="auto" w:fill="FFFFFF"/>
              <w:rPr>
                <w:rStyle w:val="FontStyle12"/>
                <w:rFonts w:eastAsia="Calibri"/>
                <w:sz w:val="24"/>
                <w:szCs w:val="24"/>
              </w:rPr>
            </w:pPr>
            <w:r w:rsidRPr="003F0935">
              <w:rPr>
                <w:rStyle w:val="FontStyle12"/>
                <w:rFonts w:eastAsia="Calibri"/>
                <w:sz w:val="24"/>
                <w:szCs w:val="24"/>
              </w:rPr>
              <w:t xml:space="preserve">1. Выявить страну, являющейся лидером по объему выпущенных "зеленых" облигаций и других видов облигаций </w:t>
            </w:r>
            <w:r w:rsidRPr="003F0935">
              <w:rPr>
                <w:rStyle w:val="FontStyle12"/>
                <w:rFonts w:eastAsia="Calibri"/>
                <w:sz w:val="24"/>
                <w:szCs w:val="24"/>
                <w:lang w:val="en-US"/>
              </w:rPr>
              <w:t>ESG</w:t>
            </w:r>
            <w:r w:rsidRPr="003F0935">
              <w:rPr>
                <w:rStyle w:val="FontStyle12"/>
                <w:rFonts w:eastAsia="Calibri"/>
                <w:sz w:val="24"/>
                <w:szCs w:val="24"/>
              </w:rPr>
              <w:t xml:space="preserve"> </w:t>
            </w:r>
          </w:p>
          <w:p w14:paraId="4011F4BC" w14:textId="497AE8CF" w:rsidR="00063FA4" w:rsidRPr="003F0935" w:rsidRDefault="00063FA4" w:rsidP="00063FA4">
            <w:pPr>
              <w:shd w:val="clear" w:color="auto" w:fill="FFFFFF"/>
              <w:rPr>
                <w:rStyle w:val="FontStyle12"/>
                <w:rFonts w:eastAsia="Calibri"/>
                <w:sz w:val="24"/>
                <w:szCs w:val="24"/>
              </w:rPr>
            </w:pPr>
            <w:r w:rsidRPr="003F0935">
              <w:rPr>
                <w:rStyle w:val="FontStyle12"/>
                <w:rFonts w:eastAsia="Calibri"/>
                <w:sz w:val="24"/>
                <w:szCs w:val="24"/>
              </w:rPr>
              <w:t>2. Выбрать выпуск высокодоходных облигаций, эмитированных в РФ, проанализировать бухгалтерскую отчетность эмитента и параметры выпуска ВДО, предложить свои варианты оптимизации данного параметра с учетом новых тенденций на финансовым рынке.</w:t>
            </w:r>
          </w:p>
        </w:tc>
      </w:tr>
      <w:tr w:rsidR="003F0935" w:rsidRPr="003F0935" w14:paraId="106CC5AC" w14:textId="77777777" w:rsidTr="00E068B4">
        <w:trPr>
          <w:trHeight w:val="415"/>
        </w:trPr>
        <w:tc>
          <w:tcPr>
            <w:tcW w:w="2308"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BB50B68" w14:textId="77777777" w:rsidR="00063FA4" w:rsidRPr="003F0935" w:rsidRDefault="00063FA4" w:rsidP="00063FA4">
            <w:pPr>
              <w:pStyle w:val="Default"/>
              <w:widowControl w:val="0"/>
              <w:jc w:val="both"/>
              <w:rPr>
                <w:color w:val="auto"/>
              </w:rPr>
            </w:pPr>
          </w:p>
        </w:tc>
        <w:tc>
          <w:tcPr>
            <w:tcW w:w="2146" w:type="dxa"/>
            <w:gridSpan w:val="2"/>
            <w:tcBorders>
              <w:left w:val="single" w:sz="4" w:space="0" w:color="000000"/>
              <w:bottom w:val="single" w:sz="4" w:space="0" w:color="000000"/>
              <w:right w:val="single" w:sz="4" w:space="0" w:color="000000"/>
            </w:tcBorders>
            <w:shd w:val="clear" w:color="auto" w:fill="auto"/>
          </w:tcPr>
          <w:p w14:paraId="5B834F73" w14:textId="77777777" w:rsidR="00063FA4" w:rsidRPr="003F0935" w:rsidRDefault="00063FA4" w:rsidP="00063FA4">
            <w:pPr>
              <w:widowControl w:val="0"/>
              <w:tabs>
                <w:tab w:val="left" w:pos="993"/>
              </w:tabs>
            </w:pPr>
            <w:r w:rsidRPr="003F0935">
              <w:t xml:space="preserve">4.Оформляет результаты анализа и оценки в форме финансовых обзоров, экспертно-аналитических </w:t>
            </w:r>
            <w:r w:rsidRPr="003F0935">
              <w:lastRenderedPageBreak/>
              <w:t>заключений, отчетов и научных публикаций.</w:t>
            </w:r>
          </w:p>
        </w:tc>
        <w:tc>
          <w:tcPr>
            <w:tcW w:w="2634" w:type="dxa"/>
            <w:tcBorders>
              <w:left w:val="single" w:sz="4" w:space="0" w:color="000000"/>
              <w:bottom w:val="single" w:sz="4" w:space="0" w:color="000000"/>
              <w:right w:val="single" w:sz="4" w:space="0" w:color="000000"/>
            </w:tcBorders>
            <w:shd w:val="clear" w:color="auto" w:fill="auto"/>
          </w:tcPr>
          <w:p w14:paraId="578BD13B" w14:textId="77777777" w:rsidR="00063FA4" w:rsidRPr="003F0935" w:rsidRDefault="00063FA4" w:rsidP="00063FA4">
            <w:pPr>
              <w:widowControl w:val="0"/>
              <w:tabs>
                <w:tab w:val="left" w:pos="993"/>
              </w:tabs>
            </w:pPr>
            <w:r w:rsidRPr="003F0935">
              <w:rPr>
                <w:rStyle w:val="FontStyle12"/>
                <w:rFonts w:eastAsia="Calibri"/>
                <w:b/>
                <w:sz w:val="24"/>
                <w:szCs w:val="24"/>
              </w:rPr>
              <w:lastRenderedPageBreak/>
              <w:t xml:space="preserve">Знать: </w:t>
            </w:r>
            <w:r w:rsidRPr="003F0935">
              <w:rPr>
                <w:rStyle w:val="FontStyle12"/>
                <w:rFonts w:eastAsia="Calibri"/>
                <w:bCs/>
                <w:sz w:val="24"/>
                <w:szCs w:val="24"/>
              </w:rPr>
              <w:t xml:space="preserve">формы представления финансовой информации, правила сопоставимости данных, порядок формирования </w:t>
            </w:r>
            <w:r w:rsidRPr="003F0935">
              <w:rPr>
                <w:rStyle w:val="FontStyle12"/>
                <w:rFonts w:eastAsia="Calibri"/>
                <w:bCs/>
                <w:sz w:val="24"/>
                <w:szCs w:val="24"/>
              </w:rPr>
              <w:lastRenderedPageBreak/>
              <w:t>финансовых обзоров, экспертно-аналитических заключений, отчетов, особенности написания научных публикаций</w:t>
            </w:r>
          </w:p>
          <w:p w14:paraId="29E6B833" w14:textId="77777777" w:rsidR="00063FA4" w:rsidRPr="003F0935" w:rsidRDefault="00063FA4" w:rsidP="00063FA4">
            <w:pPr>
              <w:widowControl w:val="0"/>
              <w:tabs>
                <w:tab w:val="left" w:pos="993"/>
              </w:tabs>
              <w:rPr>
                <w:highlight w:val="yellow"/>
              </w:rPr>
            </w:pPr>
            <w:r w:rsidRPr="003F0935">
              <w:rPr>
                <w:rStyle w:val="FontStyle12"/>
                <w:rFonts w:eastAsia="Calibri"/>
                <w:b/>
                <w:sz w:val="24"/>
                <w:szCs w:val="24"/>
              </w:rPr>
              <w:t xml:space="preserve">Уметь: </w:t>
            </w:r>
            <w:r w:rsidRPr="003F0935">
              <w:rPr>
                <w:rStyle w:val="FontStyle12"/>
                <w:rFonts w:eastAsia="Calibri"/>
                <w:bCs/>
                <w:sz w:val="24"/>
                <w:szCs w:val="24"/>
              </w:rPr>
              <w:t>интерпретировать полученные по итогам анализа результаты, формулировать выводы, оформлять результаты анализа и оценки в форме финансовых обзоров, экспертно-аналитических заключений и отчетов</w:t>
            </w:r>
          </w:p>
        </w:tc>
        <w:tc>
          <w:tcPr>
            <w:tcW w:w="2775" w:type="dxa"/>
            <w:tcBorders>
              <w:left w:val="single" w:sz="4" w:space="0" w:color="000000"/>
              <w:bottom w:val="single" w:sz="4" w:space="0" w:color="000000"/>
              <w:right w:val="single" w:sz="4" w:space="0" w:color="000000"/>
            </w:tcBorders>
          </w:tcPr>
          <w:p w14:paraId="1335485C" w14:textId="77777777" w:rsidR="00063FA4" w:rsidRPr="003F0935" w:rsidRDefault="00063FA4" w:rsidP="00063FA4">
            <w:pPr>
              <w:widowControl w:val="0"/>
              <w:tabs>
                <w:tab w:val="left" w:pos="993"/>
              </w:tabs>
              <w:rPr>
                <w:rFonts w:eastAsia="Calibri"/>
              </w:rPr>
            </w:pPr>
            <w:r w:rsidRPr="003F0935">
              <w:rPr>
                <w:rFonts w:eastAsia="Calibri"/>
              </w:rPr>
              <w:lastRenderedPageBreak/>
              <w:t xml:space="preserve">1. По итогам проведенного анализа данных, полученных с использованием информационно-аналитической системы </w:t>
            </w:r>
            <w:r w:rsidRPr="003F0935">
              <w:rPr>
                <w:rFonts w:eastAsia="Calibri"/>
              </w:rPr>
              <w:lastRenderedPageBreak/>
              <w:t>Cbonds, подготовить обзор мирового рынка «зеленых» облигаций</w:t>
            </w:r>
          </w:p>
          <w:p w14:paraId="7E259E00" w14:textId="77777777" w:rsidR="00063FA4" w:rsidRPr="003F0935" w:rsidRDefault="00063FA4" w:rsidP="00063FA4">
            <w:pPr>
              <w:widowControl w:val="0"/>
              <w:tabs>
                <w:tab w:val="left" w:pos="993"/>
              </w:tabs>
            </w:pPr>
          </w:p>
          <w:p w14:paraId="042B6921" w14:textId="77777777" w:rsidR="00063FA4" w:rsidRPr="003F0935" w:rsidRDefault="00063FA4" w:rsidP="00063FA4">
            <w:pPr>
              <w:widowControl w:val="0"/>
              <w:tabs>
                <w:tab w:val="left" w:pos="993"/>
              </w:tabs>
              <w:rPr>
                <w:rStyle w:val="FontStyle12"/>
                <w:rFonts w:eastAsia="Calibri"/>
                <w:b/>
                <w:sz w:val="24"/>
                <w:szCs w:val="24"/>
              </w:rPr>
            </w:pPr>
            <w:r w:rsidRPr="003F0935">
              <w:rPr>
                <w:rFonts w:eastAsia="Calibri"/>
              </w:rPr>
              <w:t>2. Подготовить план будущей научной статьи по итогам проведенного анализа данных, полученных с использованием информационно-аналитических систем</w:t>
            </w:r>
          </w:p>
        </w:tc>
      </w:tr>
      <w:tr w:rsidR="003F0935" w:rsidRPr="003F0935" w14:paraId="5CE7E64E" w14:textId="77777777" w:rsidTr="00063FA4">
        <w:trPr>
          <w:trHeight w:val="274"/>
        </w:trPr>
        <w:tc>
          <w:tcPr>
            <w:tcW w:w="9863" w:type="dxa"/>
            <w:gridSpan w:val="6"/>
            <w:tcBorders>
              <w:top w:val="single" w:sz="4" w:space="0" w:color="000000"/>
              <w:left w:val="single" w:sz="4" w:space="0" w:color="000000"/>
              <w:bottom w:val="single" w:sz="4" w:space="0" w:color="000000"/>
              <w:right w:val="single" w:sz="4" w:space="0" w:color="000000"/>
            </w:tcBorders>
            <w:shd w:val="clear" w:color="auto" w:fill="auto"/>
          </w:tcPr>
          <w:p w14:paraId="37E8112E" w14:textId="2D846847" w:rsidR="00063FA4" w:rsidRPr="003F0935" w:rsidRDefault="00063FA4" w:rsidP="00063FA4">
            <w:pPr>
              <w:widowControl w:val="0"/>
              <w:tabs>
                <w:tab w:val="left" w:pos="993"/>
              </w:tabs>
              <w:rPr>
                <w:rStyle w:val="FontStyle12"/>
                <w:rFonts w:eastAsia="Calibri"/>
                <w:b/>
                <w:sz w:val="24"/>
                <w:szCs w:val="24"/>
              </w:rPr>
            </w:pPr>
            <w:r w:rsidRPr="003F0935">
              <w:rPr>
                <w:rStyle w:val="FontStyle12"/>
                <w:rFonts w:eastAsia="Calibri"/>
                <w:b/>
                <w:sz w:val="24"/>
                <w:szCs w:val="24"/>
              </w:rPr>
              <w:lastRenderedPageBreak/>
              <w:t>Направленность программы магистратуры</w:t>
            </w:r>
            <w:r w:rsidRPr="003F0935">
              <w:rPr>
                <w:rStyle w:val="FontStyle12"/>
                <w:rFonts w:eastAsia="Calibri"/>
                <w:bCs/>
                <w:sz w:val="24"/>
                <w:szCs w:val="24"/>
              </w:rPr>
              <w:t>: "</w:t>
            </w:r>
            <w:r w:rsidRPr="003F0935">
              <w:t>Банковское дело и риск-менеджмент</w:t>
            </w:r>
            <w:r w:rsidRPr="003F0935">
              <w:rPr>
                <w:rStyle w:val="FontStyle12"/>
                <w:rFonts w:eastAsia="Calibri"/>
                <w:bCs/>
                <w:sz w:val="24"/>
                <w:szCs w:val="24"/>
              </w:rPr>
              <w:t>"</w:t>
            </w:r>
          </w:p>
        </w:tc>
      </w:tr>
      <w:tr w:rsidR="003F0935" w:rsidRPr="003F0935" w14:paraId="0B07683E" w14:textId="77777777" w:rsidTr="00063FA4">
        <w:trPr>
          <w:trHeight w:val="1408"/>
        </w:trPr>
        <w:tc>
          <w:tcPr>
            <w:tcW w:w="2308" w:type="dxa"/>
            <w:gridSpan w:val="2"/>
            <w:tcBorders>
              <w:top w:val="single" w:sz="4" w:space="0" w:color="000000"/>
              <w:left w:val="single" w:sz="4" w:space="0" w:color="000000"/>
              <w:bottom w:val="single" w:sz="4" w:space="0" w:color="000000"/>
              <w:right w:val="single" w:sz="4" w:space="0" w:color="000000"/>
            </w:tcBorders>
            <w:shd w:val="clear" w:color="auto" w:fill="auto"/>
          </w:tcPr>
          <w:p w14:paraId="477B1AF2" w14:textId="77777777" w:rsidR="00063FA4" w:rsidRPr="003F0935" w:rsidRDefault="00063FA4" w:rsidP="00063FA4">
            <w:pPr>
              <w:pStyle w:val="Default"/>
              <w:widowControl w:val="0"/>
              <w:rPr>
                <w:color w:val="auto"/>
                <w:lang w:eastAsia="ru-RU" w:bidi="ru-RU"/>
              </w:rPr>
            </w:pPr>
            <w:r w:rsidRPr="003F0935">
              <w:rPr>
                <w:color w:val="auto"/>
                <w:lang w:eastAsia="ru-RU" w:bidi="ru-RU"/>
              </w:rPr>
              <w:t>ПК-1</w:t>
            </w:r>
          </w:p>
          <w:p w14:paraId="58C5A33C" w14:textId="77777777" w:rsidR="00063FA4" w:rsidRPr="003F0935" w:rsidRDefault="00063FA4" w:rsidP="00063FA4">
            <w:pPr>
              <w:pStyle w:val="Default"/>
              <w:widowControl w:val="0"/>
              <w:rPr>
                <w:color w:val="auto"/>
              </w:rPr>
            </w:pPr>
            <w:r w:rsidRPr="003F0935">
              <w:rPr>
                <w:color w:val="auto"/>
                <w:lang w:eastAsia="ru-RU" w:bidi="ru-RU"/>
              </w:rPr>
              <w:t>Способность осуществлять процессы управления в чрезвычайной ситуации, антикризисного управления, использовать методы оценки рисков и их хеджирования</w:t>
            </w:r>
          </w:p>
        </w:tc>
        <w:tc>
          <w:tcPr>
            <w:tcW w:w="2146" w:type="dxa"/>
            <w:gridSpan w:val="2"/>
            <w:tcBorders>
              <w:top w:val="single" w:sz="4" w:space="0" w:color="000000"/>
              <w:left w:val="single" w:sz="4" w:space="0" w:color="000000"/>
              <w:bottom w:val="single" w:sz="4" w:space="0" w:color="000000"/>
              <w:right w:val="single" w:sz="4" w:space="0" w:color="000000"/>
            </w:tcBorders>
            <w:shd w:val="clear" w:color="auto" w:fill="auto"/>
          </w:tcPr>
          <w:p w14:paraId="31140F29" w14:textId="77777777" w:rsidR="00063FA4" w:rsidRPr="003F0935" w:rsidRDefault="00063FA4" w:rsidP="00063FA4">
            <w:pPr>
              <w:pStyle w:val="Style2"/>
              <w:spacing w:line="240" w:lineRule="auto"/>
              <w:rPr>
                <w:rStyle w:val="FontStyle12"/>
                <w:rFonts w:eastAsia="Calibri"/>
                <w:sz w:val="24"/>
                <w:szCs w:val="24"/>
              </w:rPr>
            </w:pPr>
            <w:r w:rsidRPr="003F0935">
              <w:rPr>
                <w:rStyle w:val="FontStyle12"/>
                <w:rFonts w:eastAsia="Calibri"/>
                <w:sz w:val="24"/>
                <w:szCs w:val="24"/>
              </w:rPr>
              <w:t>1. Демонстрирует способность поддерживать процессы управления в кризисной ситуации.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99673FB" w14:textId="77777777" w:rsidR="00063FA4" w:rsidRPr="003F0935" w:rsidRDefault="00063FA4" w:rsidP="00063FA4">
            <w:pPr>
              <w:widowControl w:val="0"/>
              <w:tabs>
                <w:tab w:val="left" w:pos="993"/>
              </w:tabs>
              <w:rPr>
                <w:rStyle w:val="FontStyle12"/>
                <w:rFonts w:eastAsia="Calibri"/>
                <w:bCs/>
                <w:sz w:val="24"/>
                <w:szCs w:val="24"/>
              </w:rPr>
            </w:pPr>
            <w:r w:rsidRPr="003F0935">
              <w:rPr>
                <w:rStyle w:val="FontStyle12"/>
                <w:rFonts w:eastAsia="Calibri"/>
                <w:b/>
                <w:sz w:val="24"/>
                <w:szCs w:val="24"/>
              </w:rPr>
              <w:t xml:space="preserve">Знать: </w:t>
            </w:r>
            <w:r w:rsidRPr="003F0935">
              <w:rPr>
                <w:rStyle w:val="FontStyle12"/>
                <w:rFonts w:eastAsia="Calibri"/>
                <w:bCs/>
                <w:sz w:val="24"/>
                <w:szCs w:val="24"/>
              </w:rPr>
              <w:t>особенности осуществления управления в кризисн</w:t>
            </w:r>
            <w:r w:rsidRPr="003F0935">
              <w:rPr>
                <w:rStyle w:val="FontStyle12"/>
                <w:rFonts w:eastAsia="Calibri"/>
                <w:sz w:val="24"/>
                <w:szCs w:val="24"/>
              </w:rPr>
              <w:t xml:space="preserve">ой ситуации </w:t>
            </w:r>
            <w:r w:rsidRPr="003F0935">
              <w:rPr>
                <w:rStyle w:val="FontStyle12"/>
                <w:rFonts w:eastAsia="Calibri"/>
                <w:bCs/>
                <w:sz w:val="24"/>
                <w:szCs w:val="24"/>
              </w:rPr>
              <w:t>управления, в том числе с использованием финансовых инструментов</w:t>
            </w:r>
            <w:r w:rsidRPr="003F0935">
              <w:rPr>
                <w:rStyle w:val="FontStyle12"/>
                <w:rFonts w:eastAsia="Calibri"/>
                <w:b/>
                <w:sz w:val="24"/>
                <w:szCs w:val="24"/>
              </w:rPr>
              <w:t xml:space="preserve">, </w:t>
            </w:r>
            <w:r w:rsidRPr="003F0935">
              <w:rPr>
                <w:rStyle w:val="FontStyle12"/>
                <w:rFonts w:eastAsia="Calibri"/>
                <w:bCs/>
                <w:sz w:val="24"/>
                <w:szCs w:val="24"/>
              </w:rPr>
              <w:t xml:space="preserve">основы антикризисного </w:t>
            </w:r>
          </w:p>
          <w:p w14:paraId="4BEC4717" w14:textId="77777777" w:rsidR="00063FA4" w:rsidRPr="003F0935" w:rsidRDefault="00063FA4" w:rsidP="00063FA4">
            <w:pPr>
              <w:widowControl w:val="0"/>
              <w:tabs>
                <w:tab w:val="left" w:pos="993"/>
              </w:tabs>
              <w:rPr>
                <w:rStyle w:val="FontStyle12"/>
                <w:rFonts w:eastAsia="Calibri"/>
                <w:b/>
                <w:sz w:val="24"/>
                <w:szCs w:val="24"/>
              </w:rPr>
            </w:pPr>
            <w:r w:rsidRPr="003F0935">
              <w:rPr>
                <w:rStyle w:val="FontStyle12"/>
                <w:rFonts w:eastAsia="Calibri"/>
                <w:b/>
                <w:sz w:val="24"/>
                <w:szCs w:val="24"/>
              </w:rPr>
              <w:t xml:space="preserve">Уметь: </w:t>
            </w:r>
            <w:r w:rsidRPr="003F0935">
              <w:rPr>
                <w:rStyle w:val="FontStyle12"/>
                <w:rFonts w:eastAsia="Calibri"/>
                <w:bCs/>
                <w:sz w:val="24"/>
                <w:szCs w:val="24"/>
              </w:rPr>
              <w:t>сформулировать меры поддержки процессов управления в чрезвычайной ситуации</w:t>
            </w:r>
          </w:p>
        </w:tc>
        <w:tc>
          <w:tcPr>
            <w:tcW w:w="2775" w:type="dxa"/>
            <w:tcBorders>
              <w:top w:val="single" w:sz="4" w:space="0" w:color="000000"/>
              <w:left w:val="single" w:sz="4" w:space="0" w:color="000000"/>
              <w:bottom w:val="single" w:sz="4" w:space="0" w:color="000000"/>
              <w:right w:val="single" w:sz="4" w:space="0" w:color="000000"/>
            </w:tcBorders>
          </w:tcPr>
          <w:p w14:paraId="42700E34" w14:textId="77777777" w:rsidR="00063FA4" w:rsidRPr="003F0935" w:rsidRDefault="00063FA4" w:rsidP="00063FA4">
            <w:pPr>
              <w:shd w:val="clear" w:color="auto" w:fill="FFFFFF"/>
              <w:rPr>
                <w:rStyle w:val="FontStyle12"/>
                <w:rFonts w:eastAsia="Calibri"/>
                <w:sz w:val="24"/>
                <w:szCs w:val="24"/>
              </w:rPr>
            </w:pPr>
            <w:r w:rsidRPr="003F0935">
              <w:rPr>
                <w:rStyle w:val="FontStyle12"/>
                <w:rFonts w:eastAsia="Calibri"/>
                <w:sz w:val="24"/>
                <w:szCs w:val="24"/>
              </w:rPr>
              <w:t>1. Провести анализ корпоративных еврооблигаций в РФ, погашенных или конвертированных в замещающие облигации в период действия санкций с 2022 г., по итогам которого выявить:</w:t>
            </w:r>
          </w:p>
          <w:p w14:paraId="5FDDBA5A" w14:textId="77777777" w:rsidR="00063FA4" w:rsidRPr="003F0935" w:rsidRDefault="00063FA4" w:rsidP="00063FA4">
            <w:pPr>
              <w:shd w:val="clear" w:color="auto" w:fill="FFFFFF"/>
              <w:rPr>
                <w:rStyle w:val="FontStyle12"/>
                <w:rFonts w:eastAsia="Calibri"/>
                <w:sz w:val="24"/>
                <w:szCs w:val="24"/>
              </w:rPr>
            </w:pPr>
            <w:r w:rsidRPr="003F0935">
              <w:rPr>
                <w:rStyle w:val="FontStyle12"/>
                <w:rFonts w:eastAsia="Calibri"/>
                <w:sz w:val="24"/>
                <w:szCs w:val="24"/>
              </w:rPr>
              <w:t xml:space="preserve">а) на каких биржах они имели листинг; </w:t>
            </w:r>
          </w:p>
          <w:p w14:paraId="58430A40" w14:textId="77777777" w:rsidR="00063FA4" w:rsidRPr="003F0935" w:rsidRDefault="00063FA4" w:rsidP="00063FA4">
            <w:pPr>
              <w:shd w:val="clear" w:color="auto" w:fill="FFFFFF"/>
              <w:rPr>
                <w:rStyle w:val="FontStyle12"/>
                <w:rFonts w:eastAsia="Calibri"/>
                <w:sz w:val="24"/>
                <w:szCs w:val="24"/>
              </w:rPr>
            </w:pPr>
            <w:r w:rsidRPr="003F0935">
              <w:rPr>
                <w:rStyle w:val="FontStyle12"/>
                <w:rFonts w:eastAsia="Calibri"/>
                <w:sz w:val="24"/>
                <w:szCs w:val="24"/>
              </w:rPr>
              <w:t>б) в каких валютах были номинированы еврооблигации, какая валюта является наиболее популярной.</w:t>
            </w:r>
          </w:p>
          <w:p w14:paraId="0B97E8E4" w14:textId="77777777" w:rsidR="00063FA4" w:rsidRPr="003F0935" w:rsidRDefault="00063FA4" w:rsidP="00063FA4">
            <w:pPr>
              <w:pStyle w:val="a4"/>
              <w:spacing w:after="0"/>
              <w:rPr>
                <w:rStyle w:val="FontStyle12"/>
                <w:rFonts w:eastAsia="Calibri"/>
                <w:sz w:val="24"/>
                <w:szCs w:val="24"/>
              </w:rPr>
            </w:pPr>
          </w:p>
          <w:p w14:paraId="1EED273F" w14:textId="21DF38EF" w:rsidR="00063FA4" w:rsidRPr="003F0935" w:rsidRDefault="00063FA4" w:rsidP="00063FA4">
            <w:pPr>
              <w:pStyle w:val="a4"/>
              <w:spacing w:after="0"/>
              <w:rPr>
                <w:rStyle w:val="FontStyle12"/>
                <w:rFonts w:eastAsiaTheme="minorHAnsi"/>
                <w:sz w:val="24"/>
                <w:szCs w:val="24"/>
                <w:lang w:eastAsia="en-US"/>
              </w:rPr>
            </w:pPr>
            <w:r w:rsidRPr="003F0935">
              <w:rPr>
                <w:rStyle w:val="FontStyle12"/>
                <w:rFonts w:eastAsia="Calibri"/>
                <w:sz w:val="24"/>
                <w:szCs w:val="24"/>
              </w:rPr>
              <w:t xml:space="preserve">2. </w:t>
            </w:r>
            <w:r w:rsidRPr="003F0935">
              <w:rPr>
                <w:sz w:val="24"/>
                <w:szCs w:val="24"/>
              </w:rPr>
              <w:t>Сравнить ВВП на душу населения по всем странам мира. Выявить максимальную и минимальную величину. На примере двух стран проверить, если ли зависимость размера показателя ВВП на душу населения от уровня безработицы в стране и от уровня принимаемых на государственно уровне антикризисных мер</w:t>
            </w:r>
          </w:p>
        </w:tc>
      </w:tr>
      <w:tr w:rsidR="003F0935" w:rsidRPr="003F0935" w14:paraId="57F5FE92" w14:textId="77777777" w:rsidTr="00063FA4">
        <w:trPr>
          <w:trHeight w:val="1408"/>
        </w:trPr>
        <w:tc>
          <w:tcPr>
            <w:tcW w:w="2308" w:type="dxa"/>
            <w:gridSpan w:val="2"/>
            <w:tcBorders>
              <w:top w:val="single" w:sz="4" w:space="0" w:color="000000"/>
              <w:left w:val="single" w:sz="4" w:space="0" w:color="000000"/>
              <w:bottom w:val="single" w:sz="4" w:space="0" w:color="000000"/>
              <w:right w:val="single" w:sz="4" w:space="0" w:color="000000"/>
            </w:tcBorders>
            <w:shd w:val="clear" w:color="auto" w:fill="auto"/>
          </w:tcPr>
          <w:p w14:paraId="3636C986" w14:textId="77777777" w:rsidR="00063FA4" w:rsidRPr="003F0935" w:rsidRDefault="00063FA4" w:rsidP="00063FA4">
            <w:pPr>
              <w:pStyle w:val="Default"/>
              <w:widowControl w:val="0"/>
              <w:jc w:val="both"/>
              <w:rPr>
                <w:color w:val="auto"/>
              </w:rPr>
            </w:pPr>
          </w:p>
        </w:tc>
        <w:tc>
          <w:tcPr>
            <w:tcW w:w="2146" w:type="dxa"/>
            <w:gridSpan w:val="2"/>
            <w:tcBorders>
              <w:top w:val="single" w:sz="4" w:space="0" w:color="000000"/>
              <w:left w:val="single" w:sz="4" w:space="0" w:color="000000"/>
              <w:bottom w:val="single" w:sz="4" w:space="0" w:color="000000"/>
              <w:right w:val="single" w:sz="4" w:space="0" w:color="000000"/>
            </w:tcBorders>
            <w:shd w:val="clear" w:color="auto" w:fill="auto"/>
          </w:tcPr>
          <w:p w14:paraId="6EDDD997" w14:textId="77777777" w:rsidR="00063FA4" w:rsidRPr="003F0935" w:rsidRDefault="00063FA4" w:rsidP="00063FA4">
            <w:pPr>
              <w:pStyle w:val="Style2"/>
              <w:spacing w:line="240" w:lineRule="auto"/>
              <w:rPr>
                <w:rStyle w:val="FontStyle12"/>
                <w:rFonts w:eastAsia="Calibri"/>
                <w:sz w:val="24"/>
                <w:szCs w:val="24"/>
              </w:rPr>
            </w:pPr>
            <w:r w:rsidRPr="003F0935">
              <w:rPr>
                <w:rFonts w:eastAsia="Calibri"/>
              </w:rPr>
              <w:t>2. Использует современные методы оценки рисков и обосновывает выбор инструментов их   хеджирования.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FF173BC" w14:textId="77777777" w:rsidR="00063FA4" w:rsidRPr="003F0935" w:rsidRDefault="00063FA4" w:rsidP="00063FA4">
            <w:pPr>
              <w:widowControl w:val="0"/>
              <w:tabs>
                <w:tab w:val="left" w:pos="993"/>
              </w:tabs>
              <w:rPr>
                <w:rStyle w:val="FontStyle12"/>
                <w:rFonts w:eastAsia="Calibri"/>
                <w:b/>
                <w:sz w:val="24"/>
                <w:szCs w:val="24"/>
              </w:rPr>
            </w:pPr>
            <w:r w:rsidRPr="003F0935">
              <w:rPr>
                <w:rStyle w:val="FontStyle12"/>
                <w:rFonts w:eastAsia="Calibri"/>
                <w:b/>
                <w:sz w:val="24"/>
                <w:szCs w:val="24"/>
              </w:rPr>
              <w:t xml:space="preserve">Знать: </w:t>
            </w:r>
            <w:r w:rsidRPr="003F0935">
              <w:rPr>
                <w:rStyle w:val="FontStyle12"/>
                <w:rFonts w:eastAsia="Calibri"/>
                <w:bCs/>
                <w:sz w:val="24"/>
                <w:szCs w:val="24"/>
              </w:rPr>
              <w:t>показатели рисков по разным видам ценных бумаг, основные инструменты, используемые для хеджирования рисков, современные методы оценки рисков.</w:t>
            </w:r>
          </w:p>
          <w:p w14:paraId="7CF1D320" w14:textId="77777777" w:rsidR="00063FA4" w:rsidRPr="003F0935" w:rsidRDefault="00063FA4" w:rsidP="00063FA4">
            <w:pPr>
              <w:widowControl w:val="0"/>
              <w:tabs>
                <w:tab w:val="left" w:pos="993"/>
              </w:tabs>
              <w:rPr>
                <w:rStyle w:val="FontStyle12"/>
                <w:rFonts w:eastAsia="Calibri"/>
                <w:b/>
                <w:sz w:val="24"/>
                <w:szCs w:val="24"/>
              </w:rPr>
            </w:pPr>
            <w:r w:rsidRPr="003F0935">
              <w:rPr>
                <w:rStyle w:val="FontStyle12"/>
                <w:rFonts w:eastAsia="Calibri"/>
                <w:b/>
                <w:sz w:val="24"/>
                <w:szCs w:val="24"/>
              </w:rPr>
              <w:t xml:space="preserve">Уметь: </w:t>
            </w:r>
            <w:r w:rsidRPr="003F0935">
              <w:rPr>
                <w:rStyle w:val="FontStyle12"/>
                <w:rFonts w:eastAsia="Calibri"/>
                <w:bCs/>
                <w:sz w:val="24"/>
                <w:szCs w:val="24"/>
              </w:rPr>
              <w:t>применять</w:t>
            </w:r>
            <w:r w:rsidRPr="003F0935">
              <w:rPr>
                <w:rStyle w:val="FontStyle12"/>
                <w:rFonts w:eastAsia="Calibri"/>
                <w:b/>
                <w:sz w:val="24"/>
                <w:szCs w:val="24"/>
              </w:rPr>
              <w:t xml:space="preserve"> </w:t>
            </w:r>
            <w:r w:rsidRPr="003F0935">
              <w:rPr>
                <w:rFonts w:eastAsia="Calibri"/>
              </w:rPr>
              <w:t>современные методы оценки рисков, аргументировать выбор инструментов хеджирования рисков.</w:t>
            </w:r>
          </w:p>
        </w:tc>
        <w:tc>
          <w:tcPr>
            <w:tcW w:w="2775" w:type="dxa"/>
            <w:tcBorders>
              <w:top w:val="single" w:sz="4" w:space="0" w:color="000000"/>
              <w:left w:val="single" w:sz="4" w:space="0" w:color="000000"/>
              <w:bottom w:val="single" w:sz="4" w:space="0" w:color="000000"/>
              <w:right w:val="single" w:sz="4" w:space="0" w:color="000000"/>
            </w:tcBorders>
          </w:tcPr>
          <w:p w14:paraId="643D7F0A" w14:textId="77777777" w:rsidR="00063FA4" w:rsidRPr="003F0935" w:rsidRDefault="00063FA4" w:rsidP="00063FA4">
            <w:pPr>
              <w:widowControl w:val="0"/>
              <w:tabs>
                <w:tab w:val="left" w:pos="993"/>
              </w:tabs>
            </w:pPr>
            <w:r w:rsidRPr="003F0935">
              <w:t xml:space="preserve">1. Проанализировать выпуски ипотечных облигаций, выпущенных в РФ, с позиции рисков по ним, используя показатель </w:t>
            </w:r>
            <w:proofErr w:type="spellStart"/>
            <w:r w:rsidRPr="003F0935">
              <w:t>дюрации</w:t>
            </w:r>
            <w:proofErr w:type="spellEnd"/>
            <w:r w:rsidRPr="003F0935">
              <w:t>. Сделать выводы.</w:t>
            </w:r>
          </w:p>
          <w:p w14:paraId="263F8BC2" w14:textId="77777777" w:rsidR="00063FA4" w:rsidRPr="003F0935" w:rsidRDefault="00063FA4" w:rsidP="00063FA4">
            <w:pPr>
              <w:widowControl w:val="0"/>
              <w:tabs>
                <w:tab w:val="left" w:pos="993"/>
              </w:tabs>
              <w:rPr>
                <w:rStyle w:val="FontStyle12"/>
                <w:rFonts w:eastAsia="Calibri"/>
                <w:sz w:val="24"/>
                <w:szCs w:val="24"/>
              </w:rPr>
            </w:pPr>
          </w:p>
          <w:p w14:paraId="6EE1653E" w14:textId="77777777" w:rsidR="00063FA4" w:rsidRPr="003F0935" w:rsidRDefault="00063FA4" w:rsidP="00063FA4">
            <w:pPr>
              <w:widowControl w:val="0"/>
              <w:tabs>
                <w:tab w:val="left" w:pos="993"/>
              </w:tabs>
              <w:rPr>
                <w:rStyle w:val="FontStyle12"/>
                <w:rFonts w:eastAsia="Calibri"/>
                <w:sz w:val="24"/>
                <w:szCs w:val="24"/>
              </w:rPr>
            </w:pPr>
            <w:r w:rsidRPr="003F0935">
              <w:rPr>
                <w:rStyle w:val="FontStyle12"/>
                <w:rFonts w:eastAsia="Calibri"/>
                <w:sz w:val="24"/>
                <w:szCs w:val="24"/>
              </w:rPr>
              <w:t>2. Построить на одном графике динамику изменения цен за 1 год на пшеницу и кукурузу, лежащих в основе товарных поставочных фьючерсов Чикагской товарной биржи (используя базу данных Cbonds), сделать выводы</w:t>
            </w:r>
          </w:p>
        </w:tc>
      </w:tr>
      <w:tr w:rsidR="003F0935" w:rsidRPr="003F0935" w14:paraId="510C1BA1" w14:textId="77777777" w:rsidTr="001D08C4">
        <w:trPr>
          <w:trHeight w:val="64"/>
        </w:trPr>
        <w:tc>
          <w:tcPr>
            <w:tcW w:w="9863" w:type="dxa"/>
            <w:gridSpan w:val="6"/>
            <w:tcBorders>
              <w:top w:val="single" w:sz="4" w:space="0" w:color="000000"/>
              <w:left w:val="single" w:sz="4" w:space="0" w:color="000000"/>
              <w:bottom w:val="single" w:sz="4" w:space="0" w:color="000000"/>
              <w:right w:val="single" w:sz="4" w:space="0" w:color="000000"/>
            </w:tcBorders>
            <w:shd w:val="clear" w:color="auto" w:fill="auto"/>
          </w:tcPr>
          <w:p w14:paraId="13341B68" w14:textId="620C7C79" w:rsidR="00063FA4" w:rsidRPr="003F0935" w:rsidRDefault="00063FA4" w:rsidP="00063FA4">
            <w:pPr>
              <w:widowControl w:val="0"/>
              <w:tabs>
                <w:tab w:val="left" w:pos="993"/>
              </w:tabs>
              <w:rPr>
                <w:rStyle w:val="FontStyle12"/>
                <w:rFonts w:eastAsia="Calibri"/>
                <w:b/>
                <w:sz w:val="24"/>
                <w:szCs w:val="24"/>
              </w:rPr>
            </w:pPr>
            <w:r w:rsidRPr="003F0935">
              <w:rPr>
                <w:rStyle w:val="FontStyle12"/>
                <w:rFonts w:eastAsia="Calibri"/>
                <w:b/>
                <w:sz w:val="24"/>
                <w:szCs w:val="24"/>
              </w:rPr>
              <w:t>Направленность программы магистратуры: «</w:t>
            </w:r>
            <w:r w:rsidRPr="003F0935">
              <w:t>Риск-менеджмент на финансовых рынках»</w:t>
            </w:r>
          </w:p>
        </w:tc>
      </w:tr>
      <w:tr w:rsidR="003F0935" w:rsidRPr="003F0935" w14:paraId="7460D3AB" w14:textId="77777777" w:rsidTr="00063FA4">
        <w:trPr>
          <w:trHeight w:val="64"/>
        </w:trPr>
        <w:tc>
          <w:tcPr>
            <w:tcW w:w="2268" w:type="dxa"/>
            <w:vMerge w:val="restart"/>
            <w:tcBorders>
              <w:top w:val="single" w:sz="4" w:space="0" w:color="000000"/>
              <w:left w:val="single" w:sz="4" w:space="0" w:color="000000"/>
              <w:right w:val="single" w:sz="4" w:space="0" w:color="000000"/>
            </w:tcBorders>
            <w:shd w:val="clear" w:color="auto" w:fill="auto"/>
          </w:tcPr>
          <w:p w14:paraId="518DF740" w14:textId="77777777" w:rsidR="00063FA4" w:rsidRPr="003F0935" w:rsidRDefault="00063FA4" w:rsidP="00063FA4">
            <w:pPr>
              <w:widowControl w:val="0"/>
              <w:tabs>
                <w:tab w:val="left" w:pos="993"/>
              </w:tabs>
              <w:rPr>
                <w:rStyle w:val="FontStyle12"/>
                <w:rFonts w:eastAsia="Calibri"/>
                <w:sz w:val="24"/>
                <w:szCs w:val="24"/>
              </w:rPr>
            </w:pPr>
            <w:r w:rsidRPr="003F0935">
              <w:rPr>
                <w:rStyle w:val="FontStyle12"/>
                <w:rFonts w:eastAsia="Calibri"/>
                <w:sz w:val="24"/>
                <w:szCs w:val="24"/>
              </w:rPr>
              <w:t>ПК-1</w:t>
            </w:r>
          </w:p>
          <w:p w14:paraId="4C63F551" w14:textId="60CDC867" w:rsidR="00063FA4" w:rsidRPr="003F0935" w:rsidRDefault="00063FA4" w:rsidP="00063FA4">
            <w:pPr>
              <w:widowControl w:val="0"/>
              <w:tabs>
                <w:tab w:val="left" w:pos="993"/>
              </w:tabs>
              <w:rPr>
                <w:rStyle w:val="FontStyle12"/>
                <w:rFonts w:eastAsia="Calibri"/>
                <w:sz w:val="24"/>
                <w:szCs w:val="24"/>
              </w:rPr>
            </w:pPr>
            <w:r w:rsidRPr="003F0935">
              <w:t xml:space="preserve"> Способность осуществлять процессы управления рисками участниками финансового рынка, в том числе, в чрезвычайной ситуации, антикризисного управления, использовать методы оценки рисков и их хеджирования</w:t>
            </w:r>
          </w:p>
          <w:p w14:paraId="27B08791" w14:textId="4D979CB7" w:rsidR="00063FA4" w:rsidRPr="003F0935" w:rsidRDefault="00063FA4" w:rsidP="00063FA4">
            <w:pPr>
              <w:widowControl w:val="0"/>
              <w:tabs>
                <w:tab w:val="left" w:pos="993"/>
              </w:tabs>
              <w:rPr>
                <w:rStyle w:val="FontStyle12"/>
                <w:rFonts w:eastAsia="Calibri"/>
                <w:sz w:val="24"/>
                <w:szCs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Pr>
          <w:p w14:paraId="3C6505AD" w14:textId="77777777" w:rsidR="00063FA4" w:rsidRPr="003F0935" w:rsidRDefault="00063FA4" w:rsidP="00063FA4">
            <w:pPr>
              <w:pStyle w:val="ac"/>
              <w:ind w:left="0"/>
              <w:contextualSpacing/>
              <w:rPr>
                <w:sz w:val="24"/>
                <w:szCs w:val="24"/>
              </w:rPr>
            </w:pPr>
            <w:r w:rsidRPr="003F0935">
              <w:rPr>
                <w:sz w:val="24"/>
                <w:szCs w:val="24"/>
              </w:rPr>
              <w:t>1. Демонстрирует способность реализовать процессы управления рисками участников финансового рынка, в том числе, в разных экономических условиях.</w:t>
            </w:r>
          </w:p>
          <w:p w14:paraId="3A4D9673" w14:textId="77777777" w:rsidR="00063FA4" w:rsidRPr="003F0935" w:rsidRDefault="00063FA4" w:rsidP="00063FA4">
            <w:pPr>
              <w:widowControl w:val="0"/>
              <w:tabs>
                <w:tab w:val="left" w:pos="993"/>
              </w:tabs>
              <w:rPr>
                <w:rStyle w:val="FontStyle12"/>
                <w:rFonts w:eastAsia="Calibri"/>
                <w:b/>
                <w:sz w:val="24"/>
                <w:szCs w:val="24"/>
              </w:rPr>
            </w:pPr>
          </w:p>
        </w:tc>
        <w:tc>
          <w:tcPr>
            <w:tcW w:w="2694" w:type="dxa"/>
            <w:gridSpan w:val="2"/>
            <w:tcBorders>
              <w:top w:val="single" w:sz="4" w:space="0" w:color="000000"/>
              <w:left w:val="single" w:sz="4" w:space="0" w:color="000000"/>
              <w:bottom w:val="single" w:sz="4" w:space="0" w:color="000000"/>
              <w:right w:val="single" w:sz="4" w:space="0" w:color="000000"/>
            </w:tcBorders>
            <w:shd w:val="clear" w:color="auto" w:fill="auto"/>
          </w:tcPr>
          <w:p w14:paraId="27F68632" w14:textId="77777777" w:rsidR="00F9305C" w:rsidRPr="003F0935" w:rsidRDefault="00F9305C" w:rsidP="00F9305C">
            <w:pPr>
              <w:widowControl w:val="0"/>
              <w:tabs>
                <w:tab w:val="left" w:pos="993"/>
              </w:tabs>
              <w:rPr>
                <w:rStyle w:val="FontStyle12"/>
                <w:rFonts w:eastAsia="Calibri"/>
                <w:b/>
                <w:sz w:val="24"/>
                <w:szCs w:val="24"/>
              </w:rPr>
            </w:pPr>
            <w:r w:rsidRPr="003F0935">
              <w:rPr>
                <w:rStyle w:val="FontStyle12"/>
                <w:rFonts w:eastAsia="Calibri"/>
                <w:b/>
                <w:sz w:val="24"/>
                <w:szCs w:val="24"/>
              </w:rPr>
              <w:t>Знать</w:t>
            </w:r>
            <w:r w:rsidRPr="003F0935">
              <w:rPr>
                <w:rStyle w:val="FontStyle12"/>
                <w:rFonts w:eastAsia="Calibri"/>
                <w:bCs/>
                <w:sz w:val="24"/>
                <w:szCs w:val="24"/>
              </w:rPr>
              <w:t xml:space="preserve">: основы управления рисками участников финансового рынка, показатели рисков по разным видам финансовых инструментов </w:t>
            </w:r>
          </w:p>
          <w:p w14:paraId="4D918C46" w14:textId="3786E629" w:rsidR="00063FA4" w:rsidRPr="003F0935" w:rsidRDefault="00F9305C" w:rsidP="00F9305C">
            <w:pPr>
              <w:widowControl w:val="0"/>
              <w:tabs>
                <w:tab w:val="left" w:pos="993"/>
              </w:tabs>
              <w:rPr>
                <w:rStyle w:val="FontStyle12"/>
                <w:rFonts w:eastAsia="Calibri"/>
                <w:b/>
                <w:sz w:val="24"/>
                <w:szCs w:val="24"/>
              </w:rPr>
            </w:pPr>
            <w:r w:rsidRPr="003F0935">
              <w:rPr>
                <w:rStyle w:val="FontStyle12"/>
                <w:rFonts w:eastAsia="Calibri"/>
                <w:b/>
                <w:sz w:val="24"/>
                <w:szCs w:val="24"/>
              </w:rPr>
              <w:t xml:space="preserve">Уметь: </w:t>
            </w:r>
            <w:r w:rsidRPr="003F0935">
              <w:rPr>
                <w:rStyle w:val="FontStyle12"/>
                <w:rFonts w:eastAsia="Calibri"/>
                <w:bCs/>
                <w:sz w:val="24"/>
                <w:szCs w:val="24"/>
              </w:rPr>
              <w:t>осуществлять управление рисками участников финансового рынка, в том числе, в случае наступления чрезвычайной ситуации, а также во время антикризисного управления</w:t>
            </w:r>
          </w:p>
        </w:tc>
        <w:tc>
          <w:tcPr>
            <w:tcW w:w="2775" w:type="dxa"/>
            <w:tcBorders>
              <w:top w:val="single" w:sz="4" w:space="0" w:color="000000"/>
              <w:left w:val="single" w:sz="4" w:space="0" w:color="000000"/>
              <w:bottom w:val="single" w:sz="4" w:space="0" w:color="000000"/>
              <w:right w:val="single" w:sz="4" w:space="0" w:color="000000"/>
            </w:tcBorders>
            <w:shd w:val="clear" w:color="auto" w:fill="auto"/>
          </w:tcPr>
          <w:p w14:paraId="467AE99C" w14:textId="76BAE5DD" w:rsidR="00063FA4" w:rsidRPr="003F0935" w:rsidRDefault="00D9233F" w:rsidP="00063FA4">
            <w:pPr>
              <w:widowControl w:val="0"/>
              <w:tabs>
                <w:tab w:val="left" w:pos="993"/>
              </w:tabs>
              <w:rPr>
                <w:rStyle w:val="FontStyle12"/>
                <w:rFonts w:eastAsia="Calibri"/>
                <w:bCs/>
                <w:sz w:val="24"/>
                <w:szCs w:val="24"/>
              </w:rPr>
            </w:pPr>
            <w:r w:rsidRPr="003F0935">
              <w:rPr>
                <w:rStyle w:val="FontStyle12"/>
                <w:rFonts w:eastAsia="Calibri"/>
                <w:bCs/>
                <w:sz w:val="24"/>
                <w:szCs w:val="24"/>
              </w:rPr>
              <w:t>Выявить акции российских эмитентов с отрицательным показателем коэффициента бета. Построить на одном графике динамику изменения цены одной из выявленных акций и динамику значений основного индекса Московской бирже. Сделать выводы</w:t>
            </w:r>
          </w:p>
        </w:tc>
      </w:tr>
      <w:tr w:rsidR="003F0935" w:rsidRPr="003F0935" w14:paraId="56BB01C3" w14:textId="77777777" w:rsidTr="00063FA4">
        <w:trPr>
          <w:trHeight w:val="64"/>
        </w:trPr>
        <w:tc>
          <w:tcPr>
            <w:tcW w:w="2268" w:type="dxa"/>
            <w:vMerge/>
            <w:tcBorders>
              <w:left w:val="single" w:sz="4" w:space="0" w:color="000000"/>
              <w:bottom w:val="single" w:sz="4" w:space="0" w:color="000000"/>
              <w:right w:val="single" w:sz="4" w:space="0" w:color="000000"/>
            </w:tcBorders>
            <w:shd w:val="clear" w:color="auto" w:fill="auto"/>
          </w:tcPr>
          <w:p w14:paraId="532B86A9" w14:textId="77777777" w:rsidR="00063FA4" w:rsidRPr="003F0935" w:rsidRDefault="00063FA4" w:rsidP="00063FA4">
            <w:pPr>
              <w:widowControl w:val="0"/>
              <w:tabs>
                <w:tab w:val="left" w:pos="993"/>
              </w:tabs>
              <w:rPr>
                <w:rStyle w:val="FontStyle12"/>
                <w:rFonts w:eastAsia="Calibri"/>
                <w:b/>
                <w:sz w:val="24"/>
                <w:szCs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Pr>
          <w:p w14:paraId="47D9E067" w14:textId="74C58B0E" w:rsidR="00063FA4" w:rsidRPr="003F0935" w:rsidRDefault="00063FA4" w:rsidP="00063FA4">
            <w:pPr>
              <w:widowControl w:val="0"/>
              <w:tabs>
                <w:tab w:val="left" w:pos="993"/>
              </w:tabs>
              <w:rPr>
                <w:rStyle w:val="FontStyle12"/>
                <w:rFonts w:eastAsia="Calibri"/>
                <w:b/>
                <w:sz w:val="24"/>
                <w:szCs w:val="24"/>
              </w:rPr>
            </w:pPr>
            <w:r w:rsidRPr="003F0935">
              <w:t>2. Использует современные методы оценки финансовых и нефинансовых рисков, их ограничения, обосновывает выбор инструментов хеджирования рисков.</w:t>
            </w:r>
          </w:p>
        </w:tc>
        <w:tc>
          <w:tcPr>
            <w:tcW w:w="2694" w:type="dxa"/>
            <w:gridSpan w:val="2"/>
            <w:tcBorders>
              <w:top w:val="single" w:sz="4" w:space="0" w:color="000000"/>
              <w:left w:val="single" w:sz="4" w:space="0" w:color="000000"/>
              <w:bottom w:val="single" w:sz="4" w:space="0" w:color="000000"/>
              <w:right w:val="single" w:sz="4" w:space="0" w:color="000000"/>
            </w:tcBorders>
            <w:shd w:val="clear" w:color="auto" w:fill="auto"/>
          </w:tcPr>
          <w:p w14:paraId="4A24718F" w14:textId="77777777" w:rsidR="00F9305C" w:rsidRPr="003F0935" w:rsidRDefault="00F9305C" w:rsidP="00F9305C">
            <w:pPr>
              <w:widowControl w:val="0"/>
              <w:tabs>
                <w:tab w:val="left" w:pos="993"/>
              </w:tabs>
              <w:rPr>
                <w:rStyle w:val="FontStyle12"/>
                <w:rFonts w:eastAsia="Calibri"/>
                <w:bCs/>
                <w:sz w:val="24"/>
                <w:szCs w:val="24"/>
              </w:rPr>
            </w:pPr>
            <w:r w:rsidRPr="003F0935">
              <w:rPr>
                <w:rStyle w:val="FontStyle12"/>
                <w:rFonts w:eastAsia="Calibri"/>
                <w:b/>
                <w:sz w:val="24"/>
                <w:szCs w:val="24"/>
              </w:rPr>
              <w:t>Знать</w:t>
            </w:r>
            <w:r w:rsidRPr="003F0935">
              <w:rPr>
                <w:rStyle w:val="FontStyle12"/>
                <w:rFonts w:eastAsia="Calibri"/>
                <w:bCs/>
                <w:sz w:val="24"/>
                <w:szCs w:val="24"/>
              </w:rPr>
              <w:t>: основные методы оценки различного рода рисков (финансовых и нефинансовых), а также производные финансовые инструменты, используемые для хеджирования рисков</w:t>
            </w:r>
          </w:p>
          <w:p w14:paraId="0C82B58C" w14:textId="73254BB8" w:rsidR="00063FA4" w:rsidRPr="003F0935" w:rsidRDefault="00F9305C" w:rsidP="00F9305C">
            <w:pPr>
              <w:widowControl w:val="0"/>
              <w:tabs>
                <w:tab w:val="left" w:pos="993"/>
              </w:tabs>
              <w:rPr>
                <w:rStyle w:val="FontStyle12"/>
                <w:rFonts w:eastAsia="Calibri"/>
                <w:b/>
                <w:sz w:val="24"/>
                <w:szCs w:val="24"/>
              </w:rPr>
            </w:pPr>
            <w:r w:rsidRPr="003F0935">
              <w:rPr>
                <w:rStyle w:val="FontStyle12"/>
                <w:rFonts w:eastAsia="Calibri"/>
                <w:b/>
                <w:sz w:val="24"/>
                <w:szCs w:val="24"/>
              </w:rPr>
              <w:t xml:space="preserve">Уметь: </w:t>
            </w:r>
            <w:r w:rsidRPr="003F0935">
              <w:rPr>
                <w:rStyle w:val="FontStyle12"/>
                <w:rFonts w:eastAsia="Calibri"/>
                <w:bCs/>
                <w:sz w:val="24"/>
                <w:szCs w:val="24"/>
              </w:rPr>
              <w:t>применять основные методы оценки различного рода рисков (финансовых и нефинансовых), а также аргументировать выбор инструментов хеджирования рисков</w:t>
            </w:r>
          </w:p>
        </w:tc>
        <w:tc>
          <w:tcPr>
            <w:tcW w:w="2775" w:type="dxa"/>
            <w:tcBorders>
              <w:top w:val="single" w:sz="4" w:space="0" w:color="000000"/>
              <w:left w:val="single" w:sz="4" w:space="0" w:color="000000"/>
              <w:bottom w:val="single" w:sz="4" w:space="0" w:color="000000"/>
              <w:right w:val="single" w:sz="4" w:space="0" w:color="000000"/>
            </w:tcBorders>
            <w:shd w:val="clear" w:color="auto" w:fill="auto"/>
          </w:tcPr>
          <w:p w14:paraId="03F2B1AB" w14:textId="77777777" w:rsidR="00A95A54" w:rsidRPr="003F0935" w:rsidRDefault="00D9233F" w:rsidP="00063FA4">
            <w:pPr>
              <w:widowControl w:val="0"/>
              <w:tabs>
                <w:tab w:val="left" w:pos="993"/>
              </w:tabs>
              <w:rPr>
                <w:rStyle w:val="FontStyle12"/>
                <w:rFonts w:eastAsia="Calibri"/>
                <w:sz w:val="24"/>
                <w:szCs w:val="24"/>
              </w:rPr>
            </w:pPr>
            <w:r w:rsidRPr="003F0935">
              <w:rPr>
                <w:rStyle w:val="FontStyle12"/>
                <w:rFonts w:eastAsia="Calibri"/>
                <w:sz w:val="24"/>
                <w:szCs w:val="24"/>
              </w:rPr>
              <w:t>П</w:t>
            </w:r>
            <w:r w:rsidR="001958F9" w:rsidRPr="003F0935">
              <w:rPr>
                <w:rStyle w:val="FontStyle12"/>
                <w:rFonts w:eastAsia="Calibri"/>
                <w:sz w:val="24"/>
                <w:szCs w:val="24"/>
              </w:rPr>
              <w:t>о данным Московской бирж</w:t>
            </w:r>
            <w:r w:rsidR="00A95A54" w:rsidRPr="003F0935">
              <w:rPr>
                <w:rStyle w:val="FontStyle12"/>
                <w:rFonts w:eastAsia="Calibri"/>
                <w:sz w:val="24"/>
                <w:szCs w:val="24"/>
              </w:rPr>
              <w:t>и:</w:t>
            </w:r>
          </w:p>
          <w:p w14:paraId="7EF956D7" w14:textId="77777777" w:rsidR="00A95A54" w:rsidRPr="003F0935" w:rsidRDefault="00A95A54" w:rsidP="00063FA4">
            <w:pPr>
              <w:widowControl w:val="0"/>
              <w:tabs>
                <w:tab w:val="left" w:pos="993"/>
              </w:tabs>
              <w:rPr>
                <w:rStyle w:val="FontStyle12"/>
                <w:rFonts w:eastAsia="Calibri"/>
                <w:sz w:val="24"/>
                <w:szCs w:val="24"/>
              </w:rPr>
            </w:pPr>
            <w:r w:rsidRPr="003F0935">
              <w:rPr>
                <w:rStyle w:val="FontStyle12"/>
                <w:rFonts w:eastAsia="Calibri"/>
                <w:sz w:val="24"/>
                <w:szCs w:val="24"/>
              </w:rPr>
              <w:t>1.</w:t>
            </w:r>
            <w:r w:rsidR="001958F9" w:rsidRPr="003F0935">
              <w:rPr>
                <w:rStyle w:val="FontStyle12"/>
                <w:rFonts w:eastAsia="Calibri"/>
                <w:sz w:val="24"/>
                <w:szCs w:val="24"/>
              </w:rPr>
              <w:t xml:space="preserve"> п</w:t>
            </w:r>
            <w:r w:rsidR="00D9233F" w:rsidRPr="003F0935">
              <w:rPr>
                <w:rStyle w:val="FontStyle12"/>
                <w:rFonts w:eastAsia="Calibri"/>
                <w:sz w:val="24"/>
                <w:szCs w:val="24"/>
              </w:rPr>
              <w:t>остроить график динамик</w:t>
            </w:r>
            <w:r w:rsidR="001958F9" w:rsidRPr="003F0935">
              <w:rPr>
                <w:rStyle w:val="FontStyle12"/>
                <w:rFonts w:eastAsia="Calibri"/>
                <w:sz w:val="24"/>
                <w:szCs w:val="24"/>
              </w:rPr>
              <w:t>и</w:t>
            </w:r>
            <w:r w:rsidR="00D9233F" w:rsidRPr="003F0935">
              <w:rPr>
                <w:rStyle w:val="FontStyle12"/>
                <w:rFonts w:eastAsia="Calibri"/>
                <w:sz w:val="24"/>
                <w:szCs w:val="24"/>
              </w:rPr>
              <w:t xml:space="preserve"> изменения цен на нефть марки </w:t>
            </w:r>
            <w:proofErr w:type="spellStart"/>
            <w:r w:rsidR="00D9233F" w:rsidRPr="003F0935">
              <w:rPr>
                <w:rStyle w:val="FontStyle12"/>
                <w:rFonts w:eastAsia="Calibri"/>
                <w:sz w:val="24"/>
                <w:szCs w:val="24"/>
                <w:lang w:val="en-US"/>
              </w:rPr>
              <w:t>Brend</w:t>
            </w:r>
            <w:proofErr w:type="spellEnd"/>
            <w:r w:rsidR="001958F9" w:rsidRPr="003F0935">
              <w:rPr>
                <w:rStyle w:val="FontStyle12"/>
                <w:rFonts w:eastAsia="Calibri"/>
                <w:sz w:val="24"/>
                <w:szCs w:val="24"/>
              </w:rPr>
              <w:t xml:space="preserve"> за последний год</w:t>
            </w:r>
            <w:r w:rsidR="00D9233F" w:rsidRPr="003F0935">
              <w:rPr>
                <w:rStyle w:val="FontStyle12"/>
                <w:rFonts w:eastAsia="Calibri"/>
                <w:sz w:val="24"/>
                <w:szCs w:val="24"/>
              </w:rPr>
              <w:t xml:space="preserve">, </w:t>
            </w:r>
            <w:r w:rsidR="001958F9" w:rsidRPr="003F0935">
              <w:rPr>
                <w:rStyle w:val="FontStyle12"/>
                <w:rFonts w:eastAsia="Calibri"/>
                <w:sz w:val="24"/>
                <w:szCs w:val="24"/>
              </w:rPr>
              <w:t xml:space="preserve">а также динамику объемов торгов товарными </w:t>
            </w:r>
            <w:r w:rsidR="00D9233F" w:rsidRPr="003F0935">
              <w:rPr>
                <w:rStyle w:val="FontStyle12"/>
                <w:rFonts w:eastAsia="Calibri"/>
                <w:sz w:val="24"/>
                <w:szCs w:val="24"/>
              </w:rPr>
              <w:t>фьючерс</w:t>
            </w:r>
            <w:r w:rsidR="001958F9" w:rsidRPr="003F0935">
              <w:rPr>
                <w:rStyle w:val="FontStyle12"/>
                <w:rFonts w:eastAsia="Calibri"/>
                <w:sz w:val="24"/>
                <w:szCs w:val="24"/>
              </w:rPr>
              <w:t>ами на данный базисный актив</w:t>
            </w:r>
            <w:r w:rsidRPr="003F0935">
              <w:rPr>
                <w:rStyle w:val="FontStyle12"/>
                <w:rFonts w:eastAsia="Calibri"/>
                <w:sz w:val="24"/>
                <w:szCs w:val="24"/>
              </w:rPr>
              <w:t>.</w:t>
            </w:r>
          </w:p>
          <w:p w14:paraId="0D7B8571" w14:textId="213BC04E" w:rsidR="00063FA4" w:rsidRPr="003F0935" w:rsidRDefault="00A95A54" w:rsidP="00063FA4">
            <w:pPr>
              <w:widowControl w:val="0"/>
              <w:tabs>
                <w:tab w:val="left" w:pos="993"/>
              </w:tabs>
              <w:rPr>
                <w:rStyle w:val="FontStyle12"/>
                <w:rFonts w:eastAsia="Calibri"/>
                <w:b/>
                <w:sz w:val="24"/>
                <w:szCs w:val="24"/>
              </w:rPr>
            </w:pPr>
            <w:r w:rsidRPr="003F0935">
              <w:rPr>
                <w:rStyle w:val="FontStyle12"/>
                <w:rFonts w:eastAsia="Calibri"/>
                <w:sz w:val="24"/>
                <w:szCs w:val="24"/>
              </w:rPr>
              <w:t xml:space="preserve">2. Рассчитать корреляцию между указанными в первой части задания показателями и </w:t>
            </w:r>
            <w:r w:rsidR="00D9233F" w:rsidRPr="003F0935">
              <w:rPr>
                <w:rStyle w:val="FontStyle12"/>
                <w:rFonts w:eastAsia="Calibri"/>
                <w:sz w:val="24"/>
                <w:szCs w:val="24"/>
              </w:rPr>
              <w:t>сделать выводы</w:t>
            </w:r>
          </w:p>
        </w:tc>
      </w:tr>
      <w:tr w:rsidR="003F0935" w:rsidRPr="003F0935" w14:paraId="1FFFB1FD" w14:textId="77777777" w:rsidTr="008F353B">
        <w:trPr>
          <w:trHeight w:val="64"/>
        </w:trPr>
        <w:tc>
          <w:tcPr>
            <w:tcW w:w="2268" w:type="dxa"/>
            <w:vMerge w:val="restart"/>
            <w:tcBorders>
              <w:left w:val="single" w:sz="4" w:space="0" w:color="000000"/>
              <w:right w:val="single" w:sz="4" w:space="0" w:color="000000"/>
            </w:tcBorders>
            <w:shd w:val="clear" w:color="auto" w:fill="auto"/>
          </w:tcPr>
          <w:p w14:paraId="3304D3DC" w14:textId="77777777" w:rsidR="00E068B4" w:rsidRPr="003F0935" w:rsidRDefault="00E068B4" w:rsidP="00E068B4">
            <w:pPr>
              <w:widowControl w:val="0"/>
              <w:tabs>
                <w:tab w:val="left" w:pos="993"/>
              </w:tabs>
              <w:rPr>
                <w:rStyle w:val="FontStyle12"/>
                <w:rFonts w:eastAsia="Calibri"/>
                <w:sz w:val="24"/>
                <w:szCs w:val="24"/>
              </w:rPr>
            </w:pPr>
            <w:r w:rsidRPr="003F0935">
              <w:rPr>
                <w:rStyle w:val="FontStyle12"/>
                <w:rFonts w:eastAsia="Calibri"/>
                <w:sz w:val="24"/>
                <w:szCs w:val="24"/>
              </w:rPr>
              <w:t>ПК-2</w:t>
            </w:r>
          </w:p>
          <w:p w14:paraId="5B8286DB" w14:textId="090EB40E" w:rsidR="00E068B4" w:rsidRPr="003F0935" w:rsidRDefault="00E068B4" w:rsidP="00E068B4">
            <w:pPr>
              <w:widowControl w:val="0"/>
              <w:tabs>
                <w:tab w:val="left" w:pos="993"/>
              </w:tabs>
              <w:rPr>
                <w:rStyle w:val="FontStyle12"/>
                <w:rFonts w:eastAsia="Calibri"/>
                <w:b/>
                <w:sz w:val="24"/>
                <w:szCs w:val="24"/>
              </w:rPr>
            </w:pPr>
            <w:r w:rsidRPr="003F0935">
              <w:lastRenderedPageBreak/>
              <w:t>Способность устанавливать допустимые уровни риска на стратегическом уровне</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Pr>
          <w:p w14:paraId="397C79B1" w14:textId="428F755B" w:rsidR="00E068B4" w:rsidRPr="003F0935" w:rsidRDefault="00E068B4" w:rsidP="00E068B4">
            <w:pPr>
              <w:widowControl w:val="0"/>
              <w:tabs>
                <w:tab w:val="left" w:pos="993"/>
              </w:tabs>
            </w:pPr>
            <w:r w:rsidRPr="003F0935">
              <w:lastRenderedPageBreak/>
              <w:t xml:space="preserve">1. Устанавливает </w:t>
            </w:r>
            <w:r w:rsidRPr="003F0935">
              <w:lastRenderedPageBreak/>
              <w:t>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tc>
        <w:tc>
          <w:tcPr>
            <w:tcW w:w="2694" w:type="dxa"/>
            <w:gridSpan w:val="2"/>
            <w:tcBorders>
              <w:top w:val="single" w:sz="4" w:space="0" w:color="000000"/>
              <w:left w:val="single" w:sz="4" w:space="0" w:color="000000"/>
              <w:bottom w:val="single" w:sz="4" w:space="0" w:color="000000"/>
              <w:right w:val="single" w:sz="4" w:space="0" w:color="000000"/>
            </w:tcBorders>
            <w:shd w:val="clear" w:color="auto" w:fill="auto"/>
          </w:tcPr>
          <w:p w14:paraId="410F9B59" w14:textId="77777777" w:rsidR="00E068B4" w:rsidRPr="003F0935" w:rsidRDefault="00E068B4" w:rsidP="00E068B4">
            <w:pPr>
              <w:widowControl w:val="0"/>
              <w:tabs>
                <w:tab w:val="left" w:pos="993"/>
              </w:tabs>
              <w:rPr>
                <w:rStyle w:val="FontStyle12"/>
                <w:rFonts w:eastAsia="Calibri"/>
                <w:b/>
                <w:sz w:val="24"/>
                <w:szCs w:val="24"/>
              </w:rPr>
            </w:pPr>
            <w:r w:rsidRPr="003F0935">
              <w:rPr>
                <w:rStyle w:val="FontStyle12"/>
                <w:rFonts w:eastAsia="Calibri"/>
                <w:b/>
                <w:sz w:val="24"/>
                <w:szCs w:val="24"/>
              </w:rPr>
              <w:lastRenderedPageBreak/>
              <w:t xml:space="preserve">Знать: </w:t>
            </w:r>
            <w:r w:rsidRPr="003F0935">
              <w:rPr>
                <w:rStyle w:val="FontStyle12"/>
                <w:rFonts w:eastAsia="Calibri"/>
                <w:bCs/>
                <w:sz w:val="24"/>
                <w:szCs w:val="24"/>
              </w:rPr>
              <w:t>возможные</w:t>
            </w:r>
            <w:r w:rsidRPr="003F0935">
              <w:rPr>
                <w:rStyle w:val="FontStyle12"/>
                <w:rFonts w:eastAsia="Calibri"/>
                <w:b/>
                <w:sz w:val="24"/>
                <w:szCs w:val="24"/>
              </w:rPr>
              <w:t xml:space="preserve"> </w:t>
            </w:r>
            <w:r w:rsidRPr="003F0935">
              <w:lastRenderedPageBreak/>
              <w:t>пределы допустимого риска для конкретного банка или иного участника финансового рынка (по видам рисков), допустимые уровни риска с учетом изменяющихся внешних факторов</w:t>
            </w:r>
          </w:p>
          <w:p w14:paraId="775557FC" w14:textId="0EC7773B" w:rsidR="00E068B4" w:rsidRPr="003F0935" w:rsidRDefault="00E068B4" w:rsidP="00E068B4">
            <w:pPr>
              <w:widowControl w:val="0"/>
              <w:tabs>
                <w:tab w:val="left" w:pos="993"/>
              </w:tabs>
              <w:rPr>
                <w:rStyle w:val="FontStyle12"/>
                <w:rFonts w:eastAsia="Calibri"/>
                <w:b/>
                <w:sz w:val="24"/>
                <w:szCs w:val="24"/>
              </w:rPr>
            </w:pPr>
            <w:r w:rsidRPr="003F0935">
              <w:rPr>
                <w:rStyle w:val="FontStyle12"/>
                <w:rFonts w:eastAsia="Calibri"/>
                <w:b/>
                <w:sz w:val="24"/>
                <w:szCs w:val="24"/>
              </w:rPr>
              <w:t xml:space="preserve">Уметь: </w:t>
            </w:r>
            <w:r w:rsidRPr="003F0935">
              <w:rPr>
                <w:rStyle w:val="FontStyle12"/>
                <w:rFonts w:eastAsia="Calibri"/>
                <w:bCs/>
                <w:sz w:val="24"/>
                <w:szCs w:val="24"/>
              </w:rPr>
              <w:t>определять</w:t>
            </w:r>
            <w:r w:rsidRPr="003F0935">
              <w:rPr>
                <w:rStyle w:val="FontStyle12"/>
                <w:rFonts w:eastAsia="Calibri"/>
                <w:b/>
                <w:sz w:val="24"/>
                <w:szCs w:val="24"/>
              </w:rPr>
              <w:t xml:space="preserve"> </w:t>
            </w:r>
            <w:r w:rsidRPr="003F0935">
              <w:t>пределы допустимого риска для конкретного банка или иного участника финансового рынка с учетом изменяющихся внешних</w:t>
            </w:r>
          </w:p>
        </w:tc>
        <w:tc>
          <w:tcPr>
            <w:tcW w:w="2775" w:type="dxa"/>
            <w:tcBorders>
              <w:top w:val="single" w:sz="4" w:space="0" w:color="000000"/>
              <w:left w:val="single" w:sz="4" w:space="0" w:color="000000"/>
              <w:bottom w:val="single" w:sz="4" w:space="0" w:color="000000"/>
              <w:right w:val="single" w:sz="4" w:space="0" w:color="000000"/>
            </w:tcBorders>
            <w:shd w:val="clear" w:color="auto" w:fill="auto"/>
          </w:tcPr>
          <w:p w14:paraId="425BA0C8" w14:textId="77777777" w:rsidR="00E068B4" w:rsidRPr="003F0935" w:rsidRDefault="00E068B4" w:rsidP="00E068B4">
            <w:pPr>
              <w:widowControl w:val="0"/>
              <w:tabs>
                <w:tab w:val="left" w:pos="993"/>
              </w:tabs>
              <w:rPr>
                <w:rStyle w:val="FontStyle12"/>
                <w:rFonts w:eastAsia="Calibri"/>
                <w:bCs/>
                <w:sz w:val="24"/>
                <w:szCs w:val="24"/>
              </w:rPr>
            </w:pPr>
            <w:r w:rsidRPr="003F0935">
              <w:rPr>
                <w:rStyle w:val="FontStyle12"/>
                <w:rFonts w:eastAsia="Calibri"/>
                <w:bCs/>
                <w:sz w:val="24"/>
                <w:szCs w:val="24"/>
              </w:rPr>
              <w:lastRenderedPageBreak/>
              <w:t xml:space="preserve">1. Привести примеры </w:t>
            </w:r>
            <w:r w:rsidRPr="003F0935">
              <w:rPr>
                <w:rStyle w:val="FontStyle12"/>
                <w:rFonts w:eastAsia="Calibri"/>
                <w:bCs/>
                <w:sz w:val="24"/>
                <w:szCs w:val="24"/>
              </w:rPr>
              <w:lastRenderedPageBreak/>
              <w:t xml:space="preserve">рисков, которые несет инвестиционный банк, функционирующий на российском рынке в текущий момент времени. </w:t>
            </w:r>
          </w:p>
          <w:p w14:paraId="5033E2E9" w14:textId="77777777" w:rsidR="00E068B4" w:rsidRPr="003F0935" w:rsidRDefault="00E068B4" w:rsidP="00E068B4">
            <w:pPr>
              <w:widowControl w:val="0"/>
              <w:tabs>
                <w:tab w:val="left" w:pos="993"/>
              </w:tabs>
              <w:rPr>
                <w:rStyle w:val="FontStyle12"/>
                <w:rFonts w:eastAsia="Calibri"/>
                <w:bCs/>
                <w:sz w:val="24"/>
                <w:szCs w:val="24"/>
              </w:rPr>
            </w:pPr>
          </w:p>
          <w:p w14:paraId="201D52D6" w14:textId="7194DEB5" w:rsidR="00E068B4" w:rsidRPr="003F0935" w:rsidRDefault="00E068B4" w:rsidP="00E068B4">
            <w:pPr>
              <w:widowControl w:val="0"/>
              <w:tabs>
                <w:tab w:val="left" w:pos="993"/>
              </w:tabs>
              <w:rPr>
                <w:rStyle w:val="FontStyle12"/>
                <w:rFonts w:eastAsia="Calibri"/>
                <w:b/>
                <w:sz w:val="24"/>
                <w:szCs w:val="24"/>
              </w:rPr>
            </w:pPr>
            <w:r w:rsidRPr="003F0935">
              <w:rPr>
                <w:rStyle w:val="FontStyle12"/>
                <w:rFonts w:eastAsia="Calibri"/>
                <w:bCs/>
                <w:sz w:val="24"/>
                <w:szCs w:val="24"/>
              </w:rPr>
              <w:t>2. На примере одного из российских инвестиционных банков сделать выводы о допустимых уровнях его риска в части выхода на новый сегмент финансового рынка.</w:t>
            </w:r>
          </w:p>
        </w:tc>
      </w:tr>
      <w:tr w:rsidR="003F0935" w:rsidRPr="003F0935" w14:paraId="1BC46B19" w14:textId="77777777" w:rsidTr="00E068B4">
        <w:trPr>
          <w:trHeight w:val="64"/>
        </w:trPr>
        <w:tc>
          <w:tcPr>
            <w:tcW w:w="2268" w:type="dxa"/>
            <w:vMerge/>
            <w:tcBorders>
              <w:left w:val="single" w:sz="4" w:space="0" w:color="000000"/>
              <w:bottom w:val="single" w:sz="4" w:space="0" w:color="000000"/>
              <w:right w:val="single" w:sz="4" w:space="0" w:color="000000"/>
            </w:tcBorders>
            <w:shd w:val="clear" w:color="auto" w:fill="auto"/>
          </w:tcPr>
          <w:p w14:paraId="36952A7D" w14:textId="77777777" w:rsidR="00E068B4" w:rsidRPr="003F0935" w:rsidRDefault="00E068B4" w:rsidP="00E068B4">
            <w:pPr>
              <w:widowControl w:val="0"/>
              <w:tabs>
                <w:tab w:val="left" w:pos="993"/>
              </w:tabs>
              <w:rPr>
                <w:rStyle w:val="FontStyle12"/>
                <w:rFonts w:eastAsia="Calibri"/>
                <w:b/>
                <w:sz w:val="24"/>
                <w:szCs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Pr>
          <w:p w14:paraId="138BE14B" w14:textId="1496017F" w:rsidR="00E068B4" w:rsidRPr="003F0935" w:rsidRDefault="00E068B4" w:rsidP="00E068B4">
            <w:pPr>
              <w:widowControl w:val="0"/>
              <w:tabs>
                <w:tab w:val="left" w:pos="993"/>
              </w:tabs>
            </w:pPr>
            <w:r w:rsidRPr="003F0935">
              <w:t>2. Обосновывает допустимый предел риска для стратегического уровня и риск-аппетита</w:t>
            </w:r>
          </w:p>
        </w:tc>
        <w:tc>
          <w:tcPr>
            <w:tcW w:w="2694" w:type="dxa"/>
            <w:gridSpan w:val="2"/>
            <w:tcBorders>
              <w:top w:val="single" w:sz="4" w:space="0" w:color="000000"/>
              <w:left w:val="single" w:sz="4" w:space="0" w:color="000000"/>
              <w:bottom w:val="single" w:sz="4" w:space="0" w:color="000000"/>
              <w:right w:val="single" w:sz="4" w:space="0" w:color="000000"/>
            </w:tcBorders>
            <w:shd w:val="clear" w:color="auto" w:fill="auto"/>
          </w:tcPr>
          <w:p w14:paraId="1535DA5E" w14:textId="77777777" w:rsidR="00E068B4" w:rsidRPr="003F0935" w:rsidRDefault="00E068B4" w:rsidP="00E068B4">
            <w:pPr>
              <w:widowControl w:val="0"/>
              <w:tabs>
                <w:tab w:val="left" w:pos="993"/>
              </w:tabs>
              <w:rPr>
                <w:rStyle w:val="FontStyle12"/>
                <w:rFonts w:eastAsia="Calibri"/>
                <w:b/>
                <w:sz w:val="24"/>
                <w:szCs w:val="24"/>
              </w:rPr>
            </w:pPr>
            <w:r w:rsidRPr="003F0935">
              <w:rPr>
                <w:rStyle w:val="FontStyle12"/>
                <w:rFonts w:eastAsia="Calibri"/>
                <w:b/>
                <w:sz w:val="24"/>
                <w:szCs w:val="24"/>
              </w:rPr>
              <w:t xml:space="preserve">Знать: </w:t>
            </w:r>
            <w:r w:rsidRPr="003F0935">
              <w:t>понятие</w:t>
            </w:r>
            <w:r w:rsidRPr="003F0935">
              <w:rPr>
                <w:rStyle w:val="FontStyle12"/>
                <w:rFonts w:eastAsia="Calibri"/>
                <w:b/>
                <w:sz w:val="24"/>
                <w:szCs w:val="24"/>
              </w:rPr>
              <w:t xml:space="preserve"> </w:t>
            </w:r>
            <w:r w:rsidRPr="003F0935">
              <w:t>риск-аппетита, методы определения допустимого предела риска для стратегического уровня</w:t>
            </w:r>
          </w:p>
          <w:p w14:paraId="784EB297" w14:textId="4E070A03" w:rsidR="00E068B4" w:rsidRPr="003F0935" w:rsidRDefault="00E068B4" w:rsidP="00E068B4">
            <w:pPr>
              <w:widowControl w:val="0"/>
              <w:tabs>
                <w:tab w:val="left" w:pos="993"/>
              </w:tabs>
              <w:rPr>
                <w:rStyle w:val="FontStyle12"/>
                <w:rFonts w:eastAsia="Calibri"/>
                <w:b/>
                <w:sz w:val="24"/>
                <w:szCs w:val="24"/>
              </w:rPr>
            </w:pPr>
            <w:r w:rsidRPr="003F0935">
              <w:rPr>
                <w:rStyle w:val="FontStyle12"/>
                <w:rFonts w:eastAsia="Calibri"/>
                <w:b/>
                <w:sz w:val="24"/>
                <w:szCs w:val="24"/>
              </w:rPr>
              <w:t xml:space="preserve">Уметь: </w:t>
            </w:r>
            <w:r w:rsidRPr="003F0935">
              <w:t>сформулировать и аргументировать допустимый предел риска для стратегического уровня и риск-аппетита</w:t>
            </w:r>
          </w:p>
        </w:tc>
        <w:tc>
          <w:tcPr>
            <w:tcW w:w="2775" w:type="dxa"/>
            <w:tcBorders>
              <w:top w:val="single" w:sz="4" w:space="0" w:color="000000"/>
              <w:left w:val="single" w:sz="4" w:space="0" w:color="000000"/>
              <w:bottom w:val="single" w:sz="4" w:space="0" w:color="000000"/>
              <w:right w:val="single" w:sz="4" w:space="0" w:color="000000"/>
            </w:tcBorders>
            <w:shd w:val="clear" w:color="auto" w:fill="auto"/>
          </w:tcPr>
          <w:p w14:paraId="7E263B78" w14:textId="7730AC54" w:rsidR="00E068B4" w:rsidRPr="003F0935" w:rsidRDefault="00E068B4" w:rsidP="00E068B4">
            <w:pPr>
              <w:widowControl w:val="0"/>
              <w:tabs>
                <w:tab w:val="left" w:pos="993"/>
              </w:tabs>
              <w:rPr>
                <w:rStyle w:val="FontStyle12"/>
                <w:rFonts w:eastAsia="Calibri"/>
                <w:b/>
                <w:sz w:val="24"/>
                <w:szCs w:val="24"/>
              </w:rPr>
            </w:pPr>
            <w:r w:rsidRPr="003F0935">
              <w:rPr>
                <w:rFonts w:eastAsiaTheme="minorHAnsi"/>
              </w:rPr>
              <w:t>Перечислить</w:t>
            </w:r>
            <w:r w:rsidRPr="003F0935">
              <w:rPr>
                <w:rFonts w:eastAsia="Calibri"/>
              </w:rPr>
              <w:t xml:space="preserve"> </w:t>
            </w:r>
            <w:r w:rsidRPr="003F0935">
              <w:t xml:space="preserve">методы определения допустимого предела риска для стратегического уровня управляющей компании из РФ, владеющий линейкой разных видов ПИФ </w:t>
            </w:r>
          </w:p>
        </w:tc>
      </w:tr>
      <w:tr w:rsidR="003F0935" w:rsidRPr="003F0935" w14:paraId="5F29B4CD" w14:textId="77777777" w:rsidTr="008F353B">
        <w:trPr>
          <w:trHeight w:val="64"/>
        </w:trPr>
        <w:tc>
          <w:tcPr>
            <w:tcW w:w="9863" w:type="dxa"/>
            <w:gridSpan w:val="6"/>
            <w:tcBorders>
              <w:left w:val="single" w:sz="4" w:space="0" w:color="000000"/>
              <w:bottom w:val="single" w:sz="4" w:space="0" w:color="000000"/>
              <w:right w:val="single" w:sz="4" w:space="0" w:color="000000"/>
            </w:tcBorders>
            <w:shd w:val="clear" w:color="auto" w:fill="auto"/>
          </w:tcPr>
          <w:p w14:paraId="4540B9EE" w14:textId="6987F479" w:rsidR="00E068B4" w:rsidRPr="003F0935" w:rsidRDefault="00E068B4" w:rsidP="00E068B4">
            <w:pPr>
              <w:widowControl w:val="0"/>
              <w:tabs>
                <w:tab w:val="left" w:pos="993"/>
              </w:tabs>
              <w:rPr>
                <w:rFonts w:eastAsiaTheme="minorHAnsi"/>
              </w:rPr>
            </w:pPr>
            <w:r w:rsidRPr="003F0935">
              <w:rPr>
                <w:rStyle w:val="FontStyle12"/>
                <w:rFonts w:eastAsia="Calibri"/>
                <w:b/>
                <w:sz w:val="24"/>
                <w:szCs w:val="24"/>
              </w:rPr>
              <w:t>Направленность программы магистратуры</w:t>
            </w:r>
            <w:r w:rsidRPr="003F0935">
              <w:rPr>
                <w:rStyle w:val="FontStyle12"/>
                <w:rFonts w:eastAsia="Calibri"/>
                <w:bCs/>
                <w:sz w:val="24"/>
                <w:szCs w:val="24"/>
              </w:rPr>
              <w:t>: "Финансовая математика и анализ рынков"</w:t>
            </w:r>
          </w:p>
        </w:tc>
      </w:tr>
      <w:tr w:rsidR="003F0935" w:rsidRPr="003F0935" w14:paraId="6B820911" w14:textId="77777777" w:rsidTr="00063FA4">
        <w:trPr>
          <w:trHeight w:val="1408"/>
        </w:trPr>
        <w:tc>
          <w:tcPr>
            <w:tcW w:w="230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88CC7D4" w14:textId="7627976E" w:rsidR="00E068B4" w:rsidRPr="003F0935" w:rsidRDefault="00E068B4" w:rsidP="00E068B4">
            <w:pPr>
              <w:pStyle w:val="TableParagraph"/>
              <w:rPr>
                <w:sz w:val="24"/>
                <w:szCs w:val="24"/>
              </w:rPr>
            </w:pPr>
            <w:r w:rsidRPr="003F0935">
              <w:rPr>
                <w:sz w:val="24"/>
                <w:szCs w:val="24"/>
              </w:rPr>
              <w:t>ПК-4</w:t>
            </w:r>
          </w:p>
          <w:p w14:paraId="2BDAEFC7" w14:textId="77777777" w:rsidR="00E068B4" w:rsidRPr="003F0935" w:rsidRDefault="00E068B4" w:rsidP="00E068B4">
            <w:pPr>
              <w:pStyle w:val="Default"/>
              <w:widowControl w:val="0"/>
              <w:rPr>
                <w:color w:val="auto"/>
              </w:rPr>
            </w:pPr>
            <w:r w:rsidRPr="003F0935">
              <w:rPr>
                <w:color w:val="auto"/>
              </w:rPr>
              <w:t>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рисками инвестиционного портфеля</w:t>
            </w:r>
          </w:p>
        </w:tc>
        <w:tc>
          <w:tcPr>
            <w:tcW w:w="2146" w:type="dxa"/>
            <w:gridSpan w:val="2"/>
            <w:tcBorders>
              <w:top w:val="single" w:sz="4" w:space="0" w:color="000000"/>
              <w:left w:val="single" w:sz="4" w:space="0" w:color="000000"/>
              <w:bottom w:val="single" w:sz="4" w:space="0" w:color="000000"/>
              <w:right w:val="single" w:sz="4" w:space="0" w:color="000000"/>
            </w:tcBorders>
            <w:shd w:val="clear" w:color="auto" w:fill="auto"/>
          </w:tcPr>
          <w:p w14:paraId="092D5E04" w14:textId="77777777" w:rsidR="00E068B4" w:rsidRPr="003F0935" w:rsidRDefault="00E068B4" w:rsidP="00E068B4">
            <w:pPr>
              <w:pStyle w:val="Style2"/>
              <w:spacing w:line="240" w:lineRule="auto"/>
              <w:rPr>
                <w:rStyle w:val="FontStyle12"/>
                <w:rFonts w:eastAsia="Calibri"/>
                <w:sz w:val="24"/>
                <w:szCs w:val="24"/>
              </w:rPr>
            </w:pPr>
            <w:r w:rsidRPr="003F0935">
              <w:rPr>
                <w:rStyle w:val="FontStyle12"/>
                <w:rFonts w:eastAsia="Calibri"/>
                <w:sz w:val="24"/>
                <w:szCs w:val="24"/>
              </w:rPr>
              <w:t>1.Использует 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C7C8630" w14:textId="77777777" w:rsidR="00E068B4" w:rsidRPr="003F0935" w:rsidRDefault="00E068B4" w:rsidP="00E068B4">
            <w:pPr>
              <w:widowControl w:val="0"/>
              <w:tabs>
                <w:tab w:val="left" w:pos="993"/>
              </w:tabs>
              <w:rPr>
                <w:rStyle w:val="FontStyle12"/>
                <w:rFonts w:eastAsia="Calibri"/>
                <w:b/>
                <w:sz w:val="24"/>
                <w:szCs w:val="24"/>
              </w:rPr>
            </w:pPr>
            <w:r w:rsidRPr="003F0935">
              <w:rPr>
                <w:rStyle w:val="FontStyle12"/>
                <w:rFonts w:eastAsia="Calibri"/>
                <w:b/>
                <w:sz w:val="24"/>
                <w:szCs w:val="24"/>
              </w:rPr>
              <w:t xml:space="preserve">Знать: </w:t>
            </w:r>
            <w:r w:rsidRPr="003F0935">
              <w:rPr>
                <w:rStyle w:val="FontStyle12"/>
                <w:rFonts w:eastAsia="Calibri"/>
                <w:bCs/>
                <w:sz w:val="24"/>
                <w:szCs w:val="24"/>
              </w:rPr>
              <w:t xml:space="preserve">виды финансовых инструментов и особенности принятия решений индивидуальными и институциональными инвесторами, основы фундаментального и технического анализа, особенности взаимодействия инвесторов с профессиональными участниками финансового рынка, методы оценки эффективности инвестиций, основы </w:t>
            </w:r>
            <w:r w:rsidRPr="003F0935">
              <w:rPr>
                <w:rStyle w:val="FontStyle12"/>
                <w:sz w:val="24"/>
                <w:szCs w:val="24"/>
              </w:rPr>
              <w:t>формирования и управления портфелем инвестиций</w:t>
            </w:r>
          </w:p>
          <w:p w14:paraId="4034A4E5" w14:textId="77777777" w:rsidR="00E068B4" w:rsidRPr="003F0935" w:rsidRDefault="00E068B4" w:rsidP="00E068B4">
            <w:pPr>
              <w:widowControl w:val="0"/>
              <w:tabs>
                <w:tab w:val="left" w:pos="993"/>
              </w:tabs>
              <w:rPr>
                <w:rStyle w:val="FontStyle12"/>
                <w:rFonts w:eastAsia="Calibri"/>
                <w:bCs/>
                <w:sz w:val="24"/>
                <w:szCs w:val="24"/>
              </w:rPr>
            </w:pPr>
            <w:r w:rsidRPr="003F0935">
              <w:rPr>
                <w:rStyle w:val="FontStyle12"/>
                <w:rFonts w:eastAsia="Calibri"/>
                <w:b/>
                <w:sz w:val="24"/>
                <w:szCs w:val="24"/>
              </w:rPr>
              <w:t xml:space="preserve">Уметь: </w:t>
            </w:r>
            <w:r w:rsidRPr="003F0935">
              <w:rPr>
                <w:rStyle w:val="FontStyle12"/>
                <w:rFonts w:eastAsia="Calibri"/>
                <w:bCs/>
                <w:sz w:val="24"/>
                <w:szCs w:val="24"/>
              </w:rPr>
              <w:t xml:space="preserve">формировать и </w:t>
            </w:r>
            <w:r w:rsidRPr="003F0935">
              <w:rPr>
                <w:rStyle w:val="FontStyle12"/>
                <w:rFonts w:eastAsia="Calibri"/>
                <w:sz w:val="24"/>
                <w:szCs w:val="24"/>
              </w:rPr>
              <w:t xml:space="preserve">управлять портфелем финансовых активов на основе фундаментального и </w:t>
            </w:r>
            <w:r w:rsidRPr="003F0935">
              <w:rPr>
                <w:rStyle w:val="FontStyle12"/>
                <w:rFonts w:eastAsia="Calibri"/>
                <w:sz w:val="24"/>
                <w:szCs w:val="24"/>
              </w:rPr>
              <w:lastRenderedPageBreak/>
              <w:t>технического анализа,</w:t>
            </w:r>
            <w:r w:rsidRPr="003F0935">
              <w:rPr>
                <w:rStyle w:val="FontStyle12"/>
                <w:rFonts w:eastAsia="Calibri"/>
                <w:bCs/>
                <w:sz w:val="24"/>
                <w:szCs w:val="24"/>
              </w:rPr>
              <w:t xml:space="preserve"> рассчитать финансовые показатели для оценки эффективности управления финансовыми активами</w:t>
            </w:r>
          </w:p>
        </w:tc>
        <w:tc>
          <w:tcPr>
            <w:tcW w:w="2775" w:type="dxa"/>
            <w:tcBorders>
              <w:top w:val="single" w:sz="4" w:space="0" w:color="000000"/>
              <w:left w:val="single" w:sz="4" w:space="0" w:color="000000"/>
              <w:bottom w:val="single" w:sz="4" w:space="0" w:color="000000"/>
              <w:right w:val="single" w:sz="4" w:space="0" w:color="000000"/>
            </w:tcBorders>
          </w:tcPr>
          <w:p w14:paraId="3EA6CDA4" w14:textId="77777777" w:rsidR="00E068B4" w:rsidRPr="003F0935" w:rsidRDefault="00E068B4" w:rsidP="00E068B4">
            <w:pPr>
              <w:widowControl w:val="0"/>
              <w:tabs>
                <w:tab w:val="left" w:pos="993"/>
              </w:tabs>
            </w:pPr>
            <w:r w:rsidRPr="003F0935">
              <w:lastRenderedPageBreak/>
              <w:t>1. Сформировать портфель ценных бумаг на основе следующих требований к инструментам, включаемым в него:</w:t>
            </w:r>
          </w:p>
          <w:p w14:paraId="202BEE5D" w14:textId="1FBAA3B2" w:rsidR="00E068B4" w:rsidRPr="003F0935" w:rsidRDefault="00E068B4" w:rsidP="00E068B4">
            <w:pPr>
              <w:widowControl w:val="0"/>
              <w:tabs>
                <w:tab w:val="left" w:pos="993"/>
              </w:tabs>
            </w:pPr>
            <w:r w:rsidRPr="003F0935">
              <w:t>- дивидендная доходность акций должна быть выше 3,5%, а P/E меньше 14</w:t>
            </w:r>
          </w:p>
          <w:p w14:paraId="50641AD5" w14:textId="5626A00E" w:rsidR="00E068B4" w:rsidRPr="003F0935" w:rsidRDefault="00E068B4" w:rsidP="00E068B4">
            <w:pPr>
              <w:widowControl w:val="0"/>
              <w:tabs>
                <w:tab w:val="left" w:pos="993"/>
              </w:tabs>
            </w:pPr>
            <w:r w:rsidRPr="003F0935">
              <w:t>- капитализация компаний, облигации которой выключаются в портфель, должна быть более 25 млрд. дол.</w:t>
            </w:r>
          </w:p>
          <w:p w14:paraId="2B664E4C" w14:textId="77777777" w:rsidR="00E068B4" w:rsidRPr="003F0935" w:rsidRDefault="00E068B4" w:rsidP="00E068B4">
            <w:pPr>
              <w:widowControl w:val="0"/>
              <w:tabs>
                <w:tab w:val="left" w:pos="993"/>
              </w:tabs>
            </w:pPr>
          </w:p>
          <w:p w14:paraId="0ED68930" w14:textId="77777777" w:rsidR="00E068B4" w:rsidRPr="003F0935" w:rsidRDefault="00E068B4" w:rsidP="00E068B4">
            <w:pPr>
              <w:widowControl w:val="0"/>
              <w:tabs>
                <w:tab w:val="left" w:pos="993"/>
              </w:tabs>
            </w:pPr>
            <w:r w:rsidRPr="003F0935">
              <w:t xml:space="preserve"> 2. Используя Эфир от RuData провести технический анализ динамики курсов двух акций и сопоставить их с динамикой Индекса </w:t>
            </w:r>
            <w:proofErr w:type="spellStart"/>
            <w:r w:rsidRPr="003F0935">
              <w:t>МосБиржи</w:t>
            </w:r>
            <w:proofErr w:type="spellEnd"/>
            <w:r w:rsidRPr="003F0935">
              <w:t xml:space="preserve"> за один период времени. Сделать выводы. </w:t>
            </w:r>
          </w:p>
          <w:p w14:paraId="5759A62A" w14:textId="77777777" w:rsidR="00E068B4" w:rsidRPr="003F0935" w:rsidRDefault="00E068B4" w:rsidP="00E068B4">
            <w:pPr>
              <w:widowControl w:val="0"/>
              <w:tabs>
                <w:tab w:val="left" w:pos="993"/>
              </w:tabs>
              <w:rPr>
                <w:rFonts w:eastAsiaTheme="minorHAnsi"/>
                <w:lang w:eastAsia="en-US"/>
              </w:rPr>
            </w:pPr>
          </w:p>
          <w:p w14:paraId="25488E26" w14:textId="77777777" w:rsidR="00E068B4" w:rsidRPr="003F0935" w:rsidRDefault="00E068B4" w:rsidP="00E068B4">
            <w:pPr>
              <w:widowControl w:val="0"/>
              <w:tabs>
                <w:tab w:val="left" w:pos="993"/>
              </w:tabs>
              <w:rPr>
                <w:rStyle w:val="FontStyle12"/>
                <w:rFonts w:eastAsia="Calibri"/>
                <w:b/>
                <w:sz w:val="24"/>
                <w:szCs w:val="24"/>
              </w:rPr>
            </w:pPr>
            <w:r w:rsidRPr="003F0935">
              <w:rPr>
                <w:rFonts w:eastAsiaTheme="minorHAnsi"/>
                <w:lang w:eastAsia="en-US"/>
              </w:rPr>
              <w:t xml:space="preserve">3. Построить на одном графике динамику </w:t>
            </w:r>
            <w:r w:rsidRPr="003F0935">
              <w:rPr>
                <w:rFonts w:eastAsiaTheme="minorHAnsi"/>
                <w:lang w:eastAsia="en-US"/>
              </w:rPr>
              <w:lastRenderedPageBreak/>
              <w:t xml:space="preserve">стоимости </w:t>
            </w:r>
            <w:proofErr w:type="spellStart"/>
            <w:r w:rsidRPr="003F0935">
              <w:rPr>
                <w:rFonts w:eastAsiaTheme="minorHAnsi"/>
                <w:lang w:eastAsia="en-US"/>
              </w:rPr>
              <w:t>Bitcoin</w:t>
            </w:r>
            <w:proofErr w:type="spellEnd"/>
            <w:r w:rsidRPr="003F0935">
              <w:rPr>
                <w:rFonts w:eastAsiaTheme="minorHAnsi"/>
                <w:lang w:eastAsia="en-US"/>
              </w:rPr>
              <w:t xml:space="preserve"> и </w:t>
            </w:r>
            <w:proofErr w:type="spellStart"/>
            <w:r w:rsidRPr="003F0935">
              <w:rPr>
                <w:rFonts w:eastAsiaTheme="minorHAnsi"/>
                <w:lang w:eastAsia="en-US"/>
              </w:rPr>
              <w:t>Ethereum</w:t>
            </w:r>
            <w:proofErr w:type="spellEnd"/>
            <w:r w:rsidRPr="003F0935">
              <w:rPr>
                <w:rFonts w:eastAsiaTheme="minorHAnsi"/>
                <w:lang w:eastAsia="en-US"/>
              </w:rPr>
              <w:t xml:space="preserve"> (в нормированных значениях) за последних 3 года. Сделать выводы.</w:t>
            </w:r>
          </w:p>
        </w:tc>
      </w:tr>
      <w:tr w:rsidR="003F0935" w:rsidRPr="003F0935" w14:paraId="7B0FD874" w14:textId="77777777" w:rsidTr="00063FA4">
        <w:trPr>
          <w:trHeight w:val="698"/>
        </w:trPr>
        <w:tc>
          <w:tcPr>
            <w:tcW w:w="2308"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6A2B307" w14:textId="77777777" w:rsidR="00E068B4" w:rsidRPr="003F0935" w:rsidRDefault="00E068B4" w:rsidP="00E068B4">
            <w:pPr>
              <w:pStyle w:val="Default"/>
              <w:widowControl w:val="0"/>
              <w:rPr>
                <w:color w:val="auto"/>
              </w:rPr>
            </w:pPr>
          </w:p>
        </w:tc>
        <w:tc>
          <w:tcPr>
            <w:tcW w:w="2146" w:type="dxa"/>
            <w:gridSpan w:val="2"/>
            <w:tcBorders>
              <w:left w:val="single" w:sz="4" w:space="0" w:color="000000"/>
              <w:bottom w:val="single" w:sz="4" w:space="0" w:color="000000"/>
              <w:right w:val="single" w:sz="4" w:space="0" w:color="000000"/>
            </w:tcBorders>
            <w:shd w:val="clear" w:color="auto" w:fill="auto"/>
          </w:tcPr>
          <w:p w14:paraId="5ABB1C70" w14:textId="77777777" w:rsidR="00E068B4" w:rsidRPr="003F0935" w:rsidRDefault="00E068B4" w:rsidP="00E068B4">
            <w:pPr>
              <w:pStyle w:val="Style2"/>
              <w:spacing w:line="240" w:lineRule="auto"/>
              <w:rPr>
                <w:rStyle w:val="FontStyle12"/>
                <w:rFonts w:eastAsia="Calibri"/>
                <w:sz w:val="24"/>
                <w:szCs w:val="24"/>
              </w:rPr>
            </w:pPr>
            <w:r w:rsidRPr="003F0935">
              <w:rPr>
                <w:rStyle w:val="FontStyle12"/>
                <w:rFonts w:eastAsia="Calibri"/>
                <w:sz w:val="24"/>
                <w:szCs w:val="24"/>
              </w:rPr>
              <w:t>2. Использует методы оценки финансовых рисков для выработки рекомендаций по их эффективному хеджированию.</w:t>
            </w:r>
          </w:p>
        </w:tc>
        <w:tc>
          <w:tcPr>
            <w:tcW w:w="2634" w:type="dxa"/>
            <w:tcBorders>
              <w:left w:val="single" w:sz="4" w:space="0" w:color="000000"/>
              <w:bottom w:val="single" w:sz="4" w:space="0" w:color="000000"/>
              <w:right w:val="single" w:sz="4" w:space="0" w:color="000000"/>
            </w:tcBorders>
            <w:shd w:val="clear" w:color="auto" w:fill="auto"/>
          </w:tcPr>
          <w:p w14:paraId="573EC921" w14:textId="77777777" w:rsidR="00E068B4" w:rsidRPr="003F0935" w:rsidRDefault="00E068B4" w:rsidP="00E068B4">
            <w:pPr>
              <w:widowControl w:val="0"/>
              <w:tabs>
                <w:tab w:val="left" w:pos="993"/>
              </w:tabs>
              <w:rPr>
                <w:rStyle w:val="FontStyle12"/>
                <w:rFonts w:eastAsia="Calibri"/>
                <w:b/>
                <w:sz w:val="24"/>
                <w:szCs w:val="24"/>
              </w:rPr>
            </w:pPr>
            <w:r w:rsidRPr="003F0935">
              <w:rPr>
                <w:rStyle w:val="FontStyle12"/>
                <w:rFonts w:eastAsia="Calibri"/>
                <w:b/>
                <w:sz w:val="24"/>
                <w:szCs w:val="24"/>
              </w:rPr>
              <w:t xml:space="preserve">Знать: </w:t>
            </w:r>
            <w:r w:rsidRPr="003F0935">
              <w:rPr>
                <w:rStyle w:val="FontStyle12"/>
                <w:rFonts w:eastAsia="Calibri"/>
                <w:bCs/>
                <w:sz w:val="24"/>
                <w:szCs w:val="24"/>
              </w:rPr>
              <w:t>виды финансовых рисков, основные методы и показатели, используемых для их оценки по разным финансовым инструментам, способы хеджирования рисков.</w:t>
            </w:r>
          </w:p>
          <w:p w14:paraId="1EB6EC07" w14:textId="77777777" w:rsidR="00E068B4" w:rsidRPr="003F0935" w:rsidRDefault="00E068B4" w:rsidP="00E068B4">
            <w:pPr>
              <w:widowControl w:val="0"/>
              <w:tabs>
                <w:tab w:val="left" w:pos="993"/>
              </w:tabs>
              <w:rPr>
                <w:rStyle w:val="FontStyle12"/>
                <w:rFonts w:eastAsia="Calibri"/>
                <w:b/>
                <w:sz w:val="24"/>
                <w:szCs w:val="24"/>
              </w:rPr>
            </w:pPr>
            <w:r w:rsidRPr="003F0935">
              <w:rPr>
                <w:rStyle w:val="FontStyle12"/>
                <w:rFonts w:eastAsia="Calibri"/>
                <w:b/>
                <w:sz w:val="24"/>
                <w:szCs w:val="24"/>
              </w:rPr>
              <w:t xml:space="preserve">Уметь: </w:t>
            </w:r>
            <w:r w:rsidRPr="003F0935">
              <w:rPr>
                <w:rStyle w:val="FontStyle12"/>
                <w:rFonts w:eastAsia="Calibri"/>
                <w:bCs/>
                <w:sz w:val="24"/>
                <w:szCs w:val="24"/>
              </w:rPr>
              <w:t>оценивать финансовые риски, а также вырабатывать рекомендаций по их эффективному хеджированию</w:t>
            </w:r>
          </w:p>
        </w:tc>
        <w:tc>
          <w:tcPr>
            <w:tcW w:w="2775" w:type="dxa"/>
            <w:tcBorders>
              <w:left w:val="single" w:sz="4" w:space="0" w:color="000000"/>
              <w:bottom w:val="single" w:sz="4" w:space="0" w:color="000000"/>
              <w:right w:val="single" w:sz="4" w:space="0" w:color="000000"/>
            </w:tcBorders>
          </w:tcPr>
          <w:p w14:paraId="6A8997BD" w14:textId="77777777" w:rsidR="00E068B4" w:rsidRPr="003F0935" w:rsidRDefault="00E068B4" w:rsidP="00E068B4">
            <w:pPr>
              <w:widowControl w:val="0"/>
              <w:tabs>
                <w:tab w:val="left" w:pos="993"/>
              </w:tabs>
            </w:pPr>
            <w:r w:rsidRPr="003F0935">
              <w:t>1. Сопоставить объемы и сроки обращения ипотечных облигаций, выпущенных кредитными организациями, с объемами, выпущенными ипотечными агентами, а также определить доминирующий вид ипотечных облигаций (с позиции количества траншей). Сделать выводы относительно рискованности рынка ипотечных облигаций.</w:t>
            </w:r>
          </w:p>
          <w:p w14:paraId="3B8F2DA3" w14:textId="77777777" w:rsidR="00E068B4" w:rsidRPr="003F0935" w:rsidRDefault="00E068B4" w:rsidP="00E068B4">
            <w:pPr>
              <w:widowControl w:val="0"/>
              <w:tabs>
                <w:tab w:val="left" w:pos="993"/>
              </w:tabs>
            </w:pPr>
          </w:p>
          <w:p w14:paraId="7ED6A957" w14:textId="77777777" w:rsidR="00E068B4" w:rsidRPr="003F0935" w:rsidRDefault="00E068B4" w:rsidP="00E068B4">
            <w:pPr>
              <w:widowControl w:val="0"/>
              <w:tabs>
                <w:tab w:val="left" w:pos="993"/>
              </w:tabs>
            </w:pPr>
            <w:r w:rsidRPr="003F0935">
              <w:rPr>
                <w:rStyle w:val="FontStyle12"/>
                <w:rFonts w:eastAsia="Calibri"/>
                <w:bCs/>
                <w:sz w:val="24"/>
                <w:szCs w:val="24"/>
              </w:rPr>
              <w:t>2</w:t>
            </w:r>
            <w:r w:rsidRPr="003F0935">
              <w:rPr>
                <w:rFonts w:eastAsiaTheme="minorHAnsi"/>
                <w:bCs/>
              </w:rPr>
              <w:t>.</w:t>
            </w:r>
            <w:r w:rsidRPr="003F0935">
              <w:rPr>
                <w:rFonts w:eastAsiaTheme="minorHAnsi"/>
              </w:rPr>
              <w:t xml:space="preserve"> </w:t>
            </w:r>
            <w:r w:rsidRPr="003F0935">
              <w:rPr>
                <w:rFonts w:eastAsiaTheme="minorHAnsi"/>
                <w:lang w:eastAsia="en-US"/>
              </w:rPr>
              <w:t>Составить список базисных активов товарных фьючерсов на российском рынке (Cbonds, Московская биржа). Выявить фьючерсы с базисным активом какого вида превалируют.</w:t>
            </w:r>
            <w:r w:rsidRPr="003F0935">
              <w:t xml:space="preserve"> Определить, есть ли взаимосвязь между популярностью фьючерса и его эффективностью с позиции хеджирования рисков.</w:t>
            </w:r>
          </w:p>
          <w:p w14:paraId="0C2B7ABA" w14:textId="77777777" w:rsidR="00E068B4" w:rsidRPr="003F0935" w:rsidRDefault="00E068B4" w:rsidP="00E068B4">
            <w:pPr>
              <w:widowControl w:val="0"/>
              <w:tabs>
                <w:tab w:val="left" w:pos="993"/>
              </w:tabs>
              <w:rPr>
                <w:rStyle w:val="FontStyle12"/>
                <w:rFonts w:eastAsia="Calibri"/>
                <w:b/>
                <w:sz w:val="24"/>
                <w:szCs w:val="24"/>
              </w:rPr>
            </w:pPr>
          </w:p>
        </w:tc>
      </w:tr>
    </w:tbl>
    <w:p w14:paraId="754DE1D9" w14:textId="77777777" w:rsidR="00FE487C" w:rsidRPr="003F0935" w:rsidRDefault="00FE487C" w:rsidP="00FE487C">
      <w:pPr>
        <w:pStyle w:val="af"/>
        <w:widowControl/>
        <w:rPr>
          <w:color w:val="auto"/>
        </w:rPr>
      </w:pPr>
    </w:p>
    <w:p w14:paraId="5B49465B" w14:textId="24662A29" w:rsidR="0048774D" w:rsidRPr="003F0935" w:rsidRDefault="0048774D" w:rsidP="00FE487C">
      <w:pPr>
        <w:pStyle w:val="af"/>
        <w:widowControl/>
        <w:rPr>
          <w:rStyle w:val="ae"/>
          <w:rFonts w:eastAsia="Times New Roman Полужирный" w:cs="Times New Roman Полужирный"/>
          <w:b/>
          <w:bCs/>
          <w:color w:val="auto"/>
          <w:spacing w:val="0"/>
          <w:sz w:val="28"/>
          <w:szCs w:val="28"/>
          <w:u w:color="000000"/>
        </w:rPr>
      </w:pPr>
      <w:r w:rsidRPr="003F0935">
        <w:rPr>
          <w:rStyle w:val="ae"/>
          <w:rFonts w:ascii="Times New Roman Полужирный" w:eastAsia="Times New Roman Полужирный" w:hAnsi="Times New Roman Полужирный" w:cs="Times New Roman Полужирный"/>
          <w:b/>
          <w:bCs/>
          <w:color w:val="auto"/>
          <w:spacing w:val="0"/>
          <w:sz w:val="28"/>
          <w:szCs w:val="28"/>
          <w:u w:color="000000"/>
        </w:rPr>
        <w:t xml:space="preserve">Примерный </w:t>
      </w:r>
      <w:r w:rsidRPr="003F0935">
        <w:rPr>
          <w:rStyle w:val="ae"/>
          <w:rFonts w:ascii="Times New Roman" w:eastAsia="Times New Roman Полужирный" w:hAnsi="Times New Roman" w:cs="Times New Roman"/>
          <w:b/>
          <w:bCs/>
          <w:color w:val="auto"/>
          <w:spacing w:val="0"/>
          <w:sz w:val="28"/>
          <w:szCs w:val="28"/>
          <w:u w:color="000000"/>
        </w:rPr>
        <w:t xml:space="preserve">перечень </w:t>
      </w:r>
      <w:r w:rsidR="00061863" w:rsidRPr="003F0935">
        <w:rPr>
          <w:rStyle w:val="ae"/>
          <w:rFonts w:ascii="Times New Roman" w:eastAsia="Times New Roman Полужирный" w:hAnsi="Times New Roman" w:cs="Times New Roman"/>
          <w:b/>
          <w:bCs/>
          <w:color w:val="auto"/>
          <w:spacing w:val="0"/>
          <w:sz w:val="28"/>
          <w:szCs w:val="28"/>
          <w:u w:color="000000"/>
        </w:rPr>
        <w:t>заданий</w:t>
      </w:r>
      <w:r w:rsidRPr="003F0935">
        <w:rPr>
          <w:rStyle w:val="ae"/>
          <w:rFonts w:ascii="Times New Roman" w:eastAsia="Times New Roman Полужирный" w:hAnsi="Times New Roman" w:cs="Times New Roman"/>
          <w:b/>
          <w:bCs/>
          <w:color w:val="auto"/>
          <w:spacing w:val="0"/>
          <w:sz w:val="28"/>
          <w:szCs w:val="28"/>
          <w:u w:color="000000"/>
        </w:rPr>
        <w:t xml:space="preserve"> для</w:t>
      </w:r>
      <w:r w:rsidRPr="003F0935">
        <w:rPr>
          <w:rStyle w:val="ae"/>
          <w:rFonts w:ascii="Times New Roman Полужирный" w:eastAsia="Times New Roman Полужирный" w:hAnsi="Times New Roman Полужирный" w:cs="Times New Roman Полужирный"/>
          <w:b/>
          <w:bCs/>
          <w:color w:val="auto"/>
          <w:spacing w:val="0"/>
          <w:sz w:val="28"/>
          <w:szCs w:val="28"/>
          <w:u w:color="000000"/>
        </w:rPr>
        <w:t xml:space="preserve"> подготовки к зачету</w:t>
      </w:r>
      <w:r w:rsidR="007935B8" w:rsidRPr="003F0935">
        <w:rPr>
          <w:rStyle w:val="ae"/>
          <w:rFonts w:eastAsia="Times New Roman Полужирный" w:cs="Times New Roman Полужирный"/>
          <w:b/>
          <w:bCs/>
          <w:color w:val="auto"/>
          <w:spacing w:val="0"/>
          <w:sz w:val="28"/>
          <w:szCs w:val="28"/>
          <w:u w:color="000000"/>
        </w:rPr>
        <w:t>/</w:t>
      </w:r>
      <w:r w:rsidR="007935B8" w:rsidRPr="003F0935">
        <w:rPr>
          <w:rStyle w:val="ae"/>
          <w:rFonts w:ascii="Times New Roman Полужирный" w:eastAsia="Times New Roman Полужирный" w:hAnsi="Times New Roman Полужирный" w:cs="Times New Roman Полужирный"/>
          <w:b/>
          <w:bCs/>
          <w:color w:val="auto"/>
          <w:spacing w:val="0"/>
          <w:sz w:val="28"/>
          <w:szCs w:val="28"/>
          <w:u w:color="000000"/>
        </w:rPr>
        <w:t>экзамену</w:t>
      </w:r>
    </w:p>
    <w:tbl>
      <w:tblPr>
        <w:tblStyle w:val="a3"/>
        <w:tblW w:w="9351" w:type="dxa"/>
        <w:tblLayout w:type="fixed"/>
        <w:tblLook w:val="04A0" w:firstRow="1" w:lastRow="0" w:firstColumn="1" w:lastColumn="0" w:noHBand="0" w:noVBand="1"/>
      </w:tblPr>
      <w:tblGrid>
        <w:gridCol w:w="9351"/>
      </w:tblGrid>
      <w:tr w:rsidR="003F0935" w:rsidRPr="003F0935" w14:paraId="26C672C0" w14:textId="77777777" w:rsidTr="00C022F2">
        <w:tc>
          <w:tcPr>
            <w:tcW w:w="9351" w:type="dxa"/>
          </w:tcPr>
          <w:p w14:paraId="6321E7CC" w14:textId="5CC41CE2" w:rsidR="00061863" w:rsidRPr="003F0935" w:rsidRDefault="00061863" w:rsidP="00061863">
            <w:pPr>
              <w:spacing w:line="360" w:lineRule="auto"/>
              <w:rPr>
                <w:rFonts w:eastAsiaTheme="minorHAnsi"/>
                <w:sz w:val="28"/>
                <w:szCs w:val="28"/>
                <w:lang w:eastAsia="en-US"/>
              </w:rPr>
            </w:pPr>
            <w:r w:rsidRPr="003F0935">
              <w:rPr>
                <w:rFonts w:eastAsiaTheme="minorHAnsi"/>
                <w:sz w:val="28"/>
                <w:szCs w:val="28"/>
                <w:lang w:eastAsia="en-US"/>
              </w:rPr>
              <w:t xml:space="preserve">1. Используя терминал </w:t>
            </w:r>
            <w:r w:rsidRPr="003F0935">
              <w:rPr>
                <w:rFonts w:eastAsiaTheme="minorHAnsi"/>
                <w:sz w:val="28"/>
                <w:szCs w:val="28"/>
                <w:lang w:val="en-US" w:eastAsia="en-US"/>
              </w:rPr>
              <w:t>Cbonds</w:t>
            </w:r>
            <w:r w:rsidRPr="003F0935">
              <w:rPr>
                <w:rFonts w:eastAsiaTheme="minorHAnsi"/>
                <w:sz w:val="28"/>
                <w:szCs w:val="28"/>
                <w:lang w:eastAsia="en-US"/>
              </w:rPr>
              <w:t>, отобрать компании, имеющие дивидендную доходность выше 6%, капитализацию более 30 млрд.</w:t>
            </w:r>
            <w:r w:rsidR="00E068B4" w:rsidRPr="003F0935">
              <w:rPr>
                <w:rFonts w:eastAsiaTheme="minorHAnsi"/>
                <w:sz w:val="28"/>
                <w:szCs w:val="28"/>
                <w:lang w:eastAsia="en-US"/>
              </w:rPr>
              <w:t xml:space="preserve"> </w:t>
            </w:r>
            <w:r w:rsidRPr="003F0935">
              <w:rPr>
                <w:rFonts w:eastAsiaTheme="minorHAnsi"/>
                <w:sz w:val="28"/>
                <w:szCs w:val="28"/>
                <w:lang w:eastAsia="en-US"/>
              </w:rPr>
              <w:t xml:space="preserve">дол и </w:t>
            </w:r>
            <w:r w:rsidRPr="003F0935">
              <w:rPr>
                <w:rFonts w:eastAsiaTheme="minorHAnsi"/>
                <w:sz w:val="28"/>
                <w:szCs w:val="28"/>
                <w:lang w:val="en-US" w:eastAsia="en-US"/>
              </w:rPr>
              <w:t>P</w:t>
            </w:r>
            <w:r w:rsidRPr="003F0935">
              <w:rPr>
                <w:rFonts w:eastAsiaTheme="minorHAnsi"/>
                <w:sz w:val="28"/>
                <w:szCs w:val="28"/>
                <w:lang w:eastAsia="en-US"/>
              </w:rPr>
              <w:t>/</w:t>
            </w:r>
            <w:r w:rsidRPr="003F0935">
              <w:rPr>
                <w:rFonts w:eastAsiaTheme="minorHAnsi"/>
                <w:sz w:val="28"/>
                <w:szCs w:val="28"/>
                <w:lang w:val="en-US" w:eastAsia="en-US"/>
              </w:rPr>
              <w:t>E</w:t>
            </w:r>
            <w:r w:rsidRPr="003F0935">
              <w:rPr>
                <w:rFonts w:eastAsiaTheme="minorHAnsi"/>
                <w:sz w:val="28"/>
                <w:szCs w:val="28"/>
                <w:lang w:eastAsia="en-US"/>
              </w:rPr>
              <w:t xml:space="preserve"> меньше 15</w:t>
            </w:r>
          </w:p>
        </w:tc>
      </w:tr>
      <w:tr w:rsidR="003F0935" w:rsidRPr="003F0935" w14:paraId="2418AE1B" w14:textId="77777777" w:rsidTr="00C022F2">
        <w:tc>
          <w:tcPr>
            <w:tcW w:w="9351" w:type="dxa"/>
          </w:tcPr>
          <w:p w14:paraId="262CE9F9" w14:textId="6A94E523" w:rsidR="00061863" w:rsidRPr="003F0935" w:rsidRDefault="00061863" w:rsidP="00061863">
            <w:pPr>
              <w:spacing w:line="360" w:lineRule="auto"/>
              <w:rPr>
                <w:rFonts w:eastAsiaTheme="minorHAnsi"/>
                <w:sz w:val="28"/>
                <w:szCs w:val="28"/>
                <w:lang w:eastAsia="en-US"/>
              </w:rPr>
            </w:pPr>
            <w:r w:rsidRPr="003F0935">
              <w:rPr>
                <w:rFonts w:eastAsiaTheme="minorHAnsi"/>
                <w:sz w:val="28"/>
                <w:szCs w:val="28"/>
                <w:lang w:eastAsia="en-US"/>
              </w:rPr>
              <w:t xml:space="preserve">2. Используя терминал </w:t>
            </w:r>
            <w:r w:rsidRPr="003F0935">
              <w:rPr>
                <w:rFonts w:eastAsiaTheme="minorHAnsi"/>
                <w:sz w:val="28"/>
                <w:szCs w:val="28"/>
                <w:lang w:val="en-US" w:eastAsia="en-US"/>
              </w:rPr>
              <w:t>Cbonds</w:t>
            </w:r>
            <w:r w:rsidRPr="003F0935">
              <w:rPr>
                <w:rFonts w:eastAsiaTheme="minorHAnsi"/>
                <w:sz w:val="28"/>
                <w:szCs w:val="28"/>
                <w:lang w:eastAsia="en-US"/>
              </w:rPr>
              <w:t>, отобрать компании, имеющие дивидендную доходность выше 1,5%, капитализацию более 100 млрд.</w:t>
            </w:r>
            <w:r w:rsidR="00E068B4" w:rsidRPr="003F0935">
              <w:rPr>
                <w:rFonts w:eastAsiaTheme="minorHAnsi"/>
                <w:sz w:val="28"/>
                <w:szCs w:val="28"/>
                <w:lang w:eastAsia="en-US"/>
              </w:rPr>
              <w:t xml:space="preserve"> </w:t>
            </w:r>
            <w:r w:rsidRPr="003F0935">
              <w:rPr>
                <w:rFonts w:eastAsiaTheme="minorHAnsi"/>
                <w:sz w:val="28"/>
                <w:szCs w:val="28"/>
                <w:lang w:eastAsia="en-US"/>
              </w:rPr>
              <w:t xml:space="preserve">дол и </w:t>
            </w:r>
            <w:r w:rsidRPr="003F0935">
              <w:rPr>
                <w:rFonts w:eastAsiaTheme="minorHAnsi"/>
                <w:sz w:val="28"/>
                <w:szCs w:val="28"/>
                <w:lang w:val="en-US" w:eastAsia="en-US"/>
              </w:rPr>
              <w:t>P</w:t>
            </w:r>
            <w:r w:rsidRPr="003F0935">
              <w:rPr>
                <w:rFonts w:eastAsiaTheme="minorHAnsi"/>
                <w:sz w:val="28"/>
                <w:szCs w:val="28"/>
                <w:lang w:eastAsia="en-US"/>
              </w:rPr>
              <w:t>/</w:t>
            </w:r>
            <w:r w:rsidRPr="003F0935">
              <w:rPr>
                <w:rFonts w:eastAsiaTheme="minorHAnsi"/>
                <w:sz w:val="28"/>
                <w:szCs w:val="28"/>
                <w:lang w:val="en-US" w:eastAsia="en-US"/>
              </w:rPr>
              <w:t>E</w:t>
            </w:r>
            <w:r w:rsidRPr="003F0935">
              <w:rPr>
                <w:rFonts w:eastAsiaTheme="minorHAnsi"/>
                <w:sz w:val="28"/>
                <w:szCs w:val="28"/>
                <w:lang w:eastAsia="en-US"/>
              </w:rPr>
              <w:t xml:space="preserve"> больше 15</w:t>
            </w:r>
          </w:p>
        </w:tc>
      </w:tr>
      <w:tr w:rsidR="003F0935" w:rsidRPr="003F0935" w14:paraId="50352DFB" w14:textId="77777777" w:rsidTr="00C022F2">
        <w:trPr>
          <w:trHeight w:val="881"/>
        </w:trPr>
        <w:tc>
          <w:tcPr>
            <w:tcW w:w="9351" w:type="dxa"/>
          </w:tcPr>
          <w:p w14:paraId="61DC0192" w14:textId="3CBFDFBB" w:rsidR="00061863" w:rsidRPr="003F0935" w:rsidRDefault="00061863" w:rsidP="00061863">
            <w:pPr>
              <w:spacing w:line="360" w:lineRule="auto"/>
              <w:rPr>
                <w:rFonts w:eastAsiaTheme="minorHAnsi"/>
                <w:sz w:val="28"/>
                <w:szCs w:val="28"/>
                <w:lang w:eastAsia="en-US"/>
              </w:rPr>
            </w:pPr>
            <w:r w:rsidRPr="003F0935">
              <w:rPr>
                <w:rFonts w:eastAsiaTheme="minorHAnsi"/>
                <w:sz w:val="28"/>
                <w:szCs w:val="28"/>
                <w:lang w:eastAsia="en-US"/>
              </w:rPr>
              <w:lastRenderedPageBreak/>
              <w:t xml:space="preserve">3. Определить </w:t>
            </w:r>
            <w:r w:rsidRPr="003F0935">
              <w:rPr>
                <w:rFonts w:eastAsiaTheme="minorHAnsi"/>
                <w:sz w:val="28"/>
                <w:szCs w:val="28"/>
                <w:lang w:val="en-US" w:eastAsia="en-US"/>
              </w:rPr>
              <w:t>free</w:t>
            </w:r>
            <w:r w:rsidR="00387513" w:rsidRPr="003F0935">
              <w:rPr>
                <w:rFonts w:eastAsiaTheme="minorHAnsi"/>
                <w:sz w:val="28"/>
                <w:szCs w:val="28"/>
                <w:lang w:eastAsia="en-US"/>
              </w:rPr>
              <w:t>-</w:t>
            </w:r>
            <w:r w:rsidRPr="003F0935">
              <w:rPr>
                <w:rFonts w:eastAsiaTheme="minorHAnsi"/>
                <w:sz w:val="28"/>
                <w:szCs w:val="28"/>
                <w:lang w:val="en-US" w:eastAsia="en-US"/>
              </w:rPr>
              <w:t>float</w:t>
            </w:r>
            <w:r w:rsidRPr="003F0935">
              <w:rPr>
                <w:rFonts w:eastAsiaTheme="minorHAnsi"/>
                <w:sz w:val="28"/>
                <w:szCs w:val="28"/>
                <w:lang w:eastAsia="en-US"/>
              </w:rPr>
              <w:t xml:space="preserve"> компании ПАО Московская биржа и указать 3 основных акционеров</w:t>
            </w:r>
          </w:p>
        </w:tc>
      </w:tr>
      <w:tr w:rsidR="003F0935" w:rsidRPr="003F0935" w14:paraId="4B286F47" w14:textId="77777777" w:rsidTr="00C022F2">
        <w:tc>
          <w:tcPr>
            <w:tcW w:w="9351" w:type="dxa"/>
          </w:tcPr>
          <w:p w14:paraId="2331DE43" w14:textId="1E7A3048" w:rsidR="00061863" w:rsidRPr="003F0935" w:rsidRDefault="00047E9B" w:rsidP="00061863">
            <w:pPr>
              <w:spacing w:line="360" w:lineRule="auto"/>
              <w:rPr>
                <w:rFonts w:eastAsiaTheme="minorHAnsi"/>
                <w:sz w:val="28"/>
                <w:szCs w:val="28"/>
                <w:lang w:eastAsia="en-US"/>
              </w:rPr>
            </w:pPr>
            <w:r w:rsidRPr="003F0935">
              <w:rPr>
                <w:rFonts w:eastAsiaTheme="minorHAnsi"/>
                <w:sz w:val="28"/>
                <w:szCs w:val="28"/>
                <w:lang w:eastAsia="en-US"/>
              </w:rPr>
              <w:t>4</w:t>
            </w:r>
            <w:r w:rsidR="00061863" w:rsidRPr="003F0935">
              <w:rPr>
                <w:rFonts w:eastAsiaTheme="minorHAnsi"/>
                <w:sz w:val="28"/>
                <w:szCs w:val="28"/>
                <w:lang w:eastAsia="en-US"/>
              </w:rPr>
              <w:t xml:space="preserve">. Показать историю дивидендных выплат компании Акрон (Россия) и перенести данные в </w:t>
            </w:r>
            <w:r w:rsidR="00061863" w:rsidRPr="003F0935">
              <w:rPr>
                <w:rFonts w:eastAsiaTheme="minorHAnsi"/>
                <w:sz w:val="28"/>
                <w:szCs w:val="28"/>
                <w:lang w:val="en-US" w:eastAsia="en-US"/>
              </w:rPr>
              <w:t>Excel</w:t>
            </w:r>
          </w:p>
        </w:tc>
      </w:tr>
      <w:tr w:rsidR="003F0935" w:rsidRPr="003F0935" w14:paraId="2040823F" w14:textId="77777777" w:rsidTr="00C022F2">
        <w:tc>
          <w:tcPr>
            <w:tcW w:w="9351" w:type="dxa"/>
          </w:tcPr>
          <w:p w14:paraId="6941E6CF" w14:textId="509AF726" w:rsidR="00061863" w:rsidRPr="003F0935" w:rsidRDefault="00047E9B" w:rsidP="00061863">
            <w:pPr>
              <w:spacing w:line="360" w:lineRule="auto"/>
              <w:rPr>
                <w:rFonts w:eastAsiaTheme="minorHAnsi"/>
                <w:sz w:val="28"/>
                <w:szCs w:val="28"/>
                <w:lang w:eastAsia="en-US"/>
              </w:rPr>
            </w:pPr>
            <w:r w:rsidRPr="003F0935">
              <w:rPr>
                <w:rFonts w:eastAsiaTheme="minorHAnsi"/>
                <w:sz w:val="28"/>
                <w:szCs w:val="28"/>
                <w:lang w:eastAsia="en-US"/>
              </w:rPr>
              <w:t>5</w:t>
            </w:r>
            <w:r w:rsidR="00061863" w:rsidRPr="003F0935">
              <w:rPr>
                <w:rFonts w:eastAsiaTheme="minorHAnsi"/>
                <w:sz w:val="28"/>
                <w:szCs w:val="28"/>
                <w:lang w:eastAsia="en-US"/>
              </w:rPr>
              <w:t>. Отобрать находящиеся в обращении корпоративные рублевые облигации России с купонной ставкой выше 10%</w:t>
            </w:r>
          </w:p>
        </w:tc>
      </w:tr>
      <w:tr w:rsidR="003F0935" w:rsidRPr="003F0935" w14:paraId="2D379AC9" w14:textId="77777777" w:rsidTr="00C022F2">
        <w:tc>
          <w:tcPr>
            <w:tcW w:w="9351" w:type="dxa"/>
          </w:tcPr>
          <w:p w14:paraId="65D165B4" w14:textId="64084119" w:rsidR="00061863" w:rsidRPr="003F0935" w:rsidRDefault="00047E9B" w:rsidP="00061863">
            <w:pPr>
              <w:spacing w:line="360" w:lineRule="auto"/>
              <w:rPr>
                <w:rFonts w:eastAsiaTheme="minorHAnsi"/>
                <w:sz w:val="28"/>
                <w:szCs w:val="28"/>
                <w:lang w:eastAsia="en-US"/>
              </w:rPr>
            </w:pPr>
            <w:r w:rsidRPr="003F0935">
              <w:rPr>
                <w:rFonts w:eastAsiaTheme="minorHAnsi"/>
                <w:sz w:val="28"/>
                <w:szCs w:val="28"/>
                <w:lang w:eastAsia="en-US"/>
              </w:rPr>
              <w:t>6</w:t>
            </w:r>
            <w:r w:rsidR="00061863" w:rsidRPr="003F0935">
              <w:rPr>
                <w:rFonts w:eastAsiaTheme="minorHAnsi"/>
                <w:sz w:val="28"/>
                <w:szCs w:val="28"/>
                <w:lang w:eastAsia="en-US"/>
              </w:rPr>
              <w:t>. Отобрать находящиеся в обращении корпоративные облигации России, деноминированные в долларах</w:t>
            </w:r>
          </w:p>
        </w:tc>
      </w:tr>
      <w:tr w:rsidR="003F0935" w:rsidRPr="003F0935" w14:paraId="4ADA6F4A" w14:textId="77777777" w:rsidTr="00C022F2">
        <w:tc>
          <w:tcPr>
            <w:tcW w:w="9351" w:type="dxa"/>
          </w:tcPr>
          <w:p w14:paraId="4939D62E" w14:textId="2BB6432F" w:rsidR="00061863" w:rsidRPr="003F0935" w:rsidRDefault="00047E9B" w:rsidP="00061863">
            <w:pPr>
              <w:spacing w:line="360" w:lineRule="auto"/>
              <w:rPr>
                <w:rFonts w:eastAsiaTheme="minorHAnsi"/>
                <w:sz w:val="28"/>
                <w:szCs w:val="28"/>
                <w:lang w:eastAsia="en-US"/>
              </w:rPr>
            </w:pPr>
            <w:r w:rsidRPr="003F0935">
              <w:rPr>
                <w:rFonts w:eastAsiaTheme="minorHAnsi"/>
                <w:sz w:val="28"/>
                <w:szCs w:val="28"/>
                <w:lang w:eastAsia="en-US"/>
              </w:rPr>
              <w:t>7</w:t>
            </w:r>
            <w:r w:rsidR="00061863" w:rsidRPr="003F0935">
              <w:rPr>
                <w:rFonts w:eastAsiaTheme="minorHAnsi"/>
                <w:sz w:val="28"/>
                <w:szCs w:val="28"/>
                <w:lang w:eastAsia="en-US"/>
              </w:rPr>
              <w:t xml:space="preserve">. Построить максимально длинный график цены золота на основе недельных данных и перенести в </w:t>
            </w:r>
            <w:r w:rsidR="00061863" w:rsidRPr="003F0935">
              <w:rPr>
                <w:rFonts w:eastAsiaTheme="minorHAnsi"/>
                <w:sz w:val="28"/>
                <w:szCs w:val="28"/>
                <w:lang w:val="en-US" w:eastAsia="en-US"/>
              </w:rPr>
              <w:t>Excel</w:t>
            </w:r>
            <w:r w:rsidR="00061863" w:rsidRPr="003F0935">
              <w:rPr>
                <w:rFonts w:eastAsiaTheme="minorHAnsi"/>
                <w:sz w:val="28"/>
                <w:szCs w:val="28"/>
                <w:lang w:eastAsia="en-US"/>
              </w:rPr>
              <w:t xml:space="preserve"> цифровые данные (таблица)</w:t>
            </w:r>
          </w:p>
        </w:tc>
      </w:tr>
      <w:tr w:rsidR="003F0935" w:rsidRPr="003F0935" w14:paraId="58D839EF" w14:textId="77777777" w:rsidTr="00C022F2">
        <w:tc>
          <w:tcPr>
            <w:tcW w:w="9351" w:type="dxa"/>
          </w:tcPr>
          <w:p w14:paraId="38EC35C9" w14:textId="0A3C3985" w:rsidR="00061863" w:rsidRPr="003F0935" w:rsidRDefault="00047E9B" w:rsidP="00061863">
            <w:pPr>
              <w:spacing w:line="360" w:lineRule="auto"/>
              <w:rPr>
                <w:rFonts w:eastAsiaTheme="minorHAnsi"/>
                <w:sz w:val="28"/>
                <w:szCs w:val="28"/>
                <w:lang w:eastAsia="en-US"/>
              </w:rPr>
            </w:pPr>
            <w:r w:rsidRPr="003F0935">
              <w:rPr>
                <w:rFonts w:eastAsiaTheme="minorHAnsi"/>
                <w:sz w:val="28"/>
                <w:szCs w:val="28"/>
                <w:lang w:eastAsia="en-US"/>
              </w:rPr>
              <w:t>8</w:t>
            </w:r>
            <w:r w:rsidR="00061863" w:rsidRPr="003F0935">
              <w:rPr>
                <w:rFonts w:eastAsiaTheme="minorHAnsi"/>
                <w:sz w:val="28"/>
                <w:szCs w:val="28"/>
                <w:lang w:eastAsia="en-US"/>
              </w:rPr>
              <w:t xml:space="preserve">. Построить максимально длинный график индекса Шанхайской биржи по дневным данным и перенести цифровые данные (таблица) в </w:t>
            </w:r>
            <w:r w:rsidR="00061863" w:rsidRPr="003F0935">
              <w:rPr>
                <w:rFonts w:eastAsiaTheme="minorHAnsi"/>
                <w:sz w:val="28"/>
                <w:szCs w:val="28"/>
                <w:lang w:val="en-US" w:eastAsia="en-US"/>
              </w:rPr>
              <w:t>Excel</w:t>
            </w:r>
          </w:p>
        </w:tc>
      </w:tr>
      <w:tr w:rsidR="003F0935" w:rsidRPr="003F0935" w14:paraId="1FBBD080" w14:textId="77777777" w:rsidTr="00C022F2">
        <w:tc>
          <w:tcPr>
            <w:tcW w:w="9351" w:type="dxa"/>
          </w:tcPr>
          <w:p w14:paraId="7A335E76" w14:textId="437755D1" w:rsidR="00061863" w:rsidRPr="003F0935" w:rsidRDefault="00047E9B" w:rsidP="00061863">
            <w:pPr>
              <w:spacing w:line="360" w:lineRule="auto"/>
              <w:rPr>
                <w:rFonts w:eastAsiaTheme="minorHAnsi"/>
                <w:sz w:val="28"/>
                <w:szCs w:val="28"/>
                <w:lang w:eastAsia="en-US"/>
              </w:rPr>
            </w:pPr>
            <w:r w:rsidRPr="003F0935">
              <w:rPr>
                <w:rFonts w:eastAsiaTheme="minorHAnsi"/>
                <w:sz w:val="28"/>
                <w:szCs w:val="28"/>
                <w:lang w:eastAsia="en-US"/>
              </w:rPr>
              <w:t>9</w:t>
            </w:r>
            <w:r w:rsidR="00061863" w:rsidRPr="003F0935">
              <w:rPr>
                <w:rFonts w:eastAsiaTheme="minorHAnsi"/>
                <w:sz w:val="28"/>
                <w:szCs w:val="28"/>
                <w:lang w:eastAsia="en-US"/>
              </w:rPr>
              <w:t xml:space="preserve">. Построить максимально длинный график цены нефти марки </w:t>
            </w:r>
            <w:r w:rsidR="00061863" w:rsidRPr="003F0935">
              <w:rPr>
                <w:rFonts w:eastAsiaTheme="minorHAnsi"/>
                <w:sz w:val="28"/>
                <w:szCs w:val="28"/>
                <w:lang w:val="en-US" w:eastAsia="en-US"/>
              </w:rPr>
              <w:t>Brent</w:t>
            </w:r>
            <w:r w:rsidR="00061863" w:rsidRPr="003F0935">
              <w:rPr>
                <w:rFonts w:eastAsiaTheme="minorHAnsi"/>
                <w:sz w:val="28"/>
                <w:szCs w:val="28"/>
                <w:lang w:eastAsia="en-US"/>
              </w:rPr>
              <w:t xml:space="preserve"> и </w:t>
            </w:r>
            <w:r w:rsidR="00061863" w:rsidRPr="003F0935">
              <w:rPr>
                <w:rFonts w:eastAsiaTheme="minorHAnsi"/>
                <w:sz w:val="28"/>
                <w:szCs w:val="28"/>
                <w:lang w:val="en-US" w:eastAsia="en-US"/>
              </w:rPr>
              <w:t>WTI</w:t>
            </w:r>
            <w:r w:rsidR="00061863" w:rsidRPr="003F0935">
              <w:rPr>
                <w:rFonts w:eastAsiaTheme="minorHAnsi"/>
                <w:sz w:val="28"/>
                <w:szCs w:val="28"/>
                <w:lang w:eastAsia="en-US"/>
              </w:rPr>
              <w:t xml:space="preserve"> на базе дневных значений и перенести цифровые данные (таблица) в </w:t>
            </w:r>
            <w:r w:rsidR="00061863" w:rsidRPr="003F0935">
              <w:rPr>
                <w:rFonts w:eastAsiaTheme="minorHAnsi"/>
                <w:sz w:val="28"/>
                <w:szCs w:val="28"/>
                <w:lang w:val="en-US" w:eastAsia="en-US"/>
              </w:rPr>
              <w:t>Excel</w:t>
            </w:r>
          </w:p>
        </w:tc>
      </w:tr>
      <w:tr w:rsidR="003F0935" w:rsidRPr="003F0935" w14:paraId="7849A66A" w14:textId="77777777" w:rsidTr="00C022F2">
        <w:tc>
          <w:tcPr>
            <w:tcW w:w="9351" w:type="dxa"/>
          </w:tcPr>
          <w:p w14:paraId="033A8D41" w14:textId="54241D19" w:rsidR="00061863" w:rsidRPr="003F0935" w:rsidRDefault="00047E9B" w:rsidP="00061863">
            <w:pPr>
              <w:spacing w:line="360" w:lineRule="auto"/>
              <w:rPr>
                <w:rFonts w:eastAsiaTheme="minorHAnsi"/>
                <w:sz w:val="28"/>
                <w:szCs w:val="28"/>
                <w:lang w:eastAsia="en-US"/>
              </w:rPr>
            </w:pPr>
            <w:r w:rsidRPr="003F0935">
              <w:rPr>
                <w:rFonts w:eastAsiaTheme="minorHAnsi"/>
                <w:sz w:val="28"/>
                <w:szCs w:val="28"/>
                <w:lang w:eastAsia="en-US"/>
              </w:rPr>
              <w:t>10</w:t>
            </w:r>
            <w:r w:rsidR="00061863" w:rsidRPr="003F0935">
              <w:rPr>
                <w:rFonts w:eastAsiaTheme="minorHAnsi"/>
                <w:sz w:val="28"/>
                <w:szCs w:val="28"/>
                <w:lang w:eastAsia="en-US"/>
              </w:rPr>
              <w:t xml:space="preserve">. Построить максимально длинный график основного индекса Германии по дневным ценам и перенести цифровые данные (таблица) в </w:t>
            </w:r>
            <w:r w:rsidR="00061863" w:rsidRPr="003F0935">
              <w:rPr>
                <w:rFonts w:eastAsiaTheme="minorHAnsi"/>
                <w:sz w:val="28"/>
                <w:szCs w:val="28"/>
                <w:lang w:val="en-US" w:eastAsia="en-US"/>
              </w:rPr>
              <w:t>Excel</w:t>
            </w:r>
          </w:p>
        </w:tc>
      </w:tr>
      <w:tr w:rsidR="003F0935" w:rsidRPr="003F0935" w14:paraId="68ECE64A" w14:textId="77777777" w:rsidTr="00C022F2">
        <w:tc>
          <w:tcPr>
            <w:tcW w:w="9351" w:type="dxa"/>
          </w:tcPr>
          <w:p w14:paraId="3C822C5E" w14:textId="087D30B0" w:rsidR="00061863" w:rsidRPr="003F0935" w:rsidRDefault="00047E9B" w:rsidP="00061863">
            <w:pPr>
              <w:spacing w:line="360" w:lineRule="auto"/>
              <w:rPr>
                <w:rFonts w:eastAsiaTheme="minorHAnsi"/>
                <w:sz w:val="28"/>
                <w:szCs w:val="28"/>
                <w:lang w:eastAsia="en-US"/>
              </w:rPr>
            </w:pPr>
            <w:r w:rsidRPr="003F0935">
              <w:rPr>
                <w:rFonts w:eastAsiaTheme="minorHAnsi"/>
                <w:sz w:val="28"/>
                <w:szCs w:val="28"/>
                <w:lang w:eastAsia="en-US"/>
              </w:rPr>
              <w:t>11</w:t>
            </w:r>
            <w:r w:rsidR="00061863" w:rsidRPr="003F0935">
              <w:rPr>
                <w:rFonts w:eastAsiaTheme="minorHAnsi"/>
                <w:sz w:val="28"/>
                <w:szCs w:val="28"/>
                <w:lang w:eastAsia="en-US"/>
              </w:rPr>
              <w:t xml:space="preserve">. Используя терминал </w:t>
            </w:r>
            <w:r w:rsidR="00061863" w:rsidRPr="003F0935">
              <w:rPr>
                <w:rFonts w:eastAsiaTheme="minorHAnsi"/>
                <w:sz w:val="28"/>
                <w:szCs w:val="28"/>
                <w:lang w:val="en-US" w:eastAsia="en-US"/>
              </w:rPr>
              <w:t>Statista</w:t>
            </w:r>
            <w:r w:rsidR="00061863" w:rsidRPr="003F0935">
              <w:rPr>
                <w:rFonts w:eastAsiaTheme="minorHAnsi"/>
                <w:sz w:val="28"/>
                <w:szCs w:val="28"/>
                <w:lang w:eastAsia="en-US"/>
              </w:rPr>
              <w:t xml:space="preserve"> показать страновую структуру экспорта и импорта России (в форме круговой диаграммы) за 202</w:t>
            </w:r>
            <w:r w:rsidR="00507263" w:rsidRPr="003F0935">
              <w:rPr>
                <w:rFonts w:eastAsiaTheme="minorHAnsi"/>
                <w:sz w:val="28"/>
                <w:szCs w:val="28"/>
                <w:lang w:eastAsia="en-US"/>
              </w:rPr>
              <w:t>2</w:t>
            </w:r>
            <w:r w:rsidR="00061863" w:rsidRPr="003F0935">
              <w:rPr>
                <w:rFonts w:eastAsiaTheme="minorHAnsi"/>
                <w:sz w:val="28"/>
                <w:szCs w:val="28"/>
                <w:lang w:eastAsia="en-US"/>
              </w:rPr>
              <w:t xml:space="preserve"> г. </w:t>
            </w:r>
          </w:p>
        </w:tc>
      </w:tr>
      <w:tr w:rsidR="003F0935" w:rsidRPr="003F0935" w14:paraId="5E0AB021" w14:textId="77777777" w:rsidTr="00C022F2">
        <w:tc>
          <w:tcPr>
            <w:tcW w:w="9351" w:type="dxa"/>
          </w:tcPr>
          <w:p w14:paraId="67EF2FD3" w14:textId="45C172EE" w:rsidR="00061863" w:rsidRPr="003F0935" w:rsidRDefault="00047E9B" w:rsidP="00061863">
            <w:pPr>
              <w:spacing w:line="360" w:lineRule="auto"/>
              <w:rPr>
                <w:rFonts w:eastAsiaTheme="minorHAnsi"/>
                <w:sz w:val="28"/>
                <w:szCs w:val="28"/>
                <w:lang w:eastAsia="en-US"/>
              </w:rPr>
            </w:pPr>
            <w:r w:rsidRPr="003F0935">
              <w:rPr>
                <w:rFonts w:eastAsiaTheme="minorHAnsi"/>
                <w:sz w:val="28"/>
                <w:szCs w:val="28"/>
                <w:lang w:eastAsia="en-US"/>
              </w:rPr>
              <w:t>12</w:t>
            </w:r>
            <w:r w:rsidR="00061863" w:rsidRPr="003F0935">
              <w:rPr>
                <w:rFonts w:eastAsiaTheme="minorHAnsi"/>
                <w:sz w:val="28"/>
                <w:szCs w:val="28"/>
                <w:lang w:eastAsia="en-US"/>
              </w:rPr>
              <w:t xml:space="preserve">. Найти текущую котировку рубля к доллару/юаню от ВТБ </w:t>
            </w:r>
          </w:p>
        </w:tc>
      </w:tr>
      <w:tr w:rsidR="00061863" w:rsidRPr="003F0935" w14:paraId="229A5D57" w14:textId="77777777" w:rsidTr="00C022F2">
        <w:tc>
          <w:tcPr>
            <w:tcW w:w="9351" w:type="dxa"/>
          </w:tcPr>
          <w:p w14:paraId="5B13D334" w14:textId="2962E7A2" w:rsidR="00061863" w:rsidRPr="003F0935" w:rsidRDefault="00047E9B" w:rsidP="00061863">
            <w:pPr>
              <w:spacing w:line="360" w:lineRule="auto"/>
              <w:rPr>
                <w:rFonts w:eastAsiaTheme="minorHAnsi"/>
                <w:sz w:val="28"/>
                <w:szCs w:val="28"/>
                <w:lang w:eastAsia="en-US"/>
              </w:rPr>
            </w:pPr>
            <w:r w:rsidRPr="003F0935">
              <w:rPr>
                <w:rFonts w:eastAsiaTheme="minorHAnsi"/>
                <w:sz w:val="28"/>
                <w:szCs w:val="28"/>
                <w:lang w:eastAsia="en-US"/>
              </w:rPr>
              <w:t>13</w:t>
            </w:r>
            <w:r w:rsidR="00061863" w:rsidRPr="003F0935">
              <w:rPr>
                <w:rFonts w:eastAsiaTheme="minorHAnsi"/>
                <w:sz w:val="28"/>
                <w:szCs w:val="28"/>
                <w:lang w:eastAsia="en-US"/>
              </w:rPr>
              <w:t xml:space="preserve">. Построить на одном графике значения индексов </w:t>
            </w:r>
            <w:r w:rsidR="00061863" w:rsidRPr="003F0935">
              <w:rPr>
                <w:rFonts w:eastAsiaTheme="minorHAnsi"/>
                <w:sz w:val="28"/>
                <w:szCs w:val="28"/>
                <w:lang w:val="en-US" w:eastAsia="en-US"/>
              </w:rPr>
              <w:t>RTSI</w:t>
            </w:r>
            <w:r w:rsidR="00061863" w:rsidRPr="003F0935">
              <w:rPr>
                <w:rFonts w:eastAsiaTheme="minorHAnsi"/>
                <w:sz w:val="28"/>
                <w:szCs w:val="28"/>
                <w:lang w:eastAsia="en-US"/>
              </w:rPr>
              <w:t xml:space="preserve"> и </w:t>
            </w:r>
            <w:r w:rsidR="00061863" w:rsidRPr="003F0935">
              <w:rPr>
                <w:rFonts w:eastAsiaTheme="minorHAnsi"/>
                <w:sz w:val="28"/>
                <w:szCs w:val="28"/>
                <w:lang w:val="en-US" w:eastAsia="en-US"/>
              </w:rPr>
              <w:t>MOEX</w:t>
            </w:r>
            <w:r w:rsidR="00061863" w:rsidRPr="003F0935">
              <w:rPr>
                <w:rFonts w:eastAsiaTheme="minorHAnsi"/>
                <w:sz w:val="28"/>
                <w:szCs w:val="28"/>
                <w:lang w:eastAsia="en-US"/>
              </w:rPr>
              <w:t xml:space="preserve"> за последние 10 лет.</w:t>
            </w:r>
          </w:p>
        </w:tc>
      </w:tr>
    </w:tbl>
    <w:p w14:paraId="036A60C1" w14:textId="6D276427" w:rsidR="00196D7A" w:rsidRPr="003F0935" w:rsidRDefault="00196D7A" w:rsidP="00196D7A">
      <w:pPr>
        <w:rPr>
          <w:rFonts w:eastAsia="Times New Roman Полужирный"/>
          <w:sz w:val="28"/>
          <w:szCs w:val="28"/>
        </w:rPr>
      </w:pPr>
    </w:p>
    <w:p w14:paraId="3A5E6D75" w14:textId="4CBA2089" w:rsidR="00E068B4" w:rsidRPr="003F0935" w:rsidRDefault="00E068B4" w:rsidP="00E068B4">
      <w:pPr>
        <w:keepNext/>
        <w:spacing w:before="240" w:after="120" w:line="360" w:lineRule="exact"/>
        <w:jc w:val="center"/>
        <w:rPr>
          <w:b/>
          <w:i/>
          <w:sz w:val="28"/>
          <w:szCs w:val="28"/>
        </w:rPr>
      </w:pPr>
      <w:r w:rsidRPr="003F0935">
        <w:rPr>
          <w:b/>
          <w:i/>
          <w:sz w:val="28"/>
          <w:szCs w:val="28"/>
        </w:rPr>
        <w:t>Пример экзаменационного билета для подготовки к экзамену</w:t>
      </w:r>
    </w:p>
    <w:p w14:paraId="7E72E177" w14:textId="77777777" w:rsidR="00547464" w:rsidRPr="003F0935" w:rsidRDefault="00547464" w:rsidP="00547464">
      <w:pPr>
        <w:spacing w:line="360" w:lineRule="auto"/>
        <w:jc w:val="center"/>
        <w:rPr>
          <w:sz w:val="28"/>
          <w:szCs w:val="28"/>
        </w:rPr>
      </w:pPr>
    </w:p>
    <w:p w14:paraId="133DF96F" w14:textId="42E24B63" w:rsidR="00547464" w:rsidRPr="003F0935" w:rsidRDefault="00547464" w:rsidP="00547464">
      <w:pPr>
        <w:spacing w:line="360" w:lineRule="auto"/>
        <w:jc w:val="center"/>
        <w:rPr>
          <w:sz w:val="28"/>
          <w:szCs w:val="28"/>
        </w:rPr>
      </w:pPr>
      <w:r w:rsidRPr="003F0935">
        <w:rPr>
          <w:sz w:val="28"/>
          <w:szCs w:val="28"/>
        </w:rPr>
        <w:t>ЭКЗАМЕНАЦИОННЫЙ БИЛЕТ № 1</w:t>
      </w:r>
    </w:p>
    <w:p w14:paraId="4B96D7C3" w14:textId="7B731A7F" w:rsidR="00547464" w:rsidRPr="003F0935" w:rsidRDefault="00547464" w:rsidP="00547464">
      <w:pPr>
        <w:spacing w:line="360" w:lineRule="auto"/>
        <w:ind w:firstLine="709"/>
        <w:jc w:val="both"/>
        <w:rPr>
          <w:sz w:val="28"/>
          <w:szCs w:val="28"/>
          <w:highlight w:val="yellow"/>
        </w:rPr>
      </w:pPr>
      <w:r w:rsidRPr="003F0935">
        <w:rPr>
          <w:sz w:val="28"/>
          <w:szCs w:val="28"/>
        </w:rPr>
        <w:t xml:space="preserve">ЗАДАНИЕ 1. </w:t>
      </w:r>
      <w:r w:rsidR="00327673" w:rsidRPr="003F0935">
        <w:rPr>
          <w:sz w:val="28"/>
          <w:szCs w:val="28"/>
        </w:rPr>
        <w:t>Выполните практико-ориентированное задание (12 баллов): Используя терминал Cbonds, от</w:t>
      </w:r>
      <w:r w:rsidR="00BB1F19" w:rsidRPr="003F0935">
        <w:rPr>
          <w:sz w:val="28"/>
          <w:szCs w:val="28"/>
        </w:rPr>
        <w:t>берите</w:t>
      </w:r>
      <w:r w:rsidR="00327673" w:rsidRPr="003F0935">
        <w:rPr>
          <w:sz w:val="28"/>
          <w:szCs w:val="28"/>
        </w:rPr>
        <w:t xml:space="preserve"> </w:t>
      </w:r>
      <w:r w:rsidR="00BB1F19" w:rsidRPr="003F0935">
        <w:rPr>
          <w:sz w:val="28"/>
          <w:szCs w:val="28"/>
        </w:rPr>
        <w:t xml:space="preserve">российские </w:t>
      </w:r>
      <w:r w:rsidR="00327673" w:rsidRPr="003F0935">
        <w:rPr>
          <w:sz w:val="28"/>
          <w:szCs w:val="28"/>
        </w:rPr>
        <w:t xml:space="preserve">компании, имеющие дивидендную доходность выше </w:t>
      </w:r>
      <w:r w:rsidR="00BB1F19" w:rsidRPr="003F0935">
        <w:rPr>
          <w:sz w:val="28"/>
          <w:szCs w:val="28"/>
        </w:rPr>
        <w:t>7</w:t>
      </w:r>
      <w:r w:rsidR="00327673" w:rsidRPr="003F0935">
        <w:rPr>
          <w:sz w:val="28"/>
          <w:szCs w:val="28"/>
        </w:rPr>
        <w:t xml:space="preserve">,5%, капитализацию более 100 млрд. дол и P/E больше </w:t>
      </w:r>
      <w:r w:rsidR="00BB1F19" w:rsidRPr="003F0935">
        <w:rPr>
          <w:sz w:val="28"/>
          <w:szCs w:val="28"/>
        </w:rPr>
        <w:t xml:space="preserve">7. Полученный результат выгрузите в </w:t>
      </w:r>
      <w:r w:rsidR="00BB1F19" w:rsidRPr="003F0935">
        <w:rPr>
          <w:sz w:val="28"/>
          <w:szCs w:val="28"/>
          <w:lang w:val="en-US"/>
        </w:rPr>
        <w:t>Excel</w:t>
      </w:r>
      <w:r w:rsidR="00BB1F19" w:rsidRPr="003F0935">
        <w:rPr>
          <w:sz w:val="28"/>
          <w:szCs w:val="28"/>
        </w:rPr>
        <w:t>.</w:t>
      </w:r>
    </w:p>
    <w:p w14:paraId="74E035C5" w14:textId="77777777" w:rsidR="00547464" w:rsidRPr="003F0935" w:rsidRDefault="00547464" w:rsidP="00547464">
      <w:pPr>
        <w:spacing w:line="360" w:lineRule="auto"/>
        <w:rPr>
          <w:sz w:val="28"/>
          <w:szCs w:val="28"/>
        </w:rPr>
      </w:pPr>
    </w:p>
    <w:p w14:paraId="5CC5095F" w14:textId="1185F541" w:rsidR="00BB1F19" w:rsidRPr="003F0935" w:rsidRDefault="00547464" w:rsidP="00547464">
      <w:pPr>
        <w:spacing w:line="360" w:lineRule="auto"/>
        <w:ind w:firstLine="709"/>
        <w:jc w:val="both"/>
        <w:rPr>
          <w:sz w:val="28"/>
          <w:szCs w:val="28"/>
        </w:rPr>
      </w:pPr>
      <w:r w:rsidRPr="003F0935">
        <w:rPr>
          <w:sz w:val="28"/>
          <w:szCs w:val="28"/>
        </w:rPr>
        <w:t>ЗАДАНИЕ 2. Выполните практико-ориентированное задание (</w:t>
      </w:r>
      <w:r w:rsidR="00327673" w:rsidRPr="003F0935">
        <w:rPr>
          <w:sz w:val="28"/>
          <w:szCs w:val="28"/>
        </w:rPr>
        <w:t>12</w:t>
      </w:r>
      <w:r w:rsidRPr="003F0935">
        <w:rPr>
          <w:sz w:val="28"/>
          <w:szCs w:val="28"/>
        </w:rPr>
        <w:t xml:space="preserve"> баллов):</w:t>
      </w:r>
      <w:r w:rsidR="00BB1F19" w:rsidRPr="003F0935">
        <w:rPr>
          <w:sz w:val="28"/>
          <w:szCs w:val="28"/>
        </w:rPr>
        <w:t xml:space="preserve"> Проанализируйте выпуски ипотечных облигаций, выпущенных в РФ за последние 5 лет, с позиции рисков по ним, используя показатель </w:t>
      </w:r>
      <w:proofErr w:type="spellStart"/>
      <w:r w:rsidR="00BB1F19" w:rsidRPr="003F0935">
        <w:rPr>
          <w:sz w:val="28"/>
          <w:szCs w:val="28"/>
        </w:rPr>
        <w:t>дюрации</w:t>
      </w:r>
      <w:proofErr w:type="spellEnd"/>
      <w:r w:rsidR="00BB1F19" w:rsidRPr="003F0935">
        <w:rPr>
          <w:sz w:val="28"/>
          <w:szCs w:val="28"/>
        </w:rPr>
        <w:t xml:space="preserve">. Выборку облигаций выгрузите в </w:t>
      </w:r>
      <w:r w:rsidR="00BB1F19" w:rsidRPr="003F0935">
        <w:rPr>
          <w:sz w:val="28"/>
          <w:szCs w:val="28"/>
          <w:lang w:val="en-US"/>
        </w:rPr>
        <w:t>Excel</w:t>
      </w:r>
      <w:r w:rsidR="00BB1F19" w:rsidRPr="003F0935">
        <w:rPr>
          <w:sz w:val="28"/>
          <w:szCs w:val="28"/>
        </w:rPr>
        <w:t>, напишите выводы по итогам проведенного анализа.</w:t>
      </w:r>
    </w:p>
    <w:p w14:paraId="332ED236" w14:textId="780124A1" w:rsidR="00327673" w:rsidRPr="003F0935" w:rsidRDefault="00327673" w:rsidP="00547464">
      <w:pPr>
        <w:spacing w:line="360" w:lineRule="auto"/>
        <w:ind w:firstLine="709"/>
        <w:jc w:val="both"/>
        <w:rPr>
          <w:sz w:val="28"/>
          <w:szCs w:val="28"/>
        </w:rPr>
      </w:pPr>
    </w:p>
    <w:p w14:paraId="15435050" w14:textId="012C8F29" w:rsidR="00327673" w:rsidRPr="003F0935" w:rsidRDefault="00327673" w:rsidP="00327673">
      <w:pPr>
        <w:spacing w:line="360" w:lineRule="auto"/>
        <w:ind w:firstLine="709"/>
        <w:jc w:val="both"/>
        <w:rPr>
          <w:sz w:val="28"/>
          <w:szCs w:val="28"/>
          <w:highlight w:val="yellow"/>
        </w:rPr>
      </w:pPr>
      <w:r w:rsidRPr="003F0935">
        <w:rPr>
          <w:sz w:val="28"/>
          <w:szCs w:val="28"/>
        </w:rPr>
        <w:t>ЗАДАНИЕ 3. Выполните практико-ориентированное задание (12 баллов)</w:t>
      </w:r>
      <w:proofErr w:type="gramStart"/>
      <w:r w:rsidRPr="003F0935">
        <w:rPr>
          <w:sz w:val="28"/>
          <w:szCs w:val="28"/>
        </w:rPr>
        <w:t>:</w:t>
      </w:r>
      <w:r w:rsidR="00770A9F" w:rsidRPr="003F0935">
        <w:rPr>
          <w:sz w:val="28"/>
          <w:szCs w:val="28"/>
        </w:rPr>
        <w:t xml:space="preserve"> </w:t>
      </w:r>
      <w:r w:rsidR="009970B7" w:rsidRPr="003F0935">
        <w:rPr>
          <w:sz w:val="28"/>
          <w:szCs w:val="28"/>
        </w:rPr>
        <w:t>Выявить</w:t>
      </w:r>
      <w:proofErr w:type="gramEnd"/>
      <w:r w:rsidR="009970B7" w:rsidRPr="003F0935">
        <w:rPr>
          <w:sz w:val="28"/>
          <w:szCs w:val="28"/>
        </w:rPr>
        <w:t xml:space="preserve"> страну, являющейся лидером по объему выпущенных государственных "зеленых" облигаций</w:t>
      </w:r>
      <w:r w:rsidR="00770A9F" w:rsidRPr="003F0935">
        <w:rPr>
          <w:sz w:val="28"/>
          <w:szCs w:val="28"/>
        </w:rPr>
        <w:t xml:space="preserve">, укажите количество выпусков таких облигаций, находящихся у данной страны в обращении на текущую дату, а также ставку купонного дохода по каждому выпуску. Полученный результат приведите в файле </w:t>
      </w:r>
      <w:r w:rsidR="00770A9F" w:rsidRPr="003F0935">
        <w:rPr>
          <w:sz w:val="28"/>
          <w:szCs w:val="28"/>
          <w:lang w:val="en-US"/>
        </w:rPr>
        <w:t>Excel</w:t>
      </w:r>
      <w:r w:rsidR="00770A9F" w:rsidRPr="003F0935">
        <w:rPr>
          <w:sz w:val="28"/>
          <w:szCs w:val="28"/>
        </w:rPr>
        <w:t>.</w:t>
      </w:r>
    </w:p>
    <w:p w14:paraId="526CBEBD" w14:textId="77777777" w:rsidR="00327673" w:rsidRPr="003F0935" w:rsidRDefault="00327673" w:rsidP="00327673">
      <w:pPr>
        <w:spacing w:line="360" w:lineRule="auto"/>
        <w:rPr>
          <w:sz w:val="28"/>
          <w:szCs w:val="28"/>
          <w:highlight w:val="yellow"/>
        </w:rPr>
      </w:pPr>
    </w:p>
    <w:p w14:paraId="30DE42E9" w14:textId="085312F1" w:rsidR="00327673" w:rsidRPr="003F0935" w:rsidRDefault="00327673" w:rsidP="00327673">
      <w:pPr>
        <w:spacing w:line="360" w:lineRule="auto"/>
        <w:ind w:firstLine="709"/>
        <w:jc w:val="both"/>
        <w:rPr>
          <w:sz w:val="28"/>
          <w:szCs w:val="28"/>
        </w:rPr>
      </w:pPr>
      <w:r w:rsidRPr="003F0935">
        <w:rPr>
          <w:sz w:val="28"/>
          <w:szCs w:val="28"/>
        </w:rPr>
        <w:t>ЗАДАНИЕ 4. Выполните практико-ориентированное задание (12 баллов):</w:t>
      </w:r>
      <w:r w:rsidR="00EF2356" w:rsidRPr="003F0935">
        <w:rPr>
          <w:sz w:val="28"/>
          <w:szCs w:val="28"/>
        </w:rPr>
        <w:t xml:space="preserve"> Постройте на одном графике динамику изменения цен за 1 год на пшеницу и кукурузу, лежащих в основе товарных поставочных фьючерсов Чикагской товарной биржи. Полученный результат выгрузите в </w:t>
      </w:r>
      <w:r w:rsidR="00EF2356" w:rsidRPr="003F0935">
        <w:rPr>
          <w:sz w:val="28"/>
          <w:szCs w:val="28"/>
          <w:lang w:val="en-US"/>
        </w:rPr>
        <w:t>Excel</w:t>
      </w:r>
      <w:r w:rsidR="00EF2356" w:rsidRPr="003F0935">
        <w:rPr>
          <w:sz w:val="28"/>
          <w:szCs w:val="28"/>
        </w:rPr>
        <w:t xml:space="preserve"> и сделать выводы по итогам </w:t>
      </w:r>
      <w:r w:rsidR="00D73930" w:rsidRPr="003F0935">
        <w:rPr>
          <w:sz w:val="28"/>
          <w:szCs w:val="28"/>
        </w:rPr>
        <w:t>сгенерированного</w:t>
      </w:r>
      <w:r w:rsidR="00FD083C" w:rsidRPr="003F0935">
        <w:rPr>
          <w:sz w:val="28"/>
          <w:szCs w:val="28"/>
        </w:rPr>
        <w:t xml:space="preserve"> графика.</w:t>
      </w:r>
    </w:p>
    <w:p w14:paraId="34BC16F8" w14:textId="77777777" w:rsidR="00327673" w:rsidRPr="003F0935" w:rsidRDefault="00327673" w:rsidP="00327673">
      <w:pPr>
        <w:spacing w:line="360" w:lineRule="auto"/>
        <w:rPr>
          <w:sz w:val="28"/>
          <w:szCs w:val="28"/>
          <w:highlight w:val="yellow"/>
        </w:rPr>
      </w:pPr>
    </w:p>
    <w:p w14:paraId="2EC9F832" w14:textId="374572A6" w:rsidR="00327673" w:rsidRPr="003F0935" w:rsidRDefault="00327673" w:rsidP="00327673">
      <w:pPr>
        <w:spacing w:line="360" w:lineRule="auto"/>
        <w:ind w:firstLine="709"/>
        <w:jc w:val="both"/>
        <w:rPr>
          <w:sz w:val="28"/>
          <w:szCs w:val="28"/>
        </w:rPr>
      </w:pPr>
      <w:r w:rsidRPr="003F0935">
        <w:rPr>
          <w:sz w:val="28"/>
          <w:szCs w:val="28"/>
        </w:rPr>
        <w:t>ЗАДАНИЕ 5. Выполните практико-ориентированное задание (12 баллов)</w:t>
      </w:r>
      <w:proofErr w:type="gramStart"/>
      <w:r w:rsidRPr="003F0935">
        <w:rPr>
          <w:sz w:val="28"/>
          <w:szCs w:val="28"/>
        </w:rPr>
        <w:t>:</w:t>
      </w:r>
      <w:r w:rsidR="00D73930" w:rsidRPr="003F0935">
        <w:rPr>
          <w:sz w:val="28"/>
          <w:szCs w:val="28"/>
        </w:rPr>
        <w:t xml:space="preserve"> Сравните</w:t>
      </w:r>
      <w:proofErr w:type="gramEnd"/>
      <w:r w:rsidR="00D73930" w:rsidRPr="003F0935">
        <w:rPr>
          <w:sz w:val="28"/>
          <w:szCs w:val="28"/>
        </w:rPr>
        <w:t xml:space="preserve"> показатель ВВП на душу населения по странам ЕС. Выявить максимальную и минимальную величину. На примере двух стран проверьте, если ли зависимость размера значение показателя ВВП на душу населения от показателя уровень безработицы в стране. Полученный результат выгрузите в </w:t>
      </w:r>
      <w:r w:rsidR="00D73930" w:rsidRPr="003F0935">
        <w:rPr>
          <w:sz w:val="28"/>
          <w:szCs w:val="28"/>
          <w:lang w:val="en-US"/>
        </w:rPr>
        <w:t>Excel</w:t>
      </w:r>
      <w:r w:rsidR="00D73930" w:rsidRPr="003F0935">
        <w:rPr>
          <w:sz w:val="28"/>
          <w:szCs w:val="28"/>
        </w:rPr>
        <w:t xml:space="preserve"> и сделать выводы по итогам проведенного анализа.</w:t>
      </w:r>
    </w:p>
    <w:p w14:paraId="0C0656FC" w14:textId="77777777" w:rsidR="00D73930" w:rsidRPr="003F0935" w:rsidRDefault="00D73930" w:rsidP="00327673">
      <w:pPr>
        <w:spacing w:line="360" w:lineRule="auto"/>
        <w:ind w:firstLine="709"/>
        <w:jc w:val="both"/>
        <w:rPr>
          <w:sz w:val="28"/>
          <w:szCs w:val="28"/>
        </w:rPr>
      </w:pPr>
    </w:p>
    <w:p w14:paraId="5EE735E3" w14:textId="2E0C1605" w:rsidR="00327673" w:rsidRPr="003F0935" w:rsidRDefault="007C3717" w:rsidP="00547464">
      <w:pPr>
        <w:spacing w:line="360" w:lineRule="auto"/>
        <w:ind w:firstLine="709"/>
        <w:jc w:val="both"/>
        <w:rPr>
          <w:sz w:val="28"/>
          <w:szCs w:val="28"/>
        </w:rPr>
      </w:pPr>
      <w:r w:rsidRPr="003F0935">
        <w:rPr>
          <w:sz w:val="28"/>
          <w:szCs w:val="28"/>
        </w:rPr>
        <w:t xml:space="preserve">Результаты каждого выполненного задания объедините в один файл </w:t>
      </w:r>
      <w:r w:rsidRPr="003F0935">
        <w:rPr>
          <w:sz w:val="28"/>
          <w:szCs w:val="28"/>
          <w:lang w:val="en-US"/>
        </w:rPr>
        <w:t>Excel</w:t>
      </w:r>
      <w:r w:rsidRPr="003F0935">
        <w:rPr>
          <w:sz w:val="28"/>
          <w:szCs w:val="28"/>
        </w:rPr>
        <w:t xml:space="preserve">, расположив каждое задание по порядку в отдельной вкладке. Присвойте </w:t>
      </w:r>
      <w:r w:rsidRPr="003F0935">
        <w:rPr>
          <w:sz w:val="28"/>
          <w:szCs w:val="28"/>
        </w:rPr>
        <w:lastRenderedPageBreak/>
        <w:t xml:space="preserve">полученному файлу имя в соответствии с Вашими ФИО, а также номером группы и вышлете его со свой почты в домене </w:t>
      </w:r>
      <w:proofErr w:type="spellStart"/>
      <w:r w:rsidRPr="003F0935">
        <w:rPr>
          <w:sz w:val="28"/>
          <w:szCs w:val="28"/>
          <w:lang w:val="en-US"/>
        </w:rPr>
        <w:t>edu</w:t>
      </w:r>
      <w:proofErr w:type="spellEnd"/>
      <w:r w:rsidRPr="003F0935">
        <w:rPr>
          <w:sz w:val="28"/>
          <w:szCs w:val="28"/>
        </w:rPr>
        <w:t>.</w:t>
      </w:r>
      <w:r w:rsidRPr="003F0935">
        <w:rPr>
          <w:sz w:val="28"/>
          <w:szCs w:val="28"/>
          <w:lang w:val="en-US"/>
        </w:rPr>
        <w:t>fa</w:t>
      </w:r>
      <w:r w:rsidRPr="003F0935">
        <w:rPr>
          <w:sz w:val="28"/>
          <w:szCs w:val="28"/>
        </w:rPr>
        <w:t>.</w:t>
      </w:r>
      <w:proofErr w:type="spellStart"/>
      <w:r w:rsidRPr="003F0935">
        <w:rPr>
          <w:sz w:val="28"/>
          <w:szCs w:val="28"/>
          <w:lang w:val="en-US"/>
        </w:rPr>
        <w:t>ru</w:t>
      </w:r>
      <w:proofErr w:type="spellEnd"/>
      <w:r w:rsidRPr="003F0935">
        <w:rPr>
          <w:sz w:val="28"/>
          <w:szCs w:val="28"/>
        </w:rPr>
        <w:t xml:space="preserve"> на почту экзаменатора. </w:t>
      </w:r>
    </w:p>
    <w:p w14:paraId="0448B33B" w14:textId="77777777" w:rsidR="00E068B4" w:rsidRPr="003F0935" w:rsidRDefault="00E068B4" w:rsidP="00196D7A">
      <w:pPr>
        <w:rPr>
          <w:rFonts w:eastAsia="Times New Roman Полужирный"/>
          <w:sz w:val="28"/>
          <w:szCs w:val="28"/>
        </w:rPr>
      </w:pPr>
    </w:p>
    <w:p w14:paraId="5AD01F7A" w14:textId="77777777" w:rsidR="00E15D8A" w:rsidRPr="003F0935" w:rsidRDefault="00E15D8A" w:rsidP="00E15D8A">
      <w:pPr>
        <w:pStyle w:val="a4"/>
        <w:spacing w:line="360" w:lineRule="auto"/>
        <w:ind w:firstLine="709"/>
        <w:jc w:val="both"/>
        <w:rPr>
          <w:sz w:val="28"/>
          <w:szCs w:val="28"/>
        </w:rPr>
      </w:pPr>
      <w:r w:rsidRPr="003F0935">
        <w:rPr>
          <w:rStyle w:val="ae"/>
          <w:rFonts w:eastAsiaTheme="minorEastAsia"/>
          <w:sz w:val="28"/>
          <w:szCs w:val="28"/>
        </w:rPr>
        <w:t xml:space="preserve">Ответственность за разработку фонда оценочных средств для проведения промежуточной аттестации по дисциплине (модулю) несет департамент/кафедра, за которым(ой) закреплена данная дисциплина (модуль) в соответствии с распоряжением. </w:t>
      </w:r>
    </w:p>
    <w:p w14:paraId="07883782" w14:textId="77777777" w:rsidR="00E15D8A" w:rsidRPr="003F0935" w:rsidRDefault="00E15D8A" w:rsidP="00E15D8A">
      <w:pPr>
        <w:pStyle w:val="1"/>
        <w:widowControl/>
        <w:spacing w:after="120"/>
        <w:ind w:firstLine="709"/>
        <w:jc w:val="both"/>
        <w:rPr>
          <w:rFonts w:ascii="Times New Roman" w:hAnsi="Times New Roman" w:cs="Times New Roman"/>
          <w:b/>
          <w:color w:val="auto"/>
          <w:sz w:val="28"/>
        </w:rPr>
      </w:pPr>
      <w:bookmarkStart w:id="29" w:name="_Toc86153246"/>
      <w:bookmarkStart w:id="30" w:name="_Ref83289601"/>
      <w:r w:rsidRPr="003F0935">
        <w:rPr>
          <w:rFonts w:ascii="Times New Roman" w:hAnsi="Times New Roman" w:cs="Times New Roman"/>
          <w:b/>
          <w:color w:val="auto"/>
          <w:sz w:val="28"/>
        </w:rPr>
        <w:t>8. Перечень основной и дополнительной учебной литературы, необходимой для освоения дисциплины</w:t>
      </w:r>
      <w:bookmarkEnd w:id="29"/>
      <w:bookmarkEnd w:id="30"/>
    </w:p>
    <w:p w14:paraId="3378331E" w14:textId="7B778BAA" w:rsidR="00E15D8A" w:rsidRPr="003F0935" w:rsidRDefault="00E15D8A" w:rsidP="00E15D8A">
      <w:pPr>
        <w:spacing w:line="360" w:lineRule="auto"/>
        <w:ind w:firstLine="426"/>
        <w:rPr>
          <w:sz w:val="28"/>
          <w:szCs w:val="28"/>
        </w:rPr>
      </w:pPr>
      <w:r w:rsidRPr="003F0935">
        <w:rPr>
          <w:b/>
          <w:bCs/>
          <w:sz w:val="28"/>
          <w:szCs w:val="28"/>
        </w:rPr>
        <w:t>Нормативные акты</w:t>
      </w:r>
    </w:p>
    <w:p w14:paraId="254DE5CF" w14:textId="77777777" w:rsidR="00E15D8A" w:rsidRPr="003F0935" w:rsidRDefault="00E15D8A" w:rsidP="00E15D8A">
      <w:pPr>
        <w:numPr>
          <w:ilvl w:val="0"/>
          <w:numId w:val="3"/>
        </w:numPr>
        <w:spacing w:after="160" w:line="360" w:lineRule="auto"/>
        <w:jc w:val="both"/>
        <w:rPr>
          <w:sz w:val="28"/>
          <w:szCs w:val="28"/>
        </w:rPr>
      </w:pPr>
      <w:r w:rsidRPr="003F0935">
        <w:rPr>
          <w:sz w:val="28"/>
          <w:szCs w:val="28"/>
        </w:rPr>
        <w:t>Гражданский кодекс Российской Федерации от 26.01.1996 № 14-ФЗ.</w:t>
      </w:r>
    </w:p>
    <w:p w14:paraId="1F70CA21" w14:textId="77777777" w:rsidR="00E15D8A" w:rsidRPr="003F0935" w:rsidRDefault="00E15D8A" w:rsidP="00E15D8A">
      <w:pPr>
        <w:pStyle w:val="ac"/>
        <w:widowControl/>
        <w:numPr>
          <w:ilvl w:val="0"/>
          <w:numId w:val="3"/>
        </w:numPr>
        <w:tabs>
          <w:tab w:val="left" w:pos="1276"/>
        </w:tabs>
        <w:suppressAutoHyphens/>
        <w:autoSpaceDE/>
        <w:autoSpaceDN/>
        <w:adjustRightInd/>
        <w:spacing w:line="360" w:lineRule="auto"/>
        <w:jc w:val="both"/>
        <w:rPr>
          <w:sz w:val="28"/>
          <w:szCs w:val="28"/>
        </w:rPr>
      </w:pPr>
      <w:r w:rsidRPr="003F0935">
        <w:rPr>
          <w:sz w:val="28"/>
          <w:szCs w:val="28"/>
        </w:rPr>
        <w:t>Федеральный закон от 26.12.1995 г. № 208-ФЗ «Об акционерных обществах».</w:t>
      </w:r>
    </w:p>
    <w:p w14:paraId="45071FAA" w14:textId="77777777" w:rsidR="00E15D8A" w:rsidRPr="003F0935" w:rsidRDefault="00E15D8A" w:rsidP="00E15D8A">
      <w:pPr>
        <w:pStyle w:val="ac"/>
        <w:widowControl/>
        <w:numPr>
          <w:ilvl w:val="0"/>
          <w:numId w:val="3"/>
        </w:numPr>
        <w:tabs>
          <w:tab w:val="left" w:pos="1276"/>
        </w:tabs>
        <w:suppressAutoHyphens/>
        <w:autoSpaceDE/>
        <w:autoSpaceDN/>
        <w:adjustRightInd/>
        <w:spacing w:line="360" w:lineRule="auto"/>
        <w:jc w:val="both"/>
        <w:rPr>
          <w:sz w:val="28"/>
          <w:szCs w:val="28"/>
        </w:rPr>
      </w:pPr>
      <w:r w:rsidRPr="003F0935">
        <w:rPr>
          <w:sz w:val="28"/>
          <w:szCs w:val="28"/>
        </w:rPr>
        <w:t>Федеральный закон от 22.04.1996 г. № 39-ФЗ «О рынке ценных бумаг».</w:t>
      </w:r>
    </w:p>
    <w:p w14:paraId="3D56A821" w14:textId="77777777" w:rsidR="00E15D8A" w:rsidRPr="003F0935" w:rsidRDefault="00E15D8A" w:rsidP="00E15D8A">
      <w:pPr>
        <w:pStyle w:val="ac"/>
        <w:widowControl/>
        <w:numPr>
          <w:ilvl w:val="0"/>
          <w:numId w:val="3"/>
        </w:numPr>
        <w:tabs>
          <w:tab w:val="left" w:pos="1276"/>
        </w:tabs>
        <w:suppressAutoHyphens/>
        <w:autoSpaceDE/>
        <w:autoSpaceDN/>
        <w:adjustRightInd/>
        <w:spacing w:line="360" w:lineRule="auto"/>
        <w:jc w:val="both"/>
        <w:rPr>
          <w:sz w:val="28"/>
          <w:szCs w:val="28"/>
        </w:rPr>
      </w:pPr>
      <w:r w:rsidRPr="003F0935">
        <w:rPr>
          <w:sz w:val="28"/>
          <w:szCs w:val="28"/>
        </w:rPr>
        <w:t>Федеральный закон от 07.05.1998 г. № 75-ФЗ «О негосударственных пенсионных фондах»; Федеральный закон от 29.11.2001 г. № 156-ФЗ «Об инвестиционных фондах».</w:t>
      </w:r>
    </w:p>
    <w:p w14:paraId="407CDEFE" w14:textId="77777777" w:rsidR="00E15D8A" w:rsidRPr="003F0935" w:rsidRDefault="00E15D8A" w:rsidP="00E15D8A">
      <w:pPr>
        <w:pStyle w:val="ac"/>
        <w:widowControl/>
        <w:numPr>
          <w:ilvl w:val="0"/>
          <w:numId w:val="3"/>
        </w:numPr>
        <w:tabs>
          <w:tab w:val="left" w:pos="1276"/>
        </w:tabs>
        <w:suppressAutoHyphens/>
        <w:autoSpaceDE/>
        <w:autoSpaceDN/>
        <w:adjustRightInd/>
        <w:spacing w:line="360" w:lineRule="auto"/>
        <w:jc w:val="both"/>
        <w:rPr>
          <w:sz w:val="28"/>
          <w:szCs w:val="28"/>
        </w:rPr>
      </w:pPr>
      <w:r w:rsidRPr="003F0935">
        <w:rPr>
          <w:sz w:val="28"/>
          <w:szCs w:val="28"/>
        </w:rPr>
        <w:t>Федеральный закон от 10.07. 2002 № 86-ФЗ «О Центральном банке Российской Федерации (Банке России)».</w:t>
      </w:r>
    </w:p>
    <w:p w14:paraId="11838A6C" w14:textId="77777777" w:rsidR="00E15D8A" w:rsidRPr="003F0935" w:rsidRDefault="00E15D8A" w:rsidP="00E15D8A">
      <w:pPr>
        <w:pStyle w:val="ac"/>
        <w:widowControl/>
        <w:numPr>
          <w:ilvl w:val="0"/>
          <w:numId w:val="3"/>
        </w:numPr>
        <w:tabs>
          <w:tab w:val="left" w:pos="1276"/>
        </w:tabs>
        <w:suppressAutoHyphens/>
        <w:autoSpaceDE/>
        <w:autoSpaceDN/>
        <w:adjustRightInd/>
        <w:spacing w:line="360" w:lineRule="auto"/>
        <w:jc w:val="both"/>
        <w:rPr>
          <w:sz w:val="28"/>
          <w:szCs w:val="28"/>
        </w:rPr>
      </w:pPr>
      <w:r w:rsidRPr="003F0935">
        <w:rPr>
          <w:sz w:val="28"/>
          <w:szCs w:val="28"/>
        </w:rPr>
        <w:t>Федеральный закон от 07.02.2011 г. № 7-ФЗ «О клиринге, клиринговой деятельности и центральном контрагенте».</w:t>
      </w:r>
    </w:p>
    <w:p w14:paraId="7E620408" w14:textId="77777777" w:rsidR="00E15D8A" w:rsidRPr="003F0935" w:rsidRDefault="00E15D8A" w:rsidP="00E15D8A">
      <w:pPr>
        <w:pStyle w:val="ac"/>
        <w:widowControl/>
        <w:numPr>
          <w:ilvl w:val="0"/>
          <w:numId w:val="3"/>
        </w:numPr>
        <w:tabs>
          <w:tab w:val="left" w:pos="1276"/>
        </w:tabs>
        <w:suppressAutoHyphens/>
        <w:autoSpaceDE/>
        <w:autoSpaceDN/>
        <w:adjustRightInd/>
        <w:spacing w:line="360" w:lineRule="auto"/>
        <w:jc w:val="both"/>
        <w:rPr>
          <w:sz w:val="28"/>
          <w:szCs w:val="28"/>
        </w:rPr>
      </w:pPr>
      <w:r w:rsidRPr="003F0935">
        <w:rPr>
          <w:sz w:val="28"/>
          <w:szCs w:val="28"/>
        </w:rPr>
        <w:t>Федеральный закон от 21.11.2011 г. № 325-ФЗ «Об организованных торгах».</w:t>
      </w:r>
    </w:p>
    <w:p w14:paraId="1141ACF5" w14:textId="77777777" w:rsidR="00E15D8A" w:rsidRPr="003F0935" w:rsidRDefault="00E15D8A" w:rsidP="00E15D8A">
      <w:pPr>
        <w:pStyle w:val="ac"/>
        <w:widowControl/>
        <w:numPr>
          <w:ilvl w:val="0"/>
          <w:numId w:val="3"/>
        </w:numPr>
        <w:tabs>
          <w:tab w:val="left" w:pos="1276"/>
        </w:tabs>
        <w:suppressAutoHyphens/>
        <w:autoSpaceDE/>
        <w:autoSpaceDN/>
        <w:adjustRightInd/>
        <w:spacing w:line="360" w:lineRule="auto"/>
        <w:jc w:val="both"/>
        <w:rPr>
          <w:sz w:val="28"/>
          <w:szCs w:val="28"/>
        </w:rPr>
      </w:pPr>
      <w:r w:rsidRPr="003F0935">
        <w:rPr>
          <w:sz w:val="28"/>
          <w:szCs w:val="28"/>
        </w:rPr>
        <w:t>Федеральный закон от 07.12.2011 г. № 414-ФЗ «О центральном депозитарии».</w:t>
      </w:r>
    </w:p>
    <w:p w14:paraId="1F94E4D5" w14:textId="3551AF18" w:rsidR="00E15D8A" w:rsidRPr="003F0935" w:rsidRDefault="00E15D8A" w:rsidP="00E15D8A">
      <w:pPr>
        <w:pStyle w:val="ac"/>
        <w:widowControl/>
        <w:numPr>
          <w:ilvl w:val="0"/>
          <w:numId w:val="3"/>
        </w:numPr>
        <w:tabs>
          <w:tab w:val="left" w:pos="1276"/>
        </w:tabs>
        <w:suppressAutoHyphens/>
        <w:autoSpaceDE/>
        <w:autoSpaceDN/>
        <w:adjustRightInd/>
        <w:spacing w:line="360" w:lineRule="auto"/>
        <w:jc w:val="both"/>
        <w:rPr>
          <w:sz w:val="28"/>
          <w:szCs w:val="28"/>
        </w:rPr>
      </w:pPr>
      <w:r w:rsidRPr="003F0935">
        <w:rPr>
          <w:sz w:val="28"/>
          <w:szCs w:val="28"/>
        </w:rPr>
        <w:t>Федеральный закон от 31.07.2020 №259-ФЗ «О цифровых финансовых активах, цифровой валюте и о внесении изменений в отдельные законодательные акты Российской Федерации».</w:t>
      </w:r>
    </w:p>
    <w:p w14:paraId="72AC5397" w14:textId="1B706D61" w:rsidR="00E15D8A" w:rsidRPr="003F0935" w:rsidRDefault="00E15D8A" w:rsidP="00E068B4">
      <w:pPr>
        <w:numPr>
          <w:ilvl w:val="0"/>
          <w:numId w:val="3"/>
        </w:numPr>
        <w:spacing w:after="160" w:line="360" w:lineRule="auto"/>
        <w:jc w:val="both"/>
        <w:rPr>
          <w:sz w:val="28"/>
          <w:szCs w:val="28"/>
        </w:rPr>
      </w:pPr>
      <w:r w:rsidRPr="003F0935">
        <w:rPr>
          <w:sz w:val="28"/>
          <w:szCs w:val="28"/>
        </w:rPr>
        <w:t xml:space="preserve">Постановление Правительства Российской Федерации от 15.04.2014 № 320 «Об утверждении государственной программы Российской </w:t>
      </w:r>
      <w:r w:rsidRPr="003F0935">
        <w:rPr>
          <w:sz w:val="28"/>
          <w:szCs w:val="28"/>
        </w:rPr>
        <w:lastRenderedPageBreak/>
        <w:t>Федерации «Управление государственными финансами и регулирование финансовых рынков».</w:t>
      </w:r>
    </w:p>
    <w:p w14:paraId="1FCC45AE" w14:textId="59A6E502" w:rsidR="00E15D8A" w:rsidRPr="003F0935" w:rsidRDefault="00E15D8A" w:rsidP="00E15D8A">
      <w:pPr>
        <w:pStyle w:val="af"/>
        <w:widowControl/>
        <w:ind w:left="720"/>
        <w:rPr>
          <w:rFonts w:ascii="Times New Roman" w:hAnsi="Times New Roman" w:cs="Times New Roman"/>
          <w:b/>
          <w:color w:val="auto"/>
          <w:sz w:val="28"/>
        </w:rPr>
      </w:pPr>
      <w:bookmarkStart w:id="31" w:name="_Hlk127778279"/>
      <w:r w:rsidRPr="003F0935">
        <w:rPr>
          <w:rFonts w:ascii="Times New Roman" w:hAnsi="Times New Roman" w:cs="Times New Roman"/>
          <w:b/>
          <w:color w:val="auto"/>
          <w:sz w:val="28"/>
        </w:rPr>
        <w:t>Рекомендуемая литература</w:t>
      </w:r>
      <w:r w:rsidRPr="003F0935">
        <w:rPr>
          <w:rStyle w:val="af2"/>
          <w:rFonts w:ascii="Times New Roman" w:hAnsi="Times New Roman" w:cs="Times New Roman"/>
          <w:b/>
          <w:color w:val="auto"/>
          <w:sz w:val="28"/>
        </w:rPr>
        <w:footnoteReference w:id="1"/>
      </w:r>
    </w:p>
    <w:p w14:paraId="2172426A" w14:textId="71666E97" w:rsidR="00E15D8A" w:rsidRPr="003F0935" w:rsidRDefault="00E15D8A" w:rsidP="00E15D8A">
      <w:pPr>
        <w:ind w:left="720" w:hanging="294"/>
        <w:rPr>
          <w:b/>
          <w:sz w:val="28"/>
          <w:szCs w:val="28"/>
        </w:rPr>
      </w:pPr>
      <w:r w:rsidRPr="003F0935">
        <w:rPr>
          <w:b/>
          <w:sz w:val="28"/>
          <w:szCs w:val="28"/>
        </w:rPr>
        <w:t>а) Основная литература</w:t>
      </w:r>
    </w:p>
    <w:p w14:paraId="376AA2B7" w14:textId="77777777" w:rsidR="00E15D8A" w:rsidRPr="003F0935" w:rsidRDefault="00E15D8A" w:rsidP="00E15D8A">
      <w:pPr>
        <w:ind w:left="720"/>
        <w:jc w:val="center"/>
        <w:rPr>
          <w:b/>
          <w:sz w:val="28"/>
          <w:szCs w:val="28"/>
          <w:highlight w:val="yellow"/>
        </w:rPr>
      </w:pPr>
    </w:p>
    <w:p w14:paraId="1FCAEA80" w14:textId="1CEEDA0E" w:rsidR="00047E9B" w:rsidRPr="003F0935" w:rsidRDefault="00E068B4" w:rsidP="00331912">
      <w:pPr>
        <w:spacing w:line="360" w:lineRule="auto"/>
        <w:jc w:val="both"/>
        <w:rPr>
          <w:sz w:val="28"/>
          <w:szCs w:val="28"/>
        </w:rPr>
      </w:pPr>
      <w:r w:rsidRPr="003F0935">
        <w:rPr>
          <w:sz w:val="28"/>
          <w:szCs w:val="28"/>
        </w:rPr>
        <w:t xml:space="preserve">1. </w:t>
      </w:r>
      <w:r w:rsidR="00E15D8A" w:rsidRPr="003F0935">
        <w:rPr>
          <w:sz w:val="28"/>
          <w:szCs w:val="28"/>
        </w:rPr>
        <w:t xml:space="preserve">Финансовые рынки: </w:t>
      </w:r>
      <w:r w:rsidR="00047E9B" w:rsidRPr="003F0935">
        <w:rPr>
          <w:sz w:val="28"/>
          <w:szCs w:val="28"/>
        </w:rPr>
        <w:t xml:space="preserve">учеб. для студентов, </w:t>
      </w:r>
      <w:proofErr w:type="spellStart"/>
      <w:r w:rsidR="00047E9B" w:rsidRPr="003F0935">
        <w:rPr>
          <w:sz w:val="28"/>
          <w:szCs w:val="28"/>
        </w:rPr>
        <w:t>обуч</w:t>
      </w:r>
      <w:proofErr w:type="spellEnd"/>
      <w:r w:rsidR="00047E9B" w:rsidRPr="003F0935">
        <w:rPr>
          <w:sz w:val="28"/>
          <w:szCs w:val="28"/>
        </w:rPr>
        <w:t xml:space="preserve">. по напр. </w:t>
      </w:r>
      <w:proofErr w:type="spellStart"/>
      <w:r w:rsidR="00047E9B" w:rsidRPr="003F0935">
        <w:rPr>
          <w:sz w:val="28"/>
          <w:szCs w:val="28"/>
        </w:rPr>
        <w:t>подгот</w:t>
      </w:r>
      <w:proofErr w:type="spellEnd"/>
      <w:r w:rsidR="00047E9B" w:rsidRPr="003F0935">
        <w:rPr>
          <w:sz w:val="28"/>
          <w:szCs w:val="28"/>
        </w:rPr>
        <w:t xml:space="preserve">. «Экономика» и «Менеджмент» / А. П. </w:t>
      </w:r>
      <w:proofErr w:type="spellStart"/>
      <w:r w:rsidR="00047E9B" w:rsidRPr="003F0935">
        <w:rPr>
          <w:sz w:val="28"/>
          <w:szCs w:val="28"/>
        </w:rPr>
        <w:t>Чигринская</w:t>
      </w:r>
      <w:proofErr w:type="spellEnd"/>
      <w:r w:rsidR="00047E9B" w:rsidRPr="003F0935">
        <w:rPr>
          <w:sz w:val="28"/>
          <w:szCs w:val="28"/>
        </w:rPr>
        <w:t xml:space="preserve">, М. В. </w:t>
      </w:r>
      <w:proofErr w:type="spellStart"/>
      <w:r w:rsidR="00047E9B" w:rsidRPr="003F0935">
        <w:rPr>
          <w:sz w:val="28"/>
          <w:szCs w:val="28"/>
        </w:rPr>
        <w:t>Чернышова</w:t>
      </w:r>
      <w:proofErr w:type="spellEnd"/>
      <w:r w:rsidR="00047E9B" w:rsidRPr="003F0935">
        <w:rPr>
          <w:sz w:val="28"/>
          <w:szCs w:val="28"/>
        </w:rPr>
        <w:t xml:space="preserve">, Б. В. </w:t>
      </w:r>
      <w:proofErr w:type="spellStart"/>
      <w:r w:rsidR="00047E9B" w:rsidRPr="003F0935">
        <w:rPr>
          <w:sz w:val="28"/>
          <w:szCs w:val="28"/>
        </w:rPr>
        <w:t>Сребник</w:t>
      </w:r>
      <w:proofErr w:type="spellEnd"/>
      <w:r w:rsidR="00047E9B" w:rsidRPr="003F0935">
        <w:rPr>
          <w:sz w:val="28"/>
          <w:szCs w:val="28"/>
        </w:rPr>
        <w:t xml:space="preserve"> [и др.]</w:t>
      </w:r>
      <w:r w:rsidR="00E15D8A" w:rsidRPr="003F0935">
        <w:rPr>
          <w:sz w:val="28"/>
          <w:szCs w:val="28"/>
        </w:rPr>
        <w:t>; под ред. С.В. Брюховецкой, Б.Б. Рубцова</w:t>
      </w:r>
      <w:r w:rsidR="00047E9B" w:rsidRPr="003F0935">
        <w:rPr>
          <w:sz w:val="28"/>
          <w:szCs w:val="28"/>
        </w:rPr>
        <w:t>;</w:t>
      </w:r>
      <w:r w:rsidR="00E15D8A" w:rsidRPr="003F0935">
        <w:rPr>
          <w:sz w:val="28"/>
          <w:szCs w:val="28"/>
        </w:rPr>
        <w:t xml:space="preserve"> </w:t>
      </w:r>
      <w:proofErr w:type="spellStart"/>
      <w:r w:rsidR="00047E9B" w:rsidRPr="003F0935">
        <w:rPr>
          <w:sz w:val="28"/>
          <w:szCs w:val="28"/>
        </w:rPr>
        <w:t>Финуниверситет</w:t>
      </w:r>
      <w:proofErr w:type="spellEnd"/>
      <w:r w:rsidR="00047E9B" w:rsidRPr="003F0935">
        <w:rPr>
          <w:sz w:val="28"/>
          <w:szCs w:val="28"/>
        </w:rPr>
        <w:t xml:space="preserve">.   – Москва: </w:t>
      </w:r>
      <w:proofErr w:type="spellStart"/>
      <w:r w:rsidR="00047E9B" w:rsidRPr="003F0935">
        <w:rPr>
          <w:sz w:val="28"/>
          <w:szCs w:val="28"/>
        </w:rPr>
        <w:t>КноРус</w:t>
      </w:r>
      <w:proofErr w:type="spellEnd"/>
      <w:r w:rsidR="00047E9B" w:rsidRPr="003F0935">
        <w:rPr>
          <w:sz w:val="28"/>
          <w:szCs w:val="28"/>
        </w:rPr>
        <w:t xml:space="preserve">, 2021. — 462 с. — ISBN 978-5-406-04050-8. — ЭБС </w:t>
      </w:r>
      <w:r w:rsidR="00047E9B" w:rsidRPr="003F0935">
        <w:rPr>
          <w:sz w:val="28"/>
          <w:szCs w:val="28"/>
          <w:lang w:val="en-US"/>
        </w:rPr>
        <w:t>BOOK</w:t>
      </w:r>
      <w:r w:rsidR="00047E9B" w:rsidRPr="003F0935">
        <w:rPr>
          <w:sz w:val="28"/>
          <w:szCs w:val="28"/>
        </w:rPr>
        <w:t>.</w:t>
      </w:r>
      <w:r w:rsidR="00047E9B" w:rsidRPr="003F0935">
        <w:rPr>
          <w:sz w:val="28"/>
          <w:szCs w:val="28"/>
          <w:lang w:val="en-US"/>
        </w:rPr>
        <w:t>RU</w:t>
      </w:r>
      <w:r w:rsidR="00047E9B" w:rsidRPr="003F0935">
        <w:rPr>
          <w:sz w:val="28"/>
          <w:szCs w:val="28"/>
        </w:rPr>
        <w:t>. — URL: https://book.ru/book/936687 (дата обращения: 11.04.2023). — Текст: электронный.</w:t>
      </w:r>
    </w:p>
    <w:p w14:paraId="3CC16C86" w14:textId="2EBBDB9E" w:rsidR="00E15D8A" w:rsidRPr="003F0935" w:rsidRDefault="00E15D8A" w:rsidP="00CD4DBD">
      <w:pPr>
        <w:pStyle w:val="ac"/>
        <w:widowControl/>
        <w:tabs>
          <w:tab w:val="left" w:pos="1276"/>
        </w:tabs>
        <w:suppressAutoHyphens/>
        <w:autoSpaceDE/>
        <w:autoSpaceDN/>
        <w:adjustRightInd/>
        <w:spacing w:line="360" w:lineRule="auto"/>
        <w:ind w:left="720"/>
        <w:jc w:val="both"/>
        <w:rPr>
          <w:sz w:val="28"/>
          <w:szCs w:val="28"/>
        </w:rPr>
      </w:pPr>
      <w:r w:rsidRPr="003F0935">
        <w:rPr>
          <w:sz w:val="28"/>
          <w:szCs w:val="28"/>
        </w:rPr>
        <w:t xml:space="preserve"> </w:t>
      </w:r>
    </w:p>
    <w:p w14:paraId="0E940E67" w14:textId="12C1E8E1" w:rsidR="00E15D8A" w:rsidRPr="003F0935" w:rsidRDefault="00A722AE" w:rsidP="00E15D8A">
      <w:pPr>
        <w:spacing w:line="360" w:lineRule="auto"/>
        <w:ind w:left="720" w:hanging="294"/>
        <w:jc w:val="both"/>
        <w:rPr>
          <w:b/>
          <w:sz w:val="28"/>
          <w:szCs w:val="28"/>
        </w:rPr>
      </w:pPr>
      <w:r w:rsidRPr="003F0935">
        <w:rPr>
          <w:b/>
          <w:sz w:val="28"/>
          <w:szCs w:val="28"/>
        </w:rPr>
        <w:t>б</w:t>
      </w:r>
      <w:r w:rsidR="00E15D8A" w:rsidRPr="003F0935">
        <w:rPr>
          <w:b/>
          <w:sz w:val="28"/>
          <w:szCs w:val="28"/>
        </w:rPr>
        <w:t>) Дополнительная литература</w:t>
      </w:r>
    </w:p>
    <w:p w14:paraId="4ADEE375" w14:textId="6EFF9201" w:rsidR="00ED2BBB" w:rsidRPr="003F0935" w:rsidRDefault="00E068B4" w:rsidP="00E068B4">
      <w:pPr>
        <w:pStyle w:val="a4"/>
        <w:suppressAutoHyphens/>
        <w:spacing w:after="0" w:line="360" w:lineRule="auto"/>
        <w:jc w:val="both"/>
        <w:rPr>
          <w:sz w:val="28"/>
          <w:szCs w:val="28"/>
          <w:lang w:eastAsia="x-none"/>
        </w:rPr>
      </w:pPr>
      <w:r w:rsidRPr="003F0935">
        <w:rPr>
          <w:sz w:val="28"/>
          <w:szCs w:val="28"/>
          <w:shd w:val="clear" w:color="auto" w:fill="FFFFFF"/>
          <w:lang w:val="kk-KZ" w:eastAsia="x-none"/>
        </w:rPr>
        <w:t xml:space="preserve">1. </w:t>
      </w:r>
      <w:r w:rsidR="00ED2BBB" w:rsidRPr="003F0935">
        <w:rPr>
          <w:sz w:val="28"/>
          <w:szCs w:val="28"/>
          <w:shd w:val="clear" w:color="auto" w:fill="FFFFFF"/>
          <w:lang w:val="kk-KZ" w:eastAsia="x-none"/>
        </w:rPr>
        <w:t xml:space="preserve">Современные финансовые рынки: учеб. для напр. магистратуры «Финансы и кредит» / К.Р. Адамова, Н.Е. Анненская, И.В. Бутурлин [и др.] ; под ред. К.В. Криничанского, Б.Б. Рубцова, А.А. Цыганова. </w:t>
      </w:r>
      <w:r w:rsidR="00047E9B" w:rsidRPr="003F0935">
        <w:rPr>
          <w:sz w:val="28"/>
          <w:szCs w:val="28"/>
          <w:shd w:val="clear" w:color="auto" w:fill="FFFFFF"/>
          <w:lang w:val="kk-KZ"/>
        </w:rPr>
        <w:t xml:space="preserve">; </w:t>
      </w:r>
      <w:r w:rsidR="00047E9B" w:rsidRPr="003F0935">
        <w:rPr>
          <w:sz w:val="28"/>
          <w:szCs w:val="28"/>
          <w:shd w:val="clear" w:color="auto" w:fill="FFFFFF"/>
          <w:lang w:val="kk-KZ" w:eastAsia="x-none"/>
        </w:rPr>
        <w:t>Финуниверситет.</w:t>
      </w:r>
      <w:r w:rsidR="00ED2BBB" w:rsidRPr="003F0935">
        <w:rPr>
          <w:sz w:val="28"/>
          <w:szCs w:val="28"/>
          <w:shd w:val="clear" w:color="auto" w:fill="FFFFFF"/>
          <w:lang w:val="kk-KZ" w:eastAsia="x-none"/>
        </w:rPr>
        <w:t xml:space="preserve">—Москва : КноРус, 2021. — 600 с. — ЭБС BOOK.RU. — URL:https://book.ru/book/939989 (дата обращения: </w:t>
      </w:r>
      <w:r w:rsidR="00047E9B" w:rsidRPr="003F0935">
        <w:rPr>
          <w:sz w:val="28"/>
          <w:szCs w:val="28"/>
          <w:shd w:val="clear" w:color="auto" w:fill="FFFFFF"/>
          <w:lang w:val="kk-KZ" w:eastAsia="x-none"/>
        </w:rPr>
        <w:t>11</w:t>
      </w:r>
      <w:r w:rsidR="00ED2BBB" w:rsidRPr="003F0935">
        <w:rPr>
          <w:sz w:val="28"/>
          <w:szCs w:val="28"/>
          <w:shd w:val="clear" w:color="auto" w:fill="FFFFFF"/>
          <w:lang w:val="kk-KZ" w:eastAsia="x-none"/>
        </w:rPr>
        <w:t>.0</w:t>
      </w:r>
      <w:r w:rsidR="00047E9B" w:rsidRPr="003F0935">
        <w:rPr>
          <w:sz w:val="28"/>
          <w:szCs w:val="28"/>
          <w:shd w:val="clear" w:color="auto" w:fill="FFFFFF"/>
          <w:lang w:val="kk-KZ" w:eastAsia="x-none"/>
        </w:rPr>
        <w:t>4</w:t>
      </w:r>
      <w:r w:rsidR="00ED2BBB" w:rsidRPr="003F0935">
        <w:rPr>
          <w:sz w:val="28"/>
          <w:szCs w:val="28"/>
          <w:shd w:val="clear" w:color="auto" w:fill="FFFFFF"/>
          <w:lang w:val="kk-KZ" w:eastAsia="x-none"/>
        </w:rPr>
        <w:t>.2022). — Текст : электронный.</w:t>
      </w:r>
    </w:p>
    <w:p w14:paraId="340FB936" w14:textId="135A68E9" w:rsidR="00A722AE" w:rsidRPr="003F0935" w:rsidRDefault="00E068B4" w:rsidP="00E068B4">
      <w:pPr>
        <w:tabs>
          <w:tab w:val="left" w:pos="1276"/>
        </w:tabs>
        <w:suppressAutoHyphens/>
        <w:spacing w:line="360" w:lineRule="auto"/>
        <w:jc w:val="both"/>
        <w:rPr>
          <w:sz w:val="28"/>
          <w:szCs w:val="28"/>
        </w:rPr>
      </w:pPr>
      <w:r w:rsidRPr="003F0935">
        <w:rPr>
          <w:sz w:val="28"/>
          <w:szCs w:val="28"/>
        </w:rPr>
        <w:t xml:space="preserve">2. </w:t>
      </w:r>
      <w:r w:rsidR="00A722AE" w:rsidRPr="003F0935">
        <w:rPr>
          <w:sz w:val="28"/>
          <w:szCs w:val="28"/>
        </w:rPr>
        <w:t xml:space="preserve">Миркин Я.М. Статистика финансовых рынков: </w:t>
      </w:r>
      <w:r w:rsidR="00047E9B" w:rsidRPr="003F0935">
        <w:rPr>
          <w:sz w:val="28"/>
          <w:szCs w:val="28"/>
        </w:rPr>
        <w:t xml:space="preserve">учеб. для студентов вузов, </w:t>
      </w:r>
      <w:proofErr w:type="spellStart"/>
      <w:r w:rsidR="00047E9B" w:rsidRPr="003F0935">
        <w:rPr>
          <w:sz w:val="28"/>
          <w:szCs w:val="28"/>
        </w:rPr>
        <w:t>обуч</w:t>
      </w:r>
      <w:proofErr w:type="spellEnd"/>
      <w:r w:rsidR="00047E9B" w:rsidRPr="003F0935">
        <w:rPr>
          <w:sz w:val="28"/>
          <w:szCs w:val="28"/>
        </w:rPr>
        <w:t xml:space="preserve">. по напр. </w:t>
      </w:r>
      <w:proofErr w:type="spellStart"/>
      <w:r w:rsidR="00047E9B" w:rsidRPr="003F0935">
        <w:rPr>
          <w:sz w:val="28"/>
          <w:szCs w:val="28"/>
        </w:rPr>
        <w:t>подгот</w:t>
      </w:r>
      <w:proofErr w:type="spellEnd"/>
      <w:r w:rsidR="00047E9B" w:rsidRPr="003F0935">
        <w:rPr>
          <w:sz w:val="28"/>
          <w:szCs w:val="28"/>
        </w:rPr>
        <w:t xml:space="preserve">. «Экономика» / Я.М. Миркин, И.В. </w:t>
      </w:r>
      <w:proofErr w:type="spellStart"/>
      <w:r w:rsidR="00047E9B" w:rsidRPr="003F0935">
        <w:rPr>
          <w:sz w:val="28"/>
          <w:szCs w:val="28"/>
        </w:rPr>
        <w:t>Добашина</w:t>
      </w:r>
      <w:proofErr w:type="spellEnd"/>
      <w:r w:rsidR="00047E9B" w:rsidRPr="003F0935">
        <w:rPr>
          <w:sz w:val="28"/>
          <w:szCs w:val="28"/>
        </w:rPr>
        <w:t xml:space="preserve">, В.Н. </w:t>
      </w:r>
      <w:proofErr w:type="spellStart"/>
      <w:r w:rsidR="00047E9B" w:rsidRPr="003F0935">
        <w:rPr>
          <w:sz w:val="28"/>
          <w:szCs w:val="28"/>
        </w:rPr>
        <w:t>Салин</w:t>
      </w:r>
      <w:proofErr w:type="spellEnd"/>
      <w:r w:rsidR="00047E9B" w:rsidRPr="003F0935">
        <w:rPr>
          <w:sz w:val="28"/>
          <w:szCs w:val="28"/>
        </w:rPr>
        <w:t xml:space="preserve">; </w:t>
      </w:r>
      <w:proofErr w:type="spellStart"/>
      <w:r w:rsidR="00047E9B" w:rsidRPr="003F0935">
        <w:rPr>
          <w:sz w:val="28"/>
          <w:szCs w:val="28"/>
        </w:rPr>
        <w:t>Финуниверситет</w:t>
      </w:r>
      <w:proofErr w:type="spellEnd"/>
      <w:r w:rsidR="00047E9B" w:rsidRPr="003F0935">
        <w:rPr>
          <w:sz w:val="28"/>
          <w:szCs w:val="28"/>
        </w:rPr>
        <w:t>.</w:t>
      </w:r>
      <w:r w:rsidR="00387513" w:rsidRPr="003F0935">
        <w:rPr>
          <w:sz w:val="28"/>
          <w:szCs w:val="28"/>
        </w:rPr>
        <w:t xml:space="preserve"> </w:t>
      </w:r>
      <w:r w:rsidR="00047E9B" w:rsidRPr="003F0935">
        <w:rPr>
          <w:sz w:val="28"/>
          <w:szCs w:val="28"/>
        </w:rPr>
        <w:t xml:space="preserve">— </w:t>
      </w:r>
      <w:proofErr w:type="gramStart"/>
      <w:r w:rsidR="00047E9B" w:rsidRPr="003F0935">
        <w:rPr>
          <w:sz w:val="28"/>
          <w:szCs w:val="28"/>
        </w:rPr>
        <w:t>Москва :</w:t>
      </w:r>
      <w:proofErr w:type="gramEnd"/>
      <w:r w:rsidR="00047E9B" w:rsidRPr="003F0935">
        <w:rPr>
          <w:sz w:val="28"/>
          <w:szCs w:val="28"/>
        </w:rPr>
        <w:t xml:space="preserve"> </w:t>
      </w:r>
      <w:proofErr w:type="spellStart"/>
      <w:r w:rsidR="00047E9B" w:rsidRPr="003F0935">
        <w:rPr>
          <w:sz w:val="28"/>
          <w:szCs w:val="28"/>
        </w:rPr>
        <w:t>КноРус</w:t>
      </w:r>
      <w:proofErr w:type="spellEnd"/>
      <w:r w:rsidR="00047E9B" w:rsidRPr="003F0935">
        <w:rPr>
          <w:sz w:val="28"/>
          <w:szCs w:val="28"/>
        </w:rPr>
        <w:t>, 2022 .— 250 с. ISBN 978-5-406-09375-7. — ЭБС BOOK.RU. — URL: https://book.ru/book/943063 (дата обращения: 11.04.2023). — Текст: электронный.</w:t>
      </w:r>
    </w:p>
    <w:p w14:paraId="6F6B9FED" w14:textId="4286D5BF" w:rsidR="00E15D8A" w:rsidRPr="003F0935" w:rsidRDefault="00E068B4" w:rsidP="00E068B4">
      <w:pPr>
        <w:spacing w:line="360" w:lineRule="auto"/>
        <w:jc w:val="both"/>
        <w:rPr>
          <w:sz w:val="28"/>
          <w:szCs w:val="28"/>
        </w:rPr>
      </w:pPr>
      <w:r w:rsidRPr="003F0935">
        <w:rPr>
          <w:sz w:val="28"/>
          <w:szCs w:val="28"/>
        </w:rPr>
        <w:t xml:space="preserve">3. </w:t>
      </w:r>
      <w:r w:rsidR="00D246B8" w:rsidRPr="003F0935">
        <w:rPr>
          <w:sz w:val="28"/>
          <w:szCs w:val="28"/>
        </w:rPr>
        <w:t>1971-2025: курсы валют, мировые цены на сырье, курсы акций / Я.М. Миркин</w:t>
      </w:r>
      <w:r w:rsidR="00047E9B" w:rsidRPr="003F0935">
        <w:rPr>
          <w:sz w:val="28"/>
          <w:szCs w:val="28"/>
        </w:rPr>
        <w:t xml:space="preserve">, Т. В. Жукова, К. Б. </w:t>
      </w:r>
      <w:proofErr w:type="spellStart"/>
      <w:r w:rsidR="00047E9B" w:rsidRPr="003F0935">
        <w:rPr>
          <w:sz w:val="28"/>
          <w:szCs w:val="28"/>
        </w:rPr>
        <w:t>Бахтараева</w:t>
      </w:r>
      <w:proofErr w:type="spellEnd"/>
      <w:r w:rsidR="00047E9B" w:rsidRPr="003F0935">
        <w:rPr>
          <w:sz w:val="28"/>
          <w:szCs w:val="28"/>
        </w:rPr>
        <w:t xml:space="preserve"> [и др.]; под ред. Я. М. Миркина; РАН, Ин-т мировой экономики и </w:t>
      </w:r>
      <w:proofErr w:type="spellStart"/>
      <w:r w:rsidR="00047E9B" w:rsidRPr="003F0935">
        <w:rPr>
          <w:sz w:val="28"/>
          <w:szCs w:val="28"/>
        </w:rPr>
        <w:t>междунар</w:t>
      </w:r>
      <w:proofErr w:type="spellEnd"/>
      <w:r w:rsidR="00047E9B" w:rsidRPr="003F0935">
        <w:rPr>
          <w:sz w:val="28"/>
          <w:szCs w:val="28"/>
        </w:rPr>
        <w:t xml:space="preserve">. отношений. Москва: Магистр, 2015. — 592 с. Портал </w:t>
      </w:r>
      <w:proofErr w:type="spellStart"/>
      <w:r w:rsidR="00047E9B" w:rsidRPr="003F0935">
        <w:rPr>
          <w:sz w:val="28"/>
          <w:szCs w:val="28"/>
        </w:rPr>
        <w:t>Миркин.ру</w:t>
      </w:r>
      <w:proofErr w:type="spellEnd"/>
      <w:r w:rsidR="00047E9B" w:rsidRPr="003F0935">
        <w:rPr>
          <w:sz w:val="28"/>
          <w:szCs w:val="28"/>
        </w:rPr>
        <w:t>: [сайт].</w:t>
      </w:r>
      <w:r w:rsidR="00047E9B" w:rsidRPr="003F0935">
        <w:t xml:space="preserve"> </w:t>
      </w:r>
      <w:r w:rsidR="00047E9B" w:rsidRPr="003F0935">
        <w:rPr>
          <w:sz w:val="28"/>
          <w:szCs w:val="28"/>
        </w:rPr>
        <w:t xml:space="preserve">—  URL: </w:t>
      </w:r>
      <w:hyperlink r:id="rId8" w:history="1">
        <w:r w:rsidR="00047E9B" w:rsidRPr="003F0935">
          <w:rPr>
            <w:rStyle w:val="a8"/>
            <w:color w:val="auto"/>
            <w:sz w:val="28"/>
            <w:szCs w:val="28"/>
          </w:rPr>
          <w:t>http://www.mirkin.ru/_docs/book083.pdf</w:t>
        </w:r>
      </w:hyperlink>
      <w:r w:rsidR="00047E9B" w:rsidRPr="003F0935">
        <w:rPr>
          <w:rStyle w:val="a8"/>
          <w:color w:val="auto"/>
          <w:sz w:val="28"/>
          <w:szCs w:val="28"/>
        </w:rPr>
        <w:t xml:space="preserve"> </w:t>
      </w:r>
      <w:r w:rsidR="00047E9B" w:rsidRPr="003F0935">
        <w:rPr>
          <w:rStyle w:val="a8"/>
          <w:color w:val="auto"/>
          <w:sz w:val="28"/>
          <w:szCs w:val="28"/>
          <w:u w:val="none"/>
        </w:rPr>
        <w:t xml:space="preserve">(дата обращения: 11.04.2023). — </w:t>
      </w:r>
      <w:proofErr w:type="gramStart"/>
      <w:r w:rsidR="00047E9B" w:rsidRPr="003F0935">
        <w:rPr>
          <w:rStyle w:val="a8"/>
          <w:color w:val="auto"/>
          <w:sz w:val="28"/>
          <w:szCs w:val="28"/>
          <w:u w:val="none"/>
        </w:rPr>
        <w:t>Текст :</w:t>
      </w:r>
      <w:proofErr w:type="gramEnd"/>
      <w:r w:rsidR="00047E9B" w:rsidRPr="003F0935">
        <w:rPr>
          <w:rStyle w:val="a8"/>
          <w:color w:val="auto"/>
          <w:sz w:val="28"/>
          <w:szCs w:val="28"/>
          <w:u w:val="none"/>
        </w:rPr>
        <w:t xml:space="preserve"> электронный</w:t>
      </w:r>
      <w:hyperlink w:history="1"/>
    </w:p>
    <w:p w14:paraId="584DE633" w14:textId="215AFF05" w:rsidR="00047E9B" w:rsidRPr="003F0935" w:rsidRDefault="00E068B4" w:rsidP="00E068B4">
      <w:pPr>
        <w:spacing w:line="360" w:lineRule="auto"/>
        <w:jc w:val="both"/>
        <w:rPr>
          <w:sz w:val="28"/>
          <w:szCs w:val="28"/>
        </w:rPr>
      </w:pPr>
      <w:r w:rsidRPr="003F0935">
        <w:rPr>
          <w:sz w:val="28"/>
          <w:szCs w:val="28"/>
        </w:rPr>
        <w:t xml:space="preserve">4. </w:t>
      </w:r>
      <w:r w:rsidR="00047E9B" w:rsidRPr="003F0935">
        <w:rPr>
          <w:sz w:val="28"/>
          <w:szCs w:val="28"/>
        </w:rPr>
        <w:t xml:space="preserve">Финансовые рынки Евразии: устройство, динамика, будущее / Я.М. Миркин, Т. В. Жукова, К. Б. </w:t>
      </w:r>
      <w:proofErr w:type="spellStart"/>
      <w:r w:rsidR="00047E9B" w:rsidRPr="003F0935">
        <w:rPr>
          <w:sz w:val="28"/>
          <w:szCs w:val="28"/>
        </w:rPr>
        <w:t>Бахтараева</w:t>
      </w:r>
      <w:proofErr w:type="spellEnd"/>
      <w:r w:rsidR="00047E9B" w:rsidRPr="003F0935">
        <w:rPr>
          <w:sz w:val="28"/>
          <w:szCs w:val="28"/>
        </w:rPr>
        <w:t xml:space="preserve"> [и др.]; под ред. Я. М. Миркина; РАН, Ин-т мировой экономики и </w:t>
      </w:r>
      <w:proofErr w:type="spellStart"/>
      <w:r w:rsidR="00047E9B" w:rsidRPr="003F0935">
        <w:rPr>
          <w:sz w:val="28"/>
          <w:szCs w:val="28"/>
        </w:rPr>
        <w:t>междунар</w:t>
      </w:r>
      <w:proofErr w:type="spellEnd"/>
      <w:r w:rsidR="00047E9B" w:rsidRPr="003F0935">
        <w:rPr>
          <w:sz w:val="28"/>
          <w:szCs w:val="28"/>
        </w:rPr>
        <w:t xml:space="preserve">. Отношений. — </w:t>
      </w:r>
      <w:proofErr w:type="gramStart"/>
      <w:r w:rsidR="00047E9B" w:rsidRPr="003F0935">
        <w:rPr>
          <w:sz w:val="28"/>
          <w:szCs w:val="28"/>
        </w:rPr>
        <w:t>Москва :</w:t>
      </w:r>
      <w:proofErr w:type="gramEnd"/>
      <w:r w:rsidR="00047E9B" w:rsidRPr="003F0935">
        <w:rPr>
          <w:sz w:val="28"/>
          <w:szCs w:val="28"/>
        </w:rPr>
        <w:t xml:space="preserve"> Магистр, 2017. — 384 с. — Портал </w:t>
      </w:r>
      <w:proofErr w:type="spellStart"/>
      <w:r w:rsidR="00047E9B" w:rsidRPr="003F0935">
        <w:rPr>
          <w:sz w:val="28"/>
          <w:szCs w:val="28"/>
        </w:rPr>
        <w:t>Миркин.ру</w:t>
      </w:r>
      <w:proofErr w:type="spellEnd"/>
      <w:r w:rsidR="00047E9B" w:rsidRPr="003F0935">
        <w:rPr>
          <w:sz w:val="28"/>
          <w:szCs w:val="28"/>
        </w:rPr>
        <w:t>: [сайт]. —  URL:</w:t>
      </w:r>
      <w:r w:rsidR="00047E9B" w:rsidRPr="003F0935">
        <w:t xml:space="preserve"> </w:t>
      </w:r>
      <w:hyperlink r:id="rId9" w:history="1">
        <w:r w:rsidR="00047E9B" w:rsidRPr="003F0935">
          <w:rPr>
            <w:rStyle w:val="a8"/>
            <w:color w:val="auto"/>
            <w:sz w:val="28"/>
            <w:szCs w:val="28"/>
          </w:rPr>
          <w:t>http://www.mirkin.ru/_docs/book090.pdf</w:t>
        </w:r>
      </w:hyperlink>
      <w:r w:rsidR="00047E9B" w:rsidRPr="003F0935">
        <w:rPr>
          <w:sz w:val="28"/>
          <w:szCs w:val="28"/>
        </w:rPr>
        <w:t xml:space="preserve">  (дата обращения: 11.03.2023). — Текст: электронный.</w:t>
      </w:r>
    </w:p>
    <w:p w14:paraId="0EE33B51" w14:textId="77777777" w:rsidR="00E15D8A" w:rsidRPr="003F0935" w:rsidRDefault="00E15D8A" w:rsidP="00E15D8A">
      <w:pPr>
        <w:keepNext/>
        <w:keepLines/>
        <w:spacing w:before="480"/>
        <w:jc w:val="both"/>
        <w:outlineLvl w:val="0"/>
        <w:rPr>
          <w:b/>
          <w:bCs/>
          <w:sz w:val="28"/>
          <w:szCs w:val="28"/>
        </w:rPr>
      </w:pPr>
      <w:bookmarkStart w:id="32" w:name="_Toc517959888"/>
      <w:r w:rsidRPr="003F0935">
        <w:rPr>
          <w:b/>
          <w:bCs/>
          <w:sz w:val="28"/>
          <w:szCs w:val="28"/>
        </w:rPr>
        <w:t>9. Перечень ресурсов информационно-телекоммуникационной сети «Интернет», необходимых для освоения дисциплины</w:t>
      </w:r>
      <w:bookmarkEnd w:id="32"/>
    </w:p>
    <w:p w14:paraId="3E673B69" w14:textId="77777777" w:rsidR="00E15D8A" w:rsidRPr="003F0935" w:rsidRDefault="00E15D8A" w:rsidP="00E15D8A">
      <w:pPr>
        <w:jc w:val="both"/>
        <w:rPr>
          <w:b/>
          <w:bCs/>
          <w:sz w:val="28"/>
          <w:szCs w:val="28"/>
          <w:highlight w:val="yellow"/>
        </w:rPr>
      </w:pPr>
    </w:p>
    <w:p w14:paraId="2D476484" w14:textId="72B77209" w:rsidR="00F07E5C" w:rsidRPr="003F0935" w:rsidRDefault="00F07E5C" w:rsidP="00E15D8A">
      <w:pPr>
        <w:numPr>
          <w:ilvl w:val="0"/>
          <w:numId w:val="4"/>
        </w:numPr>
        <w:spacing w:after="160"/>
        <w:ind w:left="357" w:hanging="357"/>
        <w:jc w:val="both"/>
        <w:rPr>
          <w:bCs/>
          <w:sz w:val="28"/>
          <w:szCs w:val="28"/>
        </w:rPr>
      </w:pPr>
      <w:r w:rsidRPr="003F0935">
        <w:rPr>
          <w:bCs/>
          <w:sz w:val="28"/>
          <w:szCs w:val="28"/>
        </w:rPr>
        <w:t xml:space="preserve">Сайт информационно-аналитической системы Cbonds </w:t>
      </w:r>
    </w:p>
    <w:p w14:paraId="382122D9" w14:textId="1D6505CF" w:rsidR="00F07E5C" w:rsidRPr="003F0935" w:rsidRDefault="00F07E5C" w:rsidP="00F07E5C">
      <w:pPr>
        <w:numPr>
          <w:ilvl w:val="0"/>
          <w:numId w:val="4"/>
        </w:numPr>
        <w:spacing w:after="160"/>
        <w:ind w:left="357" w:hanging="357"/>
        <w:jc w:val="both"/>
        <w:rPr>
          <w:bCs/>
          <w:sz w:val="28"/>
          <w:szCs w:val="28"/>
        </w:rPr>
      </w:pPr>
      <w:r w:rsidRPr="003F0935">
        <w:rPr>
          <w:bCs/>
          <w:sz w:val="28"/>
          <w:szCs w:val="28"/>
        </w:rPr>
        <w:t>Сайт информационно-аналитической системы RuData</w:t>
      </w:r>
    </w:p>
    <w:p w14:paraId="6F6342D7" w14:textId="77777777" w:rsidR="00F07E5C" w:rsidRPr="003F0935" w:rsidRDefault="00F07E5C" w:rsidP="00F07E5C">
      <w:pPr>
        <w:numPr>
          <w:ilvl w:val="0"/>
          <w:numId w:val="4"/>
        </w:numPr>
        <w:spacing w:after="160"/>
        <w:ind w:left="357" w:hanging="357"/>
        <w:jc w:val="both"/>
        <w:rPr>
          <w:bCs/>
          <w:sz w:val="28"/>
          <w:szCs w:val="28"/>
        </w:rPr>
      </w:pPr>
      <w:r w:rsidRPr="003F0935">
        <w:rPr>
          <w:bCs/>
          <w:sz w:val="28"/>
          <w:szCs w:val="28"/>
        </w:rPr>
        <w:t xml:space="preserve">Сайт базы данных </w:t>
      </w:r>
      <w:proofErr w:type="spellStart"/>
      <w:r w:rsidRPr="003F0935">
        <w:rPr>
          <w:bCs/>
          <w:sz w:val="28"/>
          <w:szCs w:val="28"/>
        </w:rPr>
        <w:t>Investfunds</w:t>
      </w:r>
      <w:proofErr w:type="spellEnd"/>
      <w:r w:rsidRPr="003F0935">
        <w:rPr>
          <w:bCs/>
          <w:sz w:val="28"/>
          <w:szCs w:val="28"/>
        </w:rPr>
        <w:t xml:space="preserve"> https://investfunds.ru/ </w:t>
      </w:r>
    </w:p>
    <w:p w14:paraId="421B1BFF" w14:textId="2CC1B95B" w:rsidR="00F07E5C" w:rsidRPr="003F0935" w:rsidRDefault="00F07E5C" w:rsidP="00E15D8A">
      <w:pPr>
        <w:numPr>
          <w:ilvl w:val="0"/>
          <w:numId w:val="4"/>
        </w:numPr>
        <w:spacing w:after="160"/>
        <w:ind w:left="357" w:hanging="357"/>
        <w:jc w:val="both"/>
        <w:rPr>
          <w:bCs/>
          <w:sz w:val="28"/>
          <w:szCs w:val="28"/>
        </w:rPr>
      </w:pPr>
      <w:r w:rsidRPr="003F0935">
        <w:rPr>
          <w:bCs/>
          <w:sz w:val="28"/>
          <w:szCs w:val="28"/>
        </w:rPr>
        <w:t xml:space="preserve">Сайт Банка России </w:t>
      </w:r>
      <w:r w:rsidR="003E47CB" w:rsidRPr="003F0935">
        <w:rPr>
          <w:bCs/>
          <w:sz w:val="28"/>
          <w:szCs w:val="28"/>
        </w:rPr>
        <w:t>https://cbr.ru/</w:t>
      </w:r>
    </w:p>
    <w:p w14:paraId="3C204FB9" w14:textId="685BF61B" w:rsidR="00F07E5C" w:rsidRPr="003F0935" w:rsidRDefault="00F07E5C" w:rsidP="00F07E5C">
      <w:pPr>
        <w:numPr>
          <w:ilvl w:val="0"/>
          <w:numId w:val="4"/>
        </w:numPr>
        <w:spacing w:after="160"/>
        <w:ind w:left="357" w:hanging="357"/>
        <w:jc w:val="both"/>
        <w:rPr>
          <w:bCs/>
          <w:sz w:val="28"/>
          <w:szCs w:val="28"/>
        </w:rPr>
      </w:pPr>
      <w:r w:rsidRPr="003F0935">
        <w:rPr>
          <w:bCs/>
          <w:sz w:val="28"/>
          <w:szCs w:val="28"/>
        </w:rPr>
        <w:t>Сайт Министерства финансов РФ</w:t>
      </w:r>
      <w:r w:rsidR="003E47CB" w:rsidRPr="003F0935">
        <w:rPr>
          <w:bCs/>
          <w:sz w:val="28"/>
          <w:szCs w:val="28"/>
        </w:rPr>
        <w:t xml:space="preserve"> https://minfin.gov.ru/</w:t>
      </w:r>
    </w:p>
    <w:p w14:paraId="7FA87A2C" w14:textId="77777777" w:rsidR="00047E9B" w:rsidRPr="003F0935" w:rsidRDefault="00D246B8" w:rsidP="00E15D8A">
      <w:pPr>
        <w:numPr>
          <w:ilvl w:val="0"/>
          <w:numId w:val="4"/>
        </w:numPr>
        <w:spacing w:after="160"/>
        <w:ind w:left="357" w:hanging="357"/>
        <w:jc w:val="both"/>
        <w:rPr>
          <w:bCs/>
          <w:sz w:val="28"/>
          <w:szCs w:val="28"/>
        </w:rPr>
      </w:pPr>
      <w:r w:rsidRPr="003F0935">
        <w:rPr>
          <w:bCs/>
          <w:sz w:val="28"/>
          <w:szCs w:val="28"/>
        </w:rPr>
        <w:t xml:space="preserve">Сайт информационной системы </w:t>
      </w:r>
      <w:r w:rsidRPr="003F0935">
        <w:rPr>
          <w:bCs/>
          <w:sz w:val="28"/>
          <w:szCs w:val="28"/>
          <w:lang w:val="en-US"/>
        </w:rPr>
        <w:t>Statista</w:t>
      </w:r>
    </w:p>
    <w:p w14:paraId="0BC45FB7" w14:textId="77777777" w:rsidR="00047E9B" w:rsidRPr="003F0935" w:rsidRDefault="00047E9B" w:rsidP="00047E9B">
      <w:pPr>
        <w:numPr>
          <w:ilvl w:val="0"/>
          <w:numId w:val="4"/>
        </w:numPr>
        <w:spacing w:after="160"/>
        <w:ind w:left="357" w:hanging="357"/>
        <w:jc w:val="both"/>
        <w:rPr>
          <w:bCs/>
          <w:sz w:val="28"/>
          <w:szCs w:val="28"/>
        </w:rPr>
      </w:pPr>
      <w:r w:rsidRPr="003F0935">
        <w:rPr>
          <w:bCs/>
          <w:sz w:val="28"/>
          <w:szCs w:val="28"/>
        </w:rPr>
        <w:t xml:space="preserve">Сайт </w:t>
      </w:r>
      <w:r w:rsidRPr="003F0935">
        <w:rPr>
          <w:bCs/>
          <w:sz w:val="28"/>
          <w:szCs w:val="28"/>
          <w:lang w:val="en-US"/>
        </w:rPr>
        <w:t>Investing.com</w:t>
      </w:r>
    </w:p>
    <w:p w14:paraId="07989F70" w14:textId="77777777" w:rsidR="00047E9B" w:rsidRPr="003F0935" w:rsidRDefault="00047E9B" w:rsidP="00047E9B">
      <w:pPr>
        <w:numPr>
          <w:ilvl w:val="0"/>
          <w:numId w:val="4"/>
        </w:numPr>
        <w:spacing w:after="160"/>
        <w:ind w:left="357" w:hanging="357"/>
        <w:jc w:val="both"/>
        <w:rPr>
          <w:rStyle w:val="a8"/>
          <w:bCs/>
          <w:color w:val="auto"/>
          <w:sz w:val="28"/>
          <w:szCs w:val="28"/>
          <w:u w:val="none"/>
        </w:rPr>
      </w:pPr>
      <w:r w:rsidRPr="003F0935">
        <w:rPr>
          <w:bCs/>
          <w:sz w:val="28"/>
          <w:szCs w:val="28"/>
          <w:lang w:val="en-US"/>
        </w:rPr>
        <w:t>Ca</w:t>
      </w:r>
      <w:proofErr w:type="spellStart"/>
      <w:r w:rsidRPr="003F0935">
        <w:rPr>
          <w:bCs/>
          <w:sz w:val="28"/>
          <w:szCs w:val="28"/>
        </w:rPr>
        <w:t>йт</w:t>
      </w:r>
      <w:proofErr w:type="spellEnd"/>
      <w:r w:rsidRPr="003F0935">
        <w:rPr>
          <w:bCs/>
          <w:sz w:val="28"/>
          <w:szCs w:val="28"/>
        </w:rPr>
        <w:t xml:space="preserve"> Международного валютного фонда </w:t>
      </w:r>
      <w:r w:rsidRPr="003F0935">
        <w:t xml:space="preserve"> </w:t>
      </w:r>
      <w:hyperlink r:id="rId10" w:history="1">
        <w:r w:rsidRPr="003F0935">
          <w:rPr>
            <w:rStyle w:val="a8"/>
            <w:bCs/>
            <w:color w:val="auto"/>
            <w:sz w:val="28"/>
            <w:szCs w:val="28"/>
            <w:lang w:val="en-US"/>
          </w:rPr>
          <w:t>https</w:t>
        </w:r>
        <w:r w:rsidRPr="003F0935">
          <w:rPr>
            <w:rStyle w:val="a8"/>
            <w:bCs/>
            <w:color w:val="auto"/>
            <w:sz w:val="28"/>
            <w:szCs w:val="28"/>
          </w:rPr>
          <w:t>://</w:t>
        </w:r>
        <w:r w:rsidRPr="003F0935">
          <w:rPr>
            <w:rStyle w:val="a8"/>
            <w:bCs/>
            <w:color w:val="auto"/>
            <w:sz w:val="28"/>
            <w:szCs w:val="28"/>
            <w:lang w:val="en-US"/>
          </w:rPr>
          <w:t>www</w:t>
        </w:r>
        <w:r w:rsidRPr="003F0935">
          <w:rPr>
            <w:rStyle w:val="a8"/>
            <w:bCs/>
            <w:color w:val="auto"/>
            <w:sz w:val="28"/>
            <w:szCs w:val="28"/>
          </w:rPr>
          <w:t>.</w:t>
        </w:r>
        <w:proofErr w:type="spellStart"/>
        <w:r w:rsidRPr="003F0935">
          <w:rPr>
            <w:rStyle w:val="a8"/>
            <w:bCs/>
            <w:color w:val="auto"/>
            <w:sz w:val="28"/>
            <w:szCs w:val="28"/>
            <w:lang w:val="en-US"/>
          </w:rPr>
          <w:t>imf</w:t>
        </w:r>
        <w:proofErr w:type="spellEnd"/>
        <w:r w:rsidRPr="003F0935">
          <w:rPr>
            <w:rStyle w:val="a8"/>
            <w:bCs/>
            <w:color w:val="auto"/>
            <w:sz w:val="28"/>
            <w:szCs w:val="28"/>
          </w:rPr>
          <w:t>.</w:t>
        </w:r>
        <w:r w:rsidRPr="003F0935">
          <w:rPr>
            <w:rStyle w:val="a8"/>
            <w:bCs/>
            <w:color w:val="auto"/>
            <w:sz w:val="28"/>
            <w:szCs w:val="28"/>
            <w:lang w:val="en-US"/>
          </w:rPr>
          <w:t>org</w:t>
        </w:r>
      </w:hyperlink>
    </w:p>
    <w:p w14:paraId="42226242" w14:textId="052948C2" w:rsidR="00F07E5C" w:rsidRPr="003F0935" w:rsidRDefault="00047E9B" w:rsidP="00047E9B">
      <w:pPr>
        <w:numPr>
          <w:ilvl w:val="0"/>
          <w:numId w:val="4"/>
        </w:numPr>
        <w:spacing w:after="160"/>
        <w:ind w:left="357" w:hanging="357"/>
        <w:jc w:val="both"/>
        <w:rPr>
          <w:bCs/>
          <w:sz w:val="28"/>
          <w:szCs w:val="28"/>
        </w:rPr>
      </w:pPr>
      <w:r w:rsidRPr="003F0935">
        <w:rPr>
          <w:sz w:val="28"/>
          <w:szCs w:val="28"/>
        </w:rPr>
        <w:t>Сайт Московской биржи</w:t>
      </w:r>
      <w:r w:rsidRPr="003F0935">
        <w:rPr>
          <w:rStyle w:val="a8"/>
          <w:bCs/>
          <w:color w:val="auto"/>
          <w:sz w:val="28"/>
          <w:szCs w:val="28"/>
        </w:rPr>
        <w:t xml:space="preserve"> https://www.moex.com</w:t>
      </w:r>
      <w:r w:rsidR="00D246B8" w:rsidRPr="003F0935">
        <w:rPr>
          <w:bCs/>
          <w:sz w:val="28"/>
          <w:szCs w:val="28"/>
        </w:rPr>
        <w:t xml:space="preserve"> </w:t>
      </w:r>
    </w:p>
    <w:bookmarkEnd w:id="31"/>
    <w:p w14:paraId="267CE924" w14:textId="77777777" w:rsidR="00A722AE" w:rsidRPr="003F0935" w:rsidRDefault="00A722AE" w:rsidP="00A722AE">
      <w:pPr>
        <w:pStyle w:val="ac"/>
        <w:numPr>
          <w:ilvl w:val="0"/>
          <w:numId w:val="4"/>
        </w:numPr>
        <w:spacing w:line="360" w:lineRule="auto"/>
        <w:ind w:left="0" w:firstLine="0"/>
        <w:jc w:val="both"/>
        <w:rPr>
          <w:sz w:val="28"/>
          <w:szCs w:val="28"/>
        </w:rPr>
      </w:pPr>
      <w:r w:rsidRPr="003F0935">
        <w:rPr>
          <w:sz w:val="28"/>
          <w:szCs w:val="28"/>
        </w:rPr>
        <w:t>Электронно-библиотечная система BOOK.RU http://www.book.ru</w:t>
      </w:r>
    </w:p>
    <w:p w14:paraId="2108D502" w14:textId="10298FC3" w:rsidR="00A722AE" w:rsidRPr="003F0935" w:rsidRDefault="00A722AE" w:rsidP="00A722AE">
      <w:pPr>
        <w:pStyle w:val="ac"/>
        <w:numPr>
          <w:ilvl w:val="0"/>
          <w:numId w:val="4"/>
        </w:numPr>
        <w:spacing w:line="360" w:lineRule="auto"/>
        <w:ind w:left="0" w:firstLine="0"/>
        <w:jc w:val="both"/>
        <w:rPr>
          <w:sz w:val="28"/>
          <w:szCs w:val="28"/>
        </w:rPr>
      </w:pPr>
      <w:r w:rsidRPr="003F0935">
        <w:rPr>
          <w:sz w:val="28"/>
          <w:szCs w:val="28"/>
        </w:rPr>
        <w:t xml:space="preserve">Электронно-библиотечная система </w:t>
      </w:r>
      <w:proofErr w:type="spellStart"/>
      <w:r w:rsidRPr="003F0935">
        <w:rPr>
          <w:sz w:val="28"/>
          <w:szCs w:val="28"/>
        </w:rPr>
        <w:t>Znanium</w:t>
      </w:r>
      <w:proofErr w:type="spellEnd"/>
      <w:r w:rsidRPr="003F0935">
        <w:rPr>
          <w:sz w:val="28"/>
          <w:szCs w:val="28"/>
        </w:rPr>
        <w:t xml:space="preserve"> http://www.znanium.com</w:t>
      </w:r>
    </w:p>
    <w:p w14:paraId="499BA4CB" w14:textId="543BCB08" w:rsidR="00A722AE" w:rsidRPr="003F0935" w:rsidRDefault="00A722AE" w:rsidP="00CD4DBD">
      <w:pPr>
        <w:pStyle w:val="ac"/>
        <w:numPr>
          <w:ilvl w:val="0"/>
          <w:numId w:val="4"/>
        </w:numPr>
        <w:spacing w:line="360" w:lineRule="auto"/>
        <w:ind w:left="0" w:firstLine="0"/>
        <w:jc w:val="both"/>
        <w:rPr>
          <w:sz w:val="28"/>
          <w:szCs w:val="28"/>
        </w:rPr>
      </w:pPr>
      <w:r w:rsidRPr="003F0935">
        <w:rPr>
          <w:sz w:val="28"/>
          <w:szCs w:val="28"/>
        </w:rPr>
        <w:t xml:space="preserve"> Электронно-библиотечная система </w:t>
      </w:r>
      <w:proofErr w:type="spellStart"/>
      <w:r w:rsidRPr="003F0935">
        <w:rPr>
          <w:sz w:val="28"/>
          <w:szCs w:val="28"/>
        </w:rPr>
        <w:t>Юрайт</w:t>
      </w:r>
      <w:proofErr w:type="spellEnd"/>
      <w:r w:rsidRPr="003F0935">
        <w:rPr>
          <w:sz w:val="28"/>
          <w:szCs w:val="28"/>
        </w:rPr>
        <w:t>: https://urait.ru</w:t>
      </w:r>
    </w:p>
    <w:p w14:paraId="480F6578" w14:textId="77777777" w:rsidR="00A722AE" w:rsidRPr="003F0935" w:rsidRDefault="00A722AE" w:rsidP="00A722AE">
      <w:pPr>
        <w:pStyle w:val="1"/>
        <w:widowControl/>
        <w:spacing w:after="120"/>
        <w:ind w:firstLine="709"/>
        <w:jc w:val="both"/>
        <w:rPr>
          <w:rFonts w:ascii="Times New Roman" w:hAnsi="Times New Roman" w:cs="Times New Roman"/>
          <w:b/>
          <w:color w:val="auto"/>
          <w:sz w:val="28"/>
        </w:rPr>
      </w:pPr>
      <w:bookmarkStart w:id="33" w:name="_Toc86153248"/>
      <w:bookmarkStart w:id="34" w:name="_Ref83390127"/>
      <w:r w:rsidRPr="003F0935">
        <w:rPr>
          <w:rFonts w:ascii="Times New Roman" w:hAnsi="Times New Roman" w:cs="Times New Roman"/>
          <w:b/>
          <w:color w:val="auto"/>
          <w:sz w:val="28"/>
        </w:rPr>
        <w:t>10. Методические указания для обучающихся по освоению дисциплины</w:t>
      </w:r>
      <w:bookmarkEnd w:id="33"/>
      <w:bookmarkEnd w:id="34"/>
    </w:p>
    <w:p w14:paraId="11B4956C" w14:textId="14E8E230" w:rsidR="00A722AE" w:rsidRPr="003F0935" w:rsidRDefault="00A722AE" w:rsidP="00A722AE">
      <w:pPr>
        <w:pStyle w:val="a4"/>
        <w:spacing w:after="0" w:line="360" w:lineRule="auto"/>
        <w:ind w:firstLine="709"/>
        <w:jc w:val="both"/>
        <w:rPr>
          <w:rStyle w:val="ae"/>
          <w:sz w:val="28"/>
          <w:szCs w:val="28"/>
        </w:rPr>
      </w:pPr>
      <w:r w:rsidRPr="003F0935">
        <w:rPr>
          <w:rStyle w:val="ae"/>
          <w:rFonts w:eastAsiaTheme="minorEastAsia"/>
          <w:sz w:val="28"/>
          <w:szCs w:val="28"/>
        </w:rPr>
        <w:t>Руководствуясь Приказом 1040/о от 11.05.2021 г.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следует учитывать рекомендации по подготовке контрольной работы:</w:t>
      </w:r>
    </w:p>
    <w:p w14:paraId="57D50821" w14:textId="60EBDB07" w:rsidR="00A722AE" w:rsidRPr="003F0935" w:rsidRDefault="00A722AE" w:rsidP="00A722AE">
      <w:pPr>
        <w:pStyle w:val="a4"/>
        <w:spacing w:after="0" w:line="360" w:lineRule="auto"/>
        <w:ind w:firstLine="709"/>
        <w:jc w:val="both"/>
        <w:rPr>
          <w:rStyle w:val="ae"/>
          <w:sz w:val="28"/>
          <w:szCs w:val="28"/>
        </w:rPr>
      </w:pPr>
      <w:r w:rsidRPr="003F0935">
        <w:rPr>
          <w:rStyle w:val="ae"/>
          <w:rFonts w:eastAsiaTheme="minorEastAsia"/>
          <w:sz w:val="28"/>
          <w:szCs w:val="28"/>
        </w:rPr>
        <w:lastRenderedPageBreak/>
        <w:t>Выполнение контрольной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связанных со сбором, обработкой, анализом и интерпретацией реальных данных экономических субъектов, необходимых для решения профессиональных задач с использованием математического аппарата и (или) современных информационных технологий.</w:t>
      </w:r>
    </w:p>
    <w:p w14:paraId="22A5C729" w14:textId="664F732C" w:rsidR="00A722AE" w:rsidRPr="003F0935" w:rsidRDefault="00A722AE" w:rsidP="00A722AE">
      <w:pPr>
        <w:pStyle w:val="a4"/>
        <w:spacing w:after="0" w:line="360" w:lineRule="auto"/>
        <w:ind w:firstLine="709"/>
        <w:jc w:val="both"/>
        <w:rPr>
          <w:rStyle w:val="ae"/>
          <w:rFonts w:eastAsiaTheme="minorEastAsia"/>
          <w:sz w:val="28"/>
          <w:szCs w:val="28"/>
          <w:u w:color="00B050"/>
        </w:rPr>
      </w:pPr>
      <w:r w:rsidRPr="003F0935">
        <w:rPr>
          <w:rStyle w:val="ae"/>
          <w:rFonts w:eastAsiaTheme="minorEastAsia"/>
          <w:sz w:val="28"/>
          <w:szCs w:val="28"/>
          <w:u w:color="00B050"/>
        </w:rPr>
        <w:t>Текущий контроль – контрольная работа.</w:t>
      </w:r>
    </w:p>
    <w:p w14:paraId="202AA738" w14:textId="309E47E3" w:rsidR="00DA35F0" w:rsidRPr="003F0935" w:rsidRDefault="00DA35F0" w:rsidP="00DA35F0">
      <w:pPr>
        <w:keepNext/>
        <w:spacing w:line="360" w:lineRule="auto"/>
        <w:ind w:firstLine="709"/>
        <w:jc w:val="both"/>
        <w:rPr>
          <w:sz w:val="28"/>
          <w:szCs w:val="28"/>
        </w:rPr>
      </w:pPr>
      <w:r w:rsidRPr="003F0935">
        <w:rPr>
          <w:sz w:val="28"/>
          <w:szCs w:val="28"/>
        </w:rPr>
        <w:t xml:space="preserve">Контрольная работа проводится по разобранной на предшествующих аудиторных занятиях теме или по теме самостоятельного занятия.  Контрольное задание выполняется в графическом редакторе </w:t>
      </w:r>
      <w:proofErr w:type="spellStart"/>
      <w:r w:rsidRPr="003F0935">
        <w:rPr>
          <w:sz w:val="28"/>
          <w:szCs w:val="28"/>
        </w:rPr>
        <w:t>Эксель</w:t>
      </w:r>
      <w:proofErr w:type="spellEnd"/>
      <w:r w:rsidRPr="003F0935">
        <w:rPr>
          <w:sz w:val="28"/>
          <w:szCs w:val="28"/>
        </w:rPr>
        <w:t>, содержит графики и таблицы, полученные в результате работы с соответствующей информационно-аналитической системой Cbonds и RuData, а также краткие (в 3-4 предложения) выводы.</w:t>
      </w:r>
    </w:p>
    <w:p w14:paraId="45C1ADF5" w14:textId="0344C87C" w:rsidR="00DA35F0" w:rsidRPr="003F0935" w:rsidRDefault="00DA35F0" w:rsidP="00DA35F0">
      <w:pPr>
        <w:keepNext/>
        <w:spacing w:line="360" w:lineRule="auto"/>
        <w:ind w:firstLine="708"/>
        <w:jc w:val="both"/>
        <w:rPr>
          <w:sz w:val="28"/>
          <w:szCs w:val="28"/>
        </w:rPr>
      </w:pPr>
      <w:r w:rsidRPr="003F0935">
        <w:rPr>
          <w:sz w:val="28"/>
          <w:szCs w:val="28"/>
        </w:rPr>
        <w:t xml:space="preserve">Если для выполнения задания нет возможности вывести информацию в </w:t>
      </w:r>
      <w:proofErr w:type="spellStart"/>
      <w:r w:rsidRPr="003F0935">
        <w:rPr>
          <w:sz w:val="28"/>
          <w:szCs w:val="28"/>
        </w:rPr>
        <w:t>Эксель</w:t>
      </w:r>
      <w:proofErr w:type="spellEnd"/>
      <w:r w:rsidRPr="003F0935">
        <w:rPr>
          <w:sz w:val="28"/>
          <w:szCs w:val="28"/>
        </w:rPr>
        <w:t xml:space="preserve"> с помощью информационно-аналитической системы Cbonds и RuData, следует воспользоваться скриншотом или приложением «ножницы». Работ</w:t>
      </w:r>
      <w:r w:rsidR="00014EA2" w:rsidRPr="003F0935">
        <w:rPr>
          <w:sz w:val="28"/>
          <w:szCs w:val="28"/>
        </w:rPr>
        <w:t>у</w:t>
      </w:r>
      <w:r w:rsidRPr="003F0935">
        <w:rPr>
          <w:sz w:val="28"/>
          <w:szCs w:val="28"/>
        </w:rPr>
        <w:t xml:space="preserve"> необходимо сохранить в </w:t>
      </w:r>
      <w:r w:rsidR="00014EA2" w:rsidRPr="003F0935">
        <w:rPr>
          <w:sz w:val="28"/>
          <w:szCs w:val="28"/>
        </w:rPr>
        <w:t xml:space="preserve">ЭУК (или </w:t>
      </w:r>
      <w:r w:rsidRPr="003F0935">
        <w:rPr>
          <w:sz w:val="28"/>
          <w:szCs w:val="28"/>
        </w:rPr>
        <w:t>указанной преподавателем папке локальной сети</w:t>
      </w:r>
      <w:r w:rsidR="00014EA2" w:rsidRPr="003F0935">
        <w:rPr>
          <w:sz w:val="28"/>
          <w:szCs w:val="28"/>
        </w:rPr>
        <w:t>)</w:t>
      </w:r>
      <w:r w:rsidRPr="003F0935">
        <w:rPr>
          <w:sz w:val="28"/>
          <w:szCs w:val="28"/>
        </w:rPr>
        <w:t>.</w:t>
      </w:r>
    </w:p>
    <w:p w14:paraId="323B7682" w14:textId="45BEA378" w:rsidR="00DA35F0" w:rsidRPr="003F0935" w:rsidRDefault="00DA35F0" w:rsidP="00DA35F0">
      <w:pPr>
        <w:spacing w:line="360" w:lineRule="auto"/>
        <w:ind w:firstLine="709"/>
        <w:jc w:val="both"/>
        <w:rPr>
          <w:sz w:val="28"/>
          <w:szCs w:val="28"/>
        </w:rPr>
      </w:pPr>
      <w:r w:rsidRPr="003F0935">
        <w:rPr>
          <w:sz w:val="28"/>
          <w:szCs w:val="28"/>
        </w:rPr>
        <w:t xml:space="preserve">Промежуточная аттестация по дисциплине </w:t>
      </w:r>
      <w:r w:rsidR="00BF01F6" w:rsidRPr="003F0935">
        <w:rPr>
          <w:sz w:val="28"/>
          <w:szCs w:val="28"/>
        </w:rPr>
        <w:t>«</w:t>
      </w:r>
      <w:r w:rsidR="004B648D" w:rsidRPr="003F0935">
        <w:rPr>
          <w:sz w:val="28"/>
          <w:szCs w:val="28"/>
          <w:lang w:eastAsia="ar-SA"/>
        </w:rPr>
        <w:t>Практикум работы с информационно-аналитическими системами на финансовом рынке</w:t>
      </w:r>
      <w:r w:rsidR="00BF01F6" w:rsidRPr="003F0935">
        <w:rPr>
          <w:sz w:val="28"/>
          <w:szCs w:val="28"/>
          <w:lang w:eastAsia="ar-SA"/>
        </w:rPr>
        <w:t>»</w:t>
      </w:r>
      <w:r w:rsidRPr="003F0935">
        <w:rPr>
          <w:sz w:val="28"/>
          <w:szCs w:val="28"/>
        </w:rPr>
        <w:t xml:space="preserve"> осуществляется в виде зачета </w:t>
      </w:r>
      <w:r w:rsidR="00A7099E" w:rsidRPr="003F0935">
        <w:rPr>
          <w:sz w:val="28"/>
          <w:szCs w:val="28"/>
        </w:rPr>
        <w:t xml:space="preserve">/ экзамена </w:t>
      </w:r>
      <w:r w:rsidRPr="003F0935">
        <w:rPr>
          <w:sz w:val="28"/>
          <w:szCs w:val="28"/>
        </w:rPr>
        <w:t xml:space="preserve">в форме контрольных заданий, необходимых выполнить с помощью информационно-аналитической системы Cbonds и RuData. При подготовке к зачету </w:t>
      </w:r>
      <w:r w:rsidR="00A7099E" w:rsidRPr="003F0935">
        <w:rPr>
          <w:sz w:val="28"/>
          <w:szCs w:val="28"/>
        </w:rPr>
        <w:t xml:space="preserve">/ экзамену </w:t>
      </w:r>
      <w:r w:rsidRPr="003F0935">
        <w:rPr>
          <w:sz w:val="28"/>
          <w:szCs w:val="28"/>
        </w:rPr>
        <w:t>необходимо прорабатывать соответствующие разделы дисциплины, уточняя неясные моменты на плановой консультации.</w:t>
      </w:r>
    </w:p>
    <w:p w14:paraId="4EDC8FB0" w14:textId="533E7801" w:rsidR="00A722AE" w:rsidRPr="003F0935" w:rsidRDefault="00A722AE" w:rsidP="00A722AE">
      <w:pPr>
        <w:pStyle w:val="1"/>
        <w:widowControl/>
        <w:spacing w:after="120"/>
        <w:ind w:firstLine="709"/>
        <w:jc w:val="both"/>
        <w:rPr>
          <w:rFonts w:ascii="Times New Roman" w:hAnsi="Times New Roman" w:cs="Times New Roman"/>
          <w:b/>
          <w:color w:val="auto"/>
          <w:sz w:val="28"/>
        </w:rPr>
      </w:pPr>
      <w:bookmarkStart w:id="35" w:name="_Toc86153249"/>
      <w:bookmarkStart w:id="36" w:name="_Ref83390131"/>
      <w:r w:rsidRPr="003F0935">
        <w:rPr>
          <w:rFonts w:ascii="Times New Roman" w:hAnsi="Times New Roman" w:cs="Times New Roman"/>
          <w:b/>
          <w:color w:val="auto"/>
          <w:sz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p>
    <w:p w14:paraId="7E813B75" w14:textId="77777777" w:rsidR="00A722AE" w:rsidRPr="003F0935" w:rsidRDefault="00A722AE" w:rsidP="00A722AE">
      <w:pPr>
        <w:pStyle w:val="1"/>
        <w:widowControl/>
        <w:spacing w:after="120"/>
        <w:ind w:firstLine="709"/>
        <w:jc w:val="both"/>
        <w:rPr>
          <w:rFonts w:ascii="Times New Roman" w:hAnsi="Times New Roman" w:cs="Times New Roman"/>
          <w:b/>
          <w:color w:val="auto"/>
          <w:sz w:val="28"/>
        </w:rPr>
      </w:pPr>
      <w:bookmarkStart w:id="37" w:name="_Toc86153250"/>
      <w:bookmarkStart w:id="38" w:name="_Ref83390134"/>
      <w:r w:rsidRPr="003F0935">
        <w:rPr>
          <w:rFonts w:ascii="Times New Roman" w:hAnsi="Times New Roman" w:cs="Times New Roman"/>
          <w:b/>
          <w:color w:val="auto"/>
          <w:sz w:val="28"/>
        </w:rPr>
        <w:t>11. 1. Комплект лицензионного программного обеспечения:</w:t>
      </w:r>
      <w:bookmarkEnd w:id="37"/>
      <w:bookmarkEnd w:id="38"/>
    </w:p>
    <w:p w14:paraId="3ED3069E" w14:textId="77777777" w:rsidR="00A722AE" w:rsidRPr="003F0935" w:rsidRDefault="00A722AE" w:rsidP="00A722AE">
      <w:pPr>
        <w:spacing w:line="360" w:lineRule="auto"/>
        <w:ind w:firstLine="709"/>
        <w:jc w:val="both"/>
        <w:rPr>
          <w:sz w:val="28"/>
          <w:szCs w:val="28"/>
        </w:rPr>
      </w:pPr>
      <w:r w:rsidRPr="003F0935">
        <w:rPr>
          <w:sz w:val="28"/>
          <w:szCs w:val="28"/>
        </w:rPr>
        <w:t xml:space="preserve">1. </w:t>
      </w:r>
      <w:r w:rsidRPr="003F0935">
        <w:rPr>
          <w:sz w:val="28"/>
          <w:szCs w:val="28"/>
          <w:lang w:val="en-US"/>
        </w:rPr>
        <w:t>Astra</w:t>
      </w:r>
      <w:r w:rsidRPr="003F0935">
        <w:rPr>
          <w:sz w:val="28"/>
          <w:szCs w:val="28"/>
        </w:rPr>
        <w:t xml:space="preserve"> </w:t>
      </w:r>
      <w:r w:rsidRPr="003F0935">
        <w:rPr>
          <w:sz w:val="28"/>
          <w:szCs w:val="28"/>
          <w:lang w:val="en-US"/>
        </w:rPr>
        <w:t>Linux</w:t>
      </w:r>
    </w:p>
    <w:p w14:paraId="40B1B2D7" w14:textId="77777777" w:rsidR="00A722AE" w:rsidRPr="003F0935" w:rsidRDefault="00A722AE" w:rsidP="00A722AE">
      <w:pPr>
        <w:spacing w:line="360" w:lineRule="auto"/>
        <w:ind w:firstLine="709"/>
        <w:jc w:val="both"/>
        <w:rPr>
          <w:sz w:val="28"/>
          <w:szCs w:val="28"/>
        </w:rPr>
      </w:pPr>
      <w:r w:rsidRPr="003F0935">
        <w:rPr>
          <w:sz w:val="28"/>
          <w:szCs w:val="28"/>
        </w:rPr>
        <w:t xml:space="preserve">2. </w:t>
      </w:r>
      <w:r w:rsidRPr="003F0935">
        <w:rPr>
          <w:sz w:val="28"/>
          <w:szCs w:val="28"/>
          <w:lang w:val="en-US"/>
        </w:rPr>
        <w:t>Libre</w:t>
      </w:r>
      <w:r w:rsidRPr="003F0935">
        <w:rPr>
          <w:sz w:val="28"/>
          <w:szCs w:val="28"/>
        </w:rPr>
        <w:t xml:space="preserve"> </w:t>
      </w:r>
      <w:r w:rsidRPr="003F0935">
        <w:rPr>
          <w:sz w:val="28"/>
          <w:szCs w:val="28"/>
          <w:lang w:val="en-US"/>
        </w:rPr>
        <w:t>Office</w:t>
      </w:r>
      <w:r w:rsidRPr="003F0935">
        <w:rPr>
          <w:sz w:val="28"/>
          <w:szCs w:val="28"/>
        </w:rPr>
        <w:t>.</w:t>
      </w:r>
    </w:p>
    <w:p w14:paraId="7C26BAF8" w14:textId="1E8E9DC0" w:rsidR="00A722AE" w:rsidRPr="003F0935" w:rsidRDefault="00A722AE" w:rsidP="00A722AE">
      <w:pPr>
        <w:spacing w:line="360" w:lineRule="auto"/>
        <w:ind w:firstLine="709"/>
        <w:jc w:val="both"/>
        <w:rPr>
          <w:sz w:val="28"/>
          <w:szCs w:val="28"/>
        </w:rPr>
      </w:pPr>
      <w:r w:rsidRPr="003F0935">
        <w:rPr>
          <w:sz w:val="28"/>
          <w:szCs w:val="28"/>
        </w:rPr>
        <w:t xml:space="preserve">3. Антивирус </w:t>
      </w:r>
      <w:r w:rsidR="00047E9B" w:rsidRPr="003F0935">
        <w:rPr>
          <w:rFonts w:eastAsia="Calibri"/>
          <w:bCs/>
          <w:kern w:val="32"/>
          <w:sz w:val="28"/>
          <w:szCs w:val="28"/>
          <w:lang w:val="en-US"/>
        </w:rPr>
        <w:t>Kaspersky</w:t>
      </w:r>
    </w:p>
    <w:p w14:paraId="74DFA644" w14:textId="77777777" w:rsidR="00A722AE" w:rsidRPr="003F0935" w:rsidRDefault="00A722AE" w:rsidP="00A722AE">
      <w:pPr>
        <w:pStyle w:val="1"/>
        <w:widowControl/>
        <w:spacing w:after="120"/>
        <w:ind w:firstLine="709"/>
        <w:jc w:val="both"/>
        <w:rPr>
          <w:rFonts w:ascii="Times New Roman" w:hAnsi="Times New Roman" w:cs="Times New Roman"/>
          <w:b/>
          <w:color w:val="auto"/>
          <w:sz w:val="28"/>
        </w:rPr>
      </w:pPr>
      <w:bookmarkStart w:id="39" w:name="_Toc86153251"/>
      <w:bookmarkStart w:id="40" w:name="_Ref83390138"/>
      <w:r w:rsidRPr="003F0935">
        <w:rPr>
          <w:rFonts w:ascii="Times New Roman" w:hAnsi="Times New Roman" w:cs="Times New Roman"/>
          <w:b/>
          <w:color w:val="auto"/>
          <w:sz w:val="28"/>
        </w:rPr>
        <w:t>11.2. Современные профессиональные базы данных и информационные справочные системы</w:t>
      </w:r>
      <w:bookmarkEnd w:id="39"/>
      <w:bookmarkEnd w:id="40"/>
    </w:p>
    <w:p w14:paraId="2CE1EC14" w14:textId="0DF4208B" w:rsidR="00DA35F0" w:rsidRPr="003F0935" w:rsidRDefault="00A722AE" w:rsidP="00A722AE">
      <w:pPr>
        <w:spacing w:line="360" w:lineRule="auto"/>
        <w:ind w:firstLine="709"/>
        <w:jc w:val="both"/>
        <w:rPr>
          <w:sz w:val="28"/>
          <w:szCs w:val="28"/>
        </w:rPr>
      </w:pPr>
      <w:r w:rsidRPr="003F0935">
        <w:rPr>
          <w:sz w:val="28"/>
          <w:szCs w:val="28"/>
        </w:rPr>
        <w:t xml:space="preserve">1. </w:t>
      </w:r>
      <w:r w:rsidR="00DA35F0" w:rsidRPr="003F0935">
        <w:rPr>
          <w:sz w:val="28"/>
          <w:szCs w:val="28"/>
        </w:rPr>
        <w:t>Информационно-аналитические системы Cbonds</w:t>
      </w:r>
      <w:r w:rsidR="00014EA2" w:rsidRPr="003F0935">
        <w:rPr>
          <w:sz w:val="28"/>
          <w:szCs w:val="28"/>
        </w:rPr>
        <w:t>,</w:t>
      </w:r>
      <w:r w:rsidR="00DA35F0" w:rsidRPr="003F0935">
        <w:rPr>
          <w:sz w:val="28"/>
          <w:szCs w:val="28"/>
        </w:rPr>
        <w:t xml:space="preserve"> RuData</w:t>
      </w:r>
      <w:r w:rsidR="00014EA2" w:rsidRPr="003F0935">
        <w:rPr>
          <w:sz w:val="28"/>
          <w:szCs w:val="28"/>
        </w:rPr>
        <w:t xml:space="preserve">, </w:t>
      </w:r>
      <w:r w:rsidR="00014EA2" w:rsidRPr="003F0935">
        <w:rPr>
          <w:sz w:val="28"/>
          <w:szCs w:val="28"/>
          <w:lang w:val="en-US"/>
        </w:rPr>
        <w:t>Statista</w:t>
      </w:r>
    </w:p>
    <w:p w14:paraId="66E3C295" w14:textId="6C9F92DE" w:rsidR="00DA35F0" w:rsidRPr="003F0935" w:rsidRDefault="00DA35F0" w:rsidP="00A722AE">
      <w:pPr>
        <w:spacing w:line="360" w:lineRule="auto"/>
        <w:ind w:firstLine="709"/>
        <w:jc w:val="both"/>
        <w:rPr>
          <w:sz w:val="28"/>
          <w:szCs w:val="28"/>
        </w:rPr>
      </w:pPr>
      <w:r w:rsidRPr="003F0935">
        <w:rPr>
          <w:sz w:val="28"/>
          <w:szCs w:val="28"/>
        </w:rPr>
        <w:t>2. Официальный сайт Министерства финансов РФ</w:t>
      </w:r>
      <w:r w:rsidR="0068765A" w:rsidRPr="003F0935">
        <w:rPr>
          <w:sz w:val="28"/>
          <w:szCs w:val="28"/>
        </w:rPr>
        <w:t>, содержащий базу данных по выпускам государственных ценных бумаг</w:t>
      </w:r>
      <w:r w:rsidRPr="003F0935">
        <w:rPr>
          <w:sz w:val="28"/>
          <w:szCs w:val="28"/>
        </w:rPr>
        <w:t xml:space="preserve"> </w:t>
      </w:r>
      <w:r w:rsidR="0068765A" w:rsidRPr="003F0935">
        <w:rPr>
          <w:sz w:val="28"/>
          <w:szCs w:val="28"/>
        </w:rPr>
        <w:t>https://minfin.gov.ru/</w:t>
      </w:r>
    </w:p>
    <w:p w14:paraId="42FA6761" w14:textId="03C8D371" w:rsidR="00A722AE" w:rsidRPr="003F0935" w:rsidRDefault="00DA35F0" w:rsidP="00A722AE">
      <w:pPr>
        <w:spacing w:line="360" w:lineRule="auto"/>
        <w:ind w:firstLine="709"/>
        <w:jc w:val="both"/>
        <w:rPr>
          <w:sz w:val="28"/>
          <w:szCs w:val="28"/>
        </w:rPr>
      </w:pPr>
      <w:r w:rsidRPr="003F0935">
        <w:rPr>
          <w:sz w:val="28"/>
          <w:szCs w:val="28"/>
        </w:rPr>
        <w:t xml:space="preserve">3. </w:t>
      </w:r>
      <w:r w:rsidR="00A722AE" w:rsidRPr="003F0935">
        <w:rPr>
          <w:sz w:val="28"/>
          <w:szCs w:val="28"/>
        </w:rPr>
        <w:t>Информационно-правовая система «Гарант»</w:t>
      </w:r>
    </w:p>
    <w:p w14:paraId="1B5CC4A4" w14:textId="060EFE94" w:rsidR="00A722AE" w:rsidRPr="003F0935" w:rsidRDefault="00DA35F0" w:rsidP="00A722AE">
      <w:pPr>
        <w:spacing w:line="360" w:lineRule="auto"/>
        <w:ind w:firstLine="709"/>
        <w:jc w:val="both"/>
        <w:rPr>
          <w:sz w:val="28"/>
          <w:szCs w:val="28"/>
        </w:rPr>
      </w:pPr>
      <w:r w:rsidRPr="003F0935">
        <w:rPr>
          <w:sz w:val="28"/>
          <w:szCs w:val="28"/>
        </w:rPr>
        <w:t>4</w:t>
      </w:r>
      <w:r w:rsidR="00A722AE" w:rsidRPr="003F0935">
        <w:rPr>
          <w:sz w:val="28"/>
          <w:szCs w:val="28"/>
        </w:rPr>
        <w:t>. Информационно-правовая система «Консультант Плюс»</w:t>
      </w:r>
    </w:p>
    <w:p w14:paraId="50F0773B" w14:textId="79F7813E" w:rsidR="00A722AE" w:rsidRPr="003F0935" w:rsidRDefault="00DA35F0" w:rsidP="00A722AE">
      <w:pPr>
        <w:spacing w:line="360" w:lineRule="auto"/>
        <w:ind w:firstLine="709"/>
        <w:jc w:val="both"/>
        <w:rPr>
          <w:sz w:val="28"/>
          <w:szCs w:val="28"/>
        </w:rPr>
      </w:pPr>
      <w:r w:rsidRPr="003F0935">
        <w:rPr>
          <w:sz w:val="28"/>
          <w:szCs w:val="28"/>
        </w:rPr>
        <w:t>5</w:t>
      </w:r>
      <w:r w:rsidR="00A722AE" w:rsidRPr="003F0935">
        <w:rPr>
          <w:sz w:val="28"/>
          <w:szCs w:val="28"/>
        </w:rPr>
        <w:t>. Система комплексного раскрытия информации «СКРИН» -http://www.skrin.ru/</w:t>
      </w:r>
    </w:p>
    <w:p w14:paraId="0AE96872" w14:textId="77777777" w:rsidR="00A722AE" w:rsidRPr="003F0935" w:rsidRDefault="00A722AE" w:rsidP="00A722AE">
      <w:pPr>
        <w:pStyle w:val="1"/>
        <w:widowControl/>
        <w:spacing w:after="120"/>
        <w:ind w:firstLine="709"/>
        <w:jc w:val="both"/>
        <w:rPr>
          <w:rFonts w:ascii="Times New Roman" w:hAnsi="Times New Roman" w:cs="Times New Roman"/>
          <w:b/>
          <w:color w:val="auto"/>
          <w:sz w:val="28"/>
        </w:rPr>
      </w:pPr>
      <w:bookmarkStart w:id="41" w:name="_Toc86153252"/>
      <w:bookmarkStart w:id="42" w:name="_Ref83390142"/>
      <w:r w:rsidRPr="003F0935">
        <w:rPr>
          <w:rFonts w:ascii="Times New Roman" w:hAnsi="Times New Roman" w:cs="Times New Roman"/>
          <w:b/>
          <w:color w:val="auto"/>
          <w:sz w:val="28"/>
        </w:rPr>
        <w:t>11.3. Сертифицированные программные и аппаратные средства защиты информации</w:t>
      </w:r>
      <w:bookmarkEnd w:id="41"/>
      <w:bookmarkEnd w:id="42"/>
    </w:p>
    <w:p w14:paraId="37589889" w14:textId="77777777" w:rsidR="00A722AE" w:rsidRPr="003F0935" w:rsidRDefault="00A722AE" w:rsidP="00A722AE">
      <w:pPr>
        <w:spacing w:line="360" w:lineRule="auto"/>
        <w:ind w:firstLine="709"/>
        <w:jc w:val="both"/>
        <w:rPr>
          <w:sz w:val="28"/>
          <w:szCs w:val="28"/>
        </w:rPr>
      </w:pPr>
      <w:r w:rsidRPr="003F0935">
        <w:rPr>
          <w:sz w:val="28"/>
          <w:szCs w:val="28"/>
        </w:rPr>
        <w:t>Не используются.</w:t>
      </w:r>
    </w:p>
    <w:p w14:paraId="5CE07F4F" w14:textId="77777777" w:rsidR="00A722AE" w:rsidRPr="003F0935" w:rsidRDefault="00A722AE" w:rsidP="00A722AE">
      <w:pPr>
        <w:pStyle w:val="1"/>
        <w:widowControl/>
        <w:spacing w:after="120"/>
        <w:ind w:firstLine="709"/>
        <w:jc w:val="both"/>
        <w:rPr>
          <w:rFonts w:ascii="Times New Roman" w:hAnsi="Times New Roman" w:cs="Times New Roman"/>
          <w:b/>
          <w:color w:val="auto"/>
          <w:sz w:val="28"/>
        </w:rPr>
      </w:pPr>
      <w:bookmarkStart w:id="43" w:name="_Toc86153253"/>
      <w:bookmarkStart w:id="44" w:name="_Ref83390145"/>
      <w:r w:rsidRPr="003F0935">
        <w:rPr>
          <w:rFonts w:ascii="Times New Roman" w:hAnsi="Times New Roman" w:cs="Times New Roman"/>
          <w:b/>
          <w:color w:val="auto"/>
          <w:sz w:val="28"/>
        </w:rPr>
        <w:t>12. Описание материально-технической базы, необходимой для осуществления образовательного процесса по дисциплине.</w:t>
      </w:r>
      <w:bookmarkEnd w:id="43"/>
      <w:bookmarkEnd w:id="44"/>
    </w:p>
    <w:p w14:paraId="2B80D4BD" w14:textId="77777777" w:rsidR="00A722AE" w:rsidRPr="003F0935" w:rsidRDefault="00A722AE" w:rsidP="00A722AE">
      <w:pPr>
        <w:spacing w:line="360" w:lineRule="auto"/>
        <w:ind w:firstLine="709"/>
        <w:jc w:val="both"/>
        <w:rPr>
          <w:sz w:val="28"/>
          <w:szCs w:val="28"/>
        </w:rPr>
      </w:pPr>
      <w:r w:rsidRPr="003F0935">
        <w:rPr>
          <w:sz w:val="28"/>
          <w:szCs w:val="28"/>
        </w:rPr>
        <w:t>•</w:t>
      </w:r>
      <w:r w:rsidRPr="003F0935">
        <w:rPr>
          <w:sz w:val="28"/>
          <w:szCs w:val="28"/>
        </w:rPr>
        <w:tab/>
        <w:t>компьютерные классы с выходом в Интернет;</w:t>
      </w:r>
    </w:p>
    <w:p w14:paraId="086E24BD" w14:textId="77777777" w:rsidR="00A722AE" w:rsidRPr="003F0935" w:rsidRDefault="00A722AE" w:rsidP="00A722AE">
      <w:pPr>
        <w:spacing w:line="360" w:lineRule="auto"/>
        <w:ind w:firstLine="709"/>
        <w:jc w:val="both"/>
        <w:rPr>
          <w:sz w:val="28"/>
          <w:szCs w:val="28"/>
        </w:rPr>
      </w:pPr>
      <w:r w:rsidRPr="003F0935">
        <w:rPr>
          <w:sz w:val="28"/>
          <w:szCs w:val="28"/>
        </w:rPr>
        <w:t>•</w:t>
      </w:r>
      <w:r w:rsidRPr="003F0935">
        <w:rPr>
          <w:sz w:val="28"/>
          <w:szCs w:val="28"/>
        </w:rPr>
        <w:tab/>
        <w:t>аудитории, оборудованные мультимедийными средствами обучения;</w:t>
      </w:r>
    </w:p>
    <w:p w14:paraId="0484247B" w14:textId="77777777" w:rsidR="00A722AE" w:rsidRPr="003F0935" w:rsidRDefault="00A722AE" w:rsidP="00A722AE">
      <w:pPr>
        <w:spacing w:line="360" w:lineRule="auto"/>
        <w:ind w:firstLine="709"/>
        <w:jc w:val="both"/>
        <w:rPr>
          <w:bCs/>
          <w:sz w:val="28"/>
          <w:szCs w:val="28"/>
        </w:rPr>
      </w:pPr>
      <w:r w:rsidRPr="003F0935">
        <w:rPr>
          <w:sz w:val="28"/>
          <w:szCs w:val="28"/>
        </w:rPr>
        <w:t>•</w:t>
      </w:r>
      <w:r w:rsidRPr="003F0935">
        <w:rPr>
          <w:sz w:val="28"/>
          <w:szCs w:val="28"/>
        </w:rPr>
        <w:tab/>
        <w:t>доступ к современным информационным системам.</w:t>
      </w:r>
    </w:p>
    <w:p w14:paraId="5C78308A" w14:textId="77777777" w:rsidR="00A722AE" w:rsidRPr="003F0935" w:rsidRDefault="00A722AE" w:rsidP="00A722AE">
      <w:pPr>
        <w:ind w:firstLine="709"/>
        <w:contextualSpacing/>
        <w:jc w:val="both"/>
        <w:rPr>
          <w:b/>
          <w:bCs/>
          <w:sz w:val="28"/>
          <w:szCs w:val="28"/>
        </w:rPr>
      </w:pPr>
    </w:p>
    <w:p w14:paraId="5D77843F" w14:textId="60CB5278" w:rsidR="00E34F32" w:rsidRPr="003F0935" w:rsidRDefault="00E34F32" w:rsidP="00835C30"/>
    <w:sectPr w:rsidR="00E34F32" w:rsidRPr="003F0935">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9AE33" w14:textId="77777777" w:rsidR="00950477" w:rsidRDefault="00950477" w:rsidP="00E15D8A">
      <w:r>
        <w:separator/>
      </w:r>
    </w:p>
  </w:endnote>
  <w:endnote w:type="continuationSeparator" w:id="0">
    <w:p w14:paraId="7BE47110" w14:textId="77777777" w:rsidR="00950477" w:rsidRDefault="00950477" w:rsidP="00E15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ヒラギノ角ゴ Pro W3">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imes New Roman Полужирный">
    <w:panose1 w:val="02020803070505020304"/>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627571"/>
      <w:docPartObj>
        <w:docPartGallery w:val="Page Numbers (Bottom of Page)"/>
        <w:docPartUnique/>
      </w:docPartObj>
    </w:sdtPr>
    <w:sdtContent>
      <w:p w14:paraId="01A49EF8" w14:textId="1A5B2E0A" w:rsidR="00960B09" w:rsidRDefault="00960B09">
        <w:pPr>
          <w:pStyle w:val="af7"/>
          <w:jc w:val="center"/>
        </w:pPr>
        <w:r>
          <w:fldChar w:fldCharType="begin"/>
        </w:r>
        <w:r>
          <w:instrText>PAGE   \* MERGEFORMAT</w:instrText>
        </w:r>
        <w:r>
          <w:fldChar w:fldCharType="separate"/>
        </w:r>
        <w:r>
          <w:t>2</w:t>
        </w:r>
        <w:r>
          <w:fldChar w:fldCharType="end"/>
        </w:r>
      </w:p>
    </w:sdtContent>
  </w:sdt>
  <w:p w14:paraId="51C9A887" w14:textId="77777777" w:rsidR="00960B09" w:rsidRDefault="00960B0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02A12" w14:textId="77777777" w:rsidR="00950477" w:rsidRDefault="00950477" w:rsidP="00E15D8A">
      <w:r>
        <w:separator/>
      </w:r>
    </w:p>
  </w:footnote>
  <w:footnote w:type="continuationSeparator" w:id="0">
    <w:p w14:paraId="1BF73858" w14:textId="77777777" w:rsidR="00950477" w:rsidRDefault="00950477" w:rsidP="00E15D8A">
      <w:r>
        <w:continuationSeparator/>
      </w:r>
    </w:p>
  </w:footnote>
  <w:footnote w:id="1">
    <w:p w14:paraId="7A99D61C" w14:textId="77777777" w:rsidR="00960B09" w:rsidRPr="00E15D8A" w:rsidRDefault="00960B09" w:rsidP="00E15D8A">
      <w:pPr>
        <w:pStyle w:val="af1"/>
        <w:rPr>
          <w:rFonts w:ascii="Times New Roman" w:hAnsi="Times New Roman" w:cs="Times New Roman"/>
          <w:sz w:val="20"/>
          <w:szCs w:val="20"/>
        </w:rPr>
      </w:pPr>
      <w:r w:rsidRPr="00E15D8A">
        <w:rPr>
          <w:rStyle w:val="af3"/>
          <w:rFonts w:ascii="Times New Roman" w:hAnsi="Times New Roman" w:cs="Times New Roman"/>
          <w:color w:val="auto"/>
          <w:sz w:val="20"/>
          <w:szCs w:val="20"/>
        </w:rPr>
        <w:footnoteRef/>
      </w:r>
      <w:r w:rsidRPr="00E15D8A">
        <w:rPr>
          <w:rFonts w:ascii="Times New Roman" w:hAnsi="Times New Roman" w:cs="Times New Roman"/>
          <w:color w:val="auto"/>
          <w:sz w:val="20"/>
          <w:szCs w:val="20"/>
        </w:rPr>
        <w:t xml:space="preserve"> В список литературы включаются издания в печатном и (или) электронном виде, имеющиеся в фонде Библиотечно-информационного комплекса (далее – БИК) Финансового университета.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16A8D"/>
    <w:multiLevelType w:val="hybridMultilevel"/>
    <w:tmpl w:val="5890F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CA7F03"/>
    <w:multiLevelType w:val="hybridMultilevel"/>
    <w:tmpl w:val="90D26620"/>
    <w:lvl w:ilvl="0" w:tplc="6A281B56">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641C28"/>
    <w:multiLevelType w:val="hybridMultilevel"/>
    <w:tmpl w:val="4E50CB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E00955"/>
    <w:multiLevelType w:val="hybridMultilevel"/>
    <w:tmpl w:val="E9480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367514"/>
    <w:multiLevelType w:val="multilevel"/>
    <w:tmpl w:val="BA6E8F4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29CB068C"/>
    <w:multiLevelType w:val="multilevel"/>
    <w:tmpl w:val="B826227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 w15:restartNumberingAfterBreak="0">
    <w:nsid w:val="34C64D23"/>
    <w:multiLevelType w:val="multilevel"/>
    <w:tmpl w:val="E2ACA72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15:restartNumberingAfterBreak="0">
    <w:nsid w:val="3D4F432C"/>
    <w:multiLevelType w:val="hybridMultilevel"/>
    <w:tmpl w:val="5980DEF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3F36492F"/>
    <w:multiLevelType w:val="hybridMultilevel"/>
    <w:tmpl w:val="A9AA50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A54D33"/>
    <w:multiLevelType w:val="hybridMultilevel"/>
    <w:tmpl w:val="56B6E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E316721"/>
    <w:multiLevelType w:val="hybridMultilevel"/>
    <w:tmpl w:val="FE00D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9BC6279"/>
    <w:multiLevelType w:val="multilevel"/>
    <w:tmpl w:val="FC005370"/>
    <w:lvl w:ilvl="0">
      <w:start w:val="1"/>
      <w:numFmt w:val="decimal"/>
      <w:lvlText w:val="%1."/>
      <w:lvlJc w:val="left"/>
      <w:pPr>
        <w:tabs>
          <w:tab w:val="num" w:pos="0"/>
        </w:tabs>
        <w:ind w:left="720" w:hanging="360"/>
      </w:pPr>
      <w:rPr>
        <w:color w:val="333333"/>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C261E6D"/>
    <w:multiLevelType w:val="hybridMultilevel"/>
    <w:tmpl w:val="4B90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8"/>
  </w:num>
  <w:num w:numId="4">
    <w:abstractNumId w:val="1"/>
  </w:num>
  <w:num w:numId="5">
    <w:abstractNumId w:val="4"/>
  </w:num>
  <w:num w:numId="6">
    <w:abstractNumId w:val="6"/>
  </w:num>
  <w:num w:numId="7">
    <w:abstractNumId w:val="5"/>
  </w:num>
  <w:num w:numId="8">
    <w:abstractNumId w:val="11"/>
  </w:num>
  <w:num w:numId="9">
    <w:abstractNumId w:val="2"/>
  </w:num>
  <w:num w:numId="10">
    <w:abstractNumId w:val="10"/>
  </w:num>
  <w:num w:numId="11">
    <w:abstractNumId w:val="0"/>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8E0"/>
    <w:rsid w:val="00005866"/>
    <w:rsid w:val="000062BE"/>
    <w:rsid w:val="00014EA2"/>
    <w:rsid w:val="00021B1E"/>
    <w:rsid w:val="00047E9B"/>
    <w:rsid w:val="00055051"/>
    <w:rsid w:val="00061863"/>
    <w:rsid w:val="00063FA4"/>
    <w:rsid w:val="000761C8"/>
    <w:rsid w:val="00091D9E"/>
    <w:rsid w:val="000A5E23"/>
    <w:rsid w:val="000C0A93"/>
    <w:rsid w:val="000E5F8A"/>
    <w:rsid w:val="000F2C74"/>
    <w:rsid w:val="000F51C1"/>
    <w:rsid w:val="000F5628"/>
    <w:rsid w:val="000F73FE"/>
    <w:rsid w:val="00104D64"/>
    <w:rsid w:val="00116170"/>
    <w:rsid w:val="001337E9"/>
    <w:rsid w:val="00150C95"/>
    <w:rsid w:val="00157F0C"/>
    <w:rsid w:val="0016785E"/>
    <w:rsid w:val="00175ADA"/>
    <w:rsid w:val="00177DD6"/>
    <w:rsid w:val="00190610"/>
    <w:rsid w:val="00192F8C"/>
    <w:rsid w:val="0019519A"/>
    <w:rsid w:val="001958F9"/>
    <w:rsid w:val="00196D7A"/>
    <w:rsid w:val="001A3EFF"/>
    <w:rsid w:val="001A5A94"/>
    <w:rsid w:val="001B749E"/>
    <w:rsid w:val="001C423C"/>
    <w:rsid w:val="001D08C4"/>
    <w:rsid w:val="001D1B0E"/>
    <w:rsid w:val="001D55EA"/>
    <w:rsid w:val="001E4E03"/>
    <w:rsid w:val="001F148A"/>
    <w:rsid w:val="001F3351"/>
    <w:rsid w:val="0020065C"/>
    <w:rsid w:val="002129FC"/>
    <w:rsid w:val="00216E2E"/>
    <w:rsid w:val="0022355E"/>
    <w:rsid w:val="002238A7"/>
    <w:rsid w:val="00230D03"/>
    <w:rsid w:val="002468E1"/>
    <w:rsid w:val="00267049"/>
    <w:rsid w:val="00267B82"/>
    <w:rsid w:val="00270598"/>
    <w:rsid w:val="002727AF"/>
    <w:rsid w:val="002860B2"/>
    <w:rsid w:val="00287F59"/>
    <w:rsid w:val="00291ABA"/>
    <w:rsid w:val="002B4B37"/>
    <w:rsid w:val="002C47F7"/>
    <w:rsid w:val="002C4FD4"/>
    <w:rsid w:val="002C7116"/>
    <w:rsid w:val="002C71FA"/>
    <w:rsid w:val="002D1435"/>
    <w:rsid w:val="002D75B4"/>
    <w:rsid w:val="002E1A68"/>
    <w:rsid w:val="002F3295"/>
    <w:rsid w:val="003022B2"/>
    <w:rsid w:val="00303BA7"/>
    <w:rsid w:val="00310914"/>
    <w:rsid w:val="00321D13"/>
    <w:rsid w:val="00327673"/>
    <w:rsid w:val="00331912"/>
    <w:rsid w:val="0034096E"/>
    <w:rsid w:val="003622F8"/>
    <w:rsid w:val="003650DB"/>
    <w:rsid w:val="003722B7"/>
    <w:rsid w:val="00385C7C"/>
    <w:rsid w:val="00387513"/>
    <w:rsid w:val="003A25C6"/>
    <w:rsid w:val="003A566C"/>
    <w:rsid w:val="003B0B25"/>
    <w:rsid w:val="003B18D6"/>
    <w:rsid w:val="003B2B04"/>
    <w:rsid w:val="003B7D7A"/>
    <w:rsid w:val="003D06A2"/>
    <w:rsid w:val="003E47CB"/>
    <w:rsid w:val="003F0935"/>
    <w:rsid w:val="003F754B"/>
    <w:rsid w:val="004073A4"/>
    <w:rsid w:val="004165F7"/>
    <w:rsid w:val="004633C4"/>
    <w:rsid w:val="00471FFB"/>
    <w:rsid w:val="00482953"/>
    <w:rsid w:val="0048756E"/>
    <w:rsid w:val="0048774D"/>
    <w:rsid w:val="004B648D"/>
    <w:rsid w:val="004C6B98"/>
    <w:rsid w:val="004F0063"/>
    <w:rsid w:val="00507263"/>
    <w:rsid w:val="00516F51"/>
    <w:rsid w:val="00547464"/>
    <w:rsid w:val="00560192"/>
    <w:rsid w:val="00562465"/>
    <w:rsid w:val="005630AE"/>
    <w:rsid w:val="005708A4"/>
    <w:rsid w:val="00585D03"/>
    <w:rsid w:val="0058761E"/>
    <w:rsid w:val="00590CD5"/>
    <w:rsid w:val="00595081"/>
    <w:rsid w:val="005B42B9"/>
    <w:rsid w:val="005C781D"/>
    <w:rsid w:val="005D39A7"/>
    <w:rsid w:val="005E30F0"/>
    <w:rsid w:val="00602BBD"/>
    <w:rsid w:val="0061268F"/>
    <w:rsid w:val="00620AEF"/>
    <w:rsid w:val="006533A8"/>
    <w:rsid w:val="00654705"/>
    <w:rsid w:val="00665F24"/>
    <w:rsid w:val="006808D0"/>
    <w:rsid w:val="00680F5B"/>
    <w:rsid w:val="0068765A"/>
    <w:rsid w:val="00694955"/>
    <w:rsid w:val="006B508E"/>
    <w:rsid w:val="006E679C"/>
    <w:rsid w:val="0070032E"/>
    <w:rsid w:val="00703C98"/>
    <w:rsid w:val="00711F50"/>
    <w:rsid w:val="00721B7E"/>
    <w:rsid w:val="007311C3"/>
    <w:rsid w:val="00733372"/>
    <w:rsid w:val="00756563"/>
    <w:rsid w:val="0076164F"/>
    <w:rsid w:val="00770A9F"/>
    <w:rsid w:val="00780553"/>
    <w:rsid w:val="007935B8"/>
    <w:rsid w:val="007C3717"/>
    <w:rsid w:val="008171FC"/>
    <w:rsid w:val="00820171"/>
    <w:rsid w:val="00835C30"/>
    <w:rsid w:val="008551BF"/>
    <w:rsid w:val="00856630"/>
    <w:rsid w:val="00856D53"/>
    <w:rsid w:val="0086224B"/>
    <w:rsid w:val="0086276E"/>
    <w:rsid w:val="008764EF"/>
    <w:rsid w:val="0089276C"/>
    <w:rsid w:val="008B3834"/>
    <w:rsid w:val="008B5525"/>
    <w:rsid w:val="008B7DD6"/>
    <w:rsid w:val="008C5A59"/>
    <w:rsid w:val="008E33B5"/>
    <w:rsid w:val="008E369B"/>
    <w:rsid w:val="008E7BDC"/>
    <w:rsid w:val="008F353B"/>
    <w:rsid w:val="008F600A"/>
    <w:rsid w:val="009054BF"/>
    <w:rsid w:val="00945BDA"/>
    <w:rsid w:val="00950477"/>
    <w:rsid w:val="00955632"/>
    <w:rsid w:val="00960B09"/>
    <w:rsid w:val="009938E0"/>
    <w:rsid w:val="00993B28"/>
    <w:rsid w:val="009970B7"/>
    <w:rsid w:val="009B118D"/>
    <w:rsid w:val="009B3372"/>
    <w:rsid w:val="009B61C6"/>
    <w:rsid w:val="009B6F65"/>
    <w:rsid w:val="009D1B87"/>
    <w:rsid w:val="009E48A6"/>
    <w:rsid w:val="009E51AB"/>
    <w:rsid w:val="00A01BF8"/>
    <w:rsid w:val="00A335C4"/>
    <w:rsid w:val="00A34ACF"/>
    <w:rsid w:val="00A43091"/>
    <w:rsid w:val="00A7099E"/>
    <w:rsid w:val="00A722AE"/>
    <w:rsid w:val="00A865B3"/>
    <w:rsid w:val="00A95A54"/>
    <w:rsid w:val="00AB41EA"/>
    <w:rsid w:val="00B03BAF"/>
    <w:rsid w:val="00B14D9C"/>
    <w:rsid w:val="00B151E5"/>
    <w:rsid w:val="00B16AA7"/>
    <w:rsid w:val="00B42347"/>
    <w:rsid w:val="00B45591"/>
    <w:rsid w:val="00B5391A"/>
    <w:rsid w:val="00B54D0C"/>
    <w:rsid w:val="00B55272"/>
    <w:rsid w:val="00B56261"/>
    <w:rsid w:val="00B60E4D"/>
    <w:rsid w:val="00B62393"/>
    <w:rsid w:val="00B8259B"/>
    <w:rsid w:val="00B949FD"/>
    <w:rsid w:val="00B97EE7"/>
    <w:rsid w:val="00BB1F19"/>
    <w:rsid w:val="00BC33B4"/>
    <w:rsid w:val="00BD5C11"/>
    <w:rsid w:val="00BF01F6"/>
    <w:rsid w:val="00BF121F"/>
    <w:rsid w:val="00C022F2"/>
    <w:rsid w:val="00C051DE"/>
    <w:rsid w:val="00C13C2D"/>
    <w:rsid w:val="00C22181"/>
    <w:rsid w:val="00C3431B"/>
    <w:rsid w:val="00C53CF1"/>
    <w:rsid w:val="00C76BE5"/>
    <w:rsid w:val="00C87465"/>
    <w:rsid w:val="00C91251"/>
    <w:rsid w:val="00C9162E"/>
    <w:rsid w:val="00C91D3A"/>
    <w:rsid w:val="00CB30FD"/>
    <w:rsid w:val="00CC4A29"/>
    <w:rsid w:val="00CD4DBD"/>
    <w:rsid w:val="00CD6773"/>
    <w:rsid w:val="00CF139C"/>
    <w:rsid w:val="00D005B8"/>
    <w:rsid w:val="00D11FB1"/>
    <w:rsid w:val="00D17E65"/>
    <w:rsid w:val="00D20537"/>
    <w:rsid w:val="00D246B8"/>
    <w:rsid w:val="00D50C67"/>
    <w:rsid w:val="00D73930"/>
    <w:rsid w:val="00D91606"/>
    <w:rsid w:val="00D9233F"/>
    <w:rsid w:val="00DA35F0"/>
    <w:rsid w:val="00DB089C"/>
    <w:rsid w:val="00DD5E1D"/>
    <w:rsid w:val="00DE066C"/>
    <w:rsid w:val="00DE5711"/>
    <w:rsid w:val="00E0268F"/>
    <w:rsid w:val="00E068B4"/>
    <w:rsid w:val="00E15D8A"/>
    <w:rsid w:val="00E236FF"/>
    <w:rsid w:val="00E34F32"/>
    <w:rsid w:val="00E36E46"/>
    <w:rsid w:val="00E52E9E"/>
    <w:rsid w:val="00E74B48"/>
    <w:rsid w:val="00EC29F6"/>
    <w:rsid w:val="00ED2BBB"/>
    <w:rsid w:val="00ED6F5F"/>
    <w:rsid w:val="00EE1FF1"/>
    <w:rsid w:val="00EF2356"/>
    <w:rsid w:val="00EF56C5"/>
    <w:rsid w:val="00F05C56"/>
    <w:rsid w:val="00F07E5C"/>
    <w:rsid w:val="00F45304"/>
    <w:rsid w:val="00F575BC"/>
    <w:rsid w:val="00F65D0E"/>
    <w:rsid w:val="00F67923"/>
    <w:rsid w:val="00F76E53"/>
    <w:rsid w:val="00F77855"/>
    <w:rsid w:val="00F8153E"/>
    <w:rsid w:val="00F9229B"/>
    <w:rsid w:val="00F9305C"/>
    <w:rsid w:val="00FA4780"/>
    <w:rsid w:val="00FA4D34"/>
    <w:rsid w:val="00FA61BA"/>
    <w:rsid w:val="00FA6708"/>
    <w:rsid w:val="00FC29C3"/>
    <w:rsid w:val="00FC7676"/>
    <w:rsid w:val="00FD083C"/>
    <w:rsid w:val="00FE108A"/>
    <w:rsid w:val="00FE487C"/>
    <w:rsid w:val="00FF3D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FF077"/>
  <w15:chartTrackingRefBased/>
  <w15:docId w15:val="{8802E04F-9030-4771-BF52-4B576EFFE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938E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91606"/>
    <w:pPr>
      <w:keepNext/>
      <w:keepLines/>
      <w:widowControl w:val="0"/>
      <w:suppressAutoHyphen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35C30"/>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20A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1A5A94"/>
    <w:pPr>
      <w:spacing w:after="120"/>
    </w:pPr>
    <w:rPr>
      <w:sz w:val="20"/>
      <w:szCs w:val="20"/>
    </w:rPr>
  </w:style>
  <w:style w:type="character" w:customStyle="1" w:styleId="a5">
    <w:name w:val="Основной текст Знак"/>
    <w:basedOn w:val="a0"/>
    <w:link w:val="a4"/>
    <w:rsid w:val="001A5A94"/>
    <w:rPr>
      <w:rFonts w:ascii="Times New Roman" w:eastAsia="Times New Roman" w:hAnsi="Times New Roman" w:cs="Times New Roman"/>
      <w:sz w:val="20"/>
      <w:szCs w:val="20"/>
      <w:lang w:eastAsia="ru-RU"/>
    </w:rPr>
  </w:style>
  <w:style w:type="paragraph" w:customStyle="1" w:styleId="Default">
    <w:name w:val="Default"/>
    <w:uiPriority w:val="99"/>
    <w:qFormat/>
    <w:rsid w:val="00BD5C1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a"/>
    <w:qFormat/>
    <w:rsid w:val="00BD5C11"/>
    <w:pPr>
      <w:widowControl w:val="0"/>
      <w:autoSpaceDE w:val="0"/>
      <w:autoSpaceDN w:val="0"/>
    </w:pPr>
    <w:rPr>
      <w:sz w:val="22"/>
      <w:szCs w:val="22"/>
      <w:lang w:bidi="ru-RU"/>
    </w:rPr>
  </w:style>
  <w:style w:type="paragraph" w:customStyle="1" w:styleId="Style2">
    <w:name w:val="Style2"/>
    <w:basedOn w:val="a"/>
    <w:qFormat/>
    <w:rsid w:val="00BD5C11"/>
    <w:pPr>
      <w:widowControl w:val="0"/>
      <w:autoSpaceDE w:val="0"/>
      <w:autoSpaceDN w:val="0"/>
      <w:adjustRightInd w:val="0"/>
      <w:spacing w:line="322" w:lineRule="exact"/>
    </w:pPr>
  </w:style>
  <w:style w:type="character" w:customStyle="1" w:styleId="FontStyle12">
    <w:name w:val="Font Style12"/>
    <w:qFormat/>
    <w:rsid w:val="00BD5C11"/>
    <w:rPr>
      <w:rFonts w:ascii="Times New Roman" w:hAnsi="Times New Roman" w:cs="Times New Roman" w:hint="default"/>
      <w:sz w:val="26"/>
      <w:szCs w:val="26"/>
    </w:rPr>
  </w:style>
  <w:style w:type="character" w:customStyle="1" w:styleId="10">
    <w:name w:val="Заголовок 1 Знак"/>
    <w:basedOn w:val="a0"/>
    <w:link w:val="1"/>
    <w:uiPriority w:val="9"/>
    <w:rsid w:val="00D91606"/>
    <w:rPr>
      <w:rFonts w:asciiTheme="majorHAnsi" w:eastAsiaTheme="majorEastAsia" w:hAnsiTheme="majorHAnsi" w:cstheme="majorBidi"/>
      <w:color w:val="2F5496" w:themeColor="accent1" w:themeShade="BF"/>
      <w:sz w:val="32"/>
      <w:szCs w:val="32"/>
      <w:lang w:eastAsia="ru-RU"/>
    </w:rPr>
  </w:style>
  <w:style w:type="paragraph" w:customStyle="1" w:styleId="2">
    <w:name w:val="Обычный2"/>
    <w:rsid w:val="00D91606"/>
    <w:pPr>
      <w:spacing w:after="0" w:line="240" w:lineRule="auto"/>
    </w:pPr>
    <w:rPr>
      <w:rFonts w:ascii="Times New Roman" w:eastAsia="ヒラギノ角ゴ Pro W3" w:hAnsi="Times New Roman" w:cs="Times New Roman"/>
      <w:color w:val="000000"/>
      <w:sz w:val="24"/>
      <w:szCs w:val="20"/>
      <w:lang w:eastAsia="ru-RU"/>
    </w:rPr>
  </w:style>
  <w:style w:type="paragraph" w:styleId="a6">
    <w:name w:val="Body Text First Indent"/>
    <w:basedOn w:val="a4"/>
    <w:link w:val="a7"/>
    <w:uiPriority w:val="99"/>
    <w:unhideWhenUsed/>
    <w:rsid w:val="00D91606"/>
    <w:pPr>
      <w:widowControl w:val="0"/>
      <w:autoSpaceDE w:val="0"/>
      <w:autoSpaceDN w:val="0"/>
      <w:adjustRightInd w:val="0"/>
      <w:spacing w:after="0"/>
      <w:ind w:firstLine="360"/>
    </w:pPr>
  </w:style>
  <w:style w:type="character" w:customStyle="1" w:styleId="a7">
    <w:name w:val="Красная строка Знак"/>
    <w:basedOn w:val="a5"/>
    <w:link w:val="a6"/>
    <w:uiPriority w:val="99"/>
    <w:rsid w:val="00D91606"/>
    <w:rPr>
      <w:rFonts w:ascii="Times New Roman" w:eastAsia="Times New Roman" w:hAnsi="Times New Roman" w:cs="Times New Roman"/>
      <w:sz w:val="20"/>
      <w:szCs w:val="20"/>
      <w:lang w:eastAsia="ru-RU"/>
    </w:rPr>
  </w:style>
  <w:style w:type="character" w:customStyle="1" w:styleId="FontStyle25">
    <w:name w:val="Font Style25"/>
    <w:basedOn w:val="a0"/>
    <w:uiPriority w:val="99"/>
    <w:rsid w:val="00D91606"/>
    <w:rPr>
      <w:rFonts w:ascii="Times New Roman" w:hAnsi="Times New Roman" w:cs="Times New Roman"/>
      <w:color w:val="000000"/>
      <w:sz w:val="22"/>
      <w:szCs w:val="22"/>
    </w:rPr>
  </w:style>
  <w:style w:type="character" w:customStyle="1" w:styleId="30">
    <w:name w:val="Заголовок 3 Знак"/>
    <w:basedOn w:val="a0"/>
    <w:link w:val="3"/>
    <w:uiPriority w:val="9"/>
    <w:semiHidden/>
    <w:rsid w:val="00835C30"/>
    <w:rPr>
      <w:rFonts w:asciiTheme="majorHAnsi" w:eastAsiaTheme="majorEastAsia" w:hAnsiTheme="majorHAnsi" w:cstheme="majorBidi"/>
      <w:color w:val="1F3763" w:themeColor="accent1" w:themeShade="7F"/>
      <w:sz w:val="24"/>
      <w:szCs w:val="24"/>
      <w:lang w:eastAsia="ru-RU"/>
    </w:rPr>
  </w:style>
  <w:style w:type="character" w:styleId="a8">
    <w:name w:val="Hyperlink"/>
    <w:basedOn w:val="a0"/>
    <w:uiPriority w:val="99"/>
    <w:unhideWhenUsed/>
    <w:rsid w:val="00835C30"/>
    <w:rPr>
      <w:color w:val="0563C1" w:themeColor="hyperlink"/>
      <w:u w:val="single"/>
    </w:rPr>
  </w:style>
  <w:style w:type="character" w:styleId="a9">
    <w:name w:val="Unresolved Mention"/>
    <w:basedOn w:val="a0"/>
    <w:uiPriority w:val="99"/>
    <w:semiHidden/>
    <w:unhideWhenUsed/>
    <w:rsid w:val="00835C30"/>
    <w:rPr>
      <w:color w:val="605E5C"/>
      <w:shd w:val="clear" w:color="auto" w:fill="E1DFDD"/>
    </w:rPr>
  </w:style>
  <w:style w:type="paragraph" w:styleId="aa">
    <w:name w:val="Title"/>
    <w:basedOn w:val="a"/>
    <w:next w:val="a4"/>
    <w:link w:val="ab"/>
    <w:qFormat/>
    <w:rsid w:val="009B118D"/>
    <w:pPr>
      <w:suppressAutoHyphens/>
      <w:jc w:val="center"/>
    </w:pPr>
    <w:rPr>
      <w:b/>
      <w:sz w:val="28"/>
      <w:szCs w:val="20"/>
    </w:rPr>
  </w:style>
  <w:style w:type="character" w:customStyle="1" w:styleId="ab">
    <w:name w:val="Заголовок Знак"/>
    <w:basedOn w:val="a0"/>
    <w:link w:val="aa"/>
    <w:rsid w:val="009B118D"/>
    <w:rPr>
      <w:rFonts w:ascii="Times New Roman" w:eastAsia="Times New Roman" w:hAnsi="Times New Roman" w:cs="Times New Roman"/>
      <w:b/>
      <w:sz w:val="28"/>
      <w:szCs w:val="20"/>
      <w:lang w:eastAsia="ru-RU"/>
    </w:rPr>
  </w:style>
  <w:style w:type="paragraph" w:styleId="ac">
    <w:name w:val="List Paragraph"/>
    <w:basedOn w:val="a"/>
    <w:link w:val="ad"/>
    <w:uiPriority w:val="34"/>
    <w:qFormat/>
    <w:rsid w:val="009B118D"/>
    <w:pPr>
      <w:widowControl w:val="0"/>
      <w:autoSpaceDE w:val="0"/>
      <w:autoSpaceDN w:val="0"/>
      <w:adjustRightInd w:val="0"/>
      <w:ind w:left="708"/>
    </w:pPr>
    <w:rPr>
      <w:sz w:val="20"/>
      <w:szCs w:val="20"/>
    </w:rPr>
  </w:style>
  <w:style w:type="character" w:customStyle="1" w:styleId="ad">
    <w:name w:val="Абзац списка Знак"/>
    <w:link w:val="ac"/>
    <w:uiPriority w:val="34"/>
    <w:rsid w:val="009B118D"/>
    <w:rPr>
      <w:rFonts w:ascii="Times New Roman" w:eastAsia="Times New Roman" w:hAnsi="Times New Roman" w:cs="Times New Roman"/>
      <w:sz w:val="20"/>
      <w:szCs w:val="20"/>
      <w:lang w:eastAsia="ru-RU"/>
    </w:rPr>
  </w:style>
  <w:style w:type="character" w:customStyle="1" w:styleId="ae">
    <w:name w:val="Нет"/>
    <w:qFormat/>
    <w:rsid w:val="0048774D"/>
  </w:style>
  <w:style w:type="paragraph" w:styleId="af">
    <w:name w:val="Subtitle"/>
    <w:basedOn w:val="a"/>
    <w:next w:val="a"/>
    <w:link w:val="af0"/>
    <w:uiPriority w:val="11"/>
    <w:qFormat/>
    <w:rsid w:val="0048774D"/>
    <w:pPr>
      <w:widowControl w:val="0"/>
      <w:suppressAutoHyphens/>
      <w:spacing w:after="160"/>
    </w:pPr>
    <w:rPr>
      <w:rFonts w:asciiTheme="minorHAnsi" w:eastAsiaTheme="minorEastAsia" w:hAnsiTheme="minorHAnsi" w:cstheme="minorBidi"/>
      <w:color w:val="5A5A5A" w:themeColor="text1" w:themeTint="A5"/>
      <w:spacing w:val="15"/>
      <w:sz w:val="22"/>
      <w:szCs w:val="22"/>
    </w:rPr>
  </w:style>
  <w:style w:type="character" w:customStyle="1" w:styleId="af0">
    <w:name w:val="Подзаголовок Знак"/>
    <w:basedOn w:val="a0"/>
    <w:link w:val="af"/>
    <w:uiPriority w:val="11"/>
    <w:rsid w:val="0048774D"/>
    <w:rPr>
      <w:rFonts w:eastAsiaTheme="minorEastAsia"/>
      <w:color w:val="5A5A5A" w:themeColor="text1" w:themeTint="A5"/>
      <w:spacing w:val="15"/>
      <w:lang w:eastAsia="ru-RU"/>
    </w:rPr>
  </w:style>
  <w:style w:type="paragraph" w:customStyle="1" w:styleId="Normal14">
    <w:name w:val="Normal 14"/>
    <w:qFormat/>
    <w:rsid w:val="0048774D"/>
    <w:pPr>
      <w:suppressAutoHyphens/>
      <w:spacing w:after="0" w:line="360" w:lineRule="exact"/>
      <w:ind w:firstLine="720"/>
      <w:jc w:val="both"/>
    </w:pPr>
    <w:rPr>
      <w:rFonts w:ascii="Times New Roman" w:eastAsia="Arial Unicode MS" w:hAnsi="Times New Roman" w:cs="Arial Unicode MS"/>
      <w:color w:val="2F5496"/>
      <w:sz w:val="28"/>
      <w:szCs w:val="28"/>
      <w:u w:color="2F5496"/>
      <w:lang w:eastAsia="ru-RU"/>
    </w:rPr>
  </w:style>
  <w:style w:type="character" w:customStyle="1" w:styleId="11">
    <w:name w:val="Текст сноски Знак1"/>
    <w:basedOn w:val="a0"/>
    <w:link w:val="af1"/>
    <w:uiPriority w:val="9"/>
    <w:qFormat/>
    <w:rsid w:val="00E15D8A"/>
    <w:rPr>
      <w:rFonts w:asciiTheme="majorHAnsi" w:eastAsiaTheme="majorEastAsia" w:hAnsiTheme="majorHAnsi" w:cstheme="majorBidi"/>
      <w:color w:val="2F5496" w:themeColor="accent1" w:themeShade="BF"/>
      <w:sz w:val="32"/>
      <w:szCs w:val="32"/>
      <w:lang w:eastAsia="ru-RU"/>
    </w:rPr>
  </w:style>
  <w:style w:type="character" w:customStyle="1" w:styleId="af2">
    <w:name w:val="Привязка сноски"/>
    <w:rsid w:val="00E15D8A"/>
    <w:rPr>
      <w:vertAlign w:val="superscript"/>
    </w:rPr>
  </w:style>
  <w:style w:type="character" w:customStyle="1" w:styleId="af3">
    <w:name w:val="Символ сноски"/>
    <w:qFormat/>
    <w:rsid w:val="00E15D8A"/>
  </w:style>
  <w:style w:type="paragraph" w:styleId="af1">
    <w:name w:val="footnote text"/>
    <w:basedOn w:val="a"/>
    <w:link w:val="11"/>
    <w:uiPriority w:val="9"/>
    <w:rsid w:val="00E15D8A"/>
    <w:pPr>
      <w:widowControl w:val="0"/>
      <w:suppressAutoHyphens/>
    </w:pPr>
    <w:rPr>
      <w:rFonts w:asciiTheme="majorHAnsi" w:eastAsiaTheme="majorEastAsia" w:hAnsiTheme="majorHAnsi" w:cstheme="majorBidi"/>
      <w:color w:val="2F5496" w:themeColor="accent1" w:themeShade="BF"/>
      <w:sz w:val="32"/>
      <w:szCs w:val="32"/>
    </w:rPr>
  </w:style>
  <w:style w:type="character" w:customStyle="1" w:styleId="af4">
    <w:name w:val="Текст сноски Знак"/>
    <w:basedOn w:val="a0"/>
    <w:uiPriority w:val="99"/>
    <w:semiHidden/>
    <w:qFormat/>
    <w:rsid w:val="00E15D8A"/>
    <w:rPr>
      <w:rFonts w:ascii="Times New Roman" w:eastAsia="Times New Roman" w:hAnsi="Times New Roman" w:cs="Times New Roman"/>
      <w:sz w:val="20"/>
      <w:szCs w:val="20"/>
      <w:lang w:eastAsia="ru-RU"/>
    </w:rPr>
  </w:style>
  <w:style w:type="paragraph" w:customStyle="1" w:styleId="ConsPlusNormal">
    <w:name w:val="ConsPlusNormal"/>
    <w:qFormat/>
    <w:rsid w:val="00A865B3"/>
    <w:pPr>
      <w:widowControl w:val="0"/>
      <w:suppressAutoHyphens/>
      <w:spacing w:after="0" w:line="240" w:lineRule="auto"/>
      <w:ind w:firstLine="720"/>
    </w:pPr>
    <w:rPr>
      <w:rFonts w:ascii="Arial" w:eastAsia="Times New Roman" w:hAnsi="Arial" w:cs="Arial"/>
      <w:sz w:val="20"/>
      <w:szCs w:val="20"/>
      <w:lang w:eastAsia="ru-RU"/>
    </w:rPr>
  </w:style>
  <w:style w:type="paragraph" w:styleId="af5">
    <w:name w:val="header"/>
    <w:basedOn w:val="a"/>
    <w:link w:val="af6"/>
    <w:uiPriority w:val="99"/>
    <w:unhideWhenUsed/>
    <w:rsid w:val="00E068B4"/>
    <w:pPr>
      <w:tabs>
        <w:tab w:val="center" w:pos="4677"/>
        <w:tab w:val="right" w:pos="9355"/>
      </w:tabs>
    </w:pPr>
  </w:style>
  <w:style w:type="character" w:customStyle="1" w:styleId="af6">
    <w:name w:val="Верхний колонтитул Знак"/>
    <w:basedOn w:val="a0"/>
    <w:link w:val="af5"/>
    <w:uiPriority w:val="99"/>
    <w:rsid w:val="00E068B4"/>
    <w:rPr>
      <w:rFonts w:ascii="Times New Roman" w:eastAsia="Times New Roman" w:hAnsi="Times New Roman" w:cs="Times New Roman"/>
      <w:sz w:val="24"/>
      <w:szCs w:val="24"/>
      <w:lang w:eastAsia="ru-RU"/>
    </w:rPr>
  </w:style>
  <w:style w:type="paragraph" w:styleId="af7">
    <w:name w:val="footer"/>
    <w:basedOn w:val="a"/>
    <w:link w:val="af8"/>
    <w:uiPriority w:val="99"/>
    <w:unhideWhenUsed/>
    <w:rsid w:val="00E068B4"/>
    <w:pPr>
      <w:tabs>
        <w:tab w:val="center" w:pos="4677"/>
        <w:tab w:val="right" w:pos="9355"/>
      </w:tabs>
    </w:pPr>
  </w:style>
  <w:style w:type="character" w:customStyle="1" w:styleId="af8">
    <w:name w:val="Нижний колонтитул Знак"/>
    <w:basedOn w:val="a0"/>
    <w:link w:val="af7"/>
    <w:uiPriority w:val="99"/>
    <w:rsid w:val="00E068B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647569">
      <w:bodyDiv w:val="1"/>
      <w:marLeft w:val="0"/>
      <w:marRight w:val="0"/>
      <w:marTop w:val="0"/>
      <w:marBottom w:val="0"/>
      <w:divBdr>
        <w:top w:val="none" w:sz="0" w:space="0" w:color="auto"/>
        <w:left w:val="none" w:sz="0" w:space="0" w:color="auto"/>
        <w:bottom w:val="none" w:sz="0" w:space="0" w:color="auto"/>
        <w:right w:val="none" w:sz="0" w:space="0" w:color="auto"/>
      </w:divBdr>
    </w:div>
    <w:div w:id="1301155821">
      <w:bodyDiv w:val="1"/>
      <w:marLeft w:val="0"/>
      <w:marRight w:val="0"/>
      <w:marTop w:val="0"/>
      <w:marBottom w:val="0"/>
      <w:divBdr>
        <w:top w:val="none" w:sz="0" w:space="0" w:color="auto"/>
        <w:left w:val="none" w:sz="0" w:space="0" w:color="auto"/>
        <w:bottom w:val="none" w:sz="0" w:space="0" w:color="auto"/>
        <w:right w:val="none" w:sz="0" w:space="0" w:color="auto"/>
      </w:divBdr>
    </w:div>
    <w:div w:id="1335918256">
      <w:bodyDiv w:val="1"/>
      <w:marLeft w:val="0"/>
      <w:marRight w:val="0"/>
      <w:marTop w:val="0"/>
      <w:marBottom w:val="0"/>
      <w:divBdr>
        <w:top w:val="none" w:sz="0" w:space="0" w:color="auto"/>
        <w:left w:val="none" w:sz="0" w:space="0" w:color="auto"/>
        <w:bottom w:val="none" w:sz="0" w:space="0" w:color="auto"/>
        <w:right w:val="none" w:sz="0" w:space="0" w:color="auto"/>
      </w:divBdr>
    </w:div>
    <w:div w:id="2121605056">
      <w:bodyDiv w:val="1"/>
      <w:marLeft w:val="0"/>
      <w:marRight w:val="0"/>
      <w:marTop w:val="0"/>
      <w:marBottom w:val="0"/>
      <w:divBdr>
        <w:top w:val="none" w:sz="0" w:space="0" w:color="auto"/>
        <w:left w:val="none" w:sz="0" w:space="0" w:color="auto"/>
        <w:bottom w:val="none" w:sz="0" w:space="0" w:color="auto"/>
        <w:right w:val="none" w:sz="0" w:space="0" w:color="auto"/>
      </w:divBdr>
    </w:div>
    <w:div w:id="214689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rkin.ru/_docs/book083.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imf.org" TargetMode="External"/><Relationship Id="rId4" Type="http://schemas.openxmlformats.org/officeDocument/2006/relationships/settings" Target="settings.xml"/><Relationship Id="rId9" Type="http://schemas.openxmlformats.org/officeDocument/2006/relationships/hyperlink" Target="http://www.mirkin.ru/_docs/book09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18225-239D-4328-A18E-A92B06951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34</Pages>
  <Words>8593</Words>
  <Characters>48984</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B</dc:creator>
  <cp:keywords/>
  <dc:description/>
  <cp:lastModifiedBy>Васильева Светлана Юрьевна</cp:lastModifiedBy>
  <cp:revision>5</cp:revision>
  <dcterms:created xsi:type="dcterms:W3CDTF">2023-10-13T16:03:00Z</dcterms:created>
  <dcterms:modified xsi:type="dcterms:W3CDTF">2023-10-16T13:03:00Z</dcterms:modified>
</cp:coreProperties>
</file>