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24" w:rsidRPr="002123B8" w:rsidRDefault="00B12A24" w:rsidP="0021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351EB2" w:rsidRPr="002839EA" w:rsidRDefault="00B12A24" w:rsidP="00283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  <w:r w:rsidR="002839EA">
        <w:rPr>
          <w:rFonts w:ascii="Times New Roman" w:hAnsi="Times New Roman" w:cs="Times New Roman"/>
          <w:b/>
          <w:sz w:val="24"/>
          <w:szCs w:val="24"/>
        </w:rPr>
        <w:t xml:space="preserve">40.04.01 </w:t>
      </w:r>
      <w:r w:rsidR="002839EA" w:rsidRPr="002839EA">
        <w:rPr>
          <w:rFonts w:ascii="Times New Roman" w:hAnsi="Times New Roman" w:cs="Times New Roman"/>
          <w:b/>
          <w:sz w:val="24"/>
          <w:szCs w:val="24"/>
        </w:rPr>
        <w:t>Юриспруденция, Направленность программы «Юрист для частного бизнеса и власти»</w:t>
      </w:r>
    </w:p>
    <w:p w:rsidR="00351EB2" w:rsidRDefault="00351EB2" w:rsidP="00351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032146" w:rsidRDefault="00AA14D6" w:rsidP="00032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C0939">
        <w:rPr>
          <w:rFonts w:ascii="Times New Roman" w:hAnsi="Times New Roman" w:cs="Times New Roman"/>
          <w:b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 2026</w:t>
      </w:r>
      <w:r w:rsidR="0003214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32146" w:rsidRDefault="00032146" w:rsidP="00351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EB2" w:rsidRDefault="00351EB2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EA" w:rsidRPr="0048540C" w:rsidRDefault="002839EA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0C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2839EA" w:rsidRPr="0048540C" w:rsidRDefault="002839EA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0C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2839EA" w:rsidRPr="0048540C" w:rsidRDefault="002839EA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0C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2839EA" w:rsidRDefault="002839EA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40C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AA14D6" w:rsidRDefault="00AA14D6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AA14D6" w:rsidRDefault="00AA14D6" w:rsidP="004854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Правовое регулирование семейного бизнеса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Проблемы теории и практики финансовых сделок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Защита прав кредиторов при банкротстве юридических лиц и граждан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Наследование бизнеса и отдельных видов имущества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Правовое регулирование оборота интеллектуальных прав в современной экономике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Особенности вещных прав на недвижимость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Налогообложение в договорных обязательствах</w:t>
      </w:r>
    </w:p>
    <w:p w:rsidR="00AA14D6" w:rsidRDefault="00AA14D6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Гражданско-правовые аспекты принудительного исполнения судебных решений</w:t>
      </w:r>
    </w:p>
    <w:p w:rsidR="002839EA" w:rsidRPr="002839EA" w:rsidRDefault="002839EA" w:rsidP="0028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9EA">
        <w:rPr>
          <w:rFonts w:ascii="Times New Roman" w:hAnsi="Times New Roman" w:cs="Times New Roman"/>
          <w:b/>
          <w:sz w:val="24"/>
          <w:szCs w:val="24"/>
        </w:rPr>
        <w:t>Модуль дисциплин по выбору, углубляющих освоение магистерской программы</w:t>
      </w:r>
    </w:p>
    <w:p w:rsidR="002839EA" w:rsidRPr="002839EA" w:rsidRDefault="002839EA" w:rsidP="0028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9EA">
        <w:rPr>
          <w:rFonts w:ascii="Times New Roman" w:hAnsi="Times New Roman" w:cs="Times New Roman"/>
          <w:b/>
          <w:sz w:val="24"/>
          <w:szCs w:val="24"/>
        </w:rPr>
        <w:t>Дисциплины по выбору 5 модуля (количество выбираемых дисциплин 2)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Архитектоника налоговых споров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gramStart"/>
      <w:r w:rsidRPr="00AA14D6">
        <w:rPr>
          <w:rFonts w:ascii="Times New Roman" w:hAnsi="Times New Roman" w:cs="Times New Roman"/>
          <w:sz w:val="24"/>
          <w:szCs w:val="24"/>
        </w:rPr>
        <w:t>бизнес-модели</w:t>
      </w:r>
      <w:proofErr w:type="gramEnd"/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Налоговое консультирование в условиях реорганизации и банкротства организаций</w:t>
      </w:r>
    </w:p>
    <w:p w:rsidR="002839EA" w:rsidRPr="0048540C" w:rsidRDefault="002839EA" w:rsidP="0028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0C">
        <w:rPr>
          <w:rFonts w:ascii="Times New Roman" w:hAnsi="Times New Roman" w:cs="Times New Roman"/>
          <w:b/>
          <w:sz w:val="24"/>
          <w:szCs w:val="24"/>
        </w:rPr>
        <w:t>Дисциплины по выбору 6 модуля (количество выбираемых дисциплин 1)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Защита прав граждан и юридических лиц в публично-правовых отношениях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Общественные финансы и бизнес (на английском языке)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Реорганизация бизнеса</w:t>
      </w:r>
    </w:p>
    <w:p w:rsidR="002839EA" w:rsidRPr="0048540C" w:rsidRDefault="002839EA" w:rsidP="00283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0C">
        <w:rPr>
          <w:rFonts w:ascii="Times New Roman" w:hAnsi="Times New Roman" w:cs="Times New Roman"/>
          <w:b/>
          <w:sz w:val="24"/>
          <w:szCs w:val="24"/>
        </w:rPr>
        <w:t>Дисциплины по выбору 6 модуля_2 (ко</w:t>
      </w:r>
      <w:r w:rsidR="0048540C">
        <w:rPr>
          <w:rFonts w:ascii="Times New Roman" w:hAnsi="Times New Roman" w:cs="Times New Roman"/>
          <w:b/>
          <w:sz w:val="24"/>
          <w:szCs w:val="24"/>
        </w:rPr>
        <w:t>личество выбираемых дисциплин 2</w:t>
      </w:r>
      <w:r w:rsidRPr="0048540C">
        <w:rPr>
          <w:rFonts w:ascii="Times New Roman" w:hAnsi="Times New Roman" w:cs="Times New Roman"/>
          <w:b/>
          <w:sz w:val="24"/>
          <w:szCs w:val="24"/>
        </w:rPr>
        <w:t>)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Международно-правовое регулирование интеллектуальной собственности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Оценка стоимости активов и бизнеса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Контрактная система в сфере закупок</w:t>
      </w:r>
    </w:p>
    <w:p w:rsidR="002839EA" w:rsidRPr="00AA14D6" w:rsidRDefault="002839EA" w:rsidP="00AA14D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D6">
        <w:rPr>
          <w:rFonts w:ascii="Times New Roman" w:hAnsi="Times New Roman" w:cs="Times New Roman"/>
          <w:sz w:val="24"/>
          <w:szCs w:val="24"/>
        </w:rPr>
        <w:t>Международное корпоративное и предпринимательское право</w:t>
      </w:r>
    </w:p>
    <w:sectPr w:rsidR="002839EA" w:rsidRPr="00AA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1E66"/>
    <w:multiLevelType w:val="hybridMultilevel"/>
    <w:tmpl w:val="A92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32146"/>
    <w:rsid w:val="00140E6C"/>
    <w:rsid w:val="001727BB"/>
    <w:rsid w:val="001A150C"/>
    <w:rsid w:val="002123B8"/>
    <w:rsid w:val="00245550"/>
    <w:rsid w:val="002554E7"/>
    <w:rsid w:val="002839EA"/>
    <w:rsid w:val="002A1F17"/>
    <w:rsid w:val="00351EB2"/>
    <w:rsid w:val="003A772F"/>
    <w:rsid w:val="0048540C"/>
    <w:rsid w:val="00535341"/>
    <w:rsid w:val="005B4327"/>
    <w:rsid w:val="006D5E4D"/>
    <w:rsid w:val="008C24E1"/>
    <w:rsid w:val="009B03BF"/>
    <w:rsid w:val="009F3938"/>
    <w:rsid w:val="00AA14D6"/>
    <w:rsid w:val="00AC0939"/>
    <w:rsid w:val="00B12A24"/>
    <w:rsid w:val="00BC7AB0"/>
    <w:rsid w:val="00C8788B"/>
    <w:rsid w:val="00DB5FF5"/>
    <w:rsid w:val="00E642AB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2026-07-14T07:26:00Z</dcterms:created>
  <dcterms:modified xsi:type="dcterms:W3CDTF">2026-07-14T07:32:00Z</dcterms:modified>
</cp:coreProperties>
</file>