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138F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Учебные предметы, курсы, дисциплины (модули), предусмотренные</w:t>
      </w:r>
    </w:p>
    <w:p w14:paraId="6B204078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образовательной программой по специальности 38.05.02 «Таможенное дело»,</w:t>
      </w:r>
    </w:p>
    <w:p w14:paraId="4F562E88" w14:textId="77777777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направленность «Внешняя торговля, таможенное и валютное</w:t>
      </w:r>
    </w:p>
    <w:p w14:paraId="384409D3" w14:textId="5B4012BB" w:rsidR="009F6900" w:rsidRPr="009F6900" w:rsidRDefault="009F6900" w:rsidP="009F69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регулирование», 202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9F690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 приема</w:t>
      </w:r>
    </w:p>
    <w:p w14:paraId="54C61F6B" w14:textId="29926FF0" w:rsidR="00D81524" w:rsidRPr="009F6900" w:rsidRDefault="00D81524" w:rsidP="009F69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973E9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14:paraId="223089D6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14:paraId="3B24A891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Иностранный язык</w:t>
      </w:r>
    </w:p>
    <w:p w14:paraId="086383A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Правовое регулирование экономической деятельности</w:t>
      </w:r>
    </w:p>
    <w:p w14:paraId="6CBDF08F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14:paraId="4DC290D0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История России</w:t>
      </w:r>
    </w:p>
    <w:p w14:paraId="3C3A66EF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Философия</w:t>
      </w:r>
    </w:p>
    <w:p w14:paraId="278BC3D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Второй иностранный язык</w:t>
      </w:r>
    </w:p>
    <w:p w14:paraId="37E47029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Основы военной подготовки</w:t>
      </w:r>
    </w:p>
    <w:p w14:paraId="51AFAE0F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14:paraId="568FD177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Математика</w:t>
      </w:r>
    </w:p>
    <w:p w14:paraId="6663B372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Цифровая математика на языке R и Excel</w:t>
      </w:r>
    </w:p>
    <w:p w14:paraId="19E807DD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Экономический анализ</w:t>
      </w:r>
    </w:p>
    <w:p w14:paraId="75826EE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Статистика</w:t>
      </w:r>
    </w:p>
    <w:p w14:paraId="27E51737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Таможенная статистика</w:t>
      </w:r>
    </w:p>
    <w:p w14:paraId="310E347B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Экономическая теория</w:t>
      </w:r>
    </w:p>
    <w:p w14:paraId="09001633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Финансы</w:t>
      </w:r>
    </w:p>
    <w:p w14:paraId="636048E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Менеджмент</w:t>
      </w:r>
    </w:p>
    <w:p w14:paraId="7FD92CAA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Бухгалтерский учет и отчетность</w:t>
      </w:r>
    </w:p>
    <w:p w14:paraId="49936DCB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Международные стандарты финансовой отчетности</w:t>
      </w:r>
    </w:p>
    <w:p w14:paraId="040A83B9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 xml:space="preserve">Экономическая география и </w:t>
      </w:r>
      <w:proofErr w:type="spellStart"/>
      <w:r w:rsidRPr="009F6900">
        <w:rPr>
          <w:rFonts w:ascii="Times New Roman" w:hAnsi="Times New Roman" w:cs="Times New Roman"/>
          <w:sz w:val="28"/>
          <w:szCs w:val="28"/>
        </w:rPr>
        <w:t>регионалистика</w:t>
      </w:r>
      <w:proofErr w:type="spellEnd"/>
      <w:r w:rsidRPr="009F6900">
        <w:rPr>
          <w:rFonts w:ascii="Times New Roman" w:hAnsi="Times New Roman" w:cs="Times New Roman"/>
          <w:sz w:val="28"/>
          <w:szCs w:val="28"/>
        </w:rPr>
        <w:t xml:space="preserve"> мира</w:t>
      </w:r>
    </w:p>
    <w:p w14:paraId="226C03AF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Экономический потенциал таможенных территорий России</w:t>
      </w:r>
    </w:p>
    <w:p w14:paraId="24D6223F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Мировая экономика и международные экономические отношения</w:t>
      </w:r>
    </w:p>
    <w:p w14:paraId="45ECA447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Экономические основы внешнеторговой деятельности</w:t>
      </w:r>
    </w:p>
    <w:p w14:paraId="22670605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Международное торговое право</w:t>
      </w:r>
    </w:p>
    <w:p w14:paraId="655EB991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Право Всемирной торговой организации (на английском языке)</w:t>
      </w:r>
    </w:p>
    <w:p w14:paraId="29489456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Основы таможенного дела</w:t>
      </w:r>
    </w:p>
    <w:p w14:paraId="606F7BD6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Таможенное регулирование внешнеэкономической деятельности</w:t>
      </w:r>
    </w:p>
    <w:p w14:paraId="2FEE9D5B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Таможенные операции</w:t>
      </w:r>
    </w:p>
    <w:p w14:paraId="70177303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Таможенные процедуры</w:t>
      </w:r>
    </w:p>
    <w:p w14:paraId="4EA43AD1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Валютный контроль</w:t>
      </w:r>
    </w:p>
    <w:p w14:paraId="0D71402A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Таможенные институты защиты прав интеллектуальной собственности</w:t>
      </w:r>
    </w:p>
    <w:p w14:paraId="3060FC4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Налогообложение внешнеторговых организаций</w:t>
      </w:r>
    </w:p>
    <w:p w14:paraId="13BA96EB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Ценообразование таможенной стоимости и трансфертное ценообразование во внешней торговле</w:t>
      </w:r>
    </w:p>
    <w:p w14:paraId="783C8385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Практикум по определению страны происхождения товара</w:t>
      </w:r>
    </w:p>
    <w:p w14:paraId="448E7077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lastRenderedPageBreak/>
        <w:t>Практикум по исчислению таможенных платежей</w:t>
      </w:r>
    </w:p>
    <w:p w14:paraId="277D557B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Таможенное декларирование</w:t>
      </w:r>
    </w:p>
    <w:p w14:paraId="0BAD8A01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Товароведение и экспертиза в таможенном деле продовольственных и непродовольственных товаров</w:t>
      </w:r>
    </w:p>
    <w:p w14:paraId="1B940D00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Таможенный контроль</w:t>
      </w:r>
    </w:p>
    <w:p w14:paraId="19C37B2A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Технологии таможенного контроля</w:t>
      </w:r>
    </w:p>
    <w:p w14:paraId="7B58BCA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Таможенные преступления и правонарушения</w:t>
      </w:r>
    </w:p>
    <w:p w14:paraId="1649DD3C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Современные методы таможенного администрирования и система прослеживаемости</w:t>
      </w:r>
    </w:p>
    <w:p w14:paraId="18ECB87F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Информационные таможенные технологии</w:t>
      </w:r>
    </w:p>
    <w:p w14:paraId="4C6E9D81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Технологии электронной таможни</w:t>
      </w:r>
    </w:p>
    <w:p w14:paraId="4A9D2EA3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Основы документооборота в таможенных органах</w:t>
      </w:r>
    </w:p>
    <w:p w14:paraId="7169206E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Торгово-экономические отношения и цепочки добавленной стоимости</w:t>
      </w:r>
    </w:p>
    <w:p w14:paraId="690E099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Таможенное сопровождение бизнеса и управление цепями поставок</w:t>
      </w:r>
    </w:p>
    <w:p w14:paraId="5A926913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Практикум по таможенному сопровождению грузов и оформлению внешнеторговой документации</w:t>
      </w:r>
    </w:p>
    <w:p w14:paraId="3DD5F6D6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Английский язык в сфере таможенного дела и логистики</w:t>
      </w:r>
    </w:p>
    <w:p w14:paraId="33E9DFAE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Аудит и внутренний контроль</w:t>
      </w:r>
    </w:p>
    <w:p w14:paraId="2E36E676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Анализ и оценка рисков</w:t>
      </w:r>
    </w:p>
    <w:p w14:paraId="0B3404F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Система управления рисками в области таможенного дела</w:t>
      </w:r>
    </w:p>
    <w:p w14:paraId="65AEAE13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900">
        <w:rPr>
          <w:rFonts w:ascii="Times New Roman" w:hAnsi="Times New Roman" w:cs="Times New Roman"/>
          <w:sz w:val="28"/>
          <w:szCs w:val="28"/>
        </w:rPr>
        <w:t>Посттаможенный</w:t>
      </w:r>
      <w:proofErr w:type="spellEnd"/>
      <w:r w:rsidRPr="009F6900">
        <w:rPr>
          <w:rFonts w:ascii="Times New Roman" w:hAnsi="Times New Roman" w:cs="Times New Roman"/>
          <w:sz w:val="28"/>
          <w:szCs w:val="28"/>
        </w:rPr>
        <w:t xml:space="preserve"> аудит и контроль</w:t>
      </w:r>
    </w:p>
    <w:p w14:paraId="6577D51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Основы проектной работы в сфере внешней торговли и таможенного дела</w:t>
      </w:r>
    </w:p>
    <w:p w14:paraId="41364917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Проектная работа в товароведении и экспертизе в таможенной сфере</w:t>
      </w:r>
    </w:p>
    <w:p w14:paraId="5A9ED59D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Проектная работа в контрольно-аналитической сфере таможенного дела</w:t>
      </w:r>
    </w:p>
    <w:p w14:paraId="1A75D535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Проектная работа в сфере таможенно-логистического сопровождения бизнеса</w:t>
      </w:r>
    </w:p>
    <w:p w14:paraId="7591C3C5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Практический курс профессионально-ориентированного перевода</w:t>
      </w:r>
    </w:p>
    <w:p w14:paraId="74105F50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Устный последовательный перевод</w:t>
      </w:r>
    </w:p>
    <w:p w14:paraId="33257EEB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Практический курс перевода: реферирование и аннотирование</w:t>
      </w:r>
    </w:p>
    <w:p w14:paraId="73C3E41A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Второй иностранный язык (профессиональный)</w:t>
      </w:r>
    </w:p>
    <w:p w14:paraId="3D12A32B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Второй иностранный язык специальный и культура речи</w:t>
      </w:r>
    </w:p>
    <w:p w14:paraId="0F0A8DDA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Основы подготовки к сдаче международных экзаменов</w:t>
      </w:r>
    </w:p>
    <w:p w14:paraId="5BDF96B9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Таможенное право Евразийского экономического союза</w:t>
      </w:r>
    </w:p>
    <w:p w14:paraId="2BA62B1F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Таможенное право Европейского союза</w:t>
      </w:r>
    </w:p>
    <w:p w14:paraId="1179BD40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Практикум "Международные торговые переговоры" (на англ. языке)</w:t>
      </w:r>
    </w:p>
    <w:p w14:paraId="065DF767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Информационные торговые системы в международном бизнесе (на английском языке)</w:t>
      </w:r>
    </w:p>
    <w:p w14:paraId="5DE8D1E7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Практика применения информационных и торговых систем в международном предпринимательстве (на английском языке)</w:t>
      </w:r>
    </w:p>
    <w:p w14:paraId="47C9808E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Ценообразование на мировых товарных рынках (на английском языке)</w:t>
      </w:r>
    </w:p>
    <w:p w14:paraId="44D33F44" w14:textId="77777777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t>Элективные дисциплины по физической культуре и спорту</w:t>
      </w:r>
    </w:p>
    <w:p w14:paraId="71DD05AE" w14:textId="5F363556" w:rsidR="009F6900" w:rsidRPr="009F6900" w:rsidRDefault="009F6900" w:rsidP="009F69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6900">
        <w:rPr>
          <w:rFonts w:ascii="Times New Roman" w:hAnsi="Times New Roman" w:cs="Times New Roman"/>
          <w:sz w:val="28"/>
          <w:szCs w:val="28"/>
        </w:rPr>
        <w:lastRenderedPageBreak/>
        <w:t xml:space="preserve">Тренинг </w:t>
      </w:r>
      <w:proofErr w:type="spellStart"/>
      <w:r w:rsidRPr="009F6900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Pr="009F6900">
        <w:rPr>
          <w:rFonts w:ascii="Times New Roman" w:hAnsi="Times New Roman" w:cs="Times New Roman"/>
          <w:sz w:val="28"/>
          <w:szCs w:val="28"/>
        </w:rPr>
        <w:t xml:space="preserve"> и групповой работы</w:t>
      </w:r>
    </w:p>
    <w:sectPr w:rsidR="009F6900" w:rsidRPr="009F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5A8B"/>
    <w:multiLevelType w:val="hybridMultilevel"/>
    <w:tmpl w:val="AF5E4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00"/>
    <w:rsid w:val="00835B6A"/>
    <w:rsid w:val="009F6900"/>
    <w:rsid w:val="00D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E0F5"/>
  <w15:chartTrackingRefBased/>
  <w15:docId w15:val="{68CB93D4-90F5-4648-B92C-DE20678F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1</cp:revision>
  <dcterms:created xsi:type="dcterms:W3CDTF">2026-03-31T11:39:00Z</dcterms:created>
  <dcterms:modified xsi:type="dcterms:W3CDTF">2026-03-31T11:50:00Z</dcterms:modified>
</cp:coreProperties>
</file>