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046F44" w:rsidRPr="00046F44" w:rsidRDefault="00EF381E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40.04.01 - Юриспруденция</w:t>
      </w:r>
      <w:r w:rsidR="00046F44" w:rsidRPr="00046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EF381E" w:rsidRPr="00EF381E">
        <w:rPr>
          <w:rFonts w:ascii="Times New Roman" w:hAnsi="Times New Roman" w:cs="Times New Roman"/>
          <w:sz w:val="24"/>
          <w:szCs w:val="24"/>
        </w:rPr>
        <w:t>Юрист в сфере управления недвижимостью</w:t>
      </w:r>
      <w:r w:rsidRPr="00046F4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Философия права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Методика преподавания юридических дисциплин в высшей школе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Техника создания юридических документов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Сравнительное правоведение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Практика применения антимонопольного законодательства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Правовое регулирование создания и использования финансовых технологий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Применение инновационных технологий при разрешении судебных споров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Правовые основы управления недвижимостью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Экономика недвижимости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Государственный кадастровый учет и государственная регистрация прав на недвижимость и сделок с ней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Особенности вещных прав на недвижимость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Правовые основы управления многоквартирными домами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Юридическое сопровождение девелоперской деятельности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Сделки с недвижимым имуществом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Защита прав на недвижимость и судебные споры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Деловой иностранный язык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Правовой режим земельных участков и оборота земельных участков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Предпринимательская деятельность на рынке недвижимости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Финансовые инструменты рынка недвижимости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Сделки с жилыми помещениями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Юридическое сопровождение инвестиционной деятельности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Правовое регулирование участия в долевом строительстве многоквартирных домов и иных объектов недвижимости</w:t>
      </w:r>
    </w:p>
    <w:p w:rsidR="00EF381E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Правовое регулирование рынка недвижимости и управление недвижимым имуществом в зарубежных странах</w:t>
      </w:r>
    </w:p>
    <w:p w:rsidR="00250323" w:rsidRPr="00EF381E" w:rsidRDefault="00EF381E" w:rsidP="00EF38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81E">
        <w:rPr>
          <w:rFonts w:ascii="Times New Roman" w:hAnsi="Times New Roman" w:cs="Times New Roman"/>
          <w:sz w:val="24"/>
          <w:szCs w:val="24"/>
        </w:rPr>
        <w:t>Управление нед</w:t>
      </w:r>
      <w:bookmarkStart w:id="0" w:name="_GoBack"/>
      <w:bookmarkEnd w:id="0"/>
      <w:r w:rsidRPr="00EF381E">
        <w:rPr>
          <w:rFonts w:ascii="Times New Roman" w:hAnsi="Times New Roman" w:cs="Times New Roman"/>
          <w:sz w:val="24"/>
          <w:szCs w:val="24"/>
        </w:rPr>
        <w:t>вижимым имуществом при банкротстве</w:t>
      </w:r>
    </w:p>
    <w:sectPr w:rsidR="00250323" w:rsidRPr="00EF381E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CCE"/>
    <w:multiLevelType w:val="hybridMultilevel"/>
    <w:tmpl w:val="E882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46F44"/>
    <w:rsid w:val="00094FD5"/>
    <w:rsid w:val="00250323"/>
    <w:rsid w:val="00473705"/>
    <w:rsid w:val="00854CF9"/>
    <w:rsid w:val="00892523"/>
    <w:rsid w:val="00973579"/>
    <w:rsid w:val="0098039A"/>
    <w:rsid w:val="00AF0767"/>
    <w:rsid w:val="00B47692"/>
    <w:rsid w:val="00B61F2B"/>
    <w:rsid w:val="00DF479A"/>
    <w:rsid w:val="00E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15</cp:revision>
  <dcterms:created xsi:type="dcterms:W3CDTF">2024-03-13T11:05:00Z</dcterms:created>
  <dcterms:modified xsi:type="dcterms:W3CDTF">2025-04-24T14:04:00Z</dcterms:modified>
</cp:coreProperties>
</file>