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19EE46D8" w14:textId="77777777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ind w:left="7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 «Корпоративные финансы», профиль</w:t>
      </w:r>
    </w:p>
    <w:p w14:paraId="65207F91" w14:textId="77777777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ind w:left="7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«Корпоративные финансы и инвестиции»,</w:t>
      </w:r>
    </w:p>
    <w:p w14:paraId="2ACAD93C" w14:textId="64C0CE8C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по направлению подготовки 38.03.01 «Экономика», 202</w:t>
      </w:r>
      <w:r w:rsidR="00275F7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92E07">
        <w:rPr>
          <w:rFonts w:ascii="Times New Roman" w:eastAsia="Times New Roman" w:hAnsi="Times New Roman" w:cs="Times New Roman"/>
          <w:sz w:val="28"/>
          <w:szCs w:val="28"/>
        </w:rPr>
        <w:t xml:space="preserve"> года приема</w:t>
      </w:r>
    </w:p>
    <w:p w14:paraId="54C61F6B" w14:textId="35F1B9E9" w:rsidR="00D81524" w:rsidRDefault="00D81524" w:rsidP="009F6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2D6A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10A1A33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23FFCAC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27120A0F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892E07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892E07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p w14:paraId="7A18A0E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1DE2051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Философия</w:t>
      </w:r>
    </w:p>
    <w:p w14:paraId="02E9A29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менеджмента</w:t>
      </w:r>
    </w:p>
    <w:p w14:paraId="58102C6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Политология</w:t>
      </w:r>
    </w:p>
    <w:p w14:paraId="7F84AE0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права</w:t>
      </w:r>
    </w:p>
    <w:p w14:paraId="201468D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14:paraId="4A07633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История России</w:t>
      </w:r>
    </w:p>
    <w:p w14:paraId="1875FDAA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14:paraId="01911D95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14:paraId="27E1D745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Математика</w:t>
      </w:r>
    </w:p>
    <w:p w14:paraId="1E0C4A1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5883D80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550480A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14:paraId="28C8724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Эконометрика</w:t>
      </w:r>
    </w:p>
    <w:p w14:paraId="6C96550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14:paraId="5E48EE3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14:paraId="2EE6C95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66C7960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14:paraId="11D4637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14:paraId="1BF79D0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0550BBA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Статистика</w:t>
      </w:r>
    </w:p>
    <w:p w14:paraId="053B33B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4B3C6CC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Финансы</w:t>
      </w:r>
    </w:p>
    <w:p w14:paraId="6825814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14:paraId="38012DD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14:paraId="204981D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Налогообложение организаций</w:t>
      </w:r>
    </w:p>
    <w:p w14:paraId="3F061A3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Инвестиции</w:t>
      </w:r>
    </w:p>
    <w:p w14:paraId="6828DAB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рынки</w:t>
      </w:r>
    </w:p>
    <w:p w14:paraId="025C834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бизнеса в цифровой экономике</w:t>
      </w:r>
    </w:p>
    <w:p w14:paraId="322586A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Финансы бизнеса в различных сегментах экономики</w:t>
      </w:r>
    </w:p>
    <w:p w14:paraId="01B27FA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Планирование и оптимизация денежных потоков в компании</w:t>
      </w:r>
    </w:p>
    <w:p w14:paraId="37D8C10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Корпоративное право</w:t>
      </w:r>
    </w:p>
    <w:p w14:paraId="1170FCD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lastRenderedPageBreak/>
        <w:t>Корпоративное управление</w:t>
      </w:r>
    </w:p>
    <w:p w14:paraId="36A0746F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Управление инвестиционным портфелем компании</w:t>
      </w:r>
    </w:p>
    <w:p w14:paraId="449FA63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состоятельность и экономическая эффективность инвестиционных проектов</w:t>
      </w:r>
    </w:p>
    <w:p w14:paraId="3BB9127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политика корпораций</w:t>
      </w:r>
    </w:p>
    <w:p w14:paraId="4605D0F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Финансовое планирование и бюджетирование</w:t>
      </w:r>
    </w:p>
    <w:p w14:paraId="682F8CD8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Финансовое моделирование в корпорациях</w:t>
      </w:r>
    </w:p>
    <w:p w14:paraId="30EE98D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14:paraId="4C6B14A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Цифровые методы принятия решений</w:t>
      </w:r>
    </w:p>
    <w:p w14:paraId="43031CC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Анализ данных на языке R</w:t>
      </w:r>
    </w:p>
    <w:p w14:paraId="01D731D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технологии и финансовый инжиниринг</w:t>
      </w:r>
    </w:p>
    <w:p w14:paraId="379EB86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Управление портфелем финансовых активов</w:t>
      </w:r>
    </w:p>
    <w:p w14:paraId="5F1517F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Трейдинг на товарно-сырьевых рынках</w:t>
      </w:r>
    </w:p>
    <w:p w14:paraId="4A8E918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финансовых активов</w:t>
      </w:r>
    </w:p>
    <w:p w14:paraId="5A72952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для МСФО</w:t>
      </w:r>
    </w:p>
    <w:p w14:paraId="78D1E01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стоимости нематериальных активов и объектов интеллектуальной собственности</w:t>
      </w:r>
    </w:p>
    <w:p w14:paraId="33C810E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стратегии корпорации</w:t>
      </w:r>
    </w:p>
    <w:p w14:paraId="1D3CD2A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Дивидендная политика корпораций</w:t>
      </w:r>
    </w:p>
    <w:p w14:paraId="4169D94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Венчурный бизнес и его финансирование</w:t>
      </w:r>
    </w:p>
    <w:p w14:paraId="7F2B133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Учебно-научный семинар</w:t>
      </w:r>
    </w:p>
    <w:p w14:paraId="1575DD77" w14:textId="284D16B3" w:rsid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p w14:paraId="306CAB78" w14:textId="3ED0E1F1" w:rsidR="007953A6" w:rsidRPr="00892E07" w:rsidRDefault="007953A6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A6">
        <w:rPr>
          <w:rFonts w:ascii="Times New Roman" w:hAnsi="Times New Roman" w:cs="Times New Roman"/>
          <w:sz w:val="28"/>
          <w:szCs w:val="28"/>
        </w:rPr>
        <w:t>Системы искусственного интеллекта</w:t>
      </w:r>
    </w:p>
    <w:sectPr w:rsidR="007953A6" w:rsidRPr="0089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42B4"/>
    <w:multiLevelType w:val="hybridMultilevel"/>
    <w:tmpl w:val="53C652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06F15"/>
    <w:multiLevelType w:val="hybridMultilevel"/>
    <w:tmpl w:val="A3FEE71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68E02308"/>
    <w:multiLevelType w:val="hybridMultilevel"/>
    <w:tmpl w:val="2998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275F75"/>
    <w:rsid w:val="004035F0"/>
    <w:rsid w:val="006C1B2C"/>
    <w:rsid w:val="007953A6"/>
    <w:rsid w:val="00835B6A"/>
    <w:rsid w:val="00892E07"/>
    <w:rsid w:val="009F6900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2026-03-31T12:42:00Z</dcterms:created>
  <dcterms:modified xsi:type="dcterms:W3CDTF">2026-03-31T12:42:00Z</dcterms:modified>
</cp:coreProperties>
</file>