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банковского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дела и монетарного регулирования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________        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(дата)                              (подпись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Заведующему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Кафедрой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банковского дела и монетарного регулирования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Абрамовой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(Фамилия, имя, отчество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Института открытого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группы 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 обучающегося +7 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E-mail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обучающегося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________@edu.fa.ru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закрепить за мной тему ВКР: 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200"/>
        <w:ind w:firstLine="70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11"/>
      <w:bookmarkStart w:id="1" w:name="_GoBack11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«__»              2024 г.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             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 (подпись обучающегося)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ВКР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b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подпись )                                             (И.О. Фамилия)</w:t>
      </w:r>
    </w:p>
    <w:p>
      <w:pPr>
        <w:pStyle w:val="Style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 2024 г.</w:t>
      </w:r>
    </w:p>
    <w:p>
      <w:pPr>
        <w:pStyle w:val="Style25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footerReference w:type="default" r:id="rId2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37188-65F1-40FB-855B-37D61BDB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1</Pages>
  <Words>113</Words>
  <Characters>1096</Characters>
  <CharactersWithSpaces>1344</CharactersWithSpaces>
  <Paragraphs>27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2023-05-31T17:28:27Z</cp:lastPrinted>
  <dcterms:modified xsi:type="dcterms:W3CDTF">2024-02-28T17:00:57Z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