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6A07" w14:textId="77777777" w:rsidR="00542BC1" w:rsidRDefault="00542BC1" w:rsidP="00542BC1">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29. Информационная открытость образовательной организации</w:t>
      </w:r>
    </w:p>
    <w:p w14:paraId="21A66C35" w14:textId="77777777" w:rsidR="00542BC1" w:rsidRDefault="00542BC1" w:rsidP="00542BC1">
      <w:pPr>
        <w:autoSpaceDE w:val="0"/>
        <w:autoSpaceDN w:val="0"/>
        <w:adjustRightInd w:val="0"/>
        <w:spacing w:after="0" w:line="240" w:lineRule="auto"/>
        <w:jc w:val="both"/>
        <w:rPr>
          <w:rFonts w:ascii="Calibri" w:hAnsi="Calibri" w:cs="Calibri"/>
          <w:b/>
          <w:bCs/>
        </w:rPr>
      </w:pPr>
    </w:p>
    <w:p w14:paraId="0891E2AE" w14:textId="77777777" w:rsidR="00542BC1" w:rsidRDefault="00542BC1" w:rsidP="00542BC1">
      <w:pPr>
        <w:autoSpaceDE w:val="0"/>
        <w:autoSpaceDN w:val="0"/>
        <w:adjustRightInd w:val="0"/>
        <w:spacing w:after="0" w:line="240" w:lineRule="auto"/>
        <w:ind w:firstLine="540"/>
        <w:jc w:val="both"/>
        <w:rPr>
          <w:rFonts w:ascii="Calibri" w:hAnsi="Calibri" w:cs="Calibri"/>
          <w:b/>
          <w:bCs/>
        </w:rPr>
      </w:pPr>
      <w:r>
        <w:rPr>
          <w:rFonts w:ascii="Calibri" w:hAnsi="Calibri" w:cs="Calibri"/>
          <w:b/>
          <w:bCs/>
        </w:rPr>
        <w:t xml:space="preserve">Комментарий к </w:t>
      </w:r>
      <w:hyperlink r:id="rId4" w:history="1">
        <w:r>
          <w:rPr>
            <w:rFonts w:ascii="Calibri" w:hAnsi="Calibri" w:cs="Calibri"/>
            <w:b/>
            <w:bCs/>
            <w:color w:val="0000FF"/>
          </w:rPr>
          <w:t>статье 29</w:t>
        </w:r>
      </w:hyperlink>
    </w:p>
    <w:p w14:paraId="5FB1F43E" w14:textId="77777777" w:rsidR="00542BC1" w:rsidRDefault="00542BC1" w:rsidP="00542BC1">
      <w:pPr>
        <w:autoSpaceDE w:val="0"/>
        <w:autoSpaceDN w:val="0"/>
        <w:adjustRightInd w:val="0"/>
        <w:spacing w:after="0" w:line="240" w:lineRule="auto"/>
        <w:jc w:val="both"/>
        <w:rPr>
          <w:rFonts w:ascii="Calibri" w:hAnsi="Calibri" w:cs="Calibri"/>
          <w:b/>
          <w:bCs/>
        </w:rPr>
      </w:pPr>
    </w:p>
    <w:p w14:paraId="48F3CFDB" w14:textId="77777777" w:rsidR="00542BC1" w:rsidRDefault="00542BC1" w:rsidP="00542BC1">
      <w:pPr>
        <w:autoSpaceDE w:val="0"/>
        <w:autoSpaceDN w:val="0"/>
        <w:adjustRightInd w:val="0"/>
        <w:spacing w:after="0" w:line="240" w:lineRule="auto"/>
        <w:ind w:firstLine="540"/>
        <w:jc w:val="both"/>
        <w:rPr>
          <w:rFonts w:ascii="Calibri" w:hAnsi="Calibri" w:cs="Calibri"/>
          <w:b/>
          <w:bCs/>
        </w:rPr>
      </w:pPr>
      <w:r>
        <w:rPr>
          <w:rFonts w:ascii="Calibri" w:hAnsi="Calibri" w:cs="Calibri"/>
          <w:b/>
          <w:bCs/>
        </w:rPr>
        <w:t xml:space="preserve">1. </w:t>
      </w:r>
      <w:hyperlink r:id="rId5" w:history="1">
        <w:r>
          <w:rPr>
            <w:rFonts w:ascii="Calibri" w:hAnsi="Calibri" w:cs="Calibri"/>
            <w:b/>
            <w:bCs/>
            <w:color w:val="0000FF"/>
          </w:rPr>
          <w:t>Часть 1 комментируемой статьи</w:t>
        </w:r>
      </w:hyperlink>
      <w:r>
        <w:rPr>
          <w:rFonts w:ascii="Calibri" w:hAnsi="Calibri" w:cs="Calibri"/>
          <w:b/>
          <w:bCs/>
        </w:rPr>
        <w:t xml:space="preserve"> закрепляет положение, согласно которому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4C79DC8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Под информационными ресурсами в данном случае понимается совокупность информации об образовательной деятельности, функционировании образовательных организаций, систематизированной с целью эффективного и достоверного получения специальных данных.</w:t>
      </w:r>
    </w:p>
    <w:p w14:paraId="7A0DE3F5"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Размещение информационных ресурсов должно отвечать принципу открытости и общедоступности. Ознакомиться с информацией о функционировании образовательных организаций можно в сети Интернет. Каждая образовательная организация должна иметь сайт и размещать на нем информацию о своей деятельности.</w:t>
      </w:r>
    </w:p>
    <w:p w14:paraId="01EF21B3"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Информационные ресурсы образовательных организаций должны содержать сведения о деятельности образовательных организаций, входящие в перечень, установленный в </w:t>
      </w:r>
      <w:hyperlink r:id="rId6" w:history="1">
        <w:r>
          <w:rPr>
            <w:rFonts w:ascii="Calibri" w:hAnsi="Calibri" w:cs="Calibri"/>
            <w:b/>
            <w:bCs/>
            <w:color w:val="0000FF"/>
          </w:rPr>
          <w:t>п. 2 ст. 29</w:t>
        </w:r>
      </w:hyperlink>
      <w:r>
        <w:rPr>
          <w:rFonts w:ascii="Calibri" w:hAnsi="Calibri" w:cs="Calibri"/>
          <w:b/>
          <w:bCs/>
        </w:rPr>
        <w:t xml:space="preserve"> Федерального закона от 29 декабря 2012 г. N 273-ФЗ. Данный перечень носит открытый характер. Он содержит указания на обязательную информацию, которая должна отвечать принципу открытости и доступности.</w:t>
      </w:r>
    </w:p>
    <w:p w14:paraId="4DEC6E8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hyperlink r:id="rId7" w:history="1">
        <w:r>
          <w:rPr>
            <w:rFonts w:ascii="Calibri" w:hAnsi="Calibri" w:cs="Calibri"/>
            <w:b/>
            <w:bCs/>
            <w:color w:val="0000FF"/>
          </w:rPr>
          <w:t>Требования</w:t>
        </w:r>
      </w:hyperlink>
      <w:r>
        <w:rPr>
          <w:rFonts w:ascii="Calibri" w:hAnsi="Calibri" w:cs="Calibri"/>
          <w:b/>
          <w:bCs/>
        </w:rPr>
        <w:t xml:space="preserve"> к структуре официального сайта образовательной организации и формату представления на нем информации утверждены Приказом Рособрнадзора от 29 мая 2014 г. N 785.</w:t>
      </w:r>
    </w:p>
    <w:p w14:paraId="0258E1C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2. </w:t>
      </w:r>
      <w:hyperlink r:id="rId8" w:history="1">
        <w:r>
          <w:rPr>
            <w:rFonts w:ascii="Calibri" w:hAnsi="Calibri" w:cs="Calibri"/>
            <w:b/>
            <w:bCs/>
            <w:color w:val="0000FF"/>
          </w:rPr>
          <w:t>Часть 2 комментируемой статьи</w:t>
        </w:r>
      </w:hyperlink>
      <w:r>
        <w:rPr>
          <w:rFonts w:ascii="Calibri" w:hAnsi="Calibri" w:cs="Calibri"/>
          <w:b/>
          <w:bCs/>
        </w:rPr>
        <w:t xml:space="preserve"> предусматривает положение, по смыслу развивающее ее </w:t>
      </w:r>
      <w:hyperlink r:id="rId9" w:history="1">
        <w:r>
          <w:rPr>
            <w:rFonts w:ascii="Calibri" w:hAnsi="Calibri" w:cs="Calibri"/>
            <w:b/>
            <w:bCs/>
            <w:color w:val="0000FF"/>
          </w:rPr>
          <w:t>ч. 1</w:t>
        </w:r>
      </w:hyperlink>
      <w:r>
        <w:rPr>
          <w:rFonts w:ascii="Calibri" w:hAnsi="Calibri" w:cs="Calibri"/>
          <w:b/>
          <w:bCs/>
        </w:rPr>
        <w:t>, конкретизирующее перечень, состав сведений о деятельности образовательных организаций, которые должны быть ими раскрыты.</w:t>
      </w:r>
    </w:p>
    <w:p w14:paraId="26D94FC7"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Эти информацию и сведения можно сгруппировать на отдельные виды по следующим критериям:</w:t>
      </w:r>
    </w:p>
    <w:p w14:paraId="79D654A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1) по критерию формы информации:</w:t>
      </w:r>
    </w:p>
    <w:p w14:paraId="2E7A1622"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а) собственно информация:</w:t>
      </w:r>
    </w:p>
    <w:p w14:paraId="1CAFE84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36DA72F"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языках образования;</w:t>
      </w:r>
    </w:p>
    <w:p w14:paraId="40B377F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руководителе образовательной организации, его заместителях, руководителях филиалов образовательной организации (при их наличии);</w:t>
      </w:r>
    </w:p>
    <w:p w14:paraId="400CFF1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 о персональном составе педагогических работников с указанием уровня образования, квалификации и опыта работы (по вопросам квалификации претендентов на занятие педагогической деятельностью см. </w:t>
      </w:r>
      <w:hyperlink r:id="rId10" w:history="1">
        <w:r>
          <w:rPr>
            <w:rFonts w:ascii="Calibri" w:hAnsi="Calibri" w:cs="Calibri"/>
            <w:b/>
            <w:bCs/>
            <w:color w:val="0000FF"/>
          </w:rPr>
          <w:t>Постановление</w:t>
        </w:r>
      </w:hyperlink>
      <w:r>
        <w:rPr>
          <w:rFonts w:ascii="Calibri" w:hAnsi="Calibri" w:cs="Calibri"/>
          <w:b/>
          <w:bCs/>
        </w:rPr>
        <w:t xml:space="preserve"> Конституционного Суда РФ от 14 ноября 2018 г. N 41-П);</w:t>
      </w:r>
    </w:p>
    <w:p w14:paraId="4DA1F09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lastRenderedPageBreak/>
        <w:t>б) документы с информацией - копии документов, содержащих информацию о функционировании образовательной организации, а именно:</w:t>
      </w:r>
    </w:p>
    <w:p w14:paraId="58979A49"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устава образовательной организации; лицензии на осуществление образовательной деятельности (с приложениями);</w:t>
      </w:r>
    </w:p>
    <w:p w14:paraId="4B06BCA8"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свидетельства о государственной аккредитации (с приложениями); плана финансово-хозяйственной деятельности образовательной организации, утвержденного в установленном законодательством РФ порядке, или бюджетной сметы образовательной организации;</w:t>
      </w:r>
    </w:p>
    <w:p w14:paraId="5C806693"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 локальных нормативных актов, предусмотренных </w:t>
      </w:r>
      <w:hyperlink r:id="rId11" w:history="1">
        <w:r>
          <w:rPr>
            <w:rFonts w:ascii="Calibri" w:hAnsi="Calibri" w:cs="Calibri"/>
            <w:b/>
            <w:bCs/>
            <w:color w:val="0000FF"/>
          </w:rPr>
          <w:t>ч. 2 ст. 30</w:t>
        </w:r>
      </w:hyperlink>
      <w:r>
        <w:rPr>
          <w:rFonts w:ascii="Calibri" w:hAnsi="Calibri" w:cs="Calibri"/>
          <w:b/>
          <w:bCs/>
        </w:rPr>
        <w:t xml:space="preserve"> комментируемого Закона, правил внутреннего распорядка обучающихся, правил внутреннего трудового распорядка, коллективного договора;</w:t>
      </w:r>
    </w:p>
    <w:p w14:paraId="44EC04AC"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отчета о результатах самообследования;</w:t>
      </w:r>
    </w:p>
    <w:p w14:paraId="2D7C0A3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0AA07749"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документа об установлении размера платы, взимаемой с родителей (законных представителей) за присмотр и уход за детьми, за содержание детей;</w:t>
      </w:r>
    </w:p>
    <w:p w14:paraId="490CF1CD"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предписаний органов, осуществляющих государственный контроль (надзор) в сфере образования, отчетов об исполнении таких предписаний.</w:t>
      </w:r>
    </w:p>
    <w:p w14:paraId="10A52DDA"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В данном случае речь идет о так называемой документированной информации - то есть информации, содержащейся в разного рода документах, имеющих юридическое значение);</w:t>
      </w:r>
    </w:p>
    <w:p w14:paraId="2BDCB8A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2) по критерию содержания информации:</w:t>
      </w:r>
    </w:p>
    <w:p w14:paraId="4DA47179"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а) информация организационно-правового характера:</w:t>
      </w:r>
    </w:p>
    <w:p w14:paraId="38A21F8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учредителе, учредителях образовательной организации, о месте нахождения образовательной организации и ее филиалов (при наличии);</w:t>
      </w:r>
    </w:p>
    <w:p w14:paraId="3E9F4499"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структуре и об органах управления образовательной организацией;</w:t>
      </w:r>
    </w:p>
    <w:p w14:paraId="7F1765EA"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руководителе образовательной организации, его заместителях, руководителях филиалов образовательной организации (при их наличии).</w:t>
      </w:r>
    </w:p>
    <w:p w14:paraId="3FADB50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Такая информация позволяет получить общее представление о функционировании образовательной организации и ее структурных подразделениях, кадровом составе;</w:t>
      </w:r>
    </w:p>
    <w:p w14:paraId="06067A2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б) информация об образовательной деятельности:</w:t>
      </w:r>
    </w:p>
    <w:p w14:paraId="4187FA63"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федеральных государственных образовательных стандартах, об образовательных стандартах (при их наличии);</w:t>
      </w:r>
    </w:p>
    <w:p w14:paraId="189D7CDD"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w:t>
      </w:r>
      <w:r>
        <w:rPr>
          <w:rFonts w:ascii="Calibri" w:hAnsi="Calibri" w:cs="Calibri"/>
          <w:b/>
          <w:bCs/>
        </w:rPr>
        <w:lastRenderedPageBreak/>
        <w:t>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6CCBD60A"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14:paraId="62DF40D5"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Подобные сведения могут быть интересны как непосредственно абитуриентам, так и проверяющим организациям в период аккредитации образовательных организаций, а также контрольным органам;</w:t>
      </w:r>
    </w:p>
    <w:p w14:paraId="29C7075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в) информация о научной деятельности образовательной организации, а именно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53708365"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Аналогично подобные сведения могут быть интересны как непосредственно абитуриентам, так и проверяющим организациям в период аккредитации образовательных организаций, а также контрольно-надзорным органам.</w:t>
      </w:r>
    </w:p>
    <w:p w14:paraId="1E6D92C9"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При формировании информационных ресурсов о научной деятельности образовательных организаций должны быть учтены положения ФЗ "О науке и государственной научно-технической политике" (</w:t>
      </w:r>
      <w:hyperlink r:id="rId12" w:history="1">
        <w:r>
          <w:rPr>
            <w:rFonts w:ascii="Calibri" w:hAnsi="Calibri" w:cs="Calibri"/>
            <w:b/>
            <w:bCs/>
            <w:color w:val="0000FF"/>
          </w:rPr>
          <w:t>ст. ст. 6.4</w:t>
        </w:r>
      </w:hyperlink>
      <w:r>
        <w:rPr>
          <w:rFonts w:ascii="Calibri" w:hAnsi="Calibri" w:cs="Calibri"/>
          <w:b/>
          <w:bCs/>
        </w:rPr>
        <w:t xml:space="preserve">, </w:t>
      </w:r>
      <w:hyperlink r:id="rId13" w:history="1">
        <w:r>
          <w:rPr>
            <w:rFonts w:ascii="Calibri" w:hAnsi="Calibri" w:cs="Calibri"/>
            <w:b/>
            <w:bCs/>
            <w:color w:val="0000FF"/>
          </w:rPr>
          <w:t>9</w:t>
        </w:r>
      </w:hyperlink>
      <w:r>
        <w:rPr>
          <w:rFonts w:ascii="Calibri" w:hAnsi="Calibri" w:cs="Calibri"/>
          <w:b/>
          <w:bCs/>
        </w:rPr>
        <w:t xml:space="preserve">, </w:t>
      </w:r>
      <w:hyperlink r:id="rId14" w:history="1">
        <w:r>
          <w:rPr>
            <w:rFonts w:ascii="Calibri" w:hAnsi="Calibri" w:cs="Calibri"/>
            <w:b/>
            <w:bCs/>
            <w:color w:val="0000FF"/>
          </w:rPr>
          <w:t>11</w:t>
        </w:r>
      </w:hyperlink>
      <w:r>
        <w:rPr>
          <w:rFonts w:ascii="Calibri" w:hAnsi="Calibri" w:cs="Calibri"/>
          <w:b/>
          <w:bCs/>
        </w:rPr>
        <w:t xml:space="preserve"> и др.); </w:t>
      </w:r>
      <w:hyperlink r:id="rId15" w:history="1">
        <w:r>
          <w:rPr>
            <w:rFonts w:ascii="Calibri" w:hAnsi="Calibri" w:cs="Calibri"/>
            <w:b/>
            <w:bCs/>
            <w:color w:val="0000FF"/>
          </w:rPr>
          <w:t>Постановление</w:t>
        </w:r>
      </w:hyperlink>
      <w:r>
        <w:rPr>
          <w:rFonts w:ascii="Calibri" w:hAnsi="Calibri" w:cs="Calibri"/>
          <w:b/>
          <w:bCs/>
        </w:rPr>
        <w:t xml:space="preserve"> Правительства от 18 ноября 2013 г. N 1035 "О федеральной информационной системе государственной научной аттестации");</w:t>
      </w:r>
    </w:p>
    <w:p w14:paraId="6CA4DB5E"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г) информация финансово-экономического, материального характера:</w:t>
      </w:r>
    </w:p>
    <w:p w14:paraId="0B80A7C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материально-техническом обеспечении образовательной деятельности;</w:t>
      </w:r>
    </w:p>
    <w:p w14:paraId="61B03B4D"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наличии и об условиях предоставления обучающимся стипендий, мер социальной поддержки;</w:t>
      </w:r>
    </w:p>
    <w:p w14:paraId="40DFEEE9"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69DD36BC"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Данная информация имеет важность с позиций финансово-правового регулирования, поскольку речь идет о расходах бюджетов бюджетной системы - а именно о расходах на образование, выступающих самостоятельной группой расходов государства согласно бюджетной классификации Российской Федерации &lt;37&gt;;</w:t>
      </w:r>
    </w:p>
    <w:p w14:paraId="6689BF2F"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w:t>
      </w:r>
    </w:p>
    <w:p w14:paraId="4D7855B3"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&lt;37&gt; См.: Пешкова </w:t>
      </w:r>
      <w:proofErr w:type="gramStart"/>
      <w:r>
        <w:rPr>
          <w:rFonts w:ascii="Calibri" w:hAnsi="Calibri" w:cs="Calibri"/>
          <w:b/>
          <w:bCs/>
        </w:rPr>
        <w:t>Х.В.</w:t>
      </w:r>
      <w:proofErr w:type="gramEnd"/>
      <w:r>
        <w:rPr>
          <w:rFonts w:ascii="Calibri" w:hAnsi="Calibri" w:cs="Calibri"/>
          <w:b/>
          <w:bCs/>
        </w:rPr>
        <w:t xml:space="preserve"> Бюджетное право России: Учебник. М.: ИНФРА-М, 2018. С. 117, 305, 307.</w:t>
      </w:r>
    </w:p>
    <w:p w14:paraId="1C7C95E3" w14:textId="77777777" w:rsidR="00542BC1" w:rsidRDefault="00542BC1" w:rsidP="00542BC1">
      <w:pPr>
        <w:autoSpaceDE w:val="0"/>
        <w:autoSpaceDN w:val="0"/>
        <w:adjustRightInd w:val="0"/>
        <w:spacing w:after="0" w:line="240" w:lineRule="auto"/>
        <w:jc w:val="both"/>
        <w:rPr>
          <w:rFonts w:ascii="Calibri" w:hAnsi="Calibri" w:cs="Calibri"/>
          <w:b/>
          <w:bCs/>
        </w:rPr>
      </w:pPr>
    </w:p>
    <w:p w14:paraId="728EE17B" w14:textId="77777777" w:rsidR="00542BC1" w:rsidRDefault="00542BC1" w:rsidP="00542BC1">
      <w:pPr>
        <w:autoSpaceDE w:val="0"/>
        <w:autoSpaceDN w:val="0"/>
        <w:adjustRightInd w:val="0"/>
        <w:spacing w:after="0" w:line="240" w:lineRule="auto"/>
        <w:ind w:firstLine="540"/>
        <w:jc w:val="both"/>
        <w:rPr>
          <w:rFonts w:ascii="Calibri" w:hAnsi="Calibri" w:cs="Calibri"/>
          <w:b/>
          <w:bCs/>
        </w:rPr>
      </w:pPr>
      <w:r>
        <w:rPr>
          <w:rFonts w:ascii="Calibri" w:hAnsi="Calibri" w:cs="Calibri"/>
          <w:b/>
          <w:bCs/>
        </w:rPr>
        <w:t>- о поступлении финансовых и материальных средств и об их расходовании по итогам финансового года;</w:t>
      </w:r>
    </w:p>
    <w:p w14:paraId="6E6D187A"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 информация о стоимости обучения.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на дату заключения договора в соответствии с </w:t>
      </w:r>
      <w:hyperlink r:id="rId16" w:history="1">
        <w:r>
          <w:rPr>
            <w:rFonts w:ascii="Calibri" w:hAnsi="Calibri" w:cs="Calibri"/>
            <w:b/>
            <w:bCs/>
            <w:color w:val="0000FF"/>
          </w:rPr>
          <w:t>ч. 4 ст. 54</w:t>
        </w:r>
      </w:hyperlink>
      <w:r>
        <w:rPr>
          <w:rFonts w:ascii="Calibri" w:hAnsi="Calibri" w:cs="Calibri"/>
          <w:b/>
          <w:bCs/>
        </w:rPr>
        <w:t xml:space="preserve"> комментируемого Закона;</w:t>
      </w:r>
    </w:p>
    <w:p w14:paraId="6A50F6A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lastRenderedPageBreak/>
        <w:t>- данные плана финансово-хозяйственной деятельности или бюджетной сметы образовательной организации.</w:t>
      </w:r>
    </w:p>
    <w:p w14:paraId="3F12777F"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Перечисленная в данном пункте информация содержит сведения об экономической составляющей образовательной организации. Такие сведения могут быть интересны как непосредственно абитуриентам (например, о наличии и об условиях предоставления стипендий, мер социальной поддержки; о наличии и оплате общежития, интерната; финансировании обучения за счет бюджетных средств), так и неопределенному кругу лиц, интересующемуся соответствующими вопросами финансов, - государственным и муниципальным контрольным учреждениям, гражданам и организациям;</w:t>
      </w:r>
    </w:p>
    <w:p w14:paraId="427F2A63"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3) по критерию функционального предназначения информации:</w:t>
      </w:r>
    </w:p>
    <w:p w14:paraId="2389FD58"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а) информация ознакомительно-просветительского характера:</w:t>
      </w:r>
    </w:p>
    <w:p w14:paraId="7FC8E997"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дате создания образовательной организации;</w:t>
      </w:r>
    </w:p>
    <w:p w14:paraId="59B630C7"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учредителе, учредителях образовательной организации;</w:t>
      </w:r>
    </w:p>
    <w:p w14:paraId="3D7A23ED"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месте нахождения образовательной организации и ее филиалов (при наличии);</w:t>
      </w:r>
    </w:p>
    <w:p w14:paraId="11C1089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режиме, графике работы, контактных телефонах и об адресах электронной почты;</w:t>
      </w:r>
    </w:p>
    <w:p w14:paraId="3572C233"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персональном составе педагогических работников с указанием уровня образования, квалификации и опыта работы;</w:t>
      </w:r>
    </w:p>
    <w:p w14:paraId="0E90ED5B"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68EE72D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Эта информация позволяет получить общее представление о функционировании образовательной организации и ее структурных подразделениях, кадровом составе, направлениях деятельности образовательной организации;</w:t>
      </w:r>
    </w:p>
    <w:p w14:paraId="1EB826C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б) информация, публикуемая в целях развития образовательной деятельности, оглашения результатов ее осуществления:</w:t>
      </w:r>
    </w:p>
    <w:p w14:paraId="19B377A2"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5013A33"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14:paraId="6B2280C7"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ФГОС, образовательных стандартах (при их наличии);</w:t>
      </w:r>
    </w:p>
    <w:p w14:paraId="25B352B9"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бюджета,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бюджета, а также по договорам об образовании за счет средств физических и (или) юридических лиц);</w:t>
      </w:r>
    </w:p>
    <w:p w14:paraId="6B79439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lastRenderedPageBreak/>
        <w:t>- о наличии и об условиях предоставления обучающимся стипендий, мер социальной поддержки;</w:t>
      </w:r>
    </w:p>
    <w:p w14:paraId="2622130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в) информация отчетного характера - данные отчета о результатах самообследования.</w:t>
      </w:r>
    </w:p>
    <w:p w14:paraId="043FD4A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В целях уточнения требований к содержанию информации отдельных видов принимаются специальные подзаконные акты. Так, показатели деятельности образовательной организации, подлежащей самообследованию, и порядок его проведения устанавливаются в </w:t>
      </w:r>
      <w:hyperlink r:id="rId17" w:history="1">
        <w:r>
          <w:rPr>
            <w:rFonts w:ascii="Calibri" w:hAnsi="Calibri" w:cs="Calibri"/>
            <w:b/>
            <w:bCs/>
            <w:color w:val="0000FF"/>
          </w:rPr>
          <w:t>Приказе</w:t>
        </w:r>
      </w:hyperlink>
      <w:r>
        <w:rPr>
          <w:rFonts w:ascii="Calibri" w:hAnsi="Calibri" w:cs="Calibri"/>
          <w:b/>
          <w:bCs/>
        </w:rPr>
        <w:t xml:space="preserve"> Минобрнауки от 10 декабря 2013 г. N 1324 Об утверждении показателей деятельности образовательной организации, подлежащей самообследованию".</w:t>
      </w:r>
    </w:p>
    <w:p w14:paraId="1FCCA7A3"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План финансово-хозяйственной деятельности образовательной организации, данные которого также подлежат размещению в открытом доступе, утверждается в установленном законодательством РФ порядке, см.:</w:t>
      </w:r>
    </w:p>
    <w:p w14:paraId="0947E3D2"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 </w:t>
      </w:r>
      <w:hyperlink r:id="rId18" w:history="1">
        <w:r>
          <w:rPr>
            <w:rFonts w:ascii="Calibri" w:hAnsi="Calibri" w:cs="Calibri"/>
            <w:b/>
            <w:bCs/>
            <w:color w:val="0000FF"/>
          </w:rPr>
          <w:t>Приказ</w:t>
        </w:r>
      </w:hyperlink>
      <w:r>
        <w:rPr>
          <w:rFonts w:ascii="Calibri" w:hAnsi="Calibri" w:cs="Calibri"/>
          <w:b/>
          <w:bCs/>
        </w:rPr>
        <w:t xml:space="preserve"> Рособрнадзора от 10 сентября 2018 г. N 1258 "Об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Федеральной службы по надзору в сфере образования и науки";</w:t>
      </w:r>
    </w:p>
    <w:p w14:paraId="25FBAD55"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 </w:t>
      </w:r>
      <w:hyperlink r:id="rId19" w:history="1">
        <w:r>
          <w:rPr>
            <w:rFonts w:ascii="Calibri" w:hAnsi="Calibri" w:cs="Calibri"/>
            <w:b/>
            <w:bCs/>
            <w:color w:val="0000FF"/>
          </w:rPr>
          <w:t>Приказ</w:t>
        </w:r>
      </w:hyperlink>
      <w:r>
        <w:rPr>
          <w:rFonts w:ascii="Calibri" w:hAnsi="Calibri" w:cs="Calibri"/>
          <w:b/>
          <w:bCs/>
        </w:rPr>
        <w:t xml:space="preserve"> Минобрнауки от 16 июня 2016 г. N 717 "Об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Министерства образования и науки Российской Федерации";</w:t>
      </w:r>
    </w:p>
    <w:p w14:paraId="433558A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 </w:t>
      </w:r>
      <w:hyperlink r:id="rId20" w:history="1">
        <w:r>
          <w:rPr>
            <w:rFonts w:ascii="Calibri" w:hAnsi="Calibri" w:cs="Calibri"/>
            <w:b/>
            <w:bCs/>
            <w:color w:val="0000FF"/>
          </w:rPr>
          <w:t>Приказ</w:t>
        </w:r>
      </w:hyperlink>
      <w:r>
        <w:rPr>
          <w:rFonts w:ascii="Calibri" w:hAnsi="Calibri" w:cs="Calibri"/>
          <w:b/>
          <w:bCs/>
        </w:rPr>
        <w:t xml:space="preserve"> Минобрнауки от 7 сентября 2016 г. N 1153 "Об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 и порядка составления и утверждения отчета о результатах деятельности федеральных государственных учреждений, находящихся в ведении Правительства Российской Федерации".</w:t>
      </w:r>
    </w:p>
    <w:p w14:paraId="70965F58"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Перечень информации, которую должны раскрывать информационные ресурсы образовательных организаций, носит открытый характер. Открытость информации не распространяется на перечень копий документов образовательной организации, которые должны быть размещены на ее сайте. Перечень копий документов ограничен </w:t>
      </w:r>
      <w:hyperlink r:id="rId21" w:history="1">
        <w:r>
          <w:rPr>
            <w:rFonts w:ascii="Calibri" w:hAnsi="Calibri" w:cs="Calibri"/>
            <w:b/>
            <w:bCs/>
            <w:color w:val="0000FF"/>
          </w:rPr>
          <w:t>ч. 2 комментируемой статьи</w:t>
        </w:r>
      </w:hyperlink>
      <w:r>
        <w:rPr>
          <w:rFonts w:ascii="Calibri" w:hAnsi="Calibri" w:cs="Calibri"/>
          <w:b/>
          <w:bCs/>
        </w:rPr>
        <w:t>.</w:t>
      </w:r>
    </w:p>
    <w:p w14:paraId="53D4B60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Иная информация, если ее размещение не является обязательным в соответствии с законодательством Российской Федерации, публикуется на сайте по решению образовательной организации.</w:t>
      </w:r>
    </w:p>
    <w:p w14:paraId="2257ABD2"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Например, по смыслу </w:t>
      </w:r>
      <w:hyperlink r:id="rId22" w:history="1">
        <w:r>
          <w:rPr>
            <w:rFonts w:ascii="Calibri" w:hAnsi="Calibri" w:cs="Calibri"/>
            <w:b/>
            <w:bCs/>
            <w:color w:val="0000FF"/>
          </w:rPr>
          <w:t>ст. 6.4</w:t>
        </w:r>
      </w:hyperlink>
      <w:r>
        <w:rPr>
          <w:rFonts w:ascii="Calibri" w:hAnsi="Calibri" w:cs="Calibri"/>
          <w:b/>
          <w:bCs/>
        </w:rPr>
        <w:t xml:space="preserve"> ФЗ "О науке и государственной научно-технической политике" подлежит размещению на сайтах образовательных организаций информация:</w:t>
      </w:r>
    </w:p>
    <w:p w14:paraId="18674E2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советах по защите диссертаций на соискание ученой степени кандидата наук, на соискание ученой степени доктора наук;</w:t>
      </w:r>
    </w:p>
    <w:p w14:paraId="4E2D6D0E"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персональном составе советов по защите диссертаций на соискание ученых степеней и об их деятельности, в том числе о защищенных и представленных к защите диссертациях на соискание ученой степени кандидата наук, на соискание ученой степени доктора наук;</w:t>
      </w:r>
    </w:p>
    <w:p w14:paraId="3FBD91D8"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авторефератах защищенных и представленных к защите диссертаций на соискание ученых степеней.</w:t>
      </w:r>
    </w:p>
    <w:p w14:paraId="6690EA8D"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lastRenderedPageBreak/>
        <w:t xml:space="preserve">Такая информация входит в содержание информационной системы государственной научной аттестации в соответствии с </w:t>
      </w:r>
      <w:hyperlink r:id="rId23" w:history="1">
        <w:r>
          <w:rPr>
            <w:rFonts w:ascii="Calibri" w:hAnsi="Calibri" w:cs="Calibri"/>
            <w:b/>
            <w:bCs/>
            <w:color w:val="0000FF"/>
          </w:rPr>
          <w:t>Постановлением</w:t>
        </w:r>
      </w:hyperlink>
      <w:r>
        <w:rPr>
          <w:rFonts w:ascii="Calibri" w:hAnsi="Calibri" w:cs="Calibri"/>
          <w:b/>
          <w:bCs/>
        </w:rPr>
        <w:t xml:space="preserve"> Правительства от 18 ноября 2013 г. N 1035 "О федеральной информационной системе государственной научной аттестации".</w:t>
      </w:r>
    </w:p>
    <w:p w14:paraId="60831051"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Перечень информации, которую обязана разместить образовательная организация на своем официальном сайте, уточнен также в </w:t>
      </w:r>
      <w:hyperlink r:id="rId24" w:history="1">
        <w:r>
          <w:rPr>
            <w:rFonts w:ascii="Calibri" w:hAnsi="Calibri" w:cs="Calibri"/>
            <w:b/>
            <w:bCs/>
            <w:color w:val="0000FF"/>
          </w:rPr>
          <w:t>п. 3</w:t>
        </w:r>
      </w:hyperlink>
      <w:r>
        <w:rPr>
          <w:rFonts w:ascii="Calibri" w:hAnsi="Calibri" w:cs="Calibri"/>
          <w:b/>
          <w:bCs/>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от 10 июля 2013 г. N 582.</w:t>
      </w:r>
    </w:p>
    <w:p w14:paraId="1F15DF4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Помимо перечня информации, предусмотренного </w:t>
      </w:r>
      <w:hyperlink r:id="rId25" w:history="1">
        <w:r>
          <w:rPr>
            <w:rFonts w:ascii="Calibri" w:hAnsi="Calibri" w:cs="Calibri"/>
            <w:b/>
            <w:bCs/>
            <w:color w:val="0000FF"/>
          </w:rPr>
          <w:t>п. 2 комментируемой статьи</w:t>
        </w:r>
      </w:hyperlink>
      <w:r>
        <w:rPr>
          <w:rFonts w:ascii="Calibri" w:hAnsi="Calibri" w:cs="Calibri"/>
          <w:b/>
          <w:bCs/>
        </w:rPr>
        <w:t xml:space="preserve">, </w:t>
      </w:r>
      <w:hyperlink r:id="rId26" w:history="1">
        <w:r>
          <w:rPr>
            <w:rFonts w:ascii="Calibri" w:hAnsi="Calibri" w:cs="Calibri"/>
            <w:b/>
            <w:bCs/>
            <w:color w:val="0000FF"/>
          </w:rPr>
          <w:t>п. 3</w:t>
        </w:r>
      </w:hyperlink>
      <w:r>
        <w:rPr>
          <w:rFonts w:ascii="Calibri" w:hAnsi="Calibri" w:cs="Calibri"/>
          <w:b/>
          <w:bCs/>
        </w:rPr>
        <w:t xml:space="preserve"> Правил также называет информацию:</w:t>
      </w:r>
    </w:p>
    <w:p w14:paraId="25225C57"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адресах электронной почты структурных подразделений (при наличии);</w:t>
      </w:r>
    </w:p>
    <w:p w14:paraId="323D310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адресах официальных сайтов структурных подразделений (при наличии);</w:t>
      </w:r>
    </w:p>
    <w:p w14:paraId="708E8E97"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учебном плане с приложением его копии;</w:t>
      </w:r>
    </w:p>
    <w:p w14:paraId="280127C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аннотации к рабочим программам дисциплин (по каждой дисциплине в составе образовательной программы) с приложением их копий (при наличии);</w:t>
      </w:r>
    </w:p>
    <w:p w14:paraId="4F5FA69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календарном учебном графике с приложением его копии;</w:t>
      </w:r>
    </w:p>
    <w:p w14:paraId="238658D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методических и об иных документах, разработанных образовательной организацией для обеспечения образовательного процесса;</w:t>
      </w:r>
    </w:p>
    <w:p w14:paraId="740A876B"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обеспечении доступа в здания образовательной организации инвалидов и лиц с ограниченными возможностями здоровья;</w:t>
      </w:r>
    </w:p>
    <w:p w14:paraId="52F9FBDF"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условиях питания обучающихся, в том числе инвалидов и лиц с ограниченными возможностями здоровья;</w:t>
      </w:r>
    </w:p>
    <w:p w14:paraId="5B407858"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условиях охраны здоровья обучающихся, в том числе инвалидов и лиц с ограниченными возможностями здоровья;</w:t>
      </w:r>
    </w:p>
    <w:p w14:paraId="5355BC1B"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B1E467B"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14:paraId="73829B05"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и некоторую другую информацию.</w:t>
      </w:r>
    </w:p>
    <w:p w14:paraId="748213D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3. </w:t>
      </w:r>
      <w:hyperlink r:id="rId27" w:history="1">
        <w:r>
          <w:rPr>
            <w:rFonts w:ascii="Calibri" w:hAnsi="Calibri" w:cs="Calibri"/>
            <w:b/>
            <w:bCs/>
            <w:color w:val="0000FF"/>
          </w:rPr>
          <w:t>Часть 3 комментируемой статьи</w:t>
        </w:r>
      </w:hyperlink>
      <w:r>
        <w:rPr>
          <w:rFonts w:ascii="Calibri" w:hAnsi="Calibri" w:cs="Calibri"/>
          <w:b/>
          <w:bCs/>
        </w:rPr>
        <w:t xml:space="preserve"> конкретизирует особенности применения принципа открытости и общедоступности к информационным ресурсам образовательных организаций, а также устанавливает ограничения действия указанного принципа в информационной среде образовательных организаций.</w:t>
      </w:r>
    </w:p>
    <w:p w14:paraId="3D3EFC49"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Информация и документы, указанные в </w:t>
      </w:r>
      <w:hyperlink r:id="rId28" w:history="1">
        <w:r>
          <w:rPr>
            <w:rFonts w:ascii="Calibri" w:hAnsi="Calibri" w:cs="Calibri"/>
            <w:b/>
            <w:bCs/>
            <w:color w:val="0000FF"/>
          </w:rPr>
          <w:t>ч. 2 комментируемой статьи</w:t>
        </w:r>
      </w:hyperlink>
      <w:r>
        <w:rPr>
          <w:rFonts w:ascii="Calibri" w:hAnsi="Calibri" w:cs="Calibri"/>
          <w:b/>
          <w:bCs/>
        </w:rPr>
        <w:t xml:space="preserve">, если они в соответствии с законодательством РФ не отнесены к сведениям, составляющим государственную и иную охраняемую законом тайну, подлежат размещению на официальном сайте </w:t>
      </w:r>
      <w:r>
        <w:rPr>
          <w:rFonts w:ascii="Calibri" w:hAnsi="Calibri" w:cs="Calibri"/>
          <w:b/>
          <w:bCs/>
        </w:rPr>
        <w:lastRenderedPageBreak/>
        <w:t>образовательной организации и обновлению в течение 10 рабочих дней со дня их создания, получения или внесения в них соответствующих изменений.</w:t>
      </w:r>
    </w:p>
    <w:p w14:paraId="346161C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РФ - см. </w:t>
      </w:r>
      <w:hyperlink r:id="rId29" w:history="1">
        <w:r>
          <w:rPr>
            <w:rFonts w:ascii="Calibri" w:hAnsi="Calibri" w:cs="Calibri"/>
            <w:b/>
            <w:bCs/>
            <w:color w:val="0000FF"/>
          </w:rPr>
          <w:t>Постановление</w:t>
        </w:r>
      </w:hyperlink>
      <w:r>
        <w:rPr>
          <w:rFonts w:ascii="Calibri" w:hAnsi="Calibri" w:cs="Calibri"/>
          <w:b/>
          <w:bCs/>
        </w:rPr>
        <w:t xml:space="preserve"> Правительства от 10 июля 2013 г. N 582.</w:t>
      </w:r>
    </w:p>
    <w:p w14:paraId="16EFC57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Действие данных </w:t>
      </w:r>
      <w:hyperlink r:id="rId30" w:history="1">
        <w:r>
          <w:rPr>
            <w:rFonts w:ascii="Calibri" w:hAnsi="Calibri" w:cs="Calibri"/>
            <w:b/>
            <w:bCs/>
            <w:color w:val="0000FF"/>
          </w:rPr>
          <w:t>Правил</w:t>
        </w:r>
      </w:hyperlink>
      <w:r>
        <w:rPr>
          <w:rFonts w:ascii="Calibri" w:hAnsi="Calibri" w:cs="Calibri"/>
          <w:b/>
          <w:bCs/>
        </w:rPr>
        <w:t xml:space="preserve"> не распространяется на образовательные организации, находящиеся в ведении Генеральной прокуратуры, Следственного комитета, Службы внешней разведки.</w:t>
      </w:r>
    </w:p>
    <w:p w14:paraId="0776267E"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Требования и ограничения, применяемые к информационным ресурсам образовательных организаций и их размещению в сети Интернет, заключаются в следующем:</w:t>
      </w:r>
    </w:p>
    <w:p w14:paraId="5AAF6A37"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1) состав и содержание информационных ресурсов образовательных организаций должны формироваться в строгом соответствии с </w:t>
      </w:r>
      <w:hyperlink r:id="rId31" w:history="1">
        <w:r>
          <w:rPr>
            <w:rFonts w:ascii="Calibri" w:hAnsi="Calibri" w:cs="Calibri"/>
            <w:b/>
            <w:bCs/>
            <w:color w:val="0000FF"/>
          </w:rPr>
          <w:t>ч. 2 комментируемой статьи</w:t>
        </w:r>
      </w:hyperlink>
      <w:r>
        <w:rPr>
          <w:rFonts w:ascii="Calibri" w:hAnsi="Calibri" w:cs="Calibri"/>
          <w:b/>
          <w:bCs/>
        </w:rPr>
        <w:t xml:space="preserve"> (см. также </w:t>
      </w:r>
      <w:hyperlink r:id="rId32" w:history="1">
        <w:r>
          <w:rPr>
            <w:rFonts w:ascii="Calibri" w:hAnsi="Calibri" w:cs="Calibri"/>
            <w:b/>
            <w:bCs/>
            <w:color w:val="0000FF"/>
          </w:rPr>
          <w:t>п. 3</w:t>
        </w:r>
      </w:hyperlink>
      <w:r>
        <w:rPr>
          <w:rFonts w:ascii="Calibri" w:hAnsi="Calibri" w:cs="Calibri"/>
          <w:b/>
          <w:bCs/>
        </w:rPr>
        <w:t xml:space="preserve"> Правил, утвержденных Постановлением Правительства от 10 июля 2013 г. N 582);</w:t>
      </w:r>
    </w:p>
    <w:p w14:paraId="168AB3E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2) обязательное создание образовательными организациями индивидуального сайта с целью последующего использования для размещения информации - не право, а обязанность образовательных организаций;</w:t>
      </w:r>
    </w:p>
    <w:p w14:paraId="622431F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3) информация о функционировании и направлениях деятельности образовательных организаций должна быть размещена на официальном сайте образовательной организации в сети Интернет;</w:t>
      </w:r>
    </w:p>
    <w:p w14:paraId="219D4EB6"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4) размещаемая информация не должна содержать сведения, составляющие государственную и иную охраняемую законом тайну (нормативные правовые акты, устанавливающие перечни и правовой режим государственной тайны и конфиденциальной информации: </w:t>
      </w:r>
      <w:hyperlink r:id="rId33" w:history="1">
        <w:r>
          <w:rPr>
            <w:rFonts w:ascii="Calibri" w:hAnsi="Calibri" w:cs="Calibri"/>
            <w:b/>
            <w:bCs/>
            <w:color w:val="0000FF"/>
          </w:rPr>
          <w:t>ст. 5</w:t>
        </w:r>
      </w:hyperlink>
      <w:r>
        <w:rPr>
          <w:rFonts w:ascii="Calibri" w:hAnsi="Calibri" w:cs="Calibri"/>
          <w:b/>
          <w:bCs/>
        </w:rPr>
        <w:t xml:space="preserve"> Закона РФ от 21 июля 1993 г. N 5485-1 "О государственной тайне", </w:t>
      </w:r>
      <w:hyperlink r:id="rId34" w:history="1">
        <w:r>
          <w:rPr>
            <w:rFonts w:ascii="Calibri" w:hAnsi="Calibri" w:cs="Calibri"/>
            <w:b/>
            <w:bCs/>
            <w:color w:val="0000FF"/>
          </w:rPr>
          <w:t>Указ</w:t>
        </w:r>
      </w:hyperlink>
      <w:r>
        <w:rPr>
          <w:rFonts w:ascii="Calibri" w:hAnsi="Calibri" w:cs="Calibri"/>
          <w:b/>
          <w:bCs/>
        </w:rPr>
        <w:t xml:space="preserve"> Президента от 30 ноября 1995 г. N 1203 "Об утверждении Перечня сведений, отнесенных к государственной тайне"; также см. </w:t>
      </w:r>
      <w:hyperlink r:id="rId35" w:history="1">
        <w:r>
          <w:rPr>
            <w:rFonts w:ascii="Calibri" w:hAnsi="Calibri" w:cs="Calibri"/>
            <w:b/>
            <w:bCs/>
            <w:color w:val="0000FF"/>
          </w:rPr>
          <w:t>ст. ст. 5</w:t>
        </w:r>
      </w:hyperlink>
      <w:r>
        <w:rPr>
          <w:rFonts w:ascii="Calibri" w:hAnsi="Calibri" w:cs="Calibri"/>
          <w:b/>
          <w:bCs/>
        </w:rPr>
        <w:t xml:space="preserve">, </w:t>
      </w:r>
      <w:hyperlink r:id="rId36" w:history="1">
        <w:r>
          <w:rPr>
            <w:rFonts w:ascii="Calibri" w:hAnsi="Calibri" w:cs="Calibri"/>
            <w:b/>
            <w:bCs/>
            <w:color w:val="0000FF"/>
          </w:rPr>
          <w:t>9</w:t>
        </w:r>
      </w:hyperlink>
      <w:r>
        <w:rPr>
          <w:rFonts w:ascii="Calibri" w:hAnsi="Calibri" w:cs="Calibri"/>
          <w:b/>
          <w:bCs/>
        </w:rPr>
        <w:t xml:space="preserve"> Федерального закона от 9 февраля 2007 г. N 16-ФЗ "О транспортной безопасности", Федеральный </w:t>
      </w:r>
      <w:hyperlink r:id="rId37" w:history="1">
        <w:r>
          <w:rPr>
            <w:rFonts w:ascii="Calibri" w:hAnsi="Calibri" w:cs="Calibri"/>
            <w:b/>
            <w:bCs/>
            <w:color w:val="0000FF"/>
          </w:rPr>
          <w:t>закон</w:t>
        </w:r>
      </w:hyperlink>
      <w:r>
        <w:rPr>
          <w:rFonts w:ascii="Calibri" w:hAnsi="Calibri" w:cs="Calibri"/>
          <w:b/>
          <w:bCs/>
        </w:rPr>
        <w:t xml:space="preserve"> от 29 июля 2004 г. N 98-ФЗ "О коммерческой тайне", </w:t>
      </w:r>
      <w:hyperlink r:id="rId38" w:history="1">
        <w:r>
          <w:rPr>
            <w:rFonts w:ascii="Calibri" w:hAnsi="Calibri" w:cs="Calibri"/>
            <w:b/>
            <w:bCs/>
            <w:color w:val="0000FF"/>
          </w:rPr>
          <w:t>ст. 857</w:t>
        </w:r>
      </w:hyperlink>
      <w:r>
        <w:rPr>
          <w:rFonts w:ascii="Calibri" w:hAnsi="Calibri" w:cs="Calibri"/>
          <w:b/>
          <w:bCs/>
        </w:rPr>
        <w:t xml:space="preserve"> ГК, </w:t>
      </w:r>
      <w:hyperlink r:id="rId39" w:history="1">
        <w:r>
          <w:rPr>
            <w:rFonts w:ascii="Calibri" w:hAnsi="Calibri" w:cs="Calibri"/>
            <w:b/>
            <w:bCs/>
            <w:color w:val="0000FF"/>
          </w:rPr>
          <w:t>ст. 26</w:t>
        </w:r>
      </w:hyperlink>
      <w:r>
        <w:rPr>
          <w:rFonts w:ascii="Calibri" w:hAnsi="Calibri" w:cs="Calibri"/>
          <w:b/>
          <w:bCs/>
        </w:rPr>
        <w:t xml:space="preserve"> Федерального закона от 2 декабря 1990 г. N 395-1 "О банках и банковской деятельности" и иные нормативные акты, предусматривающие категории сведений ограниченного доступа. В отношении персональных данных действует Федеральный </w:t>
      </w:r>
      <w:hyperlink r:id="rId40" w:history="1">
        <w:r>
          <w:rPr>
            <w:rFonts w:ascii="Calibri" w:hAnsi="Calibri" w:cs="Calibri"/>
            <w:b/>
            <w:bCs/>
            <w:color w:val="0000FF"/>
          </w:rPr>
          <w:t>закон</w:t>
        </w:r>
      </w:hyperlink>
      <w:r>
        <w:rPr>
          <w:rFonts w:ascii="Calibri" w:hAnsi="Calibri" w:cs="Calibri"/>
          <w:b/>
          <w:bCs/>
        </w:rPr>
        <w:t xml:space="preserve"> от 27 июля 2006 г. N 152-ФЗ "О персональных данных");</w:t>
      </w:r>
    </w:p>
    <w:p w14:paraId="2AE15344"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5) информация на сайте образовательной организации должна обновляться в течение 10 рабочих дней со дня размещения, получения или внесения в информацию соответствующих изменений (</w:t>
      </w:r>
      <w:hyperlink r:id="rId41" w:history="1">
        <w:r>
          <w:rPr>
            <w:rFonts w:ascii="Calibri" w:hAnsi="Calibri" w:cs="Calibri"/>
            <w:b/>
            <w:bCs/>
            <w:color w:val="0000FF"/>
          </w:rPr>
          <w:t>ч. 3 комментируемой статьи</w:t>
        </w:r>
      </w:hyperlink>
      <w:r>
        <w:rPr>
          <w:rFonts w:ascii="Calibri" w:hAnsi="Calibri" w:cs="Calibri"/>
          <w:b/>
          <w:bCs/>
        </w:rPr>
        <w:t xml:space="preserve">, </w:t>
      </w:r>
      <w:hyperlink r:id="rId42" w:history="1">
        <w:r>
          <w:rPr>
            <w:rFonts w:ascii="Calibri" w:hAnsi="Calibri" w:cs="Calibri"/>
            <w:b/>
            <w:bCs/>
            <w:color w:val="0000FF"/>
          </w:rPr>
          <w:t>п. 6</w:t>
        </w:r>
      </w:hyperlink>
      <w:r>
        <w:rPr>
          <w:rFonts w:ascii="Calibri" w:hAnsi="Calibri" w:cs="Calibri"/>
          <w:b/>
          <w:bCs/>
        </w:rPr>
        <w:t xml:space="preserve"> Правил, утвержденных Постановлением Правительства от 10 июля 2013 г. N 582);</w:t>
      </w:r>
    </w:p>
    <w:p w14:paraId="2144258E"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6) информация размещается на официальном сайте в текстовой и (или) табличной формах, а также в форме копий документов в соответствии с установленными для этого требованиями (см. </w:t>
      </w:r>
      <w:hyperlink r:id="rId43" w:history="1">
        <w:r>
          <w:rPr>
            <w:rFonts w:ascii="Calibri" w:hAnsi="Calibri" w:cs="Calibri"/>
            <w:b/>
            <w:bCs/>
            <w:color w:val="0000FF"/>
          </w:rPr>
          <w:t>Приказ</w:t>
        </w:r>
      </w:hyperlink>
      <w:r>
        <w:rPr>
          <w:rFonts w:ascii="Calibri" w:hAnsi="Calibri" w:cs="Calibri"/>
          <w:b/>
          <w:bCs/>
        </w:rPr>
        <w:t xml:space="preserve"> Рособрнадзора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4E6187DC"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7) при размещении информации на сайте обязательно обеспечивать защиту персональных данных (</w:t>
      </w:r>
      <w:hyperlink r:id="rId44" w:history="1">
        <w:r>
          <w:rPr>
            <w:rFonts w:ascii="Calibri" w:hAnsi="Calibri" w:cs="Calibri"/>
            <w:b/>
            <w:bCs/>
            <w:color w:val="0000FF"/>
          </w:rPr>
          <w:t>п. 9</w:t>
        </w:r>
      </w:hyperlink>
      <w:r>
        <w:rPr>
          <w:rFonts w:ascii="Calibri" w:hAnsi="Calibri" w:cs="Calibri"/>
          <w:b/>
          <w:bCs/>
        </w:rPr>
        <w:t xml:space="preserve"> Правил, утвержденных Постановлением Правительства от 10 июля 2013 г. N 582, см. также: Федеральный </w:t>
      </w:r>
      <w:hyperlink r:id="rId45" w:history="1">
        <w:r>
          <w:rPr>
            <w:rFonts w:ascii="Calibri" w:hAnsi="Calibri" w:cs="Calibri"/>
            <w:b/>
            <w:bCs/>
            <w:color w:val="0000FF"/>
          </w:rPr>
          <w:t>закон</w:t>
        </w:r>
      </w:hyperlink>
      <w:r>
        <w:rPr>
          <w:rFonts w:ascii="Calibri" w:hAnsi="Calibri" w:cs="Calibri"/>
          <w:b/>
          <w:bCs/>
        </w:rPr>
        <w:t xml:space="preserve"> от 27 июля 2006 г. N 152-ФЗ "О персональных данных");</w:t>
      </w:r>
    </w:p>
    <w:p w14:paraId="0EA5E382"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8) обязательно обеспечивать защиту авторских материалов от копирования (</w:t>
      </w:r>
      <w:hyperlink r:id="rId46" w:history="1">
        <w:r>
          <w:rPr>
            <w:rFonts w:ascii="Calibri" w:hAnsi="Calibri" w:cs="Calibri"/>
            <w:b/>
            <w:bCs/>
            <w:color w:val="0000FF"/>
          </w:rPr>
          <w:t>п. 9</w:t>
        </w:r>
      </w:hyperlink>
      <w:r>
        <w:rPr>
          <w:rFonts w:ascii="Calibri" w:hAnsi="Calibri" w:cs="Calibri"/>
          <w:b/>
          <w:bCs/>
        </w:rPr>
        <w:t xml:space="preserve"> Правил, утвержденных Постановлением Правительства от 10 июля 2013 г. N 582);</w:t>
      </w:r>
    </w:p>
    <w:p w14:paraId="0D15AAE0" w14:textId="77777777" w:rsidR="00542BC1" w:rsidRDefault="00542BC1" w:rsidP="00542BC1">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lastRenderedPageBreak/>
        <w:t>9) информация должна быть представлена на русском языке, а также может быть размещена на государственных языках республик, входящих в состав Российской Федерации, и (или) на иностранных языках (</w:t>
      </w:r>
      <w:hyperlink r:id="rId47" w:history="1">
        <w:r>
          <w:rPr>
            <w:rFonts w:ascii="Calibri" w:hAnsi="Calibri" w:cs="Calibri"/>
            <w:b/>
            <w:bCs/>
            <w:color w:val="0000FF"/>
          </w:rPr>
          <w:t>п. 11</w:t>
        </w:r>
      </w:hyperlink>
      <w:r>
        <w:rPr>
          <w:rFonts w:ascii="Calibri" w:hAnsi="Calibri" w:cs="Calibri"/>
          <w:b/>
          <w:bCs/>
        </w:rPr>
        <w:t xml:space="preserve"> Правил, утвержденных Постановлением Правительства от 10 июля 2013 г. N 582).</w:t>
      </w:r>
    </w:p>
    <w:p w14:paraId="441AAF9E" w14:textId="77777777" w:rsidR="00267568" w:rsidRDefault="00542BC1"/>
    <w:sectPr w:rsidR="00267568" w:rsidSect="00126BE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4E"/>
    <w:rsid w:val="00542BC1"/>
    <w:rsid w:val="00681ED1"/>
    <w:rsid w:val="00CF204E"/>
    <w:rsid w:val="00DE0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E2D2E-C3CF-43ED-83CB-B8937D19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FE41640E2263F04F91B554CE76D0E28F8F0356FB452D26C0829B97E232BF2F79D641027B4B5F2F6A06793799EFDAD26A1547F4C800648634x4H" TargetMode="External"/><Relationship Id="rId18" Type="http://schemas.openxmlformats.org/officeDocument/2006/relationships/hyperlink" Target="consultantplus://offline/ref=00FE41640E2263F04F91B554CE76D0E28F8D0354F6452D26C0829B97E232BF2F6BD6190E7949402E6C132F66DF3BxBH" TargetMode="External"/><Relationship Id="rId26" Type="http://schemas.openxmlformats.org/officeDocument/2006/relationships/hyperlink" Target="consultantplus://offline/ref=00FE41640E2263F04F91B554CE76D0E28F8E035FFB412D26C0829B97E232BF2F79D641027B4B5E2F6006793799EFDAD26A1547F4C800648634x4H" TargetMode="External"/><Relationship Id="rId39" Type="http://schemas.openxmlformats.org/officeDocument/2006/relationships/hyperlink" Target="consultantplus://offline/ref=00FE41640E2263F04F91B554CE76D0E28F8F0356F7462D26C0829B97E232BF2F79D641027B4B5B2C6C06793799EFDAD26A1547F4C800648634x4H" TargetMode="External"/><Relationship Id="rId3" Type="http://schemas.openxmlformats.org/officeDocument/2006/relationships/webSettings" Target="webSettings.xml"/><Relationship Id="rId21" Type="http://schemas.openxmlformats.org/officeDocument/2006/relationships/hyperlink" Target="consultantplus://offline/ref=00FE41640E2263F04F91B554CE76D0E28F8F0356F8422D26C0829B97E232BF2F79D641027B4B5A2F6B06793799EFDAD26A1547F4C800648634x4H" TargetMode="External"/><Relationship Id="rId34" Type="http://schemas.openxmlformats.org/officeDocument/2006/relationships/hyperlink" Target="consultantplus://offline/ref=00FE41640E2263F04F91B554CE76D0E28F8F0255FA4E2D26C0829B97E232BF2F6BD6190E7949402E6C132F66DF3BxBH" TargetMode="External"/><Relationship Id="rId42" Type="http://schemas.openxmlformats.org/officeDocument/2006/relationships/hyperlink" Target="consultantplus://offline/ref=00FE41640E2263F04F91B554CE76D0E28F8E035FFB412D26C0829B97E232BF2F79D641027B4B5E266806793799EFDAD26A1547F4C800648634x4H" TargetMode="External"/><Relationship Id="rId47" Type="http://schemas.openxmlformats.org/officeDocument/2006/relationships/hyperlink" Target="consultantplus://offline/ref=00FE41640E2263F04F91B554CE76D0E28F8E035FFB412D26C0829B97E232BF2F79D641027B4B5E266106793799EFDAD26A1547F4C800648634x4H" TargetMode="External"/><Relationship Id="rId7" Type="http://schemas.openxmlformats.org/officeDocument/2006/relationships/hyperlink" Target="consultantplus://offline/ref=00FE41640E2263F04F91B554CE76D0E28F8E055FFC442D26C0829B97E232BF2F79D641027B4B5E2F6906793799EFDAD26A1547F4C800648634x4H" TargetMode="External"/><Relationship Id="rId12" Type="http://schemas.openxmlformats.org/officeDocument/2006/relationships/hyperlink" Target="consultantplus://offline/ref=00FE41640E2263F04F91B554CE76D0E28F8F0356FB452D26C0829B97E232BF2F79D641007A4D557A3949786BDFB8C9D06C1545F0D430x3H" TargetMode="External"/><Relationship Id="rId17" Type="http://schemas.openxmlformats.org/officeDocument/2006/relationships/hyperlink" Target="consultantplus://offline/ref=00FE41640E2263F04F91B554CE76D0E28E8D0756F6462D26C0829B97E232BF2F79D641027B4B5E2E6E06793799EFDAD26A1547F4C800648634x4H" TargetMode="External"/><Relationship Id="rId25" Type="http://schemas.openxmlformats.org/officeDocument/2006/relationships/hyperlink" Target="consultantplus://offline/ref=00FE41640E2263F04F91B554CE76D0E28F8F0356F8422D26C0829B97E232BF2F79D641027B4B5A2F6B06793799EFDAD26A1547F4C800648634x4H" TargetMode="External"/><Relationship Id="rId33" Type="http://schemas.openxmlformats.org/officeDocument/2006/relationships/hyperlink" Target="consultantplus://offline/ref=00FE41640E2263F04F91B554CE76D0E28F8C0051FE452D26C0829B97E232BF2F79D641027B4B5E286906793799EFDAD26A1547F4C800648634x4H" TargetMode="External"/><Relationship Id="rId38" Type="http://schemas.openxmlformats.org/officeDocument/2006/relationships/hyperlink" Target="consultantplus://offline/ref=00FE41640E2263F04F91B554CE76D0E28F8E0353FA432D26C0829B97E232BF2F79D641007F4D557A3949786BDFB8C9D06C1545F0D430x3H" TargetMode="External"/><Relationship Id="rId46" Type="http://schemas.openxmlformats.org/officeDocument/2006/relationships/hyperlink" Target="consultantplus://offline/ref=00FE41640E2263F04F91B554CE76D0E28F8E035FFB412D26C0829B97E232BF2F79D641027B4B5E266B06793799EFDAD26A1547F4C800648634x4H" TargetMode="External"/><Relationship Id="rId2" Type="http://schemas.openxmlformats.org/officeDocument/2006/relationships/settings" Target="settings.xml"/><Relationship Id="rId16" Type="http://schemas.openxmlformats.org/officeDocument/2006/relationships/hyperlink" Target="consultantplus://offline/ref=00FE41640E2263F04F91B554CE76D0E28F8F0356F8422D26C0829B97E232BF2F79D641027B4B592A6F06793799EFDAD26A1547F4C800648634x4H" TargetMode="External"/><Relationship Id="rId20" Type="http://schemas.openxmlformats.org/officeDocument/2006/relationships/hyperlink" Target="consultantplus://offline/ref=00FE41640E2263F04F91B554CE76D0E28E8C045EFC462D26C0829B97E232BF2F6BD6190E7949402E6C132F66DF3BxBH" TargetMode="External"/><Relationship Id="rId29" Type="http://schemas.openxmlformats.org/officeDocument/2006/relationships/hyperlink" Target="consultantplus://offline/ref=00FE41640E2263F04F91B554CE76D0E28F8E035FFB412D26C0829B97E232BF2F6BD6190E7949402E6C132F66DF3BxBH" TargetMode="External"/><Relationship Id="rId41" Type="http://schemas.openxmlformats.org/officeDocument/2006/relationships/hyperlink" Target="consultantplus://offline/ref=00FE41640E2263F04F91B554CE76D0E28F8F0356F8422D26C0829B97E232BF2F79D641027B4B5A2A6A06793799EFDAD26A1547F4C800648634x4H" TargetMode="External"/><Relationship Id="rId1" Type="http://schemas.openxmlformats.org/officeDocument/2006/relationships/styles" Target="styles.xml"/><Relationship Id="rId6" Type="http://schemas.openxmlformats.org/officeDocument/2006/relationships/hyperlink" Target="consultantplus://offline/ref=00FE41640E2263F04F91B554CE76D0E28F8F0356F8422D26C0829B97E232BF2F79D641027B4B5A2F6B06793799EFDAD26A1547F4C800648634x4H" TargetMode="External"/><Relationship Id="rId11" Type="http://schemas.openxmlformats.org/officeDocument/2006/relationships/hyperlink" Target="consultantplus://offline/ref=00FE41640E2263F04F91B554CE76D0E28F8F0356F8422D26C0829B97E232BF2F79D641027B4B5A2A6D06793799EFDAD26A1547F4C800648634x4H" TargetMode="External"/><Relationship Id="rId24" Type="http://schemas.openxmlformats.org/officeDocument/2006/relationships/hyperlink" Target="consultantplus://offline/ref=00FE41640E2263F04F91B554CE76D0E28F8E035FFB412D26C0829B97E232BF2F79D641027B4B5E2F6006793799EFDAD26A1547F4C800648634x4H" TargetMode="External"/><Relationship Id="rId32" Type="http://schemas.openxmlformats.org/officeDocument/2006/relationships/hyperlink" Target="consultantplus://offline/ref=00FE41640E2263F04F91B554CE76D0E28F8E035FFB412D26C0829B97E232BF2F79D641027B4B5E2F6006793799EFDAD26A1547F4C800648634x4H" TargetMode="External"/><Relationship Id="rId37" Type="http://schemas.openxmlformats.org/officeDocument/2006/relationships/hyperlink" Target="consultantplus://offline/ref=00FE41640E2263F04F91B554CE76D0E28E850556FA442D26C0829B97E232BF2F6BD6190E7949402E6C132F66DF3BxBH" TargetMode="External"/><Relationship Id="rId40" Type="http://schemas.openxmlformats.org/officeDocument/2006/relationships/hyperlink" Target="consultantplus://offline/ref=00FE41640E2263F04F91B554CE76D0E28E84055EFA4F2D26C0829B97E232BF2F6BD6190E7949402E6C132F66DF3BxBH" TargetMode="External"/><Relationship Id="rId45" Type="http://schemas.openxmlformats.org/officeDocument/2006/relationships/hyperlink" Target="consultantplus://offline/ref=00FE41640E2263F04F91B554CE76D0E28E84055EFA4F2D26C0829B97E232BF2F6BD6190E7949402E6C132F66DF3BxBH" TargetMode="External"/><Relationship Id="rId5" Type="http://schemas.openxmlformats.org/officeDocument/2006/relationships/hyperlink" Target="consultantplus://offline/ref=00FE41640E2263F04F91B554CE76D0E28F8F0356F8422D26C0829B97E232BF2F79D641027B4B5A2F6A06793799EFDAD26A1547F4C800648634x4H" TargetMode="External"/><Relationship Id="rId15" Type="http://schemas.openxmlformats.org/officeDocument/2006/relationships/hyperlink" Target="consultantplus://offline/ref=00FE41640E2263F04F91B554CE76D0E28F8C0B54FC452D26C0829B97E232BF2F6BD6190E7949402E6C132F66DF3BxBH" TargetMode="External"/><Relationship Id="rId23" Type="http://schemas.openxmlformats.org/officeDocument/2006/relationships/hyperlink" Target="consultantplus://offline/ref=00FE41640E2263F04F91B554CE76D0E28F8C0B54FC452D26C0829B97E232BF2F6BD6190E7949402E6C132F66DF3BxBH" TargetMode="External"/><Relationship Id="rId28" Type="http://schemas.openxmlformats.org/officeDocument/2006/relationships/hyperlink" Target="consultantplus://offline/ref=00FE41640E2263F04F91B554CE76D0E28F8F0356F8422D26C0829B97E232BF2F79D641027B4B5A2F6B06793799EFDAD26A1547F4C800648634x4H" TargetMode="External"/><Relationship Id="rId36" Type="http://schemas.openxmlformats.org/officeDocument/2006/relationships/hyperlink" Target="consultantplus://offline/ref=00FE41640E2263F04F91B554CE76D0E28F8F0356F9432D26C0829B97E232BF2F79D641027B4B5E286906793799EFDAD26A1547F4C800648634x4H" TargetMode="External"/><Relationship Id="rId49" Type="http://schemas.openxmlformats.org/officeDocument/2006/relationships/theme" Target="theme/theme1.xml"/><Relationship Id="rId10" Type="http://schemas.openxmlformats.org/officeDocument/2006/relationships/hyperlink" Target="consultantplus://offline/ref=00FE41640E2263F04F91B554CE76D0E28F8D0256FF452D26C0829B97E232BF2F6BD6190E7949402E6C132F66DF3BxBH" TargetMode="External"/><Relationship Id="rId19" Type="http://schemas.openxmlformats.org/officeDocument/2006/relationships/hyperlink" Target="consultantplus://offline/ref=00FE41640E2263F04F91B554CE76D0E28E850050FC4F2D26C0829B97E232BF2F6BD6190E7949402E6C132F66DF3BxBH" TargetMode="External"/><Relationship Id="rId31" Type="http://schemas.openxmlformats.org/officeDocument/2006/relationships/hyperlink" Target="consultantplus://offline/ref=00FE41640E2263F04F91B554CE76D0E28F8F0356F8422D26C0829B97E232BF2F79D641027B4B5A2F6B06793799EFDAD26A1547F4C800648634x4H" TargetMode="External"/><Relationship Id="rId44" Type="http://schemas.openxmlformats.org/officeDocument/2006/relationships/hyperlink" Target="consultantplus://offline/ref=00FE41640E2263F04F91B554CE76D0E28F8E035FFB412D26C0829B97E232BF2F79D641027B4B5E266B06793799EFDAD26A1547F4C800648634x4H" TargetMode="External"/><Relationship Id="rId4" Type="http://schemas.openxmlformats.org/officeDocument/2006/relationships/hyperlink" Target="consultantplus://offline/ref=00FE41640E2263F04F91B554CE76D0E28F8F0356F8422D26C0829B97E232BF2F79D641027B4B5A2F6906793799EFDAD26A1547F4C800648634x4H" TargetMode="External"/><Relationship Id="rId9" Type="http://schemas.openxmlformats.org/officeDocument/2006/relationships/hyperlink" Target="consultantplus://offline/ref=00FE41640E2263F04F91B554CE76D0E28F8F0356F8422D26C0829B97E232BF2F79D641027B4B5A2F6A06793799EFDAD26A1547F4C800648634x4H" TargetMode="External"/><Relationship Id="rId14" Type="http://schemas.openxmlformats.org/officeDocument/2006/relationships/hyperlink" Target="consultantplus://offline/ref=00FE41640E2263F04F91B554CE76D0E28F8F0356FB452D26C0829B97E232BF2F79D641027B4B5F2C6C06793799EFDAD26A1547F4C800648634x4H" TargetMode="External"/><Relationship Id="rId22" Type="http://schemas.openxmlformats.org/officeDocument/2006/relationships/hyperlink" Target="consultantplus://offline/ref=00FE41640E2263F04F91B554CE76D0E28F8F0356FB452D26C0829B97E232BF2F79D641007A42557A3949786BDFB8C9D06C1545F0D430x3H" TargetMode="External"/><Relationship Id="rId27" Type="http://schemas.openxmlformats.org/officeDocument/2006/relationships/hyperlink" Target="consultantplus://offline/ref=00FE41640E2263F04F91B554CE76D0E28F8F0356F8422D26C0829B97E232BF2F79D641027B4B5A2A6A06793799EFDAD26A1547F4C800648634x4H" TargetMode="External"/><Relationship Id="rId30" Type="http://schemas.openxmlformats.org/officeDocument/2006/relationships/hyperlink" Target="consultantplus://offline/ref=00FE41640E2263F04F91B554CE76D0E28F8E035FFB412D26C0829B97E232BF2F79D641027B4B5E2F6806793799EFDAD26A1547F4C800648634x4H" TargetMode="External"/><Relationship Id="rId35" Type="http://schemas.openxmlformats.org/officeDocument/2006/relationships/hyperlink" Target="consultantplus://offline/ref=00FE41640E2263F04F91B554CE76D0E28F8F0356F9432D26C0829B97E232BF2F79D641027B4B5E2A6F06793799EFDAD26A1547F4C800648634x4H" TargetMode="External"/><Relationship Id="rId43" Type="http://schemas.openxmlformats.org/officeDocument/2006/relationships/hyperlink" Target="consultantplus://offline/ref=00FE41640E2263F04F91B554CE76D0E28F8E055FFC442D26C0829B97E232BF2F6BD6190E7949402E6C132F66DF3BxBH" TargetMode="External"/><Relationship Id="rId48" Type="http://schemas.openxmlformats.org/officeDocument/2006/relationships/fontTable" Target="fontTable.xml"/><Relationship Id="rId8" Type="http://schemas.openxmlformats.org/officeDocument/2006/relationships/hyperlink" Target="consultantplus://offline/ref=00FE41640E2263F04F91B554CE76D0E28F8F0356F8422D26C0829B97E232BF2F79D641027B4B5A2F6B06793799EFDAD26A1547F4C800648634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4038</Words>
  <Characters>23021</Characters>
  <Application>Microsoft Office Word</Application>
  <DocSecurity>0</DocSecurity>
  <Lines>191</Lines>
  <Paragraphs>54</Paragraphs>
  <ScaleCrop>false</ScaleCrop>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Вихрева Марина Игоревна</dc:creator>
  <cp:keywords/>
  <dc:description/>
  <cp:lastModifiedBy>Вихрева Марина Игоревна</cp:lastModifiedBy>
  <cp:revision>2</cp:revision>
  <dcterms:created xsi:type="dcterms:W3CDTF">2021-04-22T07:50:00Z</dcterms:created>
  <dcterms:modified xsi:type="dcterms:W3CDTF">2021-04-22T07:51:00Z</dcterms:modified>
</cp:coreProperties>
</file>