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E9D" w:rsidRDefault="00035E9D" w:rsidP="00035E9D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color w:val="000000" w:themeColor="text1"/>
        </w:rPr>
      </w:pPr>
      <w:r w:rsidRPr="00AE64EB">
        <w:rPr>
          <w:rFonts w:ascii="Times New Roman" w:hAnsi="Times New Roman"/>
          <w:color w:val="000000" w:themeColor="text1"/>
        </w:rPr>
        <w:t>Список примерных тем ВКР магистров 1</w:t>
      </w:r>
      <w:r w:rsidR="00AE64EB" w:rsidRPr="00AE64EB">
        <w:rPr>
          <w:rFonts w:ascii="Times New Roman" w:hAnsi="Times New Roman"/>
          <w:color w:val="000000" w:themeColor="text1"/>
        </w:rPr>
        <w:t>-</w:t>
      </w:r>
      <w:r w:rsidRPr="00AE64EB">
        <w:rPr>
          <w:rFonts w:ascii="Times New Roman" w:hAnsi="Times New Roman"/>
          <w:color w:val="000000" w:themeColor="text1"/>
        </w:rPr>
        <w:t>го курса</w:t>
      </w:r>
    </w:p>
    <w:p w:rsidR="00F40CEB" w:rsidRPr="00F40CEB" w:rsidRDefault="00F40CEB" w:rsidP="00F40CEB"/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>Управленческие механизмы социальной защиты профессиональных спортсменов (на примере деятельности российских некоммерческих организаций)</w:t>
      </w:r>
      <w:r w:rsidRPr="004F16A9">
        <w:rPr>
          <w:rFonts w:ascii="Times New Roman" w:hAnsi="Times New Roman"/>
          <w:sz w:val="28"/>
          <w:szCs w:val="28"/>
        </w:rPr>
        <w:t xml:space="preserve"> </w:t>
      </w:r>
    </w:p>
    <w:p w:rsidR="008323C9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>Социальные механизмы формирования мотивации трудоустройства выпускников вуза (на примере Финансового университета)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>Цифровизация высшего образования как механизм формирования бренда Вуза (на примере Финансового университета)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>Реклама в интернете как ключевой фактор формирования потребительского поведения молодежи (на примере студентов Финансового университета)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>Формирование материального и нематериального стимулирования сотрудников в организации (на примере ФГУП «Жилищник»)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>Оценка социальных ресурсов предприятия в целях его стратегического развития (на примере ООО «Марс»)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>Профессиональная занятость как фактор потребительского поведения на рынке культурных услуг (на примере учреждений культуры)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>Влияние нейросетей на образовательную мотивацию (на примере студентов Финансового университета)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>Социальный механизм повышения доверия населения к социальному предпринимательству с помощью цифровых технологий (на примере Московской области)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>Влияние рекламы на формирование демонстративного потребительского поведения студентов (на примере Финансового университета при Правительстве РФ)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>Социальные механизмы формирования доверия населения инвестиционным практикам (на примере г. Москвы)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>Социальный механизм снижения влияния человеческого фактора на процесс стендовых испытаний (на примере ГК «РОСТЕХ»)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>Влияние ценностных ориентаций на реализацию профессиональной карьеры российской молодёжи (на примере студентов Финансового университета)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 xml:space="preserve">Востребованность </w:t>
      </w:r>
      <w:proofErr w:type="spellStart"/>
      <w:r w:rsidRPr="004F16A9">
        <w:rPr>
          <w:rFonts w:ascii="Times New Roman" w:hAnsi="Times New Roman"/>
          <w:sz w:val="28"/>
          <w:szCs w:val="28"/>
        </w:rPr>
        <w:t>digital</w:t>
      </w:r>
      <w:proofErr w:type="spellEnd"/>
      <w:r w:rsidRPr="004F16A9">
        <w:rPr>
          <w:rFonts w:ascii="Times New Roman" w:hAnsi="Times New Roman"/>
          <w:sz w:val="28"/>
          <w:szCs w:val="28"/>
        </w:rPr>
        <w:t>-профессий среди молодежи (на примере Финансового университета)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>Влияние информационных технологий на формирование</w:t>
      </w:r>
      <w:r w:rsidRPr="004F16A9">
        <w:rPr>
          <w:rFonts w:ascii="Times New Roman" w:hAnsi="Times New Roman"/>
          <w:sz w:val="28"/>
          <w:szCs w:val="28"/>
        </w:rPr>
        <w:br/>
        <w:t xml:space="preserve">гражданского общества в России (на примере </w:t>
      </w:r>
      <w:proofErr w:type="spellStart"/>
      <w:r w:rsidRPr="004F16A9">
        <w:rPr>
          <w:rFonts w:ascii="Times New Roman" w:hAnsi="Times New Roman"/>
          <w:sz w:val="28"/>
          <w:szCs w:val="28"/>
        </w:rPr>
        <w:t>Минцифры</w:t>
      </w:r>
      <w:proofErr w:type="spellEnd"/>
      <w:r w:rsidRPr="004F16A9">
        <w:rPr>
          <w:rFonts w:ascii="Times New Roman" w:hAnsi="Times New Roman"/>
          <w:sz w:val="28"/>
          <w:szCs w:val="28"/>
        </w:rPr>
        <w:t xml:space="preserve"> РФ)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>Механизмы формирования благоприятных условий работы для молодёжи (на примере компании "КРОС")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lastRenderedPageBreak/>
        <w:t>Формирование моделей пенсионного поведения молодежи (на примере студентов Финансового университета при Правительстве РФ)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>Механизмы формирования у молодежи эффективных</w:t>
      </w:r>
      <w:r w:rsidRPr="004F16A9">
        <w:rPr>
          <w:rFonts w:ascii="Times New Roman" w:hAnsi="Times New Roman"/>
          <w:sz w:val="28"/>
          <w:szCs w:val="28"/>
        </w:rPr>
        <w:br/>
        <w:t>моделей потребления финансовых услуг (на примере Финансового университета)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>Исследование эффективности социокультурных проектов в стимулировании гражданской активности среди молодежи (на примере платформы «Активный гражданин»)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>Социальный капитал предприятия как стратегический ресурс его развития (на примере ФГУП "ГРЧЦ")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 xml:space="preserve">Социальные факторы </w:t>
      </w:r>
      <w:proofErr w:type="spellStart"/>
      <w:r w:rsidRPr="004F16A9">
        <w:rPr>
          <w:rFonts w:ascii="Times New Roman" w:hAnsi="Times New Roman"/>
          <w:sz w:val="28"/>
          <w:szCs w:val="28"/>
        </w:rPr>
        <w:t>медиапотребления</w:t>
      </w:r>
      <w:proofErr w:type="spellEnd"/>
      <w:r w:rsidRPr="004F16A9">
        <w:rPr>
          <w:rFonts w:ascii="Times New Roman" w:hAnsi="Times New Roman"/>
          <w:sz w:val="28"/>
          <w:szCs w:val="28"/>
        </w:rPr>
        <w:t xml:space="preserve"> студентов в условиях санкций и ограничений (на примере студентов Финансового университета)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>Социальные эффекты цифровизации банковской деятельности (на примере ПАО «Сбербанк»)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>Социальные модели управления международной деятельностью (на примере вузов г. Москвы)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>Формирование потребительского поведения молодежи (на примере платных стриминговых сервисов кино)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>Разработка целостной процессно-проектной управленческой модели для высокотехнологичных компаний (на примере архитектурно-инженерной организации)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>Инновационные подходы к развитию общественных институтов (на примере Камчатского края)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>Социальная и инновационная эффективность реализации государственной про</w:t>
      </w:r>
      <w:bookmarkStart w:id="0" w:name="_GoBack"/>
      <w:bookmarkEnd w:id="0"/>
      <w:r w:rsidRPr="004F16A9">
        <w:rPr>
          <w:rFonts w:ascii="Times New Roman" w:hAnsi="Times New Roman"/>
          <w:sz w:val="28"/>
          <w:szCs w:val="28"/>
        </w:rPr>
        <w:t>граммы «Приоритет 2030»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>Влияние корпоративной культуры на эффективность функционирования организации (на примере предприятий малого бизнеса г. Москвы)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>Динамика международной академической мобильности студентов в условиях цифровизации высшего образования (на примере Финансового университета при Правительстве РФ)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>Факторы, влияющие на системы мотивации и стимулирования персонала в банковской сфере (на примере АО «Тинькофф Банк» и ПАО «Сбербанк»)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>Управление развитием туристической привлекательности региона (на примере Сахалинской области)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>Креативный потенциал региона как основа развития территориального маркетинга (на примере Московской области)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>Проектное управление как механизм развития социального предпринимательства (на примере социальных предприятий городского округа г. Красногорск в отрасли культуры)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lastRenderedPageBreak/>
        <w:t>Совершенствование механизмов социальной ответственности бизнеса (на примере предприятий металлургической отрасли)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>Эффективность деятельности органов исполнительной власти по повышению качества жизни в регионе (на пример Республики Ингушетия)</w:t>
      </w:r>
      <w:r w:rsidRPr="004F16A9">
        <w:rPr>
          <w:rFonts w:ascii="Times New Roman" w:hAnsi="Times New Roman"/>
          <w:sz w:val="28"/>
          <w:szCs w:val="28"/>
        </w:rPr>
        <w:t xml:space="preserve"> </w:t>
      </w:r>
    </w:p>
    <w:p w:rsidR="00F40CEB" w:rsidRPr="004F16A9" w:rsidRDefault="00F40CEB" w:rsidP="00F40CEB">
      <w:pPr>
        <w:pStyle w:val="ab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4F16A9">
        <w:rPr>
          <w:rFonts w:ascii="Times New Roman" w:hAnsi="Times New Roman"/>
          <w:sz w:val="28"/>
          <w:szCs w:val="28"/>
        </w:rPr>
        <w:t>Социальной управление системой ранней профессиональной ориентации старшеклассников (на примере школ г. Москвы)</w:t>
      </w:r>
    </w:p>
    <w:p w:rsidR="00F40CEB" w:rsidRPr="004F16A9" w:rsidRDefault="00F40C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23C9" w:rsidRPr="004F16A9" w:rsidRDefault="008323C9">
      <w:pPr>
        <w:spacing w:after="0"/>
        <w:rPr>
          <w:rFonts w:ascii="Times New Roman" w:hAnsi="Times New Roman"/>
          <w:sz w:val="28"/>
          <w:szCs w:val="28"/>
        </w:rPr>
      </w:pPr>
    </w:p>
    <w:sectPr w:rsidR="008323C9" w:rsidRPr="004F16A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C093D"/>
    <w:multiLevelType w:val="hybridMultilevel"/>
    <w:tmpl w:val="510C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60EB5"/>
    <w:multiLevelType w:val="hybridMultilevel"/>
    <w:tmpl w:val="CFFA2BCC"/>
    <w:lvl w:ilvl="0" w:tplc="AEDEE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3C9"/>
    <w:rsid w:val="00032592"/>
    <w:rsid w:val="00035E9D"/>
    <w:rsid w:val="00152B01"/>
    <w:rsid w:val="001A73D0"/>
    <w:rsid w:val="001C67B4"/>
    <w:rsid w:val="00286428"/>
    <w:rsid w:val="002F7180"/>
    <w:rsid w:val="00334F6F"/>
    <w:rsid w:val="00343B5B"/>
    <w:rsid w:val="00347140"/>
    <w:rsid w:val="003979DE"/>
    <w:rsid w:val="003E2030"/>
    <w:rsid w:val="004119C1"/>
    <w:rsid w:val="00415B78"/>
    <w:rsid w:val="00437A3C"/>
    <w:rsid w:val="00490814"/>
    <w:rsid w:val="004C0CE0"/>
    <w:rsid w:val="004F16A9"/>
    <w:rsid w:val="004F430A"/>
    <w:rsid w:val="00507649"/>
    <w:rsid w:val="00511592"/>
    <w:rsid w:val="00523E77"/>
    <w:rsid w:val="005742AA"/>
    <w:rsid w:val="0057608C"/>
    <w:rsid w:val="00620D3C"/>
    <w:rsid w:val="00646E77"/>
    <w:rsid w:val="006744C1"/>
    <w:rsid w:val="00734A11"/>
    <w:rsid w:val="007652E0"/>
    <w:rsid w:val="008323C9"/>
    <w:rsid w:val="008643EF"/>
    <w:rsid w:val="008A784D"/>
    <w:rsid w:val="00987945"/>
    <w:rsid w:val="00991116"/>
    <w:rsid w:val="009B3D81"/>
    <w:rsid w:val="009B6956"/>
    <w:rsid w:val="00A44664"/>
    <w:rsid w:val="00A967DB"/>
    <w:rsid w:val="00AA7796"/>
    <w:rsid w:val="00AB7233"/>
    <w:rsid w:val="00AC44BA"/>
    <w:rsid w:val="00AE64EB"/>
    <w:rsid w:val="00B10B7B"/>
    <w:rsid w:val="00B46045"/>
    <w:rsid w:val="00C2048B"/>
    <w:rsid w:val="00C8421F"/>
    <w:rsid w:val="00CA3261"/>
    <w:rsid w:val="00CC57DC"/>
    <w:rsid w:val="00D76551"/>
    <w:rsid w:val="00DC129B"/>
    <w:rsid w:val="00E12D7E"/>
    <w:rsid w:val="00E203ED"/>
    <w:rsid w:val="00E96338"/>
    <w:rsid w:val="00EA25E7"/>
    <w:rsid w:val="00EB50A6"/>
    <w:rsid w:val="00F1232B"/>
    <w:rsid w:val="00F25FD3"/>
    <w:rsid w:val="00F40CEB"/>
    <w:rsid w:val="00F804FF"/>
    <w:rsid w:val="00FC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C814"/>
  <w15:docId w15:val="{6F9839C9-6452-44B4-9DA4-7832861F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C0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1B216E-5C54-4771-BF18-6B80B860E61E}"/>
</file>

<file path=customXml/itemProps2.xml><?xml version="1.0" encoding="utf-8"?>
<ds:datastoreItem xmlns:ds="http://schemas.openxmlformats.org/officeDocument/2006/customXml" ds:itemID="{FAA81851-2284-4BE8-9028-0CFFF5C8B43E}"/>
</file>

<file path=customXml/itemProps3.xml><?xml version="1.0" encoding="utf-8"?>
<ds:datastoreItem xmlns:ds="http://schemas.openxmlformats.org/officeDocument/2006/customXml" ds:itemID="{CC0ACA6F-1610-4D6C-A382-D5D2C129F1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Разов Павел Викторович</dc:creator>
  <cp:lastModifiedBy>Кулешов Сергей Михайлович</cp:lastModifiedBy>
  <cp:revision>36</cp:revision>
  <dcterms:created xsi:type="dcterms:W3CDTF">2023-09-14T08:01:00Z</dcterms:created>
  <dcterms:modified xsi:type="dcterms:W3CDTF">2023-09-14T15:59:00Z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