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C469D" w:rsidRPr="001C469D" w:rsidRDefault="001C469D" w:rsidP="001C469D">
      <w:pPr>
        <w:spacing w:after="120" w:line="240" w:lineRule="auto"/>
        <w:jc w:val="center"/>
        <w:rPr>
          <w:rFonts w:ascii="Times New Roman" w:hAnsi="Times New Roman" w:cs="Times New Roman"/>
          <w:sz w:val="28"/>
          <w:szCs w:val="28"/>
        </w:rPr>
      </w:pPr>
      <w:r w:rsidRPr="001C469D">
        <w:rPr>
          <w:rFonts w:ascii="Times New Roman" w:hAnsi="Times New Roman" w:cs="Times New Roman"/>
          <w:sz w:val="28"/>
          <w:szCs w:val="28"/>
        </w:rPr>
        <w:t>Федеральное государственное образовательное бюджетное</w:t>
      </w:r>
    </w:p>
    <w:p w:rsidR="001C469D" w:rsidRPr="001C469D" w:rsidRDefault="001C469D" w:rsidP="001C469D">
      <w:pPr>
        <w:spacing w:after="120" w:line="240" w:lineRule="auto"/>
        <w:jc w:val="center"/>
        <w:rPr>
          <w:rFonts w:ascii="Times New Roman" w:hAnsi="Times New Roman" w:cs="Times New Roman"/>
          <w:sz w:val="28"/>
          <w:szCs w:val="28"/>
        </w:rPr>
      </w:pPr>
      <w:r w:rsidRPr="001C469D">
        <w:rPr>
          <w:rFonts w:ascii="Times New Roman" w:hAnsi="Times New Roman" w:cs="Times New Roman"/>
          <w:sz w:val="28"/>
          <w:szCs w:val="28"/>
        </w:rPr>
        <w:t>учреждение высшего образования</w:t>
      </w:r>
    </w:p>
    <w:p w:rsidR="001C469D" w:rsidRPr="001C469D" w:rsidRDefault="001C469D" w:rsidP="001C469D">
      <w:pPr>
        <w:spacing w:after="120" w:line="240" w:lineRule="auto"/>
        <w:jc w:val="center"/>
        <w:rPr>
          <w:rFonts w:ascii="Times New Roman" w:hAnsi="Times New Roman" w:cs="Times New Roman"/>
          <w:b/>
          <w:sz w:val="28"/>
          <w:szCs w:val="28"/>
        </w:rPr>
      </w:pPr>
      <w:r w:rsidRPr="001C469D">
        <w:rPr>
          <w:rFonts w:ascii="Times New Roman" w:hAnsi="Times New Roman" w:cs="Times New Roman"/>
          <w:b/>
          <w:sz w:val="28"/>
          <w:szCs w:val="28"/>
        </w:rPr>
        <w:t>«ФИНАНСОВЫЙ УНИВЕРСИТЕТ ПРИ ПРАВИТЕЛЬСТВЕ</w:t>
      </w:r>
    </w:p>
    <w:p w:rsidR="001C469D" w:rsidRPr="001C469D" w:rsidRDefault="001C469D" w:rsidP="001C469D">
      <w:pPr>
        <w:spacing w:after="120" w:line="240" w:lineRule="auto"/>
        <w:jc w:val="center"/>
        <w:rPr>
          <w:rFonts w:ascii="Times New Roman" w:hAnsi="Times New Roman" w:cs="Times New Roman"/>
          <w:b/>
          <w:sz w:val="28"/>
          <w:szCs w:val="28"/>
        </w:rPr>
      </w:pPr>
      <w:r w:rsidRPr="001C469D">
        <w:rPr>
          <w:rFonts w:ascii="Times New Roman" w:hAnsi="Times New Roman" w:cs="Times New Roman"/>
          <w:b/>
          <w:sz w:val="28"/>
          <w:szCs w:val="28"/>
        </w:rPr>
        <w:t>РОССИЙСКОЙ ФЕДЕРАЦИИ»</w:t>
      </w:r>
    </w:p>
    <w:p w:rsidR="001C469D" w:rsidRPr="001C469D" w:rsidRDefault="001C469D" w:rsidP="001C469D">
      <w:pPr>
        <w:spacing w:after="120" w:line="240" w:lineRule="auto"/>
        <w:jc w:val="center"/>
        <w:rPr>
          <w:rFonts w:ascii="Times New Roman" w:hAnsi="Times New Roman" w:cs="Times New Roman"/>
          <w:b/>
          <w:sz w:val="28"/>
          <w:szCs w:val="28"/>
        </w:rPr>
      </w:pPr>
      <w:r w:rsidRPr="001C469D">
        <w:rPr>
          <w:rFonts w:ascii="Times New Roman" w:hAnsi="Times New Roman" w:cs="Times New Roman"/>
          <w:b/>
          <w:sz w:val="28"/>
          <w:szCs w:val="28"/>
        </w:rPr>
        <w:t>(Финансовый университет)</w:t>
      </w:r>
    </w:p>
    <w:p w:rsidR="001C469D" w:rsidRPr="001C469D" w:rsidRDefault="00EB54CA" w:rsidP="001C469D">
      <w:pPr>
        <w:jc w:val="center"/>
        <w:rPr>
          <w:rFonts w:ascii="Times New Roman" w:hAnsi="Times New Roman" w:cs="Times New Roman"/>
          <w:sz w:val="28"/>
          <w:szCs w:val="28"/>
        </w:rPr>
      </w:pPr>
      <w:r>
        <w:rPr>
          <w:rFonts w:ascii="Times New Roman" w:hAnsi="Times New Roman" w:cs="Times New Roman"/>
          <w:b/>
          <w:sz w:val="28"/>
          <w:szCs w:val="28"/>
        </w:rPr>
        <w:t>Департамент мировой экономики и мировых финансов</w:t>
      </w:r>
    </w:p>
    <w:tbl>
      <w:tblPr>
        <w:tblW w:w="0" w:type="auto"/>
        <w:tblLook w:val="04A0" w:firstRow="1" w:lastRow="0" w:firstColumn="1" w:lastColumn="0" w:noHBand="0" w:noVBand="1"/>
      </w:tblPr>
      <w:tblGrid>
        <w:gridCol w:w="4672"/>
        <w:gridCol w:w="4673"/>
      </w:tblGrid>
      <w:tr w:rsidR="007E1794" w:rsidRPr="007E1794" w:rsidTr="007E1794">
        <w:tc>
          <w:tcPr>
            <w:tcW w:w="4672" w:type="dxa"/>
            <w:shd w:val="clear" w:color="auto" w:fill="auto"/>
          </w:tcPr>
          <w:p w:rsidR="007E1794" w:rsidRPr="007E1794" w:rsidRDefault="007E1794" w:rsidP="003C161F">
            <w:pPr>
              <w:widowControl w:val="0"/>
              <w:autoSpaceDE w:val="0"/>
              <w:autoSpaceDN w:val="0"/>
              <w:adjustRightInd w:val="0"/>
              <w:spacing w:after="0" w:line="360" w:lineRule="auto"/>
              <w:ind w:right="85"/>
              <w:rPr>
                <w:rFonts w:ascii="Times New Roman" w:eastAsia="Calibri" w:hAnsi="Times New Roman" w:cs="Times New Roman"/>
                <w:sz w:val="28"/>
                <w:szCs w:val="28"/>
              </w:rPr>
            </w:pPr>
          </w:p>
        </w:tc>
        <w:tc>
          <w:tcPr>
            <w:tcW w:w="4673" w:type="dxa"/>
            <w:shd w:val="clear" w:color="auto" w:fill="auto"/>
          </w:tcPr>
          <w:p w:rsidR="003C161F" w:rsidRPr="003C161F" w:rsidRDefault="00572126" w:rsidP="00572126">
            <w:pPr>
              <w:spacing w:after="168" w:line="259" w:lineRule="auto"/>
              <w:ind w:right="11" w:firstLine="709"/>
              <w:rPr>
                <w:rFonts w:ascii="Times New Roman" w:eastAsia="Times New Roman" w:hAnsi="Times New Roman" w:cs="Times New Roman"/>
                <w:color w:val="000000"/>
                <w:sz w:val="28"/>
                <w:lang w:eastAsia="en-US"/>
              </w:rPr>
            </w:pPr>
            <w:r>
              <w:rPr>
                <w:rFonts w:ascii="Times New Roman" w:eastAsia="Times New Roman" w:hAnsi="Times New Roman" w:cs="Times New Roman"/>
                <w:color w:val="000000"/>
                <w:sz w:val="28"/>
                <w:lang w:eastAsia="en-US"/>
              </w:rPr>
              <w:t xml:space="preserve">            </w:t>
            </w:r>
            <w:r w:rsidR="003C161F" w:rsidRPr="003C161F">
              <w:rPr>
                <w:rFonts w:ascii="Times New Roman" w:eastAsia="Times New Roman" w:hAnsi="Times New Roman" w:cs="Times New Roman"/>
                <w:color w:val="000000"/>
                <w:sz w:val="28"/>
                <w:lang w:eastAsia="en-US"/>
              </w:rPr>
              <w:t xml:space="preserve">УТВЕРЖДАЮ </w:t>
            </w:r>
          </w:p>
          <w:p w:rsidR="003C161F" w:rsidRPr="003C161F" w:rsidRDefault="00572126" w:rsidP="00572126">
            <w:pPr>
              <w:spacing w:after="185" w:line="259" w:lineRule="auto"/>
              <w:ind w:right="11" w:firstLine="709"/>
              <w:rPr>
                <w:rFonts w:ascii="Times New Roman" w:eastAsia="Times New Roman" w:hAnsi="Times New Roman" w:cs="Times New Roman"/>
                <w:color w:val="000000"/>
                <w:sz w:val="28"/>
                <w:lang w:eastAsia="en-US"/>
              </w:rPr>
            </w:pPr>
            <w:r>
              <w:rPr>
                <w:rFonts w:ascii="Times New Roman" w:eastAsia="Times New Roman" w:hAnsi="Times New Roman" w:cs="Times New Roman"/>
                <w:color w:val="000000"/>
                <w:sz w:val="28"/>
                <w:lang w:eastAsia="en-US"/>
              </w:rPr>
              <w:t xml:space="preserve">       </w:t>
            </w:r>
            <w:r w:rsidR="003C161F" w:rsidRPr="003C161F">
              <w:rPr>
                <w:rFonts w:ascii="Times New Roman" w:eastAsia="Times New Roman" w:hAnsi="Times New Roman" w:cs="Times New Roman"/>
                <w:color w:val="000000"/>
                <w:sz w:val="28"/>
                <w:lang w:eastAsia="en-US"/>
              </w:rPr>
              <w:t xml:space="preserve">Проректор по развитию  </w:t>
            </w:r>
          </w:p>
          <w:p w:rsidR="003C161F" w:rsidRPr="003C161F" w:rsidRDefault="003C161F" w:rsidP="003C161F">
            <w:pPr>
              <w:spacing w:after="137" w:line="259" w:lineRule="auto"/>
              <w:ind w:right="11" w:firstLine="709"/>
              <w:jc w:val="right"/>
              <w:rPr>
                <w:rFonts w:ascii="Times New Roman" w:eastAsia="Times New Roman" w:hAnsi="Times New Roman" w:cs="Times New Roman"/>
                <w:color w:val="000000"/>
                <w:sz w:val="28"/>
                <w:lang w:eastAsia="en-US"/>
              </w:rPr>
            </w:pPr>
            <w:r w:rsidRPr="003C161F">
              <w:rPr>
                <w:rFonts w:ascii="Times New Roman" w:eastAsia="Times New Roman" w:hAnsi="Times New Roman" w:cs="Times New Roman"/>
                <w:color w:val="000000"/>
                <w:sz w:val="28"/>
                <w:lang w:eastAsia="en-US"/>
              </w:rPr>
              <w:t xml:space="preserve">образовательных программ </w:t>
            </w:r>
          </w:p>
          <w:p w:rsidR="003C161F" w:rsidRPr="003C161F" w:rsidRDefault="003C161F" w:rsidP="003C161F">
            <w:pPr>
              <w:spacing w:after="137" w:line="259" w:lineRule="auto"/>
              <w:ind w:right="11" w:firstLine="709"/>
              <w:jc w:val="right"/>
              <w:rPr>
                <w:rFonts w:ascii="Times New Roman" w:eastAsia="Times New Roman" w:hAnsi="Times New Roman" w:cs="Times New Roman"/>
                <w:color w:val="000000"/>
                <w:sz w:val="28"/>
                <w:lang w:eastAsia="en-US"/>
              </w:rPr>
            </w:pPr>
            <w:r w:rsidRPr="003C161F">
              <w:rPr>
                <w:rFonts w:ascii="Times New Roman" w:eastAsia="Times New Roman" w:hAnsi="Times New Roman" w:cs="Times New Roman"/>
                <w:color w:val="000000"/>
                <w:sz w:val="28"/>
                <w:lang w:eastAsia="en-US"/>
              </w:rPr>
              <w:t xml:space="preserve">Е.А. Каменева </w:t>
            </w:r>
          </w:p>
          <w:p w:rsidR="007E1794" w:rsidRPr="007E1794" w:rsidRDefault="003C161F" w:rsidP="00D4593E">
            <w:pPr>
              <w:widowControl w:val="0"/>
              <w:autoSpaceDE w:val="0"/>
              <w:autoSpaceDN w:val="0"/>
              <w:adjustRightInd w:val="0"/>
              <w:spacing w:after="0" w:line="240" w:lineRule="auto"/>
              <w:jc w:val="center"/>
              <w:rPr>
                <w:rFonts w:ascii="Times New Roman" w:eastAsia="Calibri" w:hAnsi="Times New Roman" w:cs="Times New Roman"/>
                <w:sz w:val="28"/>
                <w:szCs w:val="28"/>
              </w:rPr>
            </w:pPr>
            <w:r>
              <w:rPr>
                <w:rFonts w:ascii="Times New Roman" w:eastAsia="Times New Roman" w:hAnsi="Times New Roman" w:cs="Times New Roman"/>
                <w:color w:val="000000"/>
                <w:sz w:val="28"/>
                <w:lang w:eastAsia="en-US"/>
              </w:rPr>
              <w:t xml:space="preserve">                          </w:t>
            </w:r>
            <w:r w:rsidR="00D4593E">
              <w:rPr>
                <w:rFonts w:ascii="Times New Roman" w:eastAsia="Times New Roman" w:hAnsi="Times New Roman" w:cs="Times New Roman"/>
                <w:color w:val="000000"/>
                <w:sz w:val="28"/>
                <w:lang w:eastAsia="en-US"/>
              </w:rPr>
              <w:t>23.05.</w:t>
            </w:r>
            <w:r w:rsidRPr="003C161F">
              <w:rPr>
                <w:rFonts w:ascii="Times New Roman" w:eastAsia="Times New Roman" w:hAnsi="Times New Roman" w:cs="Times New Roman"/>
                <w:color w:val="000000"/>
                <w:sz w:val="28"/>
                <w:lang w:eastAsia="en-US"/>
              </w:rPr>
              <w:t>2019г</w:t>
            </w:r>
          </w:p>
        </w:tc>
      </w:tr>
    </w:tbl>
    <w:p w:rsidR="001C469D" w:rsidRPr="001C469D" w:rsidRDefault="001C469D" w:rsidP="001C469D">
      <w:pPr>
        <w:spacing w:line="360" w:lineRule="auto"/>
        <w:ind w:right="84"/>
        <w:jc w:val="both"/>
        <w:rPr>
          <w:rFonts w:ascii="Times New Roman" w:hAnsi="Times New Roman" w:cs="Times New Roman"/>
          <w:sz w:val="28"/>
          <w:szCs w:val="28"/>
        </w:rPr>
      </w:pPr>
    </w:p>
    <w:p w:rsidR="001C469D" w:rsidRPr="001C469D" w:rsidRDefault="00456211" w:rsidP="001C469D">
      <w:pPr>
        <w:shd w:val="clear" w:color="auto" w:fill="FFFFFF"/>
        <w:tabs>
          <w:tab w:val="left" w:pos="0"/>
        </w:tabs>
        <w:spacing w:after="120" w:line="240" w:lineRule="auto"/>
        <w:ind w:left="142"/>
        <w:jc w:val="center"/>
        <w:rPr>
          <w:rFonts w:ascii="Times New Roman" w:hAnsi="Times New Roman" w:cs="Times New Roman"/>
          <w:b/>
          <w:color w:val="000000"/>
          <w:sz w:val="28"/>
          <w:szCs w:val="28"/>
        </w:rPr>
      </w:pPr>
      <w:r>
        <w:rPr>
          <w:rFonts w:ascii="Times New Roman" w:hAnsi="Times New Roman" w:cs="Times New Roman"/>
          <w:b/>
          <w:color w:val="000000"/>
          <w:sz w:val="28"/>
          <w:szCs w:val="28"/>
        </w:rPr>
        <w:t>Д</w:t>
      </w:r>
      <w:r w:rsidR="001C469D" w:rsidRPr="001C469D">
        <w:rPr>
          <w:rFonts w:ascii="Times New Roman" w:hAnsi="Times New Roman" w:cs="Times New Roman"/>
          <w:b/>
          <w:color w:val="000000"/>
          <w:sz w:val="28"/>
          <w:szCs w:val="28"/>
        </w:rPr>
        <w:t>.</w:t>
      </w:r>
      <w:r>
        <w:rPr>
          <w:rFonts w:ascii="Times New Roman" w:hAnsi="Times New Roman" w:cs="Times New Roman"/>
          <w:b/>
          <w:color w:val="000000"/>
          <w:sz w:val="28"/>
          <w:szCs w:val="28"/>
        </w:rPr>
        <w:t xml:space="preserve"> М</w:t>
      </w:r>
      <w:r w:rsidR="001C469D" w:rsidRPr="001C469D">
        <w:rPr>
          <w:rFonts w:ascii="Times New Roman" w:hAnsi="Times New Roman" w:cs="Times New Roman"/>
          <w:b/>
          <w:color w:val="000000"/>
          <w:sz w:val="28"/>
          <w:szCs w:val="28"/>
        </w:rPr>
        <w:t>.</w:t>
      </w:r>
      <w:r>
        <w:rPr>
          <w:rFonts w:ascii="Times New Roman" w:hAnsi="Times New Roman" w:cs="Times New Roman"/>
          <w:b/>
          <w:color w:val="000000"/>
          <w:sz w:val="28"/>
          <w:szCs w:val="28"/>
        </w:rPr>
        <w:t xml:space="preserve"> Сахаров</w:t>
      </w:r>
    </w:p>
    <w:p w:rsidR="001C469D" w:rsidRPr="001C469D" w:rsidRDefault="00456211" w:rsidP="001C469D">
      <w:pPr>
        <w:shd w:val="clear" w:color="auto" w:fill="FFFFFF"/>
        <w:ind w:left="28"/>
        <w:jc w:val="center"/>
        <w:rPr>
          <w:rFonts w:ascii="Times New Roman" w:hAnsi="Times New Roman" w:cs="Times New Roman"/>
          <w:b/>
          <w:color w:val="000000"/>
          <w:sz w:val="28"/>
          <w:szCs w:val="28"/>
        </w:rPr>
      </w:pPr>
      <w:r>
        <w:rPr>
          <w:rFonts w:ascii="Times New Roman" w:hAnsi="Times New Roman" w:cs="Times New Roman"/>
          <w:b/>
          <w:color w:val="000000"/>
          <w:sz w:val="28"/>
          <w:szCs w:val="28"/>
        </w:rPr>
        <w:t>КРЕДИТОВАНИЕ И</w:t>
      </w:r>
      <w:r w:rsidRPr="00456211">
        <w:rPr>
          <w:rFonts w:ascii="Times New Roman" w:hAnsi="Times New Roman" w:cs="Times New Roman"/>
          <w:b/>
          <w:color w:val="000000"/>
          <w:sz w:val="28"/>
          <w:szCs w:val="28"/>
        </w:rPr>
        <w:t xml:space="preserve"> </w:t>
      </w:r>
      <w:r>
        <w:rPr>
          <w:rFonts w:ascii="Times New Roman" w:hAnsi="Times New Roman" w:cs="Times New Roman"/>
          <w:b/>
          <w:color w:val="000000"/>
          <w:sz w:val="28"/>
          <w:szCs w:val="28"/>
        </w:rPr>
        <w:t>ПРОЕКТНОЕ</w:t>
      </w:r>
      <w:r w:rsidRPr="00456211">
        <w:rPr>
          <w:rFonts w:ascii="Times New Roman" w:hAnsi="Times New Roman" w:cs="Times New Roman"/>
          <w:b/>
          <w:color w:val="000000"/>
          <w:sz w:val="28"/>
          <w:szCs w:val="28"/>
        </w:rPr>
        <w:t xml:space="preserve"> </w:t>
      </w:r>
      <w:r>
        <w:rPr>
          <w:rFonts w:ascii="Times New Roman" w:hAnsi="Times New Roman" w:cs="Times New Roman"/>
          <w:b/>
          <w:color w:val="000000"/>
          <w:sz w:val="28"/>
          <w:szCs w:val="28"/>
        </w:rPr>
        <w:t>ФИНАНСИРОВАНИЕ</w:t>
      </w:r>
      <w:r w:rsidRPr="00456211">
        <w:rPr>
          <w:rFonts w:ascii="Times New Roman" w:hAnsi="Times New Roman" w:cs="Times New Roman"/>
          <w:b/>
          <w:color w:val="000000"/>
          <w:sz w:val="28"/>
          <w:szCs w:val="28"/>
        </w:rPr>
        <w:t xml:space="preserve"> </w:t>
      </w:r>
      <w:r>
        <w:rPr>
          <w:rFonts w:ascii="Times New Roman" w:hAnsi="Times New Roman" w:cs="Times New Roman"/>
          <w:b/>
          <w:color w:val="000000"/>
          <w:sz w:val="28"/>
          <w:szCs w:val="28"/>
        </w:rPr>
        <w:t>В</w:t>
      </w:r>
      <w:r w:rsidRPr="00456211">
        <w:rPr>
          <w:rFonts w:ascii="Times New Roman" w:hAnsi="Times New Roman" w:cs="Times New Roman"/>
          <w:b/>
          <w:color w:val="000000"/>
          <w:sz w:val="28"/>
          <w:szCs w:val="28"/>
        </w:rPr>
        <w:t xml:space="preserve"> </w:t>
      </w:r>
      <w:r>
        <w:rPr>
          <w:rFonts w:ascii="Times New Roman" w:hAnsi="Times New Roman" w:cs="Times New Roman"/>
          <w:b/>
          <w:color w:val="000000"/>
          <w:sz w:val="28"/>
          <w:szCs w:val="28"/>
        </w:rPr>
        <w:t>МЕЖДУНАРОДНОМ БИЗНЕСЕ</w:t>
      </w:r>
      <w:r w:rsidRPr="00456211">
        <w:rPr>
          <w:rFonts w:ascii="Times New Roman" w:hAnsi="Times New Roman" w:cs="Times New Roman"/>
          <w:b/>
          <w:color w:val="000000"/>
          <w:sz w:val="28"/>
          <w:szCs w:val="28"/>
        </w:rPr>
        <w:t xml:space="preserve"> (на английском языке)</w:t>
      </w:r>
    </w:p>
    <w:p w:rsidR="001C469D" w:rsidRPr="001C469D" w:rsidRDefault="001C469D" w:rsidP="001C469D">
      <w:pPr>
        <w:spacing w:after="120"/>
        <w:jc w:val="center"/>
        <w:rPr>
          <w:rFonts w:ascii="Times New Roman" w:hAnsi="Times New Roman" w:cs="Times New Roman"/>
          <w:b/>
          <w:sz w:val="28"/>
          <w:szCs w:val="28"/>
        </w:rPr>
      </w:pPr>
      <w:r w:rsidRPr="001C469D">
        <w:rPr>
          <w:rFonts w:ascii="Times New Roman" w:hAnsi="Times New Roman" w:cs="Times New Roman"/>
          <w:b/>
          <w:sz w:val="28"/>
          <w:szCs w:val="28"/>
        </w:rPr>
        <w:t>Рабочая программа дисциплины</w:t>
      </w:r>
    </w:p>
    <w:p w:rsidR="001C469D" w:rsidRPr="001C469D" w:rsidRDefault="001C469D" w:rsidP="001C469D">
      <w:pPr>
        <w:spacing w:after="120"/>
        <w:jc w:val="center"/>
        <w:rPr>
          <w:rFonts w:ascii="Times New Roman" w:hAnsi="Times New Roman" w:cs="Times New Roman"/>
          <w:sz w:val="28"/>
          <w:szCs w:val="28"/>
        </w:rPr>
      </w:pPr>
      <w:r w:rsidRPr="001C469D">
        <w:rPr>
          <w:rFonts w:ascii="Times New Roman" w:hAnsi="Times New Roman" w:cs="Times New Roman"/>
          <w:sz w:val="28"/>
          <w:szCs w:val="28"/>
        </w:rPr>
        <w:t>для обучающихся по направлению</w:t>
      </w:r>
    </w:p>
    <w:p w:rsidR="001C469D" w:rsidRPr="001C469D" w:rsidRDefault="001C469D" w:rsidP="001C469D">
      <w:pPr>
        <w:spacing w:after="120"/>
        <w:jc w:val="center"/>
        <w:rPr>
          <w:rFonts w:ascii="Times New Roman" w:hAnsi="Times New Roman" w:cs="Times New Roman"/>
          <w:sz w:val="28"/>
          <w:szCs w:val="28"/>
        </w:rPr>
      </w:pPr>
      <w:r w:rsidRPr="001C469D">
        <w:rPr>
          <w:rFonts w:ascii="Times New Roman" w:hAnsi="Times New Roman" w:cs="Times New Roman"/>
          <w:sz w:val="28"/>
          <w:szCs w:val="28"/>
        </w:rPr>
        <w:t>38.04.01 «Экономика»</w:t>
      </w:r>
    </w:p>
    <w:p w:rsidR="001C469D" w:rsidRPr="001C469D" w:rsidRDefault="007E1794" w:rsidP="001C469D">
      <w:pPr>
        <w:spacing w:after="120" w:line="240" w:lineRule="auto"/>
        <w:jc w:val="center"/>
        <w:rPr>
          <w:rFonts w:ascii="Times New Roman" w:hAnsi="Times New Roman" w:cs="Times New Roman"/>
          <w:sz w:val="28"/>
          <w:szCs w:val="28"/>
        </w:rPr>
      </w:pPr>
      <w:r>
        <w:rPr>
          <w:rFonts w:ascii="Times New Roman" w:hAnsi="Times New Roman" w:cs="Times New Roman"/>
          <w:sz w:val="28"/>
          <w:szCs w:val="28"/>
        </w:rPr>
        <w:t>Направленность программы магистратуры</w:t>
      </w:r>
    </w:p>
    <w:p w:rsidR="00DC32C6" w:rsidRDefault="00434D3C" w:rsidP="001C469D">
      <w:pPr>
        <w:spacing w:after="120" w:line="240" w:lineRule="auto"/>
        <w:jc w:val="center"/>
        <w:rPr>
          <w:rFonts w:ascii="Times New Roman" w:hAnsi="Times New Roman" w:cs="Times New Roman"/>
          <w:bCs/>
          <w:color w:val="000000"/>
          <w:sz w:val="28"/>
          <w:szCs w:val="28"/>
        </w:rPr>
      </w:pPr>
      <w:r w:rsidRPr="00434D3C">
        <w:rPr>
          <w:rFonts w:ascii="Times New Roman" w:hAnsi="Times New Roman" w:cs="Times New Roman"/>
          <w:bCs/>
          <w:color w:val="000000"/>
          <w:sz w:val="28"/>
          <w:szCs w:val="28"/>
        </w:rPr>
        <w:t>Международная экономика и бизнес-инжиниринг</w:t>
      </w:r>
      <w:r>
        <w:rPr>
          <w:rFonts w:ascii="Times New Roman" w:hAnsi="Times New Roman" w:cs="Times New Roman"/>
          <w:bCs/>
          <w:color w:val="000000"/>
          <w:sz w:val="28"/>
          <w:szCs w:val="28"/>
        </w:rPr>
        <w:br/>
      </w:r>
      <w:r w:rsidRPr="00434D3C">
        <w:rPr>
          <w:rFonts w:ascii="Times New Roman" w:hAnsi="Times New Roman" w:cs="Times New Roman"/>
          <w:bCs/>
          <w:color w:val="000000"/>
          <w:sz w:val="28"/>
          <w:szCs w:val="28"/>
        </w:rPr>
        <w:t>(с частичной реализацией на английском языке)</w:t>
      </w:r>
    </w:p>
    <w:p w:rsidR="00572126" w:rsidRPr="004B6D11" w:rsidRDefault="00572126" w:rsidP="001C469D">
      <w:pPr>
        <w:spacing w:after="120" w:line="240" w:lineRule="auto"/>
        <w:jc w:val="center"/>
        <w:rPr>
          <w:rFonts w:ascii="Times New Roman" w:hAnsi="Times New Roman" w:cs="Times New Roman"/>
          <w:sz w:val="28"/>
          <w:szCs w:val="28"/>
        </w:rPr>
      </w:pPr>
    </w:p>
    <w:p w:rsidR="00594919" w:rsidRPr="00B55C08" w:rsidRDefault="00594919" w:rsidP="00594919">
      <w:pPr>
        <w:spacing w:line="240" w:lineRule="atLeast"/>
        <w:jc w:val="center"/>
        <w:rPr>
          <w:rFonts w:ascii="Times New Roman" w:hAnsi="Times New Roman" w:cs="Times New Roman"/>
          <w:i/>
          <w:sz w:val="28"/>
          <w:szCs w:val="28"/>
          <w:lang w:eastAsia="en-US"/>
        </w:rPr>
      </w:pPr>
      <w:r w:rsidRPr="00B55C08">
        <w:rPr>
          <w:rFonts w:ascii="Times New Roman" w:hAnsi="Times New Roman" w:cs="Times New Roman"/>
          <w:i/>
          <w:sz w:val="28"/>
          <w:szCs w:val="28"/>
          <w:lang w:eastAsia="en-US"/>
        </w:rPr>
        <w:t xml:space="preserve">Рекомендовано Ученым советом Факультета международных экономических отношений, Международного финансового факультета </w:t>
      </w:r>
    </w:p>
    <w:p w:rsidR="00594919" w:rsidRPr="00B55C08" w:rsidRDefault="00594919" w:rsidP="00594919">
      <w:pPr>
        <w:spacing w:line="240" w:lineRule="atLeast"/>
        <w:jc w:val="center"/>
        <w:rPr>
          <w:rFonts w:ascii="Times New Roman" w:hAnsi="Times New Roman" w:cs="Times New Roman"/>
          <w:i/>
          <w:sz w:val="28"/>
          <w:szCs w:val="28"/>
          <w:lang w:eastAsia="en-US"/>
        </w:rPr>
      </w:pPr>
      <w:r w:rsidRPr="00B55C08">
        <w:rPr>
          <w:rFonts w:ascii="Times New Roman" w:hAnsi="Times New Roman" w:cs="Times New Roman"/>
          <w:i/>
          <w:iCs/>
          <w:sz w:val="28"/>
          <w:szCs w:val="28"/>
          <w:lang w:eastAsia="en-US"/>
        </w:rPr>
        <w:t>(</w:t>
      </w:r>
      <w:r w:rsidRPr="00B55C08">
        <w:rPr>
          <w:rFonts w:ascii="Times New Roman" w:hAnsi="Times New Roman" w:cs="Times New Roman"/>
          <w:i/>
          <w:sz w:val="28"/>
          <w:szCs w:val="28"/>
          <w:lang w:eastAsia="en-US"/>
        </w:rPr>
        <w:t>протокол № 29 от 21.05.2019 г.</w:t>
      </w:r>
      <w:r w:rsidRPr="00B55C08">
        <w:rPr>
          <w:rFonts w:ascii="Times New Roman" w:hAnsi="Times New Roman" w:cs="Times New Roman"/>
          <w:i/>
          <w:iCs/>
          <w:sz w:val="28"/>
          <w:szCs w:val="28"/>
          <w:lang w:eastAsia="en-US"/>
        </w:rPr>
        <w:t>)</w:t>
      </w:r>
    </w:p>
    <w:p w:rsidR="00594919" w:rsidRPr="00B55C08" w:rsidRDefault="00594919" w:rsidP="00594919">
      <w:pPr>
        <w:spacing w:after="0" w:line="240" w:lineRule="atLeast"/>
        <w:jc w:val="center"/>
        <w:rPr>
          <w:rFonts w:ascii="Times New Roman" w:hAnsi="Times New Roman" w:cs="Times New Roman"/>
          <w:i/>
          <w:sz w:val="28"/>
          <w:szCs w:val="28"/>
          <w:lang w:eastAsia="en-US"/>
        </w:rPr>
      </w:pPr>
      <w:r w:rsidRPr="00B55C08">
        <w:rPr>
          <w:rFonts w:ascii="Times New Roman" w:hAnsi="Times New Roman" w:cs="Times New Roman"/>
          <w:i/>
          <w:sz w:val="28"/>
          <w:szCs w:val="28"/>
          <w:lang w:eastAsia="en-US"/>
        </w:rPr>
        <w:t>Одобрено Советом учебно-научного департамента</w:t>
      </w:r>
    </w:p>
    <w:p w:rsidR="00594919" w:rsidRPr="00B55C08" w:rsidRDefault="00594919" w:rsidP="00594919">
      <w:pPr>
        <w:spacing w:after="0" w:line="240" w:lineRule="atLeast"/>
        <w:jc w:val="center"/>
        <w:rPr>
          <w:rFonts w:ascii="Times New Roman" w:hAnsi="Times New Roman" w:cs="Times New Roman"/>
          <w:i/>
          <w:sz w:val="28"/>
          <w:szCs w:val="28"/>
          <w:lang w:eastAsia="en-US"/>
        </w:rPr>
      </w:pPr>
      <w:r w:rsidRPr="00B55C08">
        <w:rPr>
          <w:rFonts w:ascii="Times New Roman" w:hAnsi="Times New Roman" w:cs="Times New Roman"/>
          <w:i/>
          <w:sz w:val="28"/>
          <w:szCs w:val="28"/>
          <w:lang w:eastAsia="en-US"/>
        </w:rPr>
        <w:t xml:space="preserve"> «Мировая экономика и мировые финансы»</w:t>
      </w:r>
    </w:p>
    <w:p w:rsidR="00594919" w:rsidRPr="00B55C08" w:rsidRDefault="00594919" w:rsidP="00594919">
      <w:pPr>
        <w:spacing w:after="0" w:line="240" w:lineRule="atLeast"/>
        <w:jc w:val="center"/>
        <w:rPr>
          <w:rFonts w:ascii="Times New Roman" w:hAnsi="Times New Roman" w:cs="Times New Roman"/>
          <w:b/>
          <w:bCs/>
          <w:i/>
          <w:sz w:val="28"/>
          <w:szCs w:val="28"/>
          <w:lang w:eastAsia="en-US"/>
        </w:rPr>
      </w:pPr>
      <w:r w:rsidRPr="00B55C08">
        <w:rPr>
          <w:rFonts w:ascii="Times New Roman" w:hAnsi="Times New Roman" w:cs="Times New Roman"/>
          <w:i/>
          <w:sz w:val="28"/>
          <w:szCs w:val="28"/>
          <w:lang w:eastAsia="en-US"/>
        </w:rPr>
        <w:t>(протокол № 11 от 20.05.2019 г.)</w:t>
      </w:r>
    </w:p>
    <w:p w:rsidR="007E1794" w:rsidRDefault="007E1794" w:rsidP="00EA4D99">
      <w:pPr>
        <w:pStyle w:val="af0"/>
        <w:suppressAutoHyphens/>
        <w:ind w:left="0"/>
        <w:jc w:val="center"/>
        <w:rPr>
          <w:rFonts w:ascii="Times New Roman" w:hAnsi="Times New Roman"/>
          <w:b/>
          <w:sz w:val="28"/>
          <w:szCs w:val="28"/>
        </w:rPr>
      </w:pPr>
    </w:p>
    <w:p w:rsidR="00DC32C6" w:rsidRDefault="00DC32C6" w:rsidP="00EA4D99">
      <w:pPr>
        <w:pStyle w:val="af0"/>
        <w:suppressAutoHyphens/>
        <w:ind w:left="0"/>
        <w:jc w:val="center"/>
        <w:rPr>
          <w:rFonts w:ascii="Times New Roman" w:hAnsi="Times New Roman"/>
          <w:b/>
          <w:caps/>
          <w:sz w:val="28"/>
          <w:szCs w:val="28"/>
        </w:rPr>
        <w:sectPr w:rsidR="00DC32C6">
          <w:footerReference w:type="default" r:id="rId8"/>
          <w:pgSz w:w="11906" w:h="16838"/>
          <w:pgMar w:top="1134" w:right="850" w:bottom="1134" w:left="1701" w:header="708" w:footer="708" w:gutter="0"/>
          <w:pgNumType w:start="1"/>
          <w:cols w:space="720"/>
        </w:sectPr>
      </w:pPr>
      <w:r>
        <w:rPr>
          <w:rFonts w:ascii="Times New Roman" w:hAnsi="Times New Roman"/>
          <w:b/>
          <w:sz w:val="28"/>
          <w:szCs w:val="28"/>
        </w:rPr>
        <w:t>Москва</w:t>
      </w:r>
      <w:r>
        <w:rPr>
          <w:rFonts w:ascii="Times New Roman" w:hAnsi="Times New Roman"/>
          <w:b/>
          <w:caps/>
          <w:sz w:val="28"/>
          <w:szCs w:val="28"/>
        </w:rPr>
        <w:t xml:space="preserve"> 2019</w:t>
      </w:r>
    </w:p>
    <w:p w:rsidR="00DC32C6" w:rsidRDefault="00DC32C6" w:rsidP="002B4B14">
      <w:pPr>
        <w:spacing w:after="80" w:line="240" w:lineRule="auto"/>
        <w:rPr>
          <w:rFonts w:ascii="Times New Roman" w:hAnsi="Times New Roman" w:cs="Times New Roman"/>
          <w:i/>
          <w:iCs/>
          <w:color w:val="000000"/>
          <w:sz w:val="28"/>
          <w:szCs w:val="28"/>
        </w:rPr>
      </w:pPr>
    </w:p>
    <w:p w:rsidR="00B8130E" w:rsidRPr="00B8130E" w:rsidRDefault="00B8130E" w:rsidP="00B8130E">
      <w:pPr>
        <w:widowControl w:val="0"/>
        <w:autoSpaceDE w:val="0"/>
        <w:autoSpaceDN w:val="0"/>
        <w:adjustRightInd w:val="0"/>
        <w:spacing w:after="0" w:line="360" w:lineRule="exact"/>
        <w:rPr>
          <w:rFonts w:ascii="Times New Roman" w:eastAsia="SimSun" w:hAnsi="Times New Roman" w:cs="Times New Roman"/>
          <w:b/>
          <w:sz w:val="28"/>
          <w:szCs w:val="28"/>
          <w:lang w:eastAsia="zh-CN"/>
        </w:rPr>
      </w:pPr>
      <w:r w:rsidRPr="00B8130E">
        <w:rPr>
          <w:rFonts w:ascii="Times New Roman" w:eastAsia="SimSun" w:hAnsi="Times New Roman" w:cs="Times New Roman"/>
          <w:b/>
          <w:sz w:val="28"/>
          <w:szCs w:val="28"/>
          <w:lang w:eastAsia="zh-CN"/>
        </w:rPr>
        <w:t>УДК 339.9(073)</w:t>
      </w:r>
    </w:p>
    <w:p w:rsidR="00B8130E" w:rsidRPr="00B8130E" w:rsidRDefault="00B8130E" w:rsidP="00B8130E">
      <w:pPr>
        <w:widowControl w:val="0"/>
        <w:autoSpaceDE w:val="0"/>
        <w:autoSpaceDN w:val="0"/>
        <w:adjustRightInd w:val="0"/>
        <w:spacing w:after="0" w:line="360" w:lineRule="exact"/>
        <w:rPr>
          <w:rFonts w:ascii="Times New Roman" w:eastAsia="SimSun" w:hAnsi="Times New Roman" w:cs="Times New Roman"/>
          <w:b/>
          <w:sz w:val="28"/>
          <w:szCs w:val="28"/>
          <w:lang w:eastAsia="zh-CN"/>
        </w:rPr>
      </w:pPr>
      <w:r w:rsidRPr="00B8130E">
        <w:rPr>
          <w:rFonts w:ascii="Times New Roman" w:eastAsia="SimSun" w:hAnsi="Times New Roman" w:cs="Times New Roman"/>
          <w:b/>
          <w:sz w:val="28"/>
          <w:szCs w:val="28"/>
          <w:lang w:eastAsia="zh-CN"/>
        </w:rPr>
        <w:t xml:space="preserve">ББК </w:t>
      </w:r>
      <w:r w:rsidRPr="00B8130E">
        <w:rPr>
          <w:rFonts w:ascii="Times New Roman" w:eastAsia="Calibri" w:hAnsi="Times New Roman" w:cs="Times New Roman"/>
          <w:b/>
          <w:sz w:val="28"/>
          <w:szCs w:val="28"/>
        </w:rPr>
        <w:t>65.268</w:t>
      </w:r>
    </w:p>
    <w:p w:rsidR="00B8130E" w:rsidRDefault="00B8130E" w:rsidP="00B8130E">
      <w:pPr>
        <w:widowControl w:val="0"/>
        <w:autoSpaceDE w:val="0"/>
        <w:autoSpaceDN w:val="0"/>
        <w:adjustRightInd w:val="0"/>
        <w:spacing w:after="0" w:line="360" w:lineRule="exact"/>
        <w:rPr>
          <w:rFonts w:ascii="Times New Roman" w:eastAsia="SimSun" w:hAnsi="Times New Roman" w:cs="Times New Roman"/>
          <w:b/>
          <w:sz w:val="28"/>
          <w:szCs w:val="28"/>
          <w:lang w:eastAsia="zh-CN"/>
        </w:rPr>
      </w:pPr>
      <w:r>
        <w:rPr>
          <w:rFonts w:ascii="Times New Roman" w:eastAsia="SimSun" w:hAnsi="Times New Roman" w:cs="Times New Roman"/>
          <w:b/>
          <w:sz w:val="28"/>
          <w:szCs w:val="28"/>
          <w:lang w:eastAsia="zh-CN"/>
        </w:rPr>
        <w:t>С</w:t>
      </w:r>
      <w:r w:rsidRPr="00B8130E">
        <w:rPr>
          <w:rFonts w:ascii="Times New Roman" w:eastAsia="SimSun" w:hAnsi="Times New Roman" w:cs="Times New Roman"/>
          <w:b/>
          <w:sz w:val="28"/>
          <w:szCs w:val="28"/>
          <w:lang w:eastAsia="zh-CN"/>
        </w:rPr>
        <w:t xml:space="preserve"> – 26</w:t>
      </w:r>
    </w:p>
    <w:p w:rsidR="00572126" w:rsidRPr="00B8130E" w:rsidRDefault="00572126" w:rsidP="00B8130E">
      <w:pPr>
        <w:widowControl w:val="0"/>
        <w:autoSpaceDE w:val="0"/>
        <w:autoSpaceDN w:val="0"/>
        <w:adjustRightInd w:val="0"/>
        <w:spacing w:after="0" w:line="360" w:lineRule="exact"/>
        <w:rPr>
          <w:rFonts w:ascii="Times New Roman" w:eastAsia="SimSun" w:hAnsi="Times New Roman" w:cs="Times New Roman"/>
          <w:b/>
          <w:sz w:val="28"/>
          <w:szCs w:val="28"/>
          <w:lang w:eastAsia="zh-CN"/>
        </w:rPr>
      </w:pPr>
    </w:p>
    <w:p w:rsidR="007B690F" w:rsidRDefault="00B8130E" w:rsidP="00B8130E">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B8130E">
        <w:rPr>
          <w:rFonts w:ascii="Times New Roman" w:eastAsia="Calibri" w:hAnsi="Times New Roman" w:cs="Times New Roman"/>
          <w:b/>
          <w:sz w:val="24"/>
          <w:szCs w:val="24"/>
        </w:rPr>
        <w:t>Рецензенты: Г.А. Бунич</w:t>
      </w:r>
      <w:r w:rsidRPr="00B8130E">
        <w:rPr>
          <w:rFonts w:ascii="Times New Roman" w:eastAsia="Calibri" w:hAnsi="Times New Roman" w:cs="Times New Roman"/>
          <w:sz w:val="24"/>
          <w:szCs w:val="24"/>
        </w:rPr>
        <w:t xml:space="preserve">, доктор экономических наук, профессор, профессор департамента «Мировая экономика и мировые финансы», </w:t>
      </w:r>
      <w:r w:rsidRPr="00B8130E">
        <w:rPr>
          <w:rFonts w:ascii="Times New Roman" w:eastAsia="Calibri" w:hAnsi="Times New Roman" w:cs="Times New Roman"/>
          <w:b/>
          <w:sz w:val="24"/>
          <w:szCs w:val="24"/>
        </w:rPr>
        <w:t>Е.С. Соколова</w:t>
      </w:r>
      <w:r w:rsidRPr="00B8130E">
        <w:rPr>
          <w:rFonts w:ascii="Times New Roman" w:eastAsia="Calibri" w:hAnsi="Times New Roman" w:cs="Times New Roman"/>
          <w:sz w:val="24"/>
          <w:szCs w:val="24"/>
        </w:rPr>
        <w:t>, доктор экономических наук, профессор, профессор департамента «Мировая экономика и мировые финансы»</w:t>
      </w:r>
    </w:p>
    <w:p w:rsidR="00572126" w:rsidRPr="00B8130E" w:rsidRDefault="00572126" w:rsidP="00B8130E">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p>
    <w:p w:rsidR="00592A0F" w:rsidRPr="00592A0F" w:rsidRDefault="00920A5A" w:rsidP="001C469D">
      <w:pPr>
        <w:spacing w:after="120" w:line="240" w:lineRule="auto"/>
        <w:ind w:firstLine="567"/>
        <w:jc w:val="both"/>
        <w:rPr>
          <w:rFonts w:ascii="Times New Roman" w:hAnsi="Times New Roman" w:cs="Times New Roman"/>
          <w:b/>
          <w:sz w:val="28"/>
          <w:szCs w:val="28"/>
        </w:rPr>
      </w:pPr>
      <w:r>
        <w:rPr>
          <w:rFonts w:ascii="Times New Roman" w:hAnsi="Times New Roman" w:cs="Times New Roman"/>
          <w:b/>
          <w:sz w:val="28"/>
          <w:szCs w:val="28"/>
        </w:rPr>
        <w:t>Д</w:t>
      </w:r>
      <w:r w:rsidR="00592A0F">
        <w:rPr>
          <w:rFonts w:ascii="Times New Roman" w:hAnsi="Times New Roman" w:cs="Times New Roman"/>
          <w:b/>
          <w:sz w:val="28"/>
          <w:szCs w:val="28"/>
        </w:rPr>
        <w:t>.</w:t>
      </w:r>
      <w:r>
        <w:rPr>
          <w:rFonts w:ascii="Times New Roman" w:hAnsi="Times New Roman" w:cs="Times New Roman"/>
          <w:b/>
          <w:sz w:val="28"/>
          <w:szCs w:val="28"/>
        </w:rPr>
        <w:t xml:space="preserve"> М</w:t>
      </w:r>
      <w:r w:rsidR="00592A0F">
        <w:rPr>
          <w:rFonts w:ascii="Times New Roman" w:hAnsi="Times New Roman" w:cs="Times New Roman"/>
          <w:b/>
          <w:sz w:val="28"/>
          <w:szCs w:val="28"/>
        </w:rPr>
        <w:t>.</w:t>
      </w:r>
      <w:r>
        <w:rPr>
          <w:rFonts w:ascii="Times New Roman" w:hAnsi="Times New Roman" w:cs="Times New Roman"/>
          <w:b/>
          <w:sz w:val="28"/>
          <w:szCs w:val="28"/>
        </w:rPr>
        <w:t xml:space="preserve"> Сахаров</w:t>
      </w:r>
    </w:p>
    <w:p w:rsidR="00920A5A" w:rsidRDefault="00920A5A" w:rsidP="001C469D">
      <w:pPr>
        <w:spacing w:line="240" w:lineRule="auto"/>
        <w:ind w:firstLine="567"/>
        <w:jc w:val="both"/>
        <w:rPr>
          <w:rFonts w:ascii="Times New Roman" w:hAnsi="Times New Roman" w:cs="Times New Roman"/>
          <w:b/>
          <w:color w:val="000000"/>
          <w:sz w:val="28"/>
          <w:szCs w:val="28"/>
        </w:rPr>
      </w:pPr>
      <w:r w:rsidRPr="00920A5A">
        <w:rPr>
          <w:rFonts w:ascii="Times New Roman" w:hAnsi="Times New Roman" w:cs="Times New Roman"/>
          <w:b/>
          <w:color w:val="000000"/>
          <w:sz w:val="28"/>
          <w:szCs w:val="28"/>
        </w:rPr>
        <w:t>Кредитование и проектное финансирование в международном бизнесе</w:t>
      </w:r>
      <w:r>
        <w:rPr>
          <w:rFonts w:ascii="Times New Roman" w:hAnsi="Times New Roman" w:cs="Times New Roman"/>
          <w:b/>
          <w:color w:val="000000"/>
          <w:sz w:val="28"/>
          <w:szCs w:val="28"/>
        </w:rPr>
        <w:t xml:space="preserve"> </w:t>
      </w:r>
      <w:r w:rsidRPr="00920A5A">
        <w:rPr>
          <w:rFonts w:ascii="Times New Roman" w:hAnsi="Times New Roman" w:cs="Times New Roman"/>
          <w:b/>
          <w:color w:val="000000"/>
          <w:sz w:val="28"/>
          <w:szCs w:val="28"/>
        </w:rPr>
        <w:t>(на английском языке)</w:t>
      </w:r>
      <w:r>
        <w:rPr>
          <w:rFonts w:ascii="Times New Roman" w:hAnsi="Times New Roman" w:cs="Times New Roman"/>
          <w:b/>
          <w:color w:val="000000"/>
          <w:sz w:val="28"/>
          <w:szCs w:val="28"/>
        </w:rPr>
        <w:t>.</w:t>
      </w:r>
    </w:p>
    <w:p w:rsidR="007B2858" w:rsidRPr="00920A5A" w:rsidRDefault="007B2858" w:rsidP="001C469D">
      <w:pPr>
        <w:spacing w:line="240" w:lineRule="auto"/>
        <w:ind w:firstLine="567"/>
        <w:jc w:val="both"/>
        <w:rPr>
          <w:rFonts w:ascii="Times New Roman" w:hAnsi="Times New Roman" w:cs="Times New Roman"/>
          <w:sz w:val="28"/>
          <w:szCs w:val="28"/>
        </w:rPr>
      </w:pPr>
      <w:r>
        <w:rPr>
          <w:rFonts w:ascii="Times New Roman" w:hAnsi="Times New Roman" w:cs="Times New Roman"/>
          <w:bCs/>
          <w:color w:val="000000"/>
          <w:sz w:val="28"/>
          <w:szCs w:val="28"/>
        </w:rPr>
        <w:t xml:space="preserve">Рабочая программа дисциплины </w:t>
      </w:r>
      <w:r>
        <w:rPr>
          <w:rFonts w:ascii="Times New Roman" w:hAnsi="Times New Roman" w:cs="Times New Roman"/>
          <w:color w:val="000000"/>
          <w:sz w:val="28"/>
          <w:szCs w:val="28"/>
        </w:rPr>
        <w:t>образовательной программы</w:t>
      </w:r>
      <w:r>
        <w:rPr>
          <w:rFonts w:ascii="Times New Roman" w:hAnsi="Times New Roman" w:cs="Times New Roman"/>
          <w:bCs/>
          <w:color w:val="000000"/>
          <w:sz w:val="28"/>
          <w:szCs w:val="28"/>
        </w:rPr>
        <w:t xml:space="preserve"> для студентов, обучающихся по </w:t>
      </w:r>
      <w:bookmarkStart w:id="0" w:name="OLE_LINK5"/>
      <w:bookmarkStart w:id="1" w:name="OLE_LINK4"/>
      <w:r>
        <w:rPr>
          <w:rFonts w:ascii="Times New Roman" w:hAnsi="Times New Roman" w:cs="Times New Roman"/>
          <w:bCs/>
          <w:color w:val="000000"/>
          <w:sz w:val="28"/>
          <w:szCs w:val="28"/>
        </w:rPr>
        <w:t xml:space="preserve">направлению </w:t>
      </w:r>
      <w:r>
        <w:rPr>
          <w:rFonts w:ascii="Times New Roman" w:hAnsi="Times New Roman" w:cs="Times New Roman"/>
          <w:color w:val="000000"/>
          <w:sz w:val="28"/>
          <w:szCs w:val="28"/>
        </w:rPr>
        <w:t>38.0</w:t>
      </w:r>
      <w:r w:rsidR="005D7C2D">
        <w:rPr>
          <w:rFonts w:ascii="Times New Roman" w:hAnsi="Times New Roman" w:cs="Times New Roman"/>
          <w:color w:val="000000"/>
          <w:sz w:val="28"/>
          <w:szCs w:val="28"/>
        </w:rPr>
        <w:t>4</w:t>
      </w:r>
      <w:r>
        <w:rPr>
          <w:rFonts w:ascii="Times New Roman" w:hAnsi="Times New Roman" w:cs="Times New Roman"/>
          <w:color w:val="000000"/>
          <w:sz w:val="28"/>
          <w:szCs w:val="28"/>
        </w:rPr>
        <w:t xml:space="preserve">.01 </w:t>
      </w:r>
      <w:r>
        <w:rPr>
          <w:rFonts w:ascii="Times New Roman" w:hAnsi="Times New Roman" w:cs="Times New Roman"/>
          <w:bCs/>
          <w:color w:val="000000"/>
          <w:sz w:val="28"/>
          <w:szCs w:val="28"/>
        </w:rPr>
        <w:t>«</w:t>
      </w:r>
      <w:bookmarkEnd w:id="0"/>
      <w:bookmarkEnd w:id="1"/>
      <w:r>
        <w:rPr>
          <w:rFonts w:ascii="Times New Roman" w:hAnsi="Times New Roman" w:cs="Times New Roman"/>
          <w:bCs/>
          <w:color w:val="000000"/>
          <w:sz w:val="28"/>
          <w:szCs w:val="28"/>
        </w:rPr>
        <w:t xml:space="preserve">Экономика», </w:t>
      </w:r>
      <w:r w:rsidR="007E1794">
        <w:rPr>
          <w:rFonts w:ascii="Times New Roman" w:hAnsi="Times New Roman" w:cs="Times New Roman"/>
          <w:bCs/>
          <w:color w:val="000000"/>
          <w:sz w:val="28"/>
          <w:szCs w:val="28"/>
        </w:rPr>
        <w:t>н</w:t>
      </w:r>
      <w:r w:rsidR="007E1794" w:rsidRPr="007E1794">
        <w:rPr>
          <w:rFonts w:ascii="Times New Roman" w:hAnsi="Times New Roman" w:cs="Times New Roman"/>
          <w:bCs/>
          <w:color w:val="000000"/>
          <w:sz w:val="28"/>
          <w:szCs w:val="28"/>
        </w:rPr>
        <w:t xml:space="preserve">аправленность программы магистратуры </w:t>
      </w:r>
      <w:r w:rsidR="005D7C2D">
        <w:rPr>
          <w:rFonts w:ascii="Times New Roman" w:hAnsi="Times New Roman" w:cs="Times New Roman"/>
          <w:bCs/>
          <w:color w:val="000000"/>
          <w:sz w:val="28"/>
          <w:szCs w:val="28"/>
        </w:rPr>
        <w:t>«</w:t>
      </w:r>
      <w:r w:rsidR="00920A5A" w:rsidRPr="00920A5A">
        <w:rPr>
          <w:rFonts w:ascii="Times New Roman" w:hAnsi="Times New Roman" w:cs="Times New Roman"/>
          <w:bCs/>
          <w:color w:val="000000"/>
          <w:sz w:val="28"/>
          <w:szCs w:val="28"/>
        </w:rPr>
        <w:t>Международная экономика и бизнес-инжиниринг</w:t>
      </w:r>
      <w:r w:rsidR="008D12AE">
        <w:rPr>
          <w:rFonts w:ascii="Times New Roman" w:hAnsi="Times New Roman" w:cs="Times New Roman"/>
          <w:bCs/>
          <w:color w:val="000000"/>
          <w:sz w:val="28"/>
          <w:szCs w:val="28"/>
        </w:rPr>
        <w:t>»</w:t>
      </w:r>
      <w:r w:rsidR="00920A5A" w:rsidRPr="00920A5A">
        <w:rPr>
          <w:rFonts w:ascii="Times New Roman" w:hAnsi="Times New Roman" w:cs="Times New Roman"/>
          <w:bCs/>
          <w:color w:val="000000"/>
          <w:sz w:val="28"/>
          <w:szCs w:val="28"/>
        </w:rPr>
        <w:t xml:space="preserve"> (с частичной реализацией на английском языке)</w:t>
      </w:r>
      <w:r w:rsidRPr="00920A5A">
        <w:rPr>
          <w:rFonts w:ascii="Times New Roman" w:hAnsi="Times New Roman" w:cs="Times New Roman"/>
          <w:color w:val="000000"/>
          <w:sz w:val="28"/>
          <w:szCs w:val="28"/>
        </w:rPr>
        <w:t xml:space="preserve"> — М.: 201</w:t>
      </w:r>
      <w:r w:rsidR="00EA4D99" w:rsidRPr="00920A5A">
        <w:rPr>
          <w:rFonts w:ascii="Times New Roman" w:hAnsi="Times New Roman" w:cs="Times New Roman"/>
          <w:color w:val="000000"/>
          <w:sz w:val="28"/>
          <w:szCs w:val="28"/>
        </w:rPr>
        <w:t xml:space="preserve">9 - </w:t>
      </w:r>
      <w:r w:rsidR="006432A0">
        <w:rPr>
          <w:rFonts w:ascii="Times New Roman" w:hAnsi="Times New Roman" w:cs="Times New Roman"/>
          <w:sz w:val="28"/>
          <w:szCs w:val="28"/>
        </w:rPr>
        <w:t>27</w:t>
      </w:r>
      <w:r w:rsidR="00920A5A" w:rsidRPr="00920A5A">
        <w:rPr>
          <w:rFonts w:ascii="Times New Roman" w:hAnsi="Times New Roman" w:cs="Times New Roman"/>
          <w:sz w:val="28"/>
          <w:szCs w:val="28"/>
        </w:rPr>
        <w:t>с.</w:t>
      </w:r>
    </w:p>
    <w:p w:rsidR="00BD63FA" w:rsidRDefault="00BD63FA" w:rsidP="007B2858">
      <w:pPr>
        <w:pStyle w:val="Normal1"/>
        <w:ind w:firstLine="540"/>
        <w:jc w:val="both"/>
        <w:rPr>
          <w:sz w:val="24"/>
          <w:szCs w:val="24"/>
        </w:rPr>
      </w:pPr>
      <w:r>
        <w:rPr>
          <w:sz w:val="24"/>
          <w:szCs w:val="24"/>
        </w:rPr>
        <w:t>Д</w:t>
      </w:r>
      <w:r w:rsidR="007B2858">
        <w:rPr>
          <w:sz w:val="24"/>
          <w:szCs w:val="24"/>
        </w:rPr>
        <w:t>исциплин</w:t>
      </w:r>
      <w:r>
        <w:rPr>
          <w:sz w:val="24"/>
          <w:szCs w:val="24"/>
        </w:rPr>
        <w:t>а</w:t>
      </w:r>
      <w:r w:rsidR="007B2858">
        <w:rPr>
          <w:sz w:val="24"/>
          <w:szCs w:val="24"/>
        </w:rPr>
        <w:t xml:space="preserve"> </w:t>
      </w:r>
      <w:r w:rsidR="00233C1F">
        <w:rPr>
          <w:sz w:val="24"/>
          <w:szCs w:val="24"/>
        </w:rPr>
        <w:t>«</w:t>
      </w:r>
      <w:r w:rsidR="00920A5A" w:rsidRPr="00920A5A">
        <w:rPr>
          <w:sz w:val="24"/>
          <w:szCs w:val="24"/>
        </w:rPr>
        <w:t>Кредитование и проектное финансирование в международном бизнесе (на английском языке)</w:t>
      </w:r>
      <w:r w:rsidR="00233C1F">
        <w:rPr>
          <w:sz w:val="24"/>
          <w:szCs w:val="24"/>
        </w:rPr>
        <w:t>»</w:t>
      </w:r>
      <w:r w:rsidR="007B2858">
        <w:rPr>
          <w:sz w:val="24"/>
          <w:szCs w:val="24"/>
        </w:rPr>
        <w:t xml:space="preserve"> </w:t>
      </w:r>
      <w:r w:rsidRPr="00BD63FA">
        <w:rPr>
          <w:sz w:val="24"/>
          <w:szCs w:val="24"/>
        </w:rPr>
        <w:t xml:space="preserve">является дисциплиной по выбору модуля дисциплин, углубляющих освоение образовательной программы по направлению подготовки 38.04.01 «Экономика», направленность программы магистратуры «Международная экономика и бизнес-инжиниринг (с частичной реализацией на английском языке)». </w:t>
      </w:r>
    </w:p>
    <w:p w:rsidR="007B2858" w:rsidRDefault="007B2858" w:rsidP="007B2858">
      <w:pPr>
        <w:pStyle w:val="Normal1"/>
        <w:ind w:firstLine="540"/>
        <w:jc w:val="both"/>
        <w:rPr>
          <w:sz w:val="24"/>
          <w:szCs w:val="24"/>
        </w:rPr>
      </w:pPr>
      <w:r>
        <w:rPr>
          <w:sz w:val="24"/>
          <w:szCs w:val="24"/>
        </w:rPr>
        <w:t>В рабочей программе излагаются содержание учебной дисциплины, междисциплинарные связи тем, тематика практических и семинарских занятий, охарактеризовано содержание самостоятельной работы и приведены формы контроля, а также учебно-методическое обеспечение дисциплины.</w:t>
      </w:r>
    </w:p>
    <w:p w:rsidR="007B2858" w:rsidRDefault="007B2858" w:rsidP="007B2858">
      <w:pPr>
        <w:pStyle w:val="Normal1"/>
        <w:ind w:firstLine="540"/>
        <w:jc w:val="both"/>
        <w:rPr>
          <w:sz w:val="28"/>
          <w:szCs w:val="28"/>
        </w:rPr>
      </w:pPr>
    </w:p>
    <w:p w:rsidR="007B2858" w:rsidRDefault="007B2858" w:rsidP="007B2858">
      <w:pPr>
        <w:jc w:val="center"/>
        <w:rPr>
          <w:rFonts w:ascii="Times New Roman" w:hAnsi="Times New Roman" w:cs="Times New Roman"/>
          <w:i/>
          <w:sz w:val="28"/>
          <w:szCs w:val="28"/>
        </w:rPr>
      </w:pPr>
      <w:r>
        <w:rPr>
          <w:rFonts w:ascii="Times New Roman" w:hAnsi="Times New Roman" w:cs="Times New Roman"/>
          <w:i/>
          <w:sz w:val="28"/>
          <w:szCs w:val="28"/>
        </w:rPr>
        <w:t>Учебное издание</w:t>
      </w:r>
    </w:p>
    <w:p w:rsidR="005D1571" w:rsidRPr="005D1571" w:rsidRDefault="003B0E57" w:rsidP="005D1571">
      <w:pPr>
        <w:shd w:val="clear" w:color="auto" w:fill="FFFFFF"/>
        <w:ind w:left="28"/>
        <w:jc w:val="center"/>
        <w:rPr>
          <w:rFonts w:ascii="Times New Roman" w:hAnsi="Times New Roman" w:cs="Times New Roman"/>
          <w:color w:val="000000"/>
          <w:sz w:val="28"/>
          <w:szCs w:val="28"/>
        </w:rPr>
      </w:pPr>
      <w:r w:rsidRPr="003B0E57">
        <w:rPr>
          <w:rFonts w:ascii="Times New Roman" w:hAnsi="Times New Roman" w:cs="Times New Roman"/>
          <w:color w:val="000000"/>
          <w:sz w:val="28"/>
          <w:szCs w:val="28"/>
        </w:rPr>
        <w:t>КРЕДИТОВАНИЕ И ПРОЕКТНОЕ ФИНАНСИРОВАНИЕ В МЕЖДУНАРОДНОМ БИЗНЕСЕ (на английском языке)</w:t>
      </w:r>
    </w:p>
    <w:p w:rsidR="007B2858" w:rsidRDefault="007B2858" w:rsidP="002B4B14">
      <w:pPr>
        <w:spacing w:after="120" w:line="240" w:lineRule="auto"/>
        <w:jc w:val="center"/>
        <w:rPr>
          <w:rFonts w:ascii="Times New Roman" w:hAnsi="Times New Roman" w:cs="Times New Roman"/>
          <w:sz w:val="24"/>
          <w:szCs w:val="24"/>
        </w:rPr>
      </w:pPr>
      <w:r>
        <w:rPr>
          <w:rFonts w:ascii="Times New Roman" w:hAnsi="Times New Roman" w:cs="Times New Roman"/>
          <w:sz w:val="24"/>
          <w:szCs w:val="24"/>
        </w:rPr>
        <w:t>Рабочая программа дисциплины</w:t>
      </w:r>
    </w:p>
    <w:p w:rsidR="007B2858" w:rsidRDefault="007B2858" w:rsidP="002B4B14">
      <w:pPr>
        <w:spacing w:after="120" w:line="240" w:lineRule="auto"/>
        <w:jc w:val="center"/>
        <w:rPr>
          <w:rFonts w:ascii="Times New Roman" w:hAnsi="Times New Roman" w:cs="Times New Roman"/>
          <w:sz w:val="24"/>
          <w:szCs w:val="24"/>
        </w:rPr>
      </w:pPr>
      <w:r>
        <w:rPr>
          <w:rFonts w:ascii="Times New Roman" w:hAnsi="Times New Roman" w:cs="Times New Roman"/>
          <w:sz w:val="24"/>
          <w:szCs w:val="24"/>
        </w:rPr>
        <w:t xml:space="preserve">Компьютерный набор, верстка </w:t>
      </w:r>
      <w:r w:rsidR="00233C1F">
        <w:rPr>
          <w:rFonts w:ascii="Times New Roman" w:hAnsi="Times New Roman" w:cs="Times New Roman"/>
          <w:sz w:val="24"/>
          <w:szCs w:val="24"/>
        </w:rPr>
        <w:t>Д</w:t>
      </w:r>
      <w:r w:rsidR="00EA4D99">
        <w:rPr>
          <w:rFonts w:ascii="Times New Roman" w:hAnsi="Times New Roman" w:cs="Times New Roman"/>
          <w:sz w:val="24"/>
          <w:szCs w:val="24"/>
        </w:rPr>
        <w:t>.</w:t>
      </w:r>
      <w:r w:rsidR="00233C1F">
        <w:rPr>
          <w:rFonts w:ascii="Times New Roman" w:hAnsi="Times New Roman" w:cs="Times New Roman"/>
          <w:sz w:val="24"/>
          <w:szCs w:val="24"/>
        </w:rPr>
        <w:t>М</w:t>
      </w:r>
      <w:r w:rsidR="00EA4D99">
        <w:rPr>
          <w:rFonts w:ascii="Times New Roman" w:hAnsi="Times New Roman" w:cs="Times New Roman"/>
          <w:sz w:val="24"/>
          <w:szCs w:val="24"/>
        </w:rPr>
        <w:t>.</w:t>
      </w:r>
      <w:r w:rsidR="00233C1F">
        <w:rPr>
          <w:rFonts w:ascii="Times New Roman" w:hAnsi="Times New Roman" w:cs="Times New Roman"/>
          <w:sz w:val="24"/>
          <w:szCs w:val="24"/>
        </w:rPr>
        <w:t xml:space="preserve"> Сахаров</w:t>
      </w:r>
    </w:p>
    <w:p w:rsidR="007B2858" w:rsidRDefault="007B2858" w:rsidP="002B4B14">
      <w:pPr>
        <w:spacing w:after="120" w:line="240" w:lineRule="auto"/>
        <w:jc w:val="center"/>
        <w:rPr>
          <w:rFonts w:ascii="Times New Roman" w:hAnsi="Times New Roman" w:cs="Times New Roman"/>
          <w:sz w:val="24"/>
          <w:szCs w:val="24"/>
        </w:rPr>
      </w:pPr>
      <w:r>
        <w:rPr>
          <w:rFonts w:ascii="Times New Roman" w:hAnsi="Times New Roman" w:cs="Times New Roman"/>
          <w:sz w:val="24"/>
          <w:szCs w:val="24"/>
        </w:rPr>
        <w:t xml:space="preserve">Формат 60х90/16. Гарнитура </w:t>
      </w:r>
      <w:r>
        <w:rPr>
          <w:rFonts w:ascii="Times New Roman" w:hAnsi="Times New Roman" w:cs="Times New Roman"/>
          <w:i/>
          <w:sz w:val="24"/>
          <w:szCs w:val="24"/>
        </w:rPr>
        <w:t>TimesNewRoman</w:t>
      </w:r>
    </w:p>
    <w:p w:rsidR="007B2858" w:rsidRDefault="007B2858" w:rsidP="002B4B14">
      <w:pPr>
        <w:spacing w:after="120" w:line="240" w:lineRule="auto"/>
        <w:jc w:val="center"/>
        <w:rPr>
          <w:rFonts w:ascii="Times New Roman" w:hAnsi="Times New Roman" w:cs="Times New Roman"/>
          <w:sz w:val="24"/>
          <w:szCs w:val="24"/>
        </w:rPr>
      </w:pPr>
      <w:r>
        <w:rPr>
          <w:rFonts w:ascii="Times New Roman" w:hAnsi="Times New Roman" w:cs="Times New Roman"/>
          <w:sz w:val="24"/>
          <w:szCs w:val="24"/>
        </w:rPr>
        <w:t>Усл. п.л.</w:t>
      </w:r>
      <w:r w:rsidR="00EA4D99">
        <w:rPr>
          <w:rFonts w:ascii="Times New Roman" w:hAnsi="Times New Roman" w:cs="Times New Roman"/>
          <w:sz w:val="24"/>
          <w:szCs w:val="24"/>
        </w:rPr>
        <w:t>1,</w:t>
      </w:r>
      <w:r w:rsidR="003E33B5">
        <w:rPr>
          <w:rFonts w:ascii="Times New Roman" w:hAnsi="Times New Roman" w:cs="Times New Roman"/>
          <w:sz w:val="24"/>
          <w:szCs w:val="24"/>
        </w:rPr>
        <w:t>4</w:t>
      </w:r>
      <w:r>
        <w:rPr>
          <w:rFonts w:ascii="Times New Roman" w:hAnsi="Times New Roman" w:cs="Times New Roman"/>
          <w:sz w:val="24"/>
          <w:szCs w:val="24"/>
        </w:rPr>
        <w:t>. Изд. № -201</w:t>
      </w:r>
      <w:r w:rsidR="003E33B5">
        <w:rPr>
          <w:rFonts w:ascii="Times New Roman" w:hAnsi="Times New Roman" w:cs="Times New Roman"/>
          <w:sz w:val="24"/>
          <w:szCs w:val="24"/>
        </w:rPr>
        <w:t>9</w:t>
      </w:r>
      <w:r>
        <w:rPr>
          <w:rFonts w:ascii="Times New Roman" w:hAnsi="Times New Roman" w:cs="Times New Roman"/>
          <w:sz w:val="24"/>
          <w:szCs w:val="24"/>
        </w:rPr>
        <w:t xml:space="preserve">. Тираж  экз. </w:t>
      </w:r>
    </w:p>
    <w:p w:rsidR="007B2858" w:rsidRDefault="007B2858" w:rsidP="002B4B14">
      <w:pPr>
        <w:spacing w:after="120" w:line="240" w:lineRule="auto"/>
        <w:jc w:val="center"/>
        <w:rPr>
          <w:rFonts w:ascii="Times New Roman" w:hAnsi="Times New Roman" w:cs="Times New Roman"/>
          <w:sz w:val="24"/>
          <w:szCs w:val="24"/>
        </w:rPr>
      </w:pPr>
      <w:r>
        <w:rPr>
          <w:rFonts w:ascii="Times New Roman" w:hAnsi="Times New Roman" w:cs="Times New Roman"/>
          <w:sz w:val="24"/>
          <w:szCs w:val="24"/>
        </w:rPr>
        <w:t>Заказ _________</w:t>
      </w:r>
    </w:p>
    <w:p w:rsidR="007B2858" w:rsidRDefault="007B2858" w:rsidP="002B4B14">
      <w:pPr>
        <w:spacing w:after="120" w:line="240" w:lineRule="auto"/>
        <w:jc w:val="center"/>
        <w:rPr>
          <w:rFonts w:ascii="Times New Roman" w:hAnsi="Times New Roman" w:cs="Times New Roman"/>
          <w:bCs/>
          <w:sz w:val="24"/>
          <w:szCs w:val="24"/>
        </w:rPr>
      </w:pPr>
      <w:r>
        <w:rPr>
          <w:rFonts w:ascii="Times New Roman" w:hAnsi="Times New Roman" w:cs="Times New Roman"/>
          <w:bCs/>
          <w:sz w:val="24"/>
          <w:szCs w:val="24"/>
        </w:rPr>
        <w:t>Отпечатано в Финансовом университете</w:t>
      </w:r>
    </w:p>
    <w:p w:rsidR="007B2858" w:rsidRPr="00592A0F" w:rsidRDefault="007B2858" w:rsidP="003E33B5">
      <w:pPr>
        <w:spacing w:after="120" w:line="240" w:lineRule="auto"/>
        <w:ind w:firstLine="5529"/>
        <w:jc w:val="both"/>
        <w:rPr>
          <w:rFonts w:ascii="Times New Roman" w:hAnsi="Times New Roman" w:cs="Times New Roman"/>
          <w:bCs/>
          <w:sz w:val="24"/>
          <w:szCs w:val="24"/>
        </w:rPr>
      </w:pPr>
      <w:r w:rsidRPr="00592A0F">
        <w:rPr>
          <w:rFonts w:ascii="Times New Roman" w:hAnsi="Times New Roman" w:cs="Times New Roman"/>
          <w:bCs/>
          <w:sz w:val="24"/>
          <w:szCs w:val="24"/>
        </w:rPr>
        <w:sym w:font="Symbol" w:char="00D3"/>
      </w:r>
      <w:r w:rsidRPr="00592A0F">
        <w:rPr>
          <w:rFonts w:ascii="Times New Roman" w:hAnsi="Times New Roman" w:cs="Times New Roman"/>
          <w:bCs/>
          <w:sz w:val="24"/>
          <w:szCs w:val="24"/>
        </w:rPr>
        <w:t xml:space="preserve"> </w:t>
      </w:r>
      <w:r w:rsidR="00233C1F">
        <w:rPr>
          <w:rFonts w:ascii="Times New Roman" w:hAnsi="Times New Roman" w:cs="Times New Roman"/>
          <w:bCs/>
          <w:sz w:val="24"/>
          <w:szCs w:val="24"/>
        </w:rPr>
        <w:t>Д</w:t>
      </w:r>
      <w:r w:rsidR="00592A0F" w:rsidRPr="00592A0F">
        <w:rPr>
          <w:rFonts w:ascii="Times New Roman" w:hAnsi="Times New Roman" w:cs="Times New Roman"/>
          <w:bCs/>
          <w:sz w:val="24"/>
          <w:szCs w:val="24"/>
        </w:rPr>
        <w:t>.</w:t>
      </w:r>
      <w:r w:rsidR="00233C1F">
        <w:rPr>
          <w:rFonts w:ascii="Times New Roman" w:hAnsi="Times New Roman" w:cs="Times New Roman"/>
          <w:bCs/>
          <w:sz w:val="24"/>
          <w:szCs w:val="24"/>
        </w:rPr>
        <w:t>М</w:t>
      </w:r>
      <w:r w:rsidR="00592A0F" w:rsidRPr="00592A0F">
        <w:rPr>
          <w:rFonts w:ascii="Times New Roman" w:hAnsi="Times New Roman" w:cs="Times New Roman"/>
          <w:bCs/>
          <w:sz w:val="24"/>
          <w:szCs w:val="24"/>
        </w:rPr>
        <w:t>.</w:t>
      </w:r>
      <w:r w:rsidR="00233C1F">
        <w:rPr>
          <w:rFonts w:ascii="Times New Roman" w:hAnsi="Times New Roman" w:cs="Times New Roman"/>
          <w:bCs/>
          <w:sz w:val="24"/>
          <w:szCs w:val="24"/>
        </w:rPr>
        <w:t xml:space="preserve"> Сахаров</w:t>
      </w:r>
    </w:p>
    <w:p w:rsidR="007B2858" w:rsidRPr="00592A0F" w:rsidRDefault="007B2858" w:rsidP="003E33B5">
      <w:pPr>
        <w:tabs>
          <w:tab w:val="left" w:pos="4104"/>
          <w:tab w:val="center" w:pos="4535"/>
          <w:tab w:val="right" w:pos="9070"/>
        </w:tabs>
        <w:spacing w:after="120" w:line="240" w:lineRule="auto"/>
        <w:ind w:firstLine="5529"/>
        <w:rPr>
          <w:rFonts w:ascii="Times New Roman" w:hAnsi="Times New Roman" w:cs="Times New Roman"/>
          <w:bCs/>
          <w:sz w:val="24"/>
          <w:szCs w:val="24"/>
        </w:rPr>
      </w:pPr>
      <w:r w:rsidRPr="00592A0F">
        <w:rPr>
          <w:rFonts w:ascii="Times New Roman" w:hAnsi="Times New Roman" w:cs="Times New Roman"/>
          <w:bCs/>
          <w:sz w:val="24"/>
          <w:szCs w:val="24"/>
        </w:rPr>
        <w:sym w:font="Symbol" w:char="00D3"/>
      </w:r>
      <w:r w:rsidRPr="00592A0F">
        <w:rPr>
          <w:rFonts w:ascii="Times New Roman" w:hAnsi="Times New Roman" w:cs="Times New Roman"/>
          <w:bCs/>
          <w:sz w:val="24"/>
          <w:szCs w:val="24"/>
        </w:rPr>
        <w:t xml:space="preserve"> Финансовый университет</w:t>
      </w:r>
      <w:r w:rsidR="00D13549">
        <w:rPr>
          <w:rFonts w:ascii="Times New Roman" w:hAnsi="Times New Roman" w:cs="Times New Roman"/>
          <w:bCs/>
          <w:sz w:val="24"/>
          <w:szCs w:val="24"/>
        </w:rPr>
        <w:t xml:space="preserve">, </w:t>
      </w:r>
      <w:r w:rsidR="00EA4D99">
        <w:rPr>
          <w:rFonts w:ascii="Times New Roman" w:hAnsi="Times New Roman" w:cs="Times New Roman"/>
          <w:bCs/>
          <w:sz w:val="24"/>
          <w:szCs w:val="24"/>
        </w:rPr>
        <w:t>2019</w:t>
      </w:r>
      <w:r w:rsidRPr="00592A0F">
        <w:rPr>
          <w:rFonts w:ascii="Times New Roman" w:hAnsi="Times New Roman" w:cs="Times New Roman"/>
          <w:bCs/>
          <w:sz w:val="24"/>
          <w:szCs w:val="24"/>
        </w:rPr>
        <w:t xml:space="preserve"> </w:t>
      </w:r>
    </w:p>
    <w:p w:rsidR="003E33B5" w:rsidRDefault="007B2858" w:rsidP="007B2858">
      <w:pPr>
        <w:shd w:val="clear" w:color="auto" w:fill="FFFFFF" w:themeFill="background1"/>
        <w:rPr>
          <w:rFonts w:ascii="Times New Roman" w:hAnsi="Times New Roman" w:cs="Times New Roman"/>
          <w:bCs/>
          <w:sz w:val="28"/>
          <w:szCs w:val="28"/>
        </w:rPr>
      </w:pPr>
      <w:r>
        <w:rPr>
          <w:rFonts w:ascii="Times New Roman" w:hAnsi="Times New Roman" w:cs="Times New Roman"/>
          <w:bCs/>
          <w:sz w:val="28"/>
          <w:szCs w:val="28"/>
        </w:rPr>
        <w:t xml:space="preserve"> </w:t>
      </w:r>
    </w:p>
    <w:p w:rsidR="00B8130E" w:rsidRDefault="00B8130E" w:rsidP="007B2858">
      <w:pPr>
        <w:shd w:val="clear" w:color="auto" w:fill="FFFFFF" w:themeFill="background1"/>
        <w:rPr>
          <w:rFonts w:ascii="Times New Roman" w:hAnsi="Times New Roman" w:cs="Times New Roman"/>
          <w:bCs/>
          <w:sz w:val="28"/>
          <w:szCs w:val="28"/>
        </w:rPr>
      </w:pPr>
    </w:p>
    <w:p w:rsidR="00B8130E" w:rsidRDefault="00B8130E" w:rsidP="007B2858">
      <w:pPr>
        <w:shd w:val="clear" w:color="auto" w:fill="FFFFFF" w:themeFill="background1"/>
        <w:rPr>
          <w:rFonts w:ascii="Times New Roman" w:hAnsi="Times New Roman" w:cs="Times New Roman"/>
          <w:bCs/>
          <w:sz w:val="28"/>
          <w:szCs w:val="28"/>
        </w:rPr>
      </w:pPr>
    </w:p>
    <w:p w:rsidR="001773C8" w:rsidRDefault="007B2858" w:rsidP="007B2858">
      <w:pPr>
        <w:shd w:val="clear" w:color="auto" w:fill="FFFFFF" w:themeFill="background1"/>
        <w:rPr>
          <w:noProof/>
        </w:rPr>
      </w:pPr>
      <w:r w:rsidRPr="003E33B5">
        <w:rPr>
          <w:rFonts w:ascii="Times New Roman" w:hAnsi="Times New Roman" w:cs="Times New Roman"/>
          <w:b/>
          <w:color w:val="000000"/>
          <w:sz w:val="28"/>
          <w:szCs w:val="28"/>
        </w:rPr>
        <w:t>Содержание</w:t>
      </w:r>
      <w:r w:rsidR="00E36EBA" w:rsidRPr="003E33B5">
        <w:rPr>
          <w:rFonts w:ascii="Times New Roman" w:hAnsi="Times New Roman" w:cs="Times New Roman"/>
          <w:b/>
          <w:color w:val="000000"/>
          <w:sz w:val="28"/>
          <w:szCs w:val="28"/>
        </w:rPr>
        <w:fldChar w:fldCharType="begin"/>
      </w:r>
      <w:r w:rsidRPr="003E33B5">
        <w:rPr>
          <w:rFonts w:ascii="Times New Roman" w:hAnsi="Times New Roman" w:cs="Times New Roman"/>
          <w:b/>
          <w:color w:val="000000"/>
          <w:sz w:val="28"/>
          <w:szCs w:val="28"/>
        </w:rPr>
        <w:instrText xml:space="preserve"> TOC \o "1-3" \h \z \u </w:instrText>
      </w:r>
      <w:r w:rsidR="00E36EBA" w:rsidRPr="003E33B5">
        <w:rPr>
          <w:rFonts w:ascii="Times New Roman" w:hAnsi="Times New Roman" w:cs="Times New Roman"/>
          <w:b/>
          <w:color w:val="000000"/>
          <w:sz w:val="28"/>
          <w:szCs w:val="28"/>
        </w:rPr>
        <w:fldChar w:fldCharType="separate"/>
      </w:r>
    </w:p>
    <w:p w:rsidR="001773C8" w:rsidRDefault="001E48E7">
      <w:pPr>
        <w:pStyle w:val="11"/>
        <w:rPr>
          <w:rFonts w:asciiTheme="minorHAnsi" w:eastAsiaTheme="minorEastAsia" w:hAnsiTheme="minorHAnsi" w:cstheme="minorBidi"/>
          <w:spacing w:val="0"/>
          <w:sz w:val="22"/>
          <w:szCs w:val="22"/>
        </w:rPr>
      </w:pPr>
      <w:hyperlink w:anchor="_Toc11530051" w:history="1">
        <w:r w:rsidR="001773C8" w:rsidRPr="006E2749">
          <w:rPr>
            <w:rStyle w:val="a4"/>
          </w:rPr>
          <w:t>1.</w:t>
        </w:r>
        <w:r w:rsidR="001773C8">
          <w:rPr>
            <w:rFonts w:asciiTheme="minorHAnsi" w:eastAsiaTheme="minorEastAsia" w:hAnsiTheme="minorHAnsi" w:cstheme="minorBidi"/>
            <w:spacing w:val="0"/>
            <w:sz w:val="22"/>
            <w:szCs w:val="22"/>
          </w:rPr>
          <w:tab/>
        </w:r>
        <w:r w:rsidR="001773C8" w:rsidRPr="006E2749">
          <w:rPr>
            <w:rStyle w:val="a4"/>
          </w:rPr>
          <w:t>Наименование дисциплины</w:t>
        </w:r>
        <w:r w:rsidR="001773C8">
          <w:rPr>
            <w:webHidden/>
          </w:rPr>
          <w:tab/>
        </w:r>
        <w:r w:rsidR="00E36EBA">
          <w:rPr>
            <w:webHidden/>
          </w:rPr>
          <w:fldChar w:fldCharType="begin"/>
        </w:r>
        <w:r w:rsidR="001773C8">
          <w:rPr>
            <w:webHidden/>
          </w:rPr>
          <w:instrText xml:space="preserve"> PAGEREF _Toc11530051 \h </w:instrText>
        </w:r>
        <w:r w:rsidR="00E36EBA">
          <w:rPr>
            <w:webHidden/>
          </w:rPr>
        </w:r>
        <w:r w:rsidR="00E36EBA">
          <w:rPr>
            <w:webHidden/>
          </w:rPr>
          <w:fldChar w:fldCharType="separate"/>
        </w:r>
        <w:r w:rsidR="006432A0">
          <w:rPr>
            <w:webHidden/>
          </w:rPr>
          <w:t>4</w:t>
        </w:r>
        <w:r w:rsidR="00E36EBA">
          <w:rPr>
            <w:webHidden/>
          </w:rPr>
          <w:fldChar w:fldCharType="end"/>
        </w:r>
      </w:hyperlink>
    </w:p>
    <w:p w:rsidR="001773C8" w:rsidRDefault="001E48E7">
      <w:pPr>
        <w:pStyle w:val="11"/>
        <w:rPr>
          <w:rFonts w:asciiTheme="minorHAnsi" w:eastAsiaTheme="minorEastAsia" w:hAnsiTheme="minorHAnsi" w:cstheme="minorBidi"/>
          <w:spacing w:val="0"/>
          <w:sz w:val="22"/>
          <w:szCs w:val="22"/>
        </w:rPr>
      </w:pPr>
      <w:hyperlink w:anchor="_Toc11530052" w:history="1">
        <w:r w:rsidR="001773C8" w:rsidRPr="006E2749">
          <w:rPr>
            <w:rStyle w:val="a4"/>
          </w:rPr>
          <w:t>2.</w:t>
        </w:r>
        <w:r w:rsidR="001773C8">
          <w:rPr>
            <w:rFonts w:asciiTheme="minorHAnsi" w:eastAsiaTheme="minorEastAsia" w:hAnsiTheme="minorHAnsi" w:cstheme="minorBidi"/>
            <w:spacing w:val="0"/>
            <w:sz w:val="22"/>
            <w:szCs w:val="22"/>
          </w:rPr>
          <w:tab/>
        </w:r>
        <w:r w:rsidR="001773C8" w:rsidRPr="006E2749">
          <w:rPr>
            <w:rStyle w:val="a4"/>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1773C8">
          <w:rPr>
            <w:webHidden/>
          </w:rPr>
          <w:tab/>
        </w:r>
        <w:r w:rsidR="00E36EBA">
          <w:rPr>
            <w:webHidden/>
          </w:rPr>
          <w:fldChar w:fldCharType="begin"/>
        </w:r>
        <w:r w:rsidR="001773C8">
          <w:rPr>
            <w:webHidden/>
          </w:rPr>
          <w:instrText xml:space="preserve"> PAGEREF _Toc11530052 \h </w:instrText>
        </w:r>
        <w:r w:rsidR="00E36EBA">
          <w:rPr>
            <w:webHidden/>
          </w:rPr>
        </w:r>
        <w:r w:rsidR="00E36EBA">
          <w:rPr>
            <w:webHidden/>
          </w:rPr>
          <w:fldChar w:fldCharType="separate"/>
        </w:r>
        <w:r w:rsidR="006432A0">
          <w:rPr>
            <w:webHidden/>
          </w:rPr>
          <w:t>4</w:t>
        </w:r>
        <w:r w:rsidR="00E36EBA">
          <w:rPr>
            <w:webHidden/>
          </w:rPr>
          <w:fldChar w:fldCharType="end"/>
        </w:r>
      </w:hyperlink>
    </w:p>
    <w:p w:rsidR="001773C8" w:rsidRDefault="001E48E7">
      <w:pPr>
        <w:pStyle w:val="11"/>
        <w:rPr>
          <w:rFonts w:asciiTheme="minorHAnsi" w:eastAsiaTheme="minorEastAsia" w:hAnsiTheme="minorHAnsi" w:cstheme="minorBidi"/>
          <w:spacing w:val="0"/>
          <w:sz w:val="22"/>
          <w:szCs w:val="22"/>
        </w:rPr>
      </w:pPr>
      <w:hyperlink w:anchor="_Toc11530053" w:history="1">
        <w:r w:rsidR="001773C8" w:rsidRPr="006E2749">
          <w:rPr>
            <w:rStyle w:val="a4"/>
          </w:rPr>
          <w:t>3.</w:t>
        </w:r>
        <w:r w:rsidR="001773C8">
          <w:rPr>
            <w:rFonts w:asciiTheme="minorHAnsi" w:eastAsiaTheme="minorEastAsia" w:hAnsiTheme="minorHAnsi" w:cstheme="minorBidi"/>
            <w:spacing w:val="0"/>
            <w:sz w:val="22"/>
            <w:szCs w:val="22"/>
          </w:rPr>
          <w:tab/>
        </w:r>
        <w:r w:rsidR="001773C8" w:rsidRPr="006E2749">
          <w:rPr>
            <w:rStyle w:val="a4"/>
          </w:rPr>
          <w:t>Место дисциплины в структуре образовательной программы</w:t>
        </w:r>
        <w:r w:rsidR="001773C8">
          <w:rPr>
            <w:webHidden/>
          </w:rPr>
          <w:tab/>
        </w:r>
        <w:r w:rsidR="00E36EBA">
          <w:rPr>
            <w:webHidden/>
          </w:rPr>
          <w:fldChar w:fldCharType="begin"/>
        </w:r>
        <w:r w:rsidR="001773C8">
          <w:rPr>
            <w:webHidden/>
          </w:rPr>
          <w:instrText xml:space="preserve"> PAGEREF _Toc11530053 \h </w:instrText>
        </w:r>
        <w:r w:rsidR="00E36EBA">
          <w:rPr>
            <w:webHidden/>
          </w:rPr>
        </w:r>
        <w:r w:rsidR="00E36EBA">
          <w:rPr>
            <w:webHidden/>
          </w:rPr>
          <w:fldChar w:fldCharType="separate"/>
        </w:r>
        <w:r w:rsidR="006432A0">
          <w:rPr>
            <w:webHidden/>
          </w:rPr>
          <w:t>5</w:t>
        </w:r>
        <w:r w:rsidR="00E36EBA">
          <w:rPr>
            <w:webHidden/>
          </w:rPr>
          <w:fldChar w:fldCharType="end"/>
        </w:r>
      </w:hyperlink>
    </w:p>
    <w:p w:rsidR="001773C8" w:rsidRDefault="001E48E7">
      <w:pPr>
        <w:pStyle w:val="11"/>
        <w:rPr>
          <w:rFonts w:asciiTheme="minorHAnsi" w:eastAsiaTheme="minorEastAsia" w:hAnsiTheme="minorHAnsi" w:cstheme="minorBidi"/>
          <w:spacing w:val="0"/>
          <w:sz w:val="22"/>
          <w:szCs w:val="22"/>
        </w:rPr>
      </w:pPr>
      <w:hyperlink w:anchor="_Toc11530054" w:history="1">
        <w:r w:rsidR="001773C8" w:rsidRPr="006E2749">
          <w:rPr>
            <w:rStyle w:val="a4"/>
          </w:rPr>
          <w:t>4.</w:t>
        </w:r>
        <w:r w:rsidR="001773C8">
          <w:rPr>
            <w:rFonts w:asciiTheme="minorHAnsi" w:eastAsiaTheme="minorEastAsia" w:hAnsiTheme="minorHAnsi" w:cstheme="minorBidi"/>
            <w:spacing w:val="0"/>
            <w:sz w:val="22"/>
            <w:szCs w:val="22"/>
          </w:rPr>
          <w:tab/>
        </w:r>
        <w:r w:rsidR="001773C8" w:rsidRPr="006E2749">
          <w:rPr>
            <w:rStyle w:val="a4"/>
          </w:rP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1773C8">
          <w:rPr>
            <w:webHidden/>
          </w:rPr>
          <w:tab/>
        </w:r>
        <w:r w:rsidR="00E36EBA">
          <w:rPr>
            <w:webHidden/>
          </w:rPr>
          <w:fldChar w:fldCharType="begin"/>
        </w:r>
        <w:r w:rsidR="001773C8">
          <w:rPr>
            <w:webHidden/>
          </w:rPr>
          <w:instrText xml:space="preserve"> PAGEREF _Toc11530054 \h </w:instrText>
        </w:r>
        <w:r w:rsidR="00E36EBA">
          <w:rPr>
            <w:webHidden/>
          </w:rPr>
        </w:r>
        <w:r w:rsidR="00E36EBA">
          <w:rPr>
            <w:webHidden/>
          </w:rPr>
          <w:fldChar w:fldCharType="separate"/>
        </w:r>
        <w:r w:rsidR="006432A0">
          <w:rPr>
            <w:webHidden/>
          </w:rPr>
          <w:t>6</w:t>
        </w:r>
        <w:r w:rsidR="00E36EBA">
          <w:rPr>
            <w:webHidden/>
          </w:rPr>
          <w:fldChar w:fldCharType="end"/>
        </w:r>
      </w:hyperlink>
    </w:p>
    <w:p w:rsidR="001773C8" w:rsidRDefault="001E48E7">
      <w:pPr>
        <w:pStyle w:val="11"/>
        <w:rPr>
          <w:rFonts w:asciiTheme="minorHAnsi" w:eastAsiaTheme="minorEastAsia" w:hAnsiTheme="minorHAnsi" w:cstheme="minorBidi"/>
          <w:spacing w:val="0"/>
          <w:sz w:val="22"/>
          <w:szCs w:val="22"/>
        </w:rPr>
      </w:pPr>
      <w:hyperlink w:anchor="_Toc11530055" w:history="1">
        <w:r w:rsidR="001773C8" w:rsidRPr="006E2749">
          <w:rPr>
            <w:rStyle w:val="a4"/>
          </w:rPr>
          <w:t>5.</w:t>
        </w:r>
        <w:r w:rsidR="001773C8">
          <w:rPr>
            <w:rFonts w:asciiTheme="minorHAnsi" w:eastAsiaTheme="minorEastAsia" w:hAnsiTheme="minorHAnsi" w:cstheme="minorBidi"/>
            <w:spacing w:val="0"/>
            <w:sz w:val="22"/>
            <w:szCs w:val="22"/>
          </w:rPr>
          <w:tab/>
        </w:r>
        <w:r w:rsidR="001773C8" w:rsidRPr="006E2749">
          <w:rPr>
            <w:rStyle w:val="a4"/>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1773C8">
          <w:rPr>
            <w:webHidden/>
          </w:rPr>
          <w:tab/>
        </w:r>
        <w:r w:rsidR="00E36EBA">
          <w:rPr>
            <w:webHidden/>
          </w:rPr>
          <w:fldChar w:fldCharType="begin"/>
        </w:r>
        <w:r w:rsidR="001773C8">
          <w:rPr>
            <w:webHidden/>
          </w:rPr>
          <w:instrText xml:space="preserve"> PAGEREF _Toc11530055 \h </w:instrText>
        </w:r>
        <w:r w:rsidR="00E36EBA">
          <w:rPr>
            <w:webHidden/>
          </w:rPr>
        </w:r>
        <w:r w:rsidR="00E36EBA">
          <w:rPr>
            <w:webHidden/>
          </w:rPr>
          <w:fldChar w:fldCharType="separate"/>
        </w:r>
        <w:r w:rsidR="006432A0">
          <w:rPr>
            <w:webHidden/>
          </w:rPr>
          <w:t>6</w:t>
        </w:r>
        <w:r w:rsidR="00E36EBA">
          <w:rPr>
            <w:webHidden/>
          </w:rPr>
          <w:fldChar w:fldCharType="end"/>
        </w:r>
      </w:hyperlink>
    </w:p>
    <w:p w:rsidR="001773C8" w:rsidRDefault="001E48E7">
      <w:pPr>
        <w:pStyle w:val="11"/>
        <w:rPr>
          <w:rFonts w:asciiTheme="minorHAnsi" w:eastAsiaTheme="minorEastAsia" w:hAnsiTheme="minorHAnsi" w:cstheme="minorBidi"/>
          <w:spacing w:val="0"/>
          <w:sz w:val="22"/>
          <w:szCs w:val="22"/>
        </w:rPr>
      </w:pPr>
      <w:hyperlink w:anchor="_Toc11530056" w:history="1">
        <w:r w:rsidR="001773C8" w:rsidRPr="006E2749">
          <w:rPr>
            <w:rStyle w:val="a4"/>
          </w:rPr>
          <w:t>5.1.</w:t>
        </w:r>
        <w:r w:rsidR="001773C8">
          <w:rPr>
            <w:rFonts w:asciiTheme="minorHAnsi" w:eastAsiaTheme="minorEastAsia" w:hAnsiTheme="minorHAnsi" w:cstheme="minorBidi"/>
            <w:spacing w:val="0"/>
            <w:sz w:val="22"/>
            <w:szCs w:val="22"/>
          </w:rPr>
          <w:tab/>
        </w:r>
        <w:r w:rsidR="001773C8" w:rsidRPr="006E2749">
          <w:rPr>
            <w:rStyle w:val="a4"/>
          </w:rPr>
          <w:t>Содержание дисциплины</w:t>
        </w:r>
        <w:r w:rsidR="001773C8">
          <w:rPr>
            <w:webHidden/>
          </w:rPr>
          <w:tab/>
        </w:r>
        <w:r w:rsidR="00E36EBA">
          <w:rPr>
            <w:webHidden/>
          </w:rPr>
          <w:fldChar w:fldCharType="begin"/>
        </w:r>
        <w:r w:rsidR="001773C8">
          <w:rPr>
            <w:webHidden/>
          </w:rPr>
          <w:instrText xml:space="preserve"> PAGEREF _Toc11530056 \h </w:instrText>
        </w:r>
        <w:r w:rsidR="00E36EBA">
          <w:rPr>
            <w:webHidden/>
          </w:rPr>
        </w:r>
        <w:r w:rsidR="00E36EBA">
          <w:rPr>
            <w:webHidden/>
          </w:rPr>
          <w:fldChar w:fldCharType="separate"/>
        </w:r>
        <w:r w:rsidR="006432A0">
          <w:rPr>
            <w:webHidden/>
          </w:rPr>
          <w:t>6</w:t>
        </w:r>
        <w:r w:rsidR="00E36EBA">
          <w:rPr>
            <w:webHidden/>
          </w:rPr>
          <w:fldChar w:fldCharType="end"/>
        </w:r>
      </w:hyperlink>
    </w:p>
    <w:p w:rsidR="001773C8" w:rsidRDefault="001E48E7">
      <w:pPr>
        <w:pStyle w:val="11"/>
        <w:rPr>
          <w:rFonts w:asciiTheme="minorHAnsi" w:eastAsiaTheme="minorEastAsia" w:hAnsiTheme="minorHAnsi" w:cstheme="minorBidi"/>
          <w:spacing w:val="0"/>
          <w:sz w:val="22"/>
          <w:szCs w:val="22"/>
        </w:rPr>
      </w:pPr>
      <w:hyperlink w:anchor="_Toc11530057" w:history="1">
        <w:r w:rsidR="001773C8" w:rsidRPr="006E2749">
          <w:rPr>
            <w:rStyle w:val="a4"/>
          </w:rPr>
          <w:t>5.2. Учебно-тематический план</w:t>
        </w:r>
        <w:r w:rsidR="001773C8">
          <w:rPr>
            <w:webHidden/>
          </w:rPr>
          <w:tab/>
        </w:r>
        <w:r w:rsidR="00E36EBA">
          <w:rPr>
            <w:webHidden/>
          </w:rPr>
          <w:fldChar w:fldCharType="begin"/>
        </w:r>
        <w:r w:rsidR="001773C8">
          <w:rPr>
            <w:webHidden/>
          </w:rPr>
          <w:instrText xml:space="preserve"> PAGEREF _Toc11530057 \h </w:instrText>
        </w:r>
        <w:r w:rsidR="00E36EBA">
          <w:rPr>
            <w:webHidden/>
          </w:rPr>
        </w:r>
        <w:r w:rsidR="00E36EBA">
          <w:rPr>
            <w:webHidden/>
          </w:rPr>
          <w:fldChar w:fldCharType="separate"/>
        </w:r>
        <w:r w:rsidR="006432A0">
          <w:rPr>
            <w:webHidden/>
          </w:rPr>
          <w:t>9</w:t>
        </w:r>
        <w:r w:rsidR="00E36EBA">
          <w:rPr>
            <w:webHidden/>
          </w:rPr>
          <w:fldChar w:fldCharType="end"/>
        </w:r>
      </w:hyperlink>
    </w:p>
    <w:p w:rsidR="001773C8" w:rsidRDefault="001E48E7">
      <w:pPr>
        <w:pStyle w:val="11"/>
        <w:rPr>
          <w:rFonts w:asciiTheme="minorHAnsi" w:eastAsiaTheme="minorEastAsia" w:hAnsiTheme="minorHAnsi" w:cstheme="minorBidi"/>
          <w:spacing w:val="0"/>
          <w:sz w:val="22"/>
          <w:szCs w:val="22"/>
        </w:rPr>
      </w:pPr>
      <w:hyperlink w:anchor="_Toc11530058" w:history="1">
        <w:r w:rsidR="001773C8" w:rsidRPr="006E2749">
          <w:rPr>
            <w:rStyle w:val="a4"/>
          </w:rPr>
          <w:t>5.3. Содержание семинарских занятий</w:t>
        </w:r>
        <w:r w:rsidR="001773C8">
          <w:rPr>
            <w:webHidden/>
          </w:rPr>
          <w:tab/>
        </w:r>
        <w:r w:rsidR="00E36EBA">
          <w:rPr>
            <w:webHidden/>
          </w:rPr>
          <w:fldChar w:fldCharType="begin"/>
        </w:r>
        <w:r w:rsidR="001773C8">
          <w:rPr>
            <w:webHidden/>
          </w:rPr>
          <w:instrText xml:space="preserve"> PAGEREF _Toc11530058 \h </w:instrText>
        </w:r>
        <w:r w:rsidR="00E36EBA">
          <w:rPr>
            <w:webHidden/>
          </w:rPr>
        </w:r>
        <w:r w:rsidR="00E36EBA">
          <w:rPr>
            <w:webHidden/>
          </w:rPr>
          <w:fldChar w:fldCharType="separate"/>
        </w:r>
        <w:r w:rsidR="006432A0">
          <w:rPr>
            <w:webHidden/>
          </w:rPr>
          <w:t>9</w:t>
        </w:r>
        <w:r w:rsidR="00E36EBA">
          <w:rPr>
            <w:webHidden/>
          </w:rPr>
          <w:fldChar w:fldCharType="end"/>
        </w:r>
      </w:hyperlink>
    </w:p>
    <w:p w:rsidR="001773C8" w:rsidRDefault="001E48E7">
      <w:pPr>
        <w:pStyle w:val="11"/>
        <w:rPr>
          <w:rFonts w:asciiTheme="minorHAnsi" w:eastAsiaTheme="minorEastAsia" w:hAnsiTheme="minorHAnsi" w:cstheme="minorBidi"/>
          <w:spacing w:val="0"/>
          <w:sz w:val="22"/>
          <w:szCs w:val="22"/>
        </w:rPr>
      </w:pPr>
      <w:hyperlink w:anchor="_Toc11530059" w:history="1">
        <w:r w:rsidR="001773C8" w:rsidRPr="006E2749">
          <w:rPr>
            <w:rStyle w:val="a4"/>
          </w:rPr>
          <w:t>6.</w:t>
        </w:r>
        <w:r w:rsidR="001773C8">
          <w:rPr>
            <w:rFonts w:asciiTheme="minorHAnsi" w:eastAsiaTheme="minorEastAsia" w:hAnsiTheme="minorHAnsi" w:cstheme="minorBidi"/>
            <w:spacing w:val="0"/>
            <w:sz w:val="22"/>
            <w:szCs w:val="22"/>
          </w:rPr>
          <w:tab/>
        </w:r>
        <w:r w:rsidR="001773C8" w:rsidRPr="006E2749">
          <w:rPr>
            <w:rStyle w:val="a4"/>
          </w:rPr>
          <w:t>Учебно-методическое обеспечение для самостоятельной работы обучающихся по дисциплине</w:t>
        </w:r>
        <w:r w:rsidR="001773C8">
          <w:rPr>
            <w:webHidden/>
          </w:rPr>
          <w:tab/>
        </w:r>
        <w:r w:rsidR="00E36EBA">
          <w:rPr>
            <w:webHidden/>
          </w:rPr>
          <w:fldChar w:fldCharType="begin"/>
        </w:r>
        <w:r w:rsidR="001773C8">
          <w:rPr>
            <w:webHidden/>
          </w:rPr>
          <w:instrText xml:space="preserve"> PAGEREF _Toc11530059 \h </w:instrText>
        </w:r>
        <w:r w:rsidR="00E36EBA">
          <w:rPr>
            <w:webHidden/>
          </w:rPr>
        </w:r>
        <w:r w:rsidR="00E36EBA">
          <w:rPr>
            <w:webHidden/>
          </w:rPr>
          <w:fldChar w:fldCharType="separate"/>
        </w:r>
        <w:r w:rsidR="006432A0">
          <w:rPr>
            <w:webHidden/>
          </w:rPr>
          <w:t>12</w:t>
        </w:r>
        <w:r w:rsidR="00E36EBA">
          <w:rPr>
            <w:webHidden/>
          </w:rPr>
          <w:fldChar w:fldCharType="end"/>
        </w:r>
      </w:hyperlink>
    </w:p>
    <w:p w:rsidR="001773C8" w:rsidRDefault="001E48E7">
      <w:pPr>
        <w:pStyle w:val="11"/>
        <w:rPr>
          <w:rFonts w:asciiTheme="minorHAnsi" w:eastAsiaTheme="minorEastAsia" w:hAnsiTheme="minorHAnsi" w:cstheme="minorBidi"/>
          <w:spacing w:val="0"/>
          <w:sz w:val="22"/>
          <w:szCs w:val="22"/>
        </w:rPr>
      </w:pPr>
      <w:hyperlink w:anchor="_Toc11530060" w:history="1">
        <w:r w:rsidR="001773C8" w:rsidRPr="006E2749">
          <w:rPr>
            <w:rStyle w:val="a4"/>
          </w:rPr>
          <w:t>6.1. Формы внеаудиторной самостоятельной работы</w:t>
        </w:r>
        <w:r w:rsidR="001773C8">
          <w:rPr>
            <w:webHidden/>
          </w:rPr>
          <w:tab/>
        </w:r>
        <w:r w:rsidR="00E36EBA">
          <w:rPr>
            <w:webHidden/>
          </w:rPr>
          <w:fldChar w:fldCharType="begin"/>
        </w:r>
        <w:r w:rsidR="001773C8">
          <w:rPr>
            <w:webHidden/>
          </w:rPr>
          <w:instrText xml:space="preserve"> PAGEREF _Toc11530060 \h </w:instrText>
        </w:r>
        <w:r w:rsidR="00E36EBA">
          <w:rPr>
            <w:webHidden/>
          </w:rPr>
        </w:r>
        <w:r w:rsidR="00E36EBA">
          <w:rPr>
            <w:webHidden/>
          </w:rPr>
          <w:fldChar w:fldCharType="separate"/>
        </w:r>
        <w:r w:rsidR="006432A0">
          <w:rPr>
            <w:webHidden/>
          </w:rPr>
          <w:t>12</w:t>
        </w:r>
        <w:r w:rsidR="00E36EBA">
          <w:rPr>
            <w:webHidden/>
          </w:rPr>
          <w:fldChar w:fldCharType="end"/>
        </w:r>
      </w:hyperlink>
    </w:p>
    <w:p w:rsidR="001773C8" w:rsidRDefault="001E48E7">
      <w:pPr>
        <w:pStyle w:val="11"/>
        <w:rPr>
          <w:rFonts w:asciiTheme="minorHAnsi" w:eastAsiaTheme="minorEastAsia" w:hAnsiTheme="minorHAnsi" w:cstheme="minorBidi"/>
          <w:spacing w:val="0"/>
          <w:sz w:val="22"/>
          <w:szCs w:val="22"/>
        </w:rPr>
      </w:pPr>
      <w:hyperlink w:anchor="_Toc11530061" w:history="1">
        <w:r w:rsidR="001773C8" w:rsidRPr="006E2749">
          <w:rPr>
            <w:rStyle w:val="a4"/>
          </w:rPr>
          <w:t>6.2. Методическое обеспечение для аудиторной и внеаудиторной самостоятельной работы.</w:t>
        </w:r>
        <w:r w:rsidR="001773C8">
          <w:rPr>
            <w:webHidden/>
          </w:rPr>
          <w:tab/>
        </w:r>
        <w:r w:rsidR="00E36EBA">
          <w:rPr>
            <w:webHidden/>
          </w:rPr>
          <w:fldChar w:fldCharType="begin"/>
        </w:r>
        <w:r w:rsidR="001773C8">
          <w:rPr>
            <w:webHidden/>
          </w:rPr>
          <w:instrText xml:space="preserve"> PAGEREF _Toc11530061 \h </w:instrText>
        </w:r>
        <w:r w:rsidR="00E36EBA">
          <w:rPr>
            <w:webHidden/>
          </w:rPr>
        </w:r>
        <w:r w:rsidR="00E36EBA">
          <w:rPr>
            <w:webHidden/>
          </w:rPr>
          <w:fldChar w:fldCharType="separate"/>
        </w:r>
        <w:r w:rsidR="006432A0">
          <w:rPr>
            <w:webHidden/>
          </w:rPr>
          <w:t>13</w:t>
        </w:r>
        <w:r w:rsidR="00E36EBA">
          <w:rPr>
            <w:webHidden/>
          </w:rPr>
          <w:fldChar w:fldCharType="end"/>
        </w:r>
      </w:hyperlink>
    </w:p>
    <w:p w:rsidR="001773C8" w:rsidRDefault="001E48E7">
      <w:pPr>
        <w:pStyle w:val="11"/>
        <w:rPr>
          <w:rFonts w:asciiTheme="minorHAnsi" w:eastAsiaTheme="minorEastAsia" w:hAnsiTheme="minorHAnsi" w:cstheme="minorBidi"/>
          <w:spacing w:val="0"/>
          <w:sz w:val="22"/>
          <w:szCs w:val="22"/>
        </w:rPr>
      </w:pPr>
      <w:hyperlink w:anchor="_Toc11530062" w:history="1">
        <w:r w:rsidR="001773C8" w:rsidRPr="006E2749">
          <w:rPr>
            <w:rStyle w:val="a4"/>
          </w:rPr>
          <w:t>7.</w:t>
        </w:r>
        <w:r w:rsidR="001773C8">
          <w:rPr>
            <w:rFonts w:asciiTheme="minorHAnsi" w:eastAsiaTheme="minorEastAsia" w:hAnsiTheme="minorHAnsi" w:cstheme="minorBidi"/>
            <w:spacing w:val="0"/>
            <w:sz w:val="22"/>
            <w:szCs w:val="22"/>
          </w:rPr>
          <w:tab/>
        </w:r>
        <w:r w:rsidR="001773C8" w:rsidRPr="006E2749">
          <w:rPr>
            <w:rStyle w:val="a4"/>
          </w:rPr>
          <w:t>Фонд оценочных средств для проведения промежуточной аттестации обучающихся по дисциплине:</w:t>
        </w:r>
        <w:r w:rsidR="001773C8">
          <w:rPr>
            <w:webHidden/>
          </w:rPr>
          <w:tab/>
        </w:r>
        <w:r w:rsidR="00E36EBA">
          <w:rPr>
            <w:webHidden/>
          </w:rPr>
          <w:fldChar w:fldCharType="begin"/>
        </w:r>
        <w:r w:rsidR="001773C8">
          <w:rPr>
            <w:webHidden/>
          </w:rPr>
          <w:instrText xml:space="preserve"> PAGEREF _Toc11530062 \h </w:instrText>
        </w:r>
        <w:r w:rsidR="00E36EBA">
          <w:rPr>
            <w:webHidden/>
          </w:rPr>
        </w:r>
        <w:r w:rsidR="00E36EBA">
          <w:rPr>
            <w:webHidden/>
          </w:rPr>
          <w:fldChar w:fldCharType="separate"/>
        </w:r>
        <w:r w:rsidR="006432A0">
          <w:rPr>
            <w:webHidden/>
          </w:rPr>
          <w:t>13</w:t>
        </w:r>
        <w:r w:rsidR="00E36EBA">
          <w:rPr>
            <w:webHidden/>
          </w:rPr>
          <w:fldChar w:fldCharType="end"/>
        </w:r>
      </w:hyperlink>
    </w:p>
    <w:p w:rsidR="001773C8" w:rsidRDefault="001E48E7">
      <w:pPr>
        <w:pStyle w:val="11"/>
        <w:rPr>
          <w:rFonts w:asciiTheme="minorHAnsi" w:eastAsiaTheme="minorEastAsia" w:hAnsiTheme="minorHAnsi" w:cstheme="minorBidi"/>
          <w:spacing w:val="0"/>
          <w:sz w:val="22"/>
          <w:szCs w:val="22"/>
        </w:rPr>
      </w:pPr>
      <w:hyperlink w:anchor="_Toc11530063" w:history="1">
        <w:r w:rsidR="001773C8" w:rsidRPr="006E2749">
          <w:rPr>
            <w:rStyle w:val="a4"/>
          </w:rPr>
          <w:t>7.1 Перечень компетенций с указанием этапов их формирования в процессе освоения образовательной программы</w:t>
        </w:r>
        <w:r w:rsidR="001773C8">
          <w:rPr>
            <w:webHidden/>
          </w:rPr>
          <w:tab/>
        </w:r>
        <w:r w:rsidR="00E36EBA">
          <w:rPr>
            <w:webHidden/>
          </w:rPr>
          <w:fldChar w:fldCharType="begin"/>
        </w:r>
        <w:r w:rsidR="001773C8">
          <w:rPr>
            <w:webHidden/>
          </w:rPr>
          <w:instrText xml:space="preserve"> PAGEREF _Toc11530063 \h </w:instrText>
        </w:r>
        <w:r w:rsidR="00E36EBA">
          <w:rPr>
            <w:webHidden/>
          </w:rPr>
        </w:r>
        <w:r w:rsidR="00E36EBA">
          <w:rPr>
            <w:webHidden/>
          </w:rPr>
          <w:fldChar w:fldCharType="separate"/>
        </w:r>
        <w:r w:rsidR="006432A0">
          <w:rPr>
            <w:webHidden/>
          </w:rPr>
          <w:t>13</w:t>
        </w:r>
        <w:r w:rsidR="00E36EBA">
          <w:rPr>
            <w:webHidden/>
          </w:rPr>
          <w:fldChar w:fldCharType="end"/>
        </w:r>
      </w:hyperlink>
    </w:p>
    <w:p w:rsidR="001773C8" w:rsidRDefault="001E48E7">
      <w:pPr>
        <w:pStyle w:val="11"/>
        <w:rPr>
          <w:rFonts w:asciiTheme="minorHAnsi" w:eastAsiaTheme="minorEastAsia" w:hAnsiTheme="minorHAnsi" w:cstheme="minorBidi"/>
          <w:spacing w:val="0"/>
          <w:sz w:val="22"/>
          <w:szCs w:val="22"/>
        </w:rPr>
      </w:pPr>
      <w:hyperlink w:anchor="_Toc11530064" w:history="1">
        <w:r w:rsidR="001773C8" w:rsidRPr="006E2749">
          <w:rPr>
            <w:rStyle w:val="a4"/>
          </w:rPr>
          <w:t>7.2. Типовые контрольные задания или иные материалы, необходимые для оценки знаний, умений, владений.</w:t>
        </w:r>
        <w:r w:rsidR="001773C8">
          <w:rPr>
            <w:webHidden/>
          </w:rPr>
          <w:tab/>
        </w:r>
        <w:r w:rsidR="00E36EBA">
          <w:rPr>
            <w:webHidden/>
          </w:rPr>
          <w:fldChar w:fldCharType="begin"/>
        </w:r>
        <w:r w:rsidR="001773C8">
          <w:rPr>
            <w:webHidden/>
          </w:rPr>
          <w:instrText xml:space="preserve"> PAGEREF _Toc11530064 \h </w:instrText>
        </w:r>
        <w:r w:rsidR="00E36EBA">
          <w:rPr>
            <w:webHidden/>
          </w:rPr>
        </w:r>
        <w:r w:rsidR="00E36EBA">
          <w:rPr>
            <w:webHidden/>
          </w:rPr>
          <w:fldChar w:fldCharType="separate"/>
        </w:r>
        <w:r w:rsidR="006432A0">
          <w:rPr>
            <w:webHidden/>
          </w:rPr>
          <w:t>13</w:t>
        </w:r>
        <w:r w:rsidR="00E36EBA">
          <w:rPr>
            <w:webHidden/>
          </w:rPr>
          <w:fldChar w:fldCharType="end"/>
        </w:r>
      </w:hyperlink>
    </w:p>
    <w:p w:rsidR="001773C8" w:rsidRDefault="001E48E7">
      <w:pPr>
        <w:pStyle w:val="11"/>
        <w:rPr>
          <w:rFonts w:asciiTheme="minorHAnsi" w:eastAsiaTheme="minorEastAsia" w:hAnsiTheme="minorHAnsi" w:cstheme="minorBidi"/>
          <w:spacing w:val="0"/>
          <w:sz w:val="22"/>
          <w:szCs w:val="22"/>
        </w:rPr>
      </w:pPr>
      <w:hyperlink w:anchor="_Toc11530065" w:history="1">
        <w:r w:rsidR="001773C8" w:rsidRPr="006E2749">
          <w:rPr>
            <w:rStyle w:val="a4"/>
          </w:rPr>
          <w:t>7.3. Методические материалы, определяющие процедуры оценивания знаний, умений и владений</w:t>
        </w:r>
        <w:r w:rsidR="001773C8">
          <w:rPr>
            <w:webHidden/>
          </w:rPr>
          <w:tab/>
        </w:r>
        <w:r w:rsidR="00E36EBA">
          <w:rPr>
            <w:webHidden/>
          </w:rPr>
          <w:fldChar w:fldCharType="begin"/>
        </w:r>
        <w:r w:rsidR="001773C8">
          <w:rPr>
            <w:webHidden/>
          </w:rPr>
          <w:instrText xml:space="preserve"> PAGEREF _Toc11530065 \h </w:instrText>
        </w:r>
        <w:r w:rsidR="00E36EBA">
          <w:rPr>
            <w:webHidden/>
          </w:rPr>
        </w:r>
        <w:r w:rsidR="00E36EBA">
          <w:rPr>
            <w:webHidden/>
          </w:rPr>
          <w:fldChar w:fldCharType="separate"/>
        </w:r>
        <w:r w:rsidR="006432A0">
          <w:rPr>
            <w:webHidden/>
          </w:rPr>
          <w:t>18</w:t>
        </w:r>
        <w:r w:rsidR="00E36EBA">
          <w:rPr>
            <w:webHidden/>
          </w:rPr>
          <w:fldChar w:fldCharType="end"/>
        </w:r>
      </w:hyperlink>
    </w:p>
    <w:p w:rsidR="001773C8" w:rsidRDefault="001E48E7">
      <w:pPr>
        <w:pStyle w:val="11"/>
        <w:rPr>
          <w:rFonts w:asciiTheme="minorHAnsi" w:eastAsiaTheme="minorEastAsia" w:hAnsiTheme="minorHAnsi" w:cstheme="minorBidi"/>
          <w:spacing w:val="0"/>
          <w:sz w:val="22"/>
          <w:szCs w:val="22"/>
        </w:rPr>
      </w:pPr>
      <w:hyperlink w:anchor="_Toc11530066" w:history="1">
        <w:r w:rsidR="001773C8" w:rsidRPr="006E2749">
          <w:rPr>
            <w:rStyle w:val="a4"/>
          </w:rPr>
          <w:t>8.</w:t>
        </w:r>
        <w:r w:rsidR="001773C8">
          <w:rPr>
            <w:rFonts w:asciiTheme="minorHAnsi" w:eastAsiaTheme="minorEastAsia" w:hAnsiTheme="minorHAnsi" w:cstheme="minorBidi"/>
            <w:spacing w:val="0"/>
            <w:sz w:val="22"/>
            <w:szCs w:val="22"/>
          </w:rPr>
          <w:tab/>
        </w:r>
        <w:r w:rsidR="001773C8" w:rsidRPr="006E2749">
          <w:rPr>
            <w:rStyle w:val="a4"/>
          </w:rPr>
          <w:t>Перечень основной и дополнительной учебной литературы, необходимой для освоения дисциплины:</w:t>
        </w:r>
        <w:r w:rsidR="001773C8">
          <w:rPr>
            <w:webHidden/>
          </w:rPr>
          <w:tab/>
        </w:r>
        <w:r w:rsidR="00E36EBA">
          <w:rPr>
            <w:webHidden/>
          </w:rPr>
          <w:fldChar w:fldCharType="begin"/>
        </w:r>
        <w:r w:rsidR="001773C8">
          <w:rPr>
            <w:webHidden/>
          </w:rPr>
          <w:instrText xml:space="preserve"> PAGEREF _Toc11530066 \h </w:instrText>
        </w:r>
        <w:r w:rsidR="00E36EBA">
          <w:rPr>
            <w:webHidden/>
          </w:rPr>
        </w:r>
        <w:r w:rsidR="00E36EBA">
          <w:rPr>
            <w:webHidden/>
          </w:rPr>
          <w:fldChar w:fldCharType="separate"/>
        </w:r>
        <w:r w:rsidR="006432A0">
          <w:rPr>
            <w:webHidden/>
          </w:rPr>
          <w:t>19</w:t>
        </w:r>
        <w:r w:rsidR="00E36EBA">
          <w:rPr>
            <w:webHidden/>
          </w:rPr>
          <w:fldChar w:fldCharType="end"/>
        </w:r>
      </w:hyperlink>
    </w:p>
    <w:p w:rsidR="001773C8" w:rsidRDefault="001E48E7">
      <w:pPr>
        <w:pStyle w:val="11"/>
        <w:rPr>
          <w:rFonts w:asciiTheme="minorHAnsi" w:eastAsiaTheme="minorEastAsia" w:hAnsiTheme="minorHAnsi" w:cstheme="minorBidi"/>
          <w:spacing w:val="0"/>
          <w:sz w:val="22"/>
          <w:szCs w:val="22"/>
        </w:rPr>
      </w:pPr>
      <w:hyperlink w:anchor="_Toc11530067" w:history="1">
        <w:r w:rsidR="001773C8" w:rsidRPr="006E2749">
          <w:rPr>
            <w:rStyle w:val="a4"/>
          </w:rPr>
          <w:t>9.</w:t>
        </w:r>
        <w:r w:rsidR="001773C8">
          <w:rPr>
            <w:rFonts w:asciiTheme="minorHAnsi" w:eastAsiaTheme="minorEastAsia" w:hAnsiTheme="minorHAnsi" w:cstheme="minorBidi"/>
            <w:spacing w:val="0"/>
            <w:sz w:val="22"/>
            <w:szCs w:val="22"/>
          </w:rPr>
          <w:tab/>
        </w:r>
        <w:r w:rsidR="001773C8" w:rsidRPr="006E2749">
          <w:rPr>
            <w:rStyle w:val="a4"/>
          </w:rPr>
          <w:t>Перечень ресурсов информационно-телекоммуникационной сети «Интернет», необходимых для освоения дисциплины:</w:t>
        </w:r>
        <w:r w:rsidR="001773C8">
          <w:rPr>
            <w:webHidden/>
          </w:rPr>
          <w:tab/>
        </w:r>
        <w:r w:rsidR="00E36EBA">
          <w:rPr>
            <w:webHidden/>
          </w:rPr>
          <w:fldChar w:fldCharType="begin"/>
        </w:r>
        <w:r w:rsidR="001773C8">
          <w:rPr>
            <w:webHidden/>
          </w:rPr>
          <w:instrText xml:space="preserve"> PAGEREF _Toc11530067 \h </w:instrText>
        </w:r>
        <w:r w:rsidR="00E36EBA">
          <w:rPr>
            <w:webHidden/>
          </w:rPr>
        </w:r>
        <w:r w:rsidR="00E36EBA">
          <w:rPr>
            <w:webHidden/>
          </w:rPr>
          <w:fldChar w:fldCharType="separate"/>
        </w:r>
        <w:r w:rsidR="006432A0">
          <w:rPr>
            <w:webHidden/>
          </w:rPr>
          <w:t>19</w:t>
        </w:r>
        <w:r w:rsidR="00E36EBA">
          <w:rPr>
            <w:webHidden/>
          </w:rPr>
          <w:fldChar w:fldCharType="end"/>
        </w:r>
      </w:hyperlink>
    </w:p>
    <w:p w:rsidR="001773C8" w:rsidRDefault="001E48E7">
      <w:pPr>
        <w:pStyle w:val="11"/>
        <w:rPr>
          <w:rFonts w:asciiTheme="minorHAnsi" w:eastAsiaTheme="minorEastAsia" w:hAnsiTheme="minorHAnsi" w:cstheme="minorBidi"/>
          <w:spacing w:val="0"/>
          <w:sz w:val="22"/>
          <w:szCs w:val="22"/>
        </w:rPr>
      </w:pPr>
      <w:hyperlink w:anchor="_Toc11530068" w:history="1">
        <w:r w:rsidR="001773C8" w:rsidRPr="006E2749">
          <w:rPr>
            <w:rStyle w:val="a4"/>
          </w:rPr>
          <w:t>10.</w:t>
        </w:r>
        <w:r w:rsidR="001773C8">
          <w:rPr>
            <w:rFonts w:asciiTheme="minorHAnsi" w:eastAsiaTheme="minorEastAsia" w:hAnsiTheme="minorHAnsi" w:cstheme="minorBidi"/>
            <w:spacing w:val="0"/>
            <w:sz w:val="22"/>
            <w:szCs w:val="22"/>
          </w:rPr>
          <w:tab/>
        </w:r>
        <w:r w:rsidR="001773C8" w:rsidRPr="006E2749">
          <w:rPr>
            <w:rStyle w:val="a4"/>
          </w:rPr>
          <w:t>Методические указания для обучающихся по освоению дисциплины</w:t>
        </w:r>
        <w:r w:rsidR="001773C8">
          <w:rPr>
            <w:webHidden/>
          </w:rPr>
          <w:tab/>
        </w:r>
        <w:r w:rsidR="00E36EBA">
          <w:rPr>
            <w:webHidden/>
          </w:rPr>
          <w:fldChar w:fldCharType="begin"/>
        </w:r>
        <w:r w:rsidR="001773C8">
          <w:rPr>
            <w:webHidden/>
          </w:rPr>
          <w:instrText xml:space="preserve"> PAGEREF _Toc11530068 \h </w:instrText>
        </w:r>
        <w:r w:rsidR="00E36EBA">
          <w:rPr>
            <w:webHidden/>
          </w:rPr>
        </w:r>
        <w:r w:rsidR="00E36EBA">
          <w:rPr>
            <w:webHidden/>
          </w:rPr>
          <w:fldChar w:fldCharType="separate"/>
        </w:r>
        <w:r w:rsidR="006432A0">
          <w:rPr>
            <w:webHidden/>
          </w:rPr>
          <w:t>21</w:t>
        </w:r>
        <w:r w:rsidR="00E36EBA">
          <w:rPr>
            <w:webHidden/>
          </w:rPr>
          <w:fldChar w:fldCharType="end"/>
        </w:r>
      </w:hyperlink>
    </w:p>
    <w:p w:rsidR="001773C8" w:rsidRDefault="001E48E7">
      <w:pPr>
        <w:pStyle w:val="11"/>
        <w:rPr>
          <w:rFonts w:asciiTheme="minorHAnsi" w:eastAsiaTheme="minorEastAsia" w:hAnsiTheme="minorHAnsi" w:cstheme="minorBidi"/>
          <w:spacing w:val="0"/>
          <w:sz w:val="22"/>
          <w:szCs w:val="22"/>
        </w:rPr>
      </w:pPr>
      <w:hyperlink w:anchor="_Toc11530069" w:history="1">
        <w:r w:rsidR="001773C8" w:rsidRPr="006E2749">
          <w:rPr>
            <w:rStyle w:val="a4"/>
          </w:rPr>
          <w:t>11.</w:t>
        </w:r>
        <w:r w:rsidR="001773C8">
          <w:rPr>
            <w:rFonts w:asciiTheme="minorHAnsi" w:eastAsiaTheme="minorEastAsia" w:hAnsiTheme="minorHAnsi" w:cstheme="minorBidi"/>
            <w:spacing w:val="0"/>
            <w:sz w:val="22"/>
            <w:szCs w:val="22"/>
          </w:rPr>
          <w:tab/>
        </w:r>
        <w:r w:rsidR="001773C8" w:rsidRPr="006E2749">
          <w:rPr>
            <w:rStyle w:val="a4"/>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1773C8">
          <w:rPr>
            <w:webHidden/>
          </w:rPr>
          <w:tab/>
        </w:r>
        <w:r w:rsidR="00E36EBA">
          <w:rPr>
            <w:webHidden/>
          </w:rPr>
          <w:fldChar w:fldCharType="begin"/>
        </w:r>
        <w:r w:rsidR="001773C8">
          <w:rPr>
            <w:webHidden/>
          </w:rPr>
          <w:instrText xml:space="preserve"> PAGEREF _Toc11530069 \h </w:instrText>
        </w:r>
        <w:r w:rsidR="00E36EBA">
          <w:rPr>
            <w:webHidden/>
          </w:rPr>
        </w:r>
        <w:r w:rsidR="00E36EBA">
          <w:rPr>
            <w:webHidden/>
          </w:rPr>
          <w:fldChar w:fldCharType="separate"/>
        </w:r>
        <w:r w:rsidR="006432A0">
          <w:rPr>
            <w:webHidden/>
          </w:rPr>
          <w:t>26</w:t>
        </w:r>
        <w:r w:rsidR="00E36EBA">
          <w:rPr>
            <w:webHidden/>
          </w:rPr>
          <w:fldChar w:fldCharType="end"/>
        </w:r>
      </w:hyperlink>
    </w:p>
    <w:p w:rsidR="001773C8" w:rsidRDefault="001E48E7">
      <w:pPr>
        <w:pStyle w:val="11"/>
        <w:rPr>
          <w:rFonts w:asciiTheme="minorHAnsi" w:eastAsiaTheme="minorEastAsia" w:hAnsiTheme="minorHAnsi" w:cstheme="minorBidi"/>
          <w:spacing w:val="0"/>
          <w:sz w:val="22"/>
          <w:szCs w:val="22"/>
        </w:rPr>
      </w:pPr>
      <w:hyperlink w:anchor="_Toc11530070" w:history="1">
        <w:r w:rsidR="001773C8" w:rsidRPr="006E2749">
          <w:rPr>
            <w:rStyle w:val="a4"/>
          </w:rPr>
          <w:t>11. 1. Комплект лицензионного программного обеспечения:</w:t>
        </w:r>
        <w:r w:rsidR="001773C8">
          <w:rPr>
            <w:webHidden/>
          </w:rPr>
          <w:tab/>
        </w:r>
        <w:r w:rsidR="00E36EBA">
          <w:rPr>
            <w:webHidden/>
          </w:rPr>
          <w:fldChar w:fldCharType="begin"/>
        </w:r>
        <w:r w:rsidR="001773C8">
          <w:rPr>
            <w:webHidden/>
          </w:rPr>
          <w:instrText xml:space="preserve"> PAGEREF _Toc11530070 \h </w:instrText>
        </w:r>
        <w:r w:rsidR="00E36EBA">
          <w:rPr>
            <w:webHidden/>
          </w:rPr>
        </w:r>
        <w:r w:rsidR="00E36EBA">
          <w:rPr>
            <w:webHidden/>
          </w:rPr>
          <w:fldChar w:fldCharType="separate"/>
        </w:r>
        <w:r w:rsidR="006432A0">
          <w:rPr>
            <w:webHidden/>
          </w:rPr>
          <w:t>26</w:t>
        </w:r>
        <w:r w:rsidR="00E36EBA">
          <w:rPr>
            <w:webHidden/>
          </w:rPr>
          <w:fldChar w:fldCharType="end"/>
        </w:r>
      </w:hyperlink>
    </w:p>
    <w:p w:rsidR="001773C8" w:rsidRDefault="001E48E7">
      <w:pPr>
        <w:pStyle w:val="11"/>
        <w:rPr>
          <w:rFonts w:asciiTheme="minorHAnsi" w:eastAsiaTheme="minorEastAsia" w:hAnsiTheme="minorHAnsi" w:cstheme="minorBidi"/>
          <w:spacing w:val="0"/>
          <w:sz w:val="22"/>
          <w:szCs w:val="22"/>
        </w:rPr>
      </w:pPr>
      <w:hyperlink w:anchor="_Toc11530071" w:history="1">
        <w:r w:rsidR="001773C8" w:rsidRPr="006E2749">
          <w:rPr>
            <w:rStyle w:val="a4"/>
          </w:rPr>
          <w:t>11.2. Современные профессиональные базы данных и информационные справочные системы</w:t>
        </w:r>
        <w:r w:rsidR="001773C8">
          <w:rPr>
            <w:webHidden/>
          </w:rPr>
          <w:tab/>
        </w:r>
        <w:r w:rsidR="00E36EBA">
          <w:rPr>
            <w:webHidden/>
          </w:rPr>
          <w:fldChar w:fldCharType="begin"/>
        </w:r>
        <w:r w:rsidR="001773C8">
          <w:rPr>
            <w:webHidden/>
          </w:rPr>
          <w:instrText xml:space="preserve"> PAGEREF _Toc11530071 \h </w:instrText>
        </w:r>
        <w:r w:rsidR="00E36EBA">
          <w:rPr>
            <w:webHidden/>
          </w:rPr>
        </w:r>
        <w:r w:rsidR="00E36EBA">
          <w:rPr>
            <w:webHidden/>
          </w:rPr>
          <w:fldChar w:fldCharType="separate"/>
        </w:r>
        <w:r w:rsidR="006432A0">
          <w:rPr>
            <w:webHidden/>
          </w:rPr>
          <w:t>26</w:t>
        </w:r>
        <w:r w:rsidR="00E36EBA">
          <w:rPr>
            <w:webHidden/>
          </w:rPr>
          <w:fldChar w:fldCharType="end"/>
        </w:r>
      </w:hyperlink>
    </w:p>
    <w:p w:rsidR="001773C8" w:rsidRDefault="001E48E7">
      <w:pPr>
        <w:pStyle w:val="11"/>
        <w:rPr>
          <w:rFonts w:asciiTheme="minorHAnsi" w:eastAsiaTheme="minorEastAsia" w:hAnsiTheme="minorHAnsi" w:cstheme="minorBidi"/>
          <w:spacing w:val="0"/>
          <w:sz w:val="22"/>
          <w:szCs w:val="22"/>
        </w:rPr>
      </w:pPr>
      <w:hyperlink w:anchor="_Toc11530072" w:history="1">
        <w:r w:rsidR="001773C8" w:rsidRPr="006E2749">
          <w:rPr>
            <w:rStyle w:val="a4"/>
          </w:rPr>
          <w:t>11.3. Сертифицированные программные и аппаратные средства защиты информации</w:t>
        </w:r>
        <w:r w:rsidR="001773C8">
          <w:rPr>
            <w:webHidden/>
          </w:rPr>
          <w:tab/>
        </w:r>
        <w:r w:rsidR="00E36EBA">
          <w:rPr>
            <w:webHidden/>
          </w:rPr>
          <w:fldChar w:fldCharType="begin"/>
        </w:r>
        <w:r w:rsidR="001773C8">
          <w:rPr>
            <w:webHidden/>
          </w:rPr>
          <w:instrText xml:space="preserve"> PAGEREF _Toc11530072 \h </w:instrText>
        </w:r>
        <w:r w:rsidR="00E36EBA">
          <w:rPr>
            <w:webHidden/>
          </w:rPr>
        </w:r>
        <w:r w:rsidR="00E36EBA">
          <w:rPr>
            <w:webHidden/>
          </w:rPr>
          <w:fldChar w:fldCharType="separate"/>
        </w:r>
        <w:r w:rsidR="006432A0">
          <w:rPr>
            <w:webHidden/>
          </w:rPr>
          <w:t>27</w:t>
        </w:r>
        <w:r w:rsidR="00E36EBA">
          <w:rPr>
            <w:webHidden/>
          </w:rPr>
          <w:fldChar w:fldCharType="end"/>
        </w:r>
      </w:hyperlink>
    </w:p>
    <w:p w:rsidR="001773C8" w:rsidRDefault="001E48E7">
      <w:pPr>
        <w:pStyle w:val="11"/>
        <w:rPr>
          <w:rFonts w:asciiTheme="minorHAnsi" w:eastAsiaTheme="minorEastAsia" w:hAnsiTheme="minorHAnsi" w:cstheme="minorBidi"/>
          <w:spacing w:val="0"/>
          <w:sz w:val="22"/>
          <w:szCs w:val="22"/>
        </w:rPr>
      </w:pPr>
      <w:hyperlink w:anchor="_Toc11530073" w:history="1">
        <w:r w:rsidR="001773C8" w:rsidRPr="006E2749">
          <w:rPr>
            <w:rStyle w:val="a4"/>
          </w:rPr>
          <w:t>12.</w:t>
        </w:r>
        <w:r w:rsidR="001773C8">
          <w:rPr>
            <w:rFonts w:asciiTheme="minorHAnsi" w:eastAsiaTheme="minorEastAsia" w:hAnsiTheme="minorHAnsi" w:cstheme="minorBidi"/>
            <w:spacing w:val="0"/>
            <w:sz w:val="22"/>
            <w:szCs w:val="22"/>
          </w:rPr>
          <w:tab/>
        </w:r>
        <w:r w:rsidR="001773C8" w:rsidRPr="006E2749">
          <w:rPr>
            <w:rStyle w:val="a4"/>
          </w:rPr>
          <w:t>Описание материально-технической базы, необходимой для осуществления образовательного процесса по дисциплине</w:t>
        </w:r>
        <w:r w:rsidR="001773C8">
          <w:rPr>
            <w:webHidden/>
          </w:rPr>
          <w:tab/>
        </w:r>
        <w:r w:rsidR="00E36EBA">
          <w:rPr>
            <w:webHidden/>
          </w:rPr>
          <w:fldChar w:fldCharType="begin"/>
        </w:r>
        <w:r w:rsidR="001773C8">
          <w:rPr>
            <w:webHidden/>
          </w:rPr>
          <w:instrText xml:space="preserve"> PAGEREF _Toc11530073 \h </w:instrText>
        </w:r>
        <w:r w:rsidR="00E36EBA">
          <w:rPr>
            <w:webHidden/>
          </w:rPr>
        </w:r>
        <w:r w:rsidR="00E36EBA">
          <w:rPr>
            <w:webHidden/>
          </w:rPr>
          <w:fldChar w:fldCharType="separate"/>
        </w:r>
        <w:r w:rsidR="006432A0">
          <w:rPr>
            <w:webHidden/>
          </w:rPr>
          <w:t>27</w:t>
        </w:r>
        <w:r w:rsidR="00E36EBA">
          <w:rPr>
            <w:webHidden/>
          </w:rPr>
          <w:fldChar w:fldCharType="end"/>
        </w:r>
      </w:hyperlink>
    </w:p>
    <w:p w:rsidR="007B2858" w:rsidRDefault="00E36EBA" w:rsidP="007B2858">
      <w:pPr>
        <w:shd w:val="clear" w:color="auto" w:fill="FFFFFF" w:themeFill="background1"/>
        <w:rPr>
          <w:b/>
          <w:color w:val="000000"/>
          <w:sz w:val="26"/>
          <w:szCs w:val="26"/>
        </w:rPr>
      </w:pPr>
      <w:r w:rsidRPr="003E33B5">
        <w:rPr>
          <w:rFonts w:ascii="Times New Roman" w:hAnsi="Times New Roman" w:cs="Times New Roman"/>
          <w:color w:val="000000"/>
          <w:sz w:val="28"/>
          <w:szCs w:val="28"/>
        </w:rPr>
        <w:fldChar w:fldCharType="end"/>
      </w:r>
    </w:p>
    <w:p w:rsidR="007B2858" w:rsidRDefault="007B2858" w:rsidP="007B2858">
      <w:pPr>
        <w:shd w:val="clear" w:color="auto" w:fill="FFFFFF" w:themeFill="background1"/>
        <w:tabs>
          <w:tab w:val="left" w:pos="4104"/>
          <w:tab w:val="center" w:pos="4535"/>
          <w:tab w:val="right" w:pos="9070"/>
        </w:tabs>
        <w:rPr>
          <w:rFonts w:ascii="Times New Roman" w:hAnsi="Times New Roman" w:cs="Times New Roman"/>
          <w:bCs/>
          <w:sz w:val="28"/>
          <w:szCs w:val="28"/>
        </w:rPr>
      </w:pPr>
    </w:p>
    <w:p w:rsidR="007B2858" w:rsidRDefault="00BC6B5D" w:rsidP="006A4BD3">
      <w:pPr>
        <w:pStyle w:val="1"/>
        <w:numPr>
          <w:ilvl w:val="0"/>
          <w:numId w:val="35"/>
        </w:numPr>
        <w:spacing w:line="360" w:lineRule="auto"/>
        <w:ind w:left="0" w:firstLine="567"/>
        <w:jc w:val="both"/>
        <w:rPr>
          <w:rFonts w:ascii="Times New Roman" w:hAnsi="Times New Roman" w:cs="Times New Roman"/>
          <w:sz w:val="28"/>
          <w:szCs w:val="28"/>
        </w:rPr>
      </w:pPr>
      <w:r>
        <w:rPr>
          <w:rFonts w:ascii="Times New Roman" w:hAnsi="Times New Roman" w:cs="Times New Roman"/>
          <w:sz w:val="28"/>
          <w:szCs w:val="28"/>
          <w:lang w:val="en-US"/>
        </w:rPr>
        <w:t xml:space="preserve"> </w:t>
      </w:r>
      <w:bookmarkStart w:id="2" w:name="_Toc11530051"/>
      <w:r w:rsidR="007B2858">
        <w:rPr>
          <w:rFonts w:ascii="Times New Roman" w:hAnsi="Times New Roman" w:cs="Times New Roman"/>
          <w:sz w:val="28"/>
          <w:szCs w:val="28"/>
        </w:rPr>
        <w:t>Наименование дисциплины</w:t>
      </w:r>
      <w:bookmarkEnd w:id="2"/>
    </w:p>
    <w:p w:rsidR="007B2858" w:rsidRDefault="00FB5665" w:rsidP="00FB5665">
      <w:pPr>
        <w:shd w:val="clear" w:color="auto" w:fill="FFFFFF"/>
        <w:ind w:left="28"/>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Наименование дисциплины</w:t>
      </w:r>
      <w:r w:rsidR="007B2858">
        <w:rPr>
          <w:rFonts w:ascii="Times New Roman" w:hAnsi="Times New Roman" w:cs="Times New Roman"/>
          <w:bCs/>
          <w:color w:val="000000"/>
          <w:sz w:val="28"/>
          <w:szCs w:val="28"/>
        </w:rPr>
        <w:t xml:space="preserve"> «</w:t>
      </w:r>
      <w:r w:rsidR="00E820E9" w:rsidRPr="00E820E9">
        <w:rPr>
          <w:rFonts w:ascii="Times New Roman" w:hAnsi="Times New Roman" w:cs="Times New Roman"/>
          <w:color w:val="000000"/>
          <w:sz w:val="28"/>
          <w:szCs w:val="28"/>
        </w:rPr>
        <w:t>Кредитование и проектное финансирование в международном бизнесе (на английском языке)</w:t>
      </w:r>
      <w:r w:rsidR="007B2858">
        <w:rPr>
          <w:rFonts w:ascii="Times New Roman" w:hAnsi="Times New Roman" w:cs="Times New Roman"/>
          <w:bCs/>
          <w:color w:val="000000"/>
          <w:sz w:val="28"/>
          <w:szCs w:val="28"/>
        </w:rPr>
        <w:t>».</w:t>
      </w:r>
    </w:p>
    <w:p w:rsidR="007B2858" w:rsidRPr="00594919" w:rsidRDefault="006A4BD3" w:rsidP="00B55C08">
      <w:pPr>
        <w:pStyle w:val="1"/>
        <w:numPr>
          <w:ilvl w:val="0"/>
          <w:numId w:val="35"/>
        </w:numPr>
        <w:ind w:left="0" w:firstLine="567"/>
        <w:jc w:val="both"/>
        <w:rPr>
          <w:rFonts w:ascii="Times New Roman" w:hAnsi="Times New Roman" w:cs="Times New Roman"/>
          <w:sz w:val="28"/>
          <w:szCs w:val="28"/>
        </w:rPr>
      </w:pPr>
      <w:r w:rsidRPr="00594919">
        <w:rPr>
          <w:rFonts w:ascii="Times New Roman" w:hAnsi="Times New Roman" w:cs="Times New Roman"/>
          <w:sz w:val="28"/>
          <w:szCs w:val="28"/>
        </w:rPr>
        <w:t xml:space="preserve"> </w:t>
      </w:r>
      <w:bookmarkStart w:id="3" w:name="_Toc11530052"/>
      <w:r w:rsidR="0058631D" w:rsidRPr="0058631D">
        <w:rPr>
          <w:rFonts w:ascii="Times New Roman" w:hAnsi="Times New Roman" w:cs="Times New Roman"/>
          <w:bCs w:val="0"/>
          <w:kern w:val="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3"/>
    </w:p>
    <w:tbl>
      <w:tblPr>
        <w:tblStyle w:val="af3"/>
        <w:tblW w:w="0" w:type="auto"/>
        <w:tblLook w:val="04A0" w:firstRow="1" w:lastRow="0" w:firstColumn="1" w:lastColumn="0" w:noHBand="0" w:noVBand="1"/>
      </w:tblPr>
      <w:tblGrid>
        <w:gridCol w:w="962"/>
        <w:gridCol w:w="1996"/>
        <w:gridCol w:w="2537"/>
        <w:gridCol w:w="3870"/>
      </w:tblGrid>
      <w:tr w:rsidR="004F1003" w:rsidRPr="00E5084B" w:rsidTr="0016224A">
        <w:trPr>
          <w:tblHeader/>
        </w:trPr>
        <w:tc>
          <w:tcPr>
            <w:tcW w:w="962" w:type="dxa"/>
          </w:tcPr>
          <w:p w:rsidR="004F1003" w:rsidRPr="00E5084B" w:rsidRDefault="004F1003" w:rsidP="00712120">
            <w:pPr>
              <w:spacing w:after="200" w:line="276" w:lineRule="auto"/>
              <w:rPr>
                <w:rFonts w:ascii="Times New Roman" w:eastAsiaTheme="minorEastAsia" w:hAnsi="Times New Roman" w:cs="Times New Roman"/>
                <w:b/>
              </w:rPr>
            </w:pPr>
            <w:r w:rsidRPr="00E5084B">
              <w:rPr>
                <w:rFonts w:ascii="Times New Roman" w:eastAsiaTheme="minorEastAsia" w:hAnsi="Times New Roman" w:cs="Times New Roman"/>
                <w:b/>
              </w:rPr>
              <w:t>Код компе-тенции</w:t>
            </w:r>
          </w:p>
        </w:tc>
        <w:tc>
          <w:tcPr>
            <w:tcW w:w="1996" w:type="dxa"/>
          </w:tcPr>
          <w:p w:rsidR="004F1003" w:rsidRPr="00E5084B" w:rsidRDefault="004F1003" w:rsidP="00712120">
            <w:pPr>
              <w:spacing w:after="200" w:line="276" w:lineRule="auto"/>
              <w:rPr>
                <w:rFonts w:ascii="Times New Roman" w:eastAsiaTheme="minorEastAsia" w:hAnsi="Times New Roman" w:cs="Times New Roman"/>
                <w:b/>
              </w:rPr>
            </w:pPr>
            <w:r w:rsidRPr="00E5084B">
              <w:rPr>
                <w:rFonts w:ascii="Times New Roman" w:eastAsiaTheme="minorEastAsia" w:hAnsi="Times New Roman" w:cs="Times New Roman"/>
                <w:b/>
              </w:rPr>
              <w:t>Наименование компетенции</w:t>
            </w:r>
          </w:p>
        </w:tc>
        <w:tc>
          <w:tcPr>
            <w:tcW w:w="2537" w:type="dxa"/>
          </w:tcPr>
          <w:p w:rsidR="004F1003" w:rsidRPr="00E5084B" w:rsidRDefault="004F1003" w:rsidP="00712120">
            <w:pPr>
              <w:spacing w:after="200" w:line="276" w:lineRule="auto"/>
              <w:rPr>
                <w:rFonts w:ascii="Times New Roman" w:eastAsiaTheme="minorEastAsia" w:hAnsi="Times New Roman" w:cs="Times New Roman"/>
                <w:b/>
              </w:rPr>
            </w:pPr>
            <w:r w:rsidRPr="00E5084B">
              <w:rPr>
                <w:rFonts w:ascii="Times New Roman" w:eastAsiaTheme="minorEastAsia" w:hAnsi="Times New Roman" w:cs="Times New Roman"/>
                <w:b/>
              </w:rPr>
              <w:t>Индикаторы достижения компетенции</w:t>
            </w:r>
            <w:r w:rsidR="000C45FF">
              <w:rPr>
                <w:rStyle w:val="af7"/>
                <w:rFonts w:ascii="Times New Roman" w:eastAsiaTheme="minorEastAsia" w:hAnsi="Times New Roman" w:cs="Times New Roman"/>
                <w:b/>
              </w:rPr>
              <w:footnoteReference w:id="1"/>
            </w:r>
          </w:p>
        </w:tc>
        <w:tc>
          <w:tcPr>
            <w:tcW w:w="3870" w:type="dxa"/>
          </w:tcPr>
          <w:p w:rsidR="004F1003" w:rsidRPr="00E5084B" w:rsidRDefault="004F1003" w:rsidP="00064CD9">
            <w:pPr>
              <w:spacing w:after="200" w:line="276" w:lineRule="auto"/>
              <w:rPr>
                <w:rFonts w:ascii="Times New Roman" w:eastAsiaTheme="minorEastAsia" w:hAnsi="Times New Roman" w:cs="Times New Roman"/>
                <w:b/>
              </w:rPr>
            </w:pPr>
            <w:r w:rsidRPr="00E5084B">
              <w:rPr>
                <w:rFonts w:ascii="Times New Roman" w:eastAsiaTheme="minorEastAsia" w:hAnsi="Times New Roman" w:cs="Times New Roman"/>
                <w:b/>
              </w:rPr>
              <w:t>Результаты обучения (владения</w:t>
            </w:r>
            <w:r w:rsidR="00064CD9">
              <w:rPr>
                <w:rStyle w:val="af7"/>
                <w:rFonts w:ascii="Times New Roman" w:eastAsiaTheme="minorEastAsia" w:hAnsi="Times New Roman" w:cs="Times New Roman"/>
                <w:b/>
              </w:rPr>
              <w:footnoteReference w:id="2"/>
            </w:r>
            <w:r w:rsidRPr="00E5084B">
              <w:rPr>
                <w:rFonts w:ascii="Times New Roman" w:eastAsiaTheme="minorEastAsia" w:hAnsi="Times New Roman" w:cs="Times New Roman"/>
                <w:b/>
              </w:rPr>
              <w:t>, умения и знания), соотнесенные с компетенциями / индикаторами достижения компетенции</w:t>
            </w:r>
          </w:p>
        </w:tc>
      </w:tr>
      <w:tr w:rsidR="004F1003" w:rsidRPr="00E5084B" w:rsidTr="00BF5E13">
        <w:trPr>
          <w:trHeight w:val="595"/>
        </w:trPr>
        <w:tc>
          <w:tcPr>
            <w:tcW w:w="962" w:type="dxa"/>
          </w:tcPr>
          <w:p w:rsidR="004F1003" w:rsidRPr="00E5084B" w:rsidRDefault="004F1003" w:rsidP="006E0EEC">
            <w:pPr>
              <w:spacing w:after="200" w:line="276" w:lineRule="auto"/>
              <w:rPr>
                <w:rFonts w:ascii="Times New Roman" w:eastAsiaTheme="minorEastAsia" w:hAnsi="Times New Roman" w:cs="Times New Roman"/>
              </w:rPr>
            </w:pPr>
            <w:r w:rsidRPr="00E5084B">
              <w:rPr>
                <w:rFonts w:ascii="Times New Roman" w:eastAsiaTheme="minorEastAsia" w:hAnsi="Times New Roman" w:cs="Times New Roman"/>
              </w:rPr>
              <w:t>ДКН-</w:t>
            </w:r>
            <w:r w:rsidR="006E0EEC" w:rsidRPr="00E5084B">
              <w:rPr>
                <w:rFonts w:ascii="Times New Roman" w:eastAsiaTheme="minorEastAsia" w:hAnsi="Times New Roman" w:cs="Times New Roman"/>
              </w:rPr>
              <w:t>3</w:t>
            </w:r>
          </w:p>
        </w:tc>
        <w:tc>
          <w:tcPr>
            <w:tcW w:w="1996" w:type="dxa"/>
          </w:tcPr>
          <w:p w:rsidR="004F1003" w:rsidRPr="00E5084B" w:rsidRDefault="00574E95" w:rsidP="00862547">
            <w:pPr>
              <w:spacing w:after="200" w:line="276" w:lineRule="auto"/>
              <w:rPr>
                <w:rFonts w:ascii="Times New Roman" w:eastAsiaTheme="minorEastAsia" w:hAnsi="Times New Roman" w:cs="Times New Roman"/>
              </w:rPr>
            </w:pPr>
            <w:r w:rsidRPr="00E5084B">
              <w:rPr>
                <w:rFonts w:ascii="Times New Roman" w:eastAsiaTheme="minorEastAsia" w:hAnsi="Times New Roman" w:cs="Times New Roman"/>
              </w:rPr>
              <w:t>Способность разрабатывать, модернизировать и реализовывать модели инновационного развития в сфере инвестиций, международного бизнеса, кредитования, инжиниринга, операций международного рынка, включая валютные, банковские, фондовые, страховые и другие операции.</w:t>
            </w:r>
          </w:p>
          <w:p w:rsidR="00F16BBD" w:rsidRPr="00E5084B" w:rsidRDefault="00F16BBD" w:rsidP="00862547">
            <w:pPr>
              <w:spacing w:after="200" w:line="276" w:lineRule="auto"/>
              <w:rPr>
                <w:rFonts w:ascii="Times New Roman" w:eastAsiaTheme="minorEastAsia" w:hAnsi="Times New Roman" w:cs="Times New Roman"/>
              </w:rPr>
            </w:pPr>
          </w:p>
        </w:tc>
        <w:tc>
          <w:tcPr>
            <w:tcW w:w="2537" w:type="dxa"/>
          </w:tcPr>
          <w:p w:rsidR="004F1003" w:rsidRDefault="004766F9" w:rsidP="00530864">
            <w:pPr>
              <w:pStyle w:val="af0"/>
              <w:numPr>
                <w:ilvl w:val="0"/>
                <w:numId w:val="10"/>
              </w:numPr>
              <w:tabs>
                <w:tab w:val="left" w:pos="296"/>
              </w:tabs>
              <w:ind w:left="0" w:firstLine="0"/>
              <w:rPr>
                <w:rFonts w:ascii="Times New Roman" w:hAnsi="Times New Roman"/>
              </w:rPr>
            </w:pPr>
            <w:r w:rsidRPr="00E5084B">
              <w:rPr>
                <w:rFonts w:ascii="Times New Roman" w:hAnsi="Times New Roman"/>
              </w:rPr>
              <w:t>Подготавливает аналитические материалы по эффективности осуществления внешнеэкономической деятельности.</w:t>
            </w:r>
          </w:p>
          <w:p w:rsidR="00BF5E13" w:rsidRDefault="00BF5E13" w:rsidP="00BF5E13">
            <w:pPr>
              <w:pStyle w:val="af0"/>
              <w:tabs>
                <w:tab w:val="left" w:pos="296"/>
              </w:tabs>
              <w:ind w:left="0"/>
              <w:rPr>
                <w:rFonts w:ascii="Times New Roman" w:hAnsi="Times New Roman"/>
              </w:rPr>
            </w:pPr>
          </w:p>
          <w:p w:rsidR="00BF5E13" w:rsidRDefault="00BF5E13" w:rsidP="00BF5E13">
            <w:pPr>
              <w:pStyle w:val="af0"/>
              <w:tabs>
                <w:tab w:val="left" w:pos="296"/>
              </w:tabs>
              <w:ind w:left="0"/>
              <w:rPr>
                <w:rFonts w:ascii="Times New Roman" w:hAnsi="Times New Roman"/>
              </w:rPr>
            </w:pPr>
          </w:p>
          <w:p w:rsidR="00BF5E13" w:rsidRDefault="00BF5E13" w:rsidP="00BF5E13">
            <w:pPr>
              <w:pStyle w:val="af0"/>
              <w:tabs>
                <w:tab w:val="left" w:pos="296"/>
              </w:tabs>
              <w:ind w:left="0"/>
              <w:rPr>
                <w:rFonts w:ascii="Times New Roman" w:hAnsi="Times New Roman"/>
              </w:rPr>
            </w:pPr>
          </w:p>
          <w:p w:rsidR="00BF5E13" w:rsidRDefault="00BF5E13" w:rsidP="00BF5E13">
            <w:pPr>
              <w:pStyle w:val="af0"/>
              <w:tabs>
                <w:tab w:val="left" w:pos="296"/>
              </w:tabs>
              <w:ind w:left="0"/>
              <w:rPr>
                <w:rFonts w:ascii="Times New Roman" w:hAnsi="Times New Roman"/>
              </w:rPr>
            </w:pPr>
          </w:p>
          <w:p w:rsidR="00BF5E13" w:rsidRDefault="00BF5E13" w:rsidP="00BF5E13">
            <w:pPr>
              <w:pStyle w:val="af0"/>
              <w:tabs>
                <w:tab w:val="left" w:pos="296"/>
              </w:tabs>
              <w:ind w:left="0"/>
              <w:rPr>
                <w:rFonts w:ascii="Times New Roman" w:hAnsi="Times New Roman"/>
              </w:rPr>
            </w:pPr>
          </w:p>
          <w:p w:rsidR="00BF5E13" w:rsidRPr="00E5084B" w:rsidRDefault="00BF5E13" w:rsidP="00BF5E13">
            <w:pPr>
              <w:pStyle w:val="af0"/>
              <w:tabs>
                <w:tab w:val="left" w:pos="296"/>
              </w:tabs>
              <w:ind w:left="0"/>
              <w:rPr>
                <w:rFonts w:ascii="Times New Roman" w:hAnsi="Times New Roman"/>
              </w:rPr>
            </w:pPr>
          </w:p>
          <w:p w:rsidR="004766F9" w:rsidRPr="00E5084B" w:rsidRDefault="004766F9" w:rsidP="00530864">
            <w:pPr>
              <w:pStyle w:val="af0"/>
              <w:numPr>
                <w:ilvl w:val="0"/>
                <w:numId w:val="10"/>
              </w:numPr>
              <w:tabs>
                <w:tab w:val="left" w:pos="296"/>
              </w:tabs>
              <w:ind w:left="0" w:firstLine="0"/>
              <w:rPr>
                <w:rFonts w:ascii="Times New Roman" w:hAnsi="Times New Roman"/>
              </w:rPr>
            </w:pPr>
            <w:r w:rsidRPr="00E5084B">
              <w:rPr>
                <w:rFonts w:ascii="Times New Roman" w:hAnsi="Times New Roman"/>
              </w:rPr>
              <w:t>Проводит оценку экономической эффективности реализации внешнеэкономических проектов.</w:t>
            </w:r>
          </w:p>
          <w:p w:rsidR="004766F9" w:rsidRPr="00E5084B" w:rsidRDefault="004766F9" w:rsidP="00530864">
            <w:pPr>
              <w:pStyle w:val="af0"/>
              <w:numPr>
                <w:ilvl w:val="0"/>
                <w:numId w:val="10"/>
              </w:numPr>
              <w:tabs>
                <w:tab w:val="left" w:pos="296"/>
              </w:tabs>
              <w:ind w:left="0" w:firstLine="0"/>
              <w:rPr>
                <w:rFonts w:ascii="Times New Roman" w:hAnsi="Times New Roman"/>
              </w:rPr>
            </w:pPr>
            <w:r w:rsidRPr="00E5084B">
              <w:rPr>
                <w:rFonts w:ascii="Times New Roman" w:hAnsi="Times New Roman"/>
              </w:rPr>
              <w:t>Выбирает формы, методы и инструменты анализа экономической эффективности кратко- и долгосрочных контрактов купли-продажи товаров и производных финансовых инструментов.</w:t>
            </w:r>
          </w:p>
          <w:p w:rsidR="00DC183E" w:rsidRPr="00BF5E13" w:rsidRDefault="004766F9" w:rsidP="00BF5E13">
            <w:pPr>
              <w:pStyle w:val="af0"/>
              <w:numPr>
                <w:ilvl w:val="0"/>
                <w:numId w:val="10"/>
              </w:numPr>
              <w:tabs>
                <w:tab w:val="left" w:pos="296"/>
              </w:tabs>
              <w:ind w:left="0" w:firstLine="0"/>
              <w:rPr>
                <w:rFonts w:ascii="Times New Roman" w:hAnsi="Times New Roman"/>
              </w:rPr>
            </w:pPr>
            <w:r w:rsidRPr="00E5084B">
              <w:rPr>
                <w:rFonts w:ascii="Times New Roman" w:hAnsi="Times New Roman"/>
              </w:rPr>
              <w:t>Моделирует бизнес-процессы, связанные с осуществлением внешнеэкономической деятельности.</w:t>
            </w:r>
            <w:r w:rsidR="00530864" w:rsidRPr="00BF5E13">
              <w:rPr>
                <w:rFonts w:ascii="Times New Roman" w:hAnsi="Times New Roman"/>
              </w:rPr>
              <w:t xml:space="preserve"> </w:t>
            </w:r>
          </w:p>
        </w:tc>
        <w:tc>
          <w:tcPr>
            <w:tcW w:w="3870" w:type="dxa"/>
          </w:tcPr>
          <w:p w:rsidR="00143EDE" w:rsidRPr="00BF5E13" w:rsidRDefault="004F1003" w:rsidP="00712120">
            <w:pPr>
              <w:rPr>
                <w:rFonts w:ascii="Times New Roman" w:eastAsiaTheme="minorEastAsia" w:hAnsi="Times New Roman" w:cs="Times New Roman"/>
                <w:sz w:val="20"/>
                <w:szCs w:val="20"/>
              </w:rPr>
            </w:pPr>
            <w:r w:rsidRPr="00BF5E13">
              <w:rPr>
                <w:rFonts w:ascii="Times New Roman" w:eastAsiaTheme="minorEastAsia" w:hAnsi="Times New Roman" w:cs="Times New Roman"/>
                <w:b/>
                <w:sz w:val="20"/>
                <w:szCs w:val="20"/>
              </w:rPr>
              <w:t>знания:</w:t>
            </w:r>
            <w:r w:rsidRPr="00BF5E13">
              <w:rPr>
                <w:rFonts w:ascii="Times New Roman" w:eastAsiaTheme="minorEastAsia" w:hAnsi="Times New Roman" w:cs="Times New Roman"/>
                <w:sz w:val="20"/>
                <w:szCs w:val="20"/>
              </w:rPr>
              <w:t xml:space="preserve"> </w:t>
            </w:r>
            <w:r w:rsidR="00143EDE" w:rsidRPr="00BF5E13">
              <w:rPr>
                <w:rFonts w:ascii="Times New Roman" w:eastAsiaTheme="minorEastAsia" w:hAnsi="Times New Roman" w:cs="Times New Roman"/>
                <w:sz w:val="20"/>
                <w:szCs w:val="20"/>
              </w:rPr>
              <w:t>основных видов сделок проектного финансирования, состава участников проектного финансирования, а также организации взаимодействия между ними</w:t>
            </w:r>
            <w:r w:rsidR="00BF5E13">
              <w:rPr>
                <w:rFonts w:ascii="Times New Roman" w:eastAsiaTheme="minorEastAsia" w:hAnsi="Times New Roman" w:cs="Times New Roman"/>
                <w:sz w:val="20"/>
                <w:szCs w:val="20"/>
              </w:rPr>
              <w:t xml:space="preserve">; </w:t>
            </w:r>
            <w:r w:rsidR="00BF5E13" w:rsidRPr="00BF5E13">
              <w:rPr>
                <w:rFonts w:ascii="Times New Roman" w:eastAsiaTheme="minorEastAsia" w:hAnsi="Times New Roman" w:cs="Times New Roman"/>
                <w:sz w:val="20"/>
                <w:szCs w:val="20"/>
              </w:rPr>
              <w:t>системы показателей оценки эффективности проекта.</w:t>
            </w:r>
          </w:p>
          <w:p w:rsidR="00BF5E13" w:rsidRPr="00BF5E13" w:rsidRDefault="004F1003" w:rsidP="00BF5E13">
            <w:pPr>
              <w:rPr>
                <w:rFonts w:ascii="Times New Roman" w:eastAsiaTheme="minorEastAsia" w:hAnsi="Times New Roman" w:cs="Times New Roman"/>
                <w:sz w:val="20"/>
                <w:szCs w:val="20"/>
              </w:rPr>
            </w:pPr>
            <w:r w:rsidRPr="00BF5E13">
              <w:rPr>
                <w:rFonts w:ascii="Times New Roman" w:eastAsiaTheme="minorEastAsia" w:hAnsi="Times New Roman" w:cs="Times New Roman"/>
                <w:b/>
                <w:sz w:val="20"/>
                <w:szCs w:val="20"/>
              </w:rPr>
              <w:t>умения:</w:t>
            </w:r>
            <w:r w:rsidRPr="00BF5E13">
              <w:rPr>
                <w:rFonts w:ascii="Times New Roman" w:eastAsiaTheme="minorEastAsia" w:hAnsi="Times New Roman" w:cs="Times New Roman"/>
                <w:sz w:val="20"/>
                <w:szCs w:val="20"/>
              </w:rPr>
              <w:t xml:space="preserve"> обосновывать решения по </w:t>
            </w:r>
            <w:r w:rsidR="00DB1BD2" w:rsidRPr="00BF5E13">
              <w:rPr>
                <w:rFonts w:ascii="Times New Roman" w:eastAsiaTheme="minorEastAsia" w:hAnsi="Times New Roman" w:cs="Times New Roman"/>
                <w:sz w:val="20"/>
                <w:szCs w:val="20"/>
              </w:rPr>
              <w:t>структурированию сделок</w:t>
            </w:r>
            <w:r w:rsidR="009233A3" w:rsidRPr="00BF5E13">
              <w:rPr>
                <w:rFonts w:ascii="Times New Roman" w:eastAsiaTheme="minorEastAsia" w:hAnsi="Times New Roman" w:cs="Times New Roman"/>
                <w:sz w:val="20"/>
                <w:szCs w:val="20"/>
              </w:rPr>
              <w:t xml:space="preserve"> кредитования и </w:t>
            </w:r>
            <w:r w:rsidR="00DB1BD2" w:rsidRPr="00BF5E13">
              <w:rPr>
                <w:rFonts w:ascii="Times New Roman" w:eastAsiaTheme="minorEastAsia" w:hAnsi="Times New Roman" w:cs="Times New Roman"/>
                <w:sz w:val="20"/>
                <w:szCs w:val="20"/>
              </w:rPr>
              <w:t>проектного финансирования, оценивать последствия управленческих решений, связанных с выбором вариантов осуществления проекта</w:t>
            </w:r>
            <w:r w:rsidR="00BF5E13">
              <w:rPr>
                <w:rFonts w:ascii="Times New Roman" w:eastAsiaTheme="minorEastAsia" w:hAnsi="Times New Roman" w:cs="Times New Roman"/>
                <w:sz w:val="20"/>
                <w:szCs w:val="20"/>
              </w:rPr>
              <w:t>;</w:t>
            </w:r>
            <w:r w:rsidR="00BF5E13" w:rsidRPr="00BF5E13">
              <w:rPr>
                <w:rFonts w:ascii="Times New Roman" w:eastAsiaTheme="minorEastAsia" w:hAnsi="Times New Roman" w:cs="Times New Roman"/>
                <w:b/>
                <w:sz w:val="20"/>
                <w:szCs w:val="20"/>
              </w:rPr>
              <w:t xml:space="preserve"> </w:t>
            </w:r>
            <w:r w:rsidR="00BF5E13" w:rsidRPr="00BF5E13">
              <w:rPr>
                <w:rFonts w:ascii="Times New Roman" w:eastAsiaTheme="minorEastAsia" w:hAnsi="Times New Roman" w:cs="Times New Roman"/>
                <w:sz w:val="20"/>
                <w:szCs w:val="20"/>
              </w:rPr>
              <w:t>умения рассчитывать показатели эффективности проекта.</w:t>
            </w:r>
          </w:p>
          <w:p w:rsidR="00DB1BD2" w:rsidRPr="00BF5E13" w:rsidRDefault="00DB1BD2" w:rsidP="005B2CA8">
            <w:pPr>
              <w:rPr>
                <w:rFonts w:ascii="Times New Roman" w:eastAsiaTheme="minorEastAsia" w:hAnsi="Times New Roman" w:cs="Times New Roman"/>
                <w:sz w:val="20"/>
                <w:szCs w:val="20"/>
              </w:rPr>
            </w:pPr>
            <w:r w:rsidRPr="00BF5E13">
              <w:rPr>
                <w:rFonts w:ascii="Times New Roman" w:eastAsiaTheme="minorEastAsia" w:hAnsi="Times New Roman" w:cs="Times New Roman"/>
                <w:b/>
                <w:sz w:val="20"/>
                <w:szCs w:val="20"/>
              </w:rPr>
              <w:t xml:space="preserve">знания: </w:t>
            </w:r>
            <w:r w:rsidR="005B2CA8" w:rsidRPr="00BF5E13">
              <w:rPr>
                <w:rFonts w:ascii="Times New Roman" w:eastAsiaTheme="minorEastAsia" w:hAnsi="Times New Roman" w:cs="Times New Roman"/>
                <w:sz w:val="20"/>
                <w:szCs w:val="20"/>
              </w:rPr>
              <w:t>основных этапов реализации сделок</w:t>
            </w:r>
            <w:r w:rsidR="009233A3" w:rsidRPr="00BF5E13">
              <w:rPr>
                <w:rFonts w:ascii="Times New Roman" w:eastAsiaTheme="minorEastAsia" w:hAnsi="Times New Roman" w:cs="Times New Roman"/>
                <w:sz w:val="20"/>
                <w:szCs w:val="20"/>
              </w:rPr>
              <w:t xml:space="preserve"> </w:t>
            </w:r>
            <w:r w:rsidR="005B2CA8" w:rsidRPr="00BF5E13">
              <w:rPr>
                <w:rFonts w:ascii="Times New Roman" w:eastAsiaTheme="minorEastAsia" w:hAnsi="Times New Roman" w:cs="Times New Roman"/>
                <w:sz w:val="20"/>
                <w:szCs w:val="20"/>
              </w:rPr>
              <w:t>проектного финансирования</w:t>
            </w:r>
            <w:r w:rsidR="009233A3" w:rsidRPr="00BF5E13">
              <w:rPr>
                <w:rFonts w:ascii="Times New Roman" w:eastAsiaTheme="minorEastAsia" w:hAnsi="Times New Roman" w:cs="Times New Roman"/>
                <w:sz w:val="20"/>
                <w:szCs w:val="20"/>
              </w:rPr>
              <w:t xml:space="preserve">, а также </w:t>
            </w:r>
            <w:r w:rsidR="005B2CA8" w:rsidRPr="00BF5E13">
              <w:rPr>
                <w:rFonts w:ascii="Times New Roman" w:eastAsiaTheme="minorEastAsia" w:hAnsi="Times New Roman" w:cs="Times New Roman"/>
                <w:sz w:val="20"/>
                <w:szCs w:val="20"/>
              </w:rPr>
              <w:t>роль участников сделки на каждом этапе ее осуществления</w:t>
            </w:r>
            <w:r w:rsidR="00765494" w:rsidRPr="00BF5E13">
              <w:rPr>
                <w:rFonts w:ascii="Times New Roman" w:eastAsiaTheme="minorEastAsia" w:hAnsi="Times New Roman" w:cs="Times New Roman"/>
                <w:sz w:val="20"/>
                <w:szCs w:val="20"/>
              </w:rPr>
              <w:t>.</w:t>
            </w:r>
          </w:p>
          <w:p w:rsidR="005B2CA8" w:rsidRPr="00BF5E13" w:rsidRDefault="005B2CA8" w:rsidP="005B2CA8">
            <w:pPr>
              <w:rPr>
                <w:rFonts w:ascii="Times New Roman" w:eastAsiaTheme="minorEastAsia" w:hAnsi="Times New Roman" w:cs="Times New Roman"/>
                <w:sz w:val="20"/>
                <w:szCs w:val="20"/>
              </w:rPr>
            </w:pPr>
            <w:r w:rsidRPr="00BF5E13">
              <w:rPr>
                <w:rFonts w:ascii="Times New Roman" w:eastAsiaTheme="minorEastAsia" w:hAnsi="Times New Roman" w:cs="Times New Roman"/>
                <w:b/>
                <w:sz w:val="20"/>
                <w:szCs w:val="20"/>
              </w:rPr>
              <w:t xml:space="preserve">умения: </w:t>
            </w:r>
            <w:r w:rsidRPr="00BF5E13">
              <w:rPr>
                <w:rFonts w:ascii="Times New Roman" w:eastAsiaTheme="minorEastAsia" w:hAnsi="Times New Roman" w:cs="Times New Roman"/>
                <w:sz w:val="20"/>
                <w:szCs w:val="20"/>
              </w:rPr>
              <w:t>координировать процесс исполнения сделки и оценивать эффективность проводимых мероприятий.</w:t>
            </w:r>
          </w:p>
          <w:p w:rsidR="005B2CA8" w:rsidRPr="00BF5E13" w:rsidRDefault="005B2CA8" w:rsidP="005B2CA8">
            <w:pPr>
              <w:rPr>
                <w:rFonts w:ascii="Times New Roman" w:eastAsiaTheme="minorEastAsia" w:hAnsi="Times New Roman" w:cs="Times New Roman"/>
                <w:sz w:val="20"/>
                <w:szCs w:val="20"/>
              </w:rPr>
            </w:pPr>
            <w:r w:rsidRPr="00BF5E13">
              <w:rPr>
                <w:rFonts w:ascii="Times New Roman" w:eastAsiaTheme="minorEastAsia" w:hAnsi="Times New Roman" w:cs="Times New Roman"/>
                <w:b/>
                <w:sz w:val="20"/>
                <w:szCs w:val="20"/>
              </w:rPr>
              <w:t>знания:</w:t>
            </w:r>
            <w:r w:rsidR="00294006" w:rsidRPr="00BF5E13">
              <w:rPr>
                <w:rFonts w:ascii="Times New Roman" w:eastAsiaTheme="minorEastAsia" w:hAnsi="Times New Roman" w:cs="Times New Roman"/>
                <w:b/>
                <w:sz w:val="20"/>
                <w:szCs w:val="20"/>
              </w:rPr>
              <w:t xml:space="preserve"> </w:t>
            </w:r>
            <w:r w:rsidR="00294006" w:rsidRPr="00BF5E13">
              <w:rPr>
                <w:rFonts w:ascii="Times New Roman" w:eastAsiaTheme="minorEastAsia" w:hAnsi="Times New Roman" w:cs="Times New Roman"/>
                <w:sz w:val="20"/>
                <w:szCs w:val="20"/>
              </w:rPr>
              <w:t>инструментов привлечения финансирования и</w:t>
            </w:r>
            <w:r w:rsidRPr="00BF5E13">
              <w:rPr>
                <w:rFonts w:ascii="Times New Roman" w:eastAsiaTheme="minorEastAsia" w:hAnsi="Times New Roman" w:cs="Times New Roman"/>
                <w:sz w:val="20"/>
                <w:szCs w:val="20"/>
              </w:rPr>
              <w:t xml:space="preserve"> основных принципов привлечения финансирования в рамках в рамках сделок проектного финансирования</w:t>
            </w:r>
            <w:r w:rsidR="00294006" w:rsidRPr="00BF5E13">
              <w:rPr>
                <w:rFonts w:ascii="Times New Roman" w:eastAsiaTheme="minorEastAsia" w:hAnsi="Times New Roman" w:cs="Times New Roman"/>
                <w:sz w:val="20"/>
                <w:szCs w:val="20"/>
              </w:rPr>
              <w:t>.</w:t>
            </w:r>
          </w:p>
          <w:p w:rsidR="005B2CA8" w:rsidRPr="00BF5E13" w:rsidRDefault="005B2CA8" w:rsidP="005B2CA8">
            <w:pPr>
              <w:rPr>
                <w:rFonts w:ascii="Times New Roman" w:eastAsiaTheme="minorEastAsia" w:hAnsi="Times New Roman" w:cs="Times New Roman"/>
                <w:sz w:val="20"/>
                <w:szCs w:val="20"/>
              </w:rPr>
            </w:pPr>
            <w:r w:rsidRPr="00BF5E13">
              <w:rPr>
                <w:rFonts w:ascii="Times New Roman" w:eastAsiaTheme="minorEastAsia" w:hAnsi="Times New Roman" w:cs="Times New Roman"/>
                <w:b/>
                <w:sz w:val="20"/>
                <w:szCs w:val="20"/>
              </w:rPr>
              <w:t xml:space="preserve">умения: </w:t>
            </w:r>
            <w:r w:rsidR="000A23FF" w:rsidRPr="00BF5E13">
              <w:rPr>
                <w:rFonts w:ascii="Times New Roman" w:eastAsiaTheme="minorEastAsia" w:hAnsi="Times New Roman" w:cs="Times New Roman"/>
                <w:sz w:val="20"/>
                <w:szCs w:val="20"/>
              </w:rPr>
              <w:t>структурировать сделки по привлечению финансирования, определять оптимальные источники привлечения средств, осуществлять взаимодействие с потенциальными кредиторами.</w:t>
            </w:r>
          </w:p>
          <w:p w:rsidR="00117C5A" w:rsidRPr="00BF5E13" w:rsidRDefault="00117C5A" w:rsidP="005B2CA8">
            <w:pPr>
              <w:rPr>
                <w:rFonts w:ascii="Times New Roman" w:eastAsiaTheme="minorEastAsia" w:hAnsi="Times New Roman" w:cs="Times New Roman"/>
                <w:b/>
                <w:sz w:val="20"/>
                <w:szCs w:val="20"/>
              </w:rPr>
            </w:pPr>
            <w:r w:rsidRPr="00BF5E13">
              <w:rPr>
                <w:rFonts w:ascii="Times New Roman" w:eastAsiaTheme="minorEastAsia" w:hAnsi="Times New Roman" w:cs="Times New Roman"/>
                <w:b/>
                <w:sz w:val="20"/>
                <w:szCs w:val="20"/>
              </w:rPr>
              <w:t>з</w:t>
            </w:r>
            <w:r w:rsidR="004976F3" w:rsidRPr="00BF5E13">
              <w:rPr>
                <w:rFonts w:ascii="Times New Roman" w:eastAsiaTheme="minorEastAsia" w:hAnsi="Times New Roman" w:cs="Times New Roman"/>
                <w:b/>
                <w:sz w:val="20"/>
                <w:szCs w:val="20"/>
              </w:rPr>
              <w:t>нания</w:t>
            </w:r>
            <w:r w:rsidRPr="00BF5E13">
              <w:rPr>
                <w:rFonts w:ascii="Times New Roman" w:eastAsiaTheme="minorEastAsia" w:hAnsi="Times New Roman" w:cs="Times New Roman"/>
                <w:b/>
                <w:sz w:val="20"/>
                <w:szCs w:val="20"/>
              </w:rPr>
              <w:t xml:space="preserve">: </w:t>
            </w:r>
            <w:r w:rsidRPr="00BF5E13">
              <w:rPr>
                <w:rFonts w:ascii="Times New Roman" w:hAnsi="Times New Roman" w:cs="Times New Roman"/>
                <w:sz w:val="20"/>
                <w:szCs w:val="20"/>
              </w:rPr>
              <w:t xml:space="preserve">бизнес-процессов в </w:t>
            </w:r>
            <w:r w:rsidR="00F20616" w:rsidRPr="00BF5E13">
              <w:rPr>
                <w:rFonts w:ascii="Times New Roman" w:hAnsi="Times New Roman" w:cs="Times New Roman"/>
                <w:sz w:val="20"/>
                <w:szCs w:val="20"/>
              </w:rPr>
              <w:t xml:space="preserve">кредитовании и </w:t>
            </w:r>
            <w:r w:rsidRPr="00BF5E13">
              <w:rPr>
                <w:rFonts w:ascii="Times New Roman" w:hAnsi="Times New Roman" w:cs="Times New Roman"/>
                <w:sz w:val="20"/>
                <w:szCs w:val="20"/>
              </w:rPr>
              <w:t>проектном финансировании</w:t>
            </w:r>
            <w:r w:rsidR="00F20616" w:rsidRPr="00BF5E13">
              <w:rPr>
                <w:rFonts w:ascii="Times New Roman" w:hAnsi="Times New Roman" w:cs="Times New Roman"/>
                <w:sz w:val="20"/>
                <w:szCs w:val="20"/>
              </w:rPr>
              <w:t>.</w:t>
            </w:r>
          </w:p>
          <w:p w:rsidR="00765494" w:rsidRPr="00E5084B" w:rsidRDefault="004976F3" w:rsidP="00BF5E13">
            <w:pPr>
              <w:rPr>
                <w:rFonts w:ascii="Times New Roman" w:eastAsiaTheme="minorEastAsia" w:hAnsi="Times New Roman" w:cs="Times New Roman"/>
              </w:rPr>
            </w:pPr>
            <w:r w:rsidRPr="00BF5E13">
              <w:rPr>
                <w:rFonts w:ascii="Times New Roman" w:eastAsiaTheme="minorEastAsia" w:hAnsi="Times New Roman" w:cs="Times New Roman"/>
                <w:b/>
                <w:sz w:val="20"/>
                <w:szCs w:val="20"/>
              </w:rPr>
              <w:t>умения:</w:t>
            </w:r>
            <w:r w:rsidR="00117C5A" w:rsidRPr="00BF5E13">
              <w:rPr>
                <w:rFonts w:ascii="Times New Roman" w:eastAsiaTheme="minorEastAsia" w:hAnsi="Times New Roman" w:cs="Times New Roman"/>
                <w:b/>
                <w:sz w:val="20"/>
                <w:szCs w:val="20"/>
              </w:rPr>
              <w:t xml:space="preserve"> </w:t>
            </w:r>
            <w:r w:rsidR="00117C5A" w:rsidRPr="00BF5E13">
              <w:rPr>
                <w:rFonts w:ascii="Times New Roman" w:eastAsiaTheme="minorEastAsia" w:hAnsi="Times New Roman" w:cs="Times New Roman"/>
                <w:sz w:val="20"/>
                <w:szCs w:val="20"/>
              </w:rPr>
              <w:t>выстраивать бизнес-процессы с учетом специфики рассматриваемых сделок</w:t>
            </w:r>
          </w:p>
        </w:tc>
      </w:tr>
      <w:tr w:rsidR="004F1003" w:rsidRPr="00E5084B" w:rsidTr="0016224A">
        <w:trPr>
          <w:trHeight w:val="1912"/>
        </w:trPr>
        <w:tc>
          <w:tcPr>
            <w:tcW w:w="962" w:type="dxa"/>
          </w:tcPr>
          <w:p w:rsidR="004F1003" w:rsidRPr="00E5084B" w:rsidRDefault="00282746" w:rsidP="006E0EEC">
            <w:pPr>
              <w:rPr>
                <w:rFonts w:ascii="Times New Roman" w:hAnsi="Times New Roman" w:cs="Times New Roman"/>
              </w:rPr>
            </w:pPr>
            <w:r>
              <w:rPr>
                <w:rFonts w:ascii="Times New Roman" w:hAnsi="Times New Roman" w:cs="Times New Roman"/>
              </w:rPr>
              <w:lastRenderedPageBreak/>
              <w:t>Д</w:t>
            </w:r>
            <w:r w:rsidR="004F1003" w:rsidRPr="00E5084B">
              <w:rPr>
                <w:rFonts w:ascii="Times New Roman" w:hAnsi="Times New Roman" w:cs="Times New Roman"/>
              </w:rPr>
              <w:t>КН-</w:t>
            </w:r>
            <w:r w:rsidR="006E0EEC" w:rsidRPr="00E5084B">
              <w:rPr>
                <w:rFonts w:ascii="Times New Roman" w:hAnsi="Times New Roman" w:cs="Times New Roman"/>
              </w:rPr>
              <w:t>4</w:t>
            </w:r>
          </w:p>
        </w:tc>
        <w:tc>
          <w:tcPr>
            <w:tcW w:w="1996" w:type="dxa"/>
          </w:tcPr>
          <w:p w:rsidR="004F1003" w:rsidRPr="00E5084B" w:rsidRDefault="00574E95" w:rsidP="00712120">
            <w:pPr>
              <w:rPr>
                <w:rFonts w:ascii="Times New Roman" w:hAnsi="Times New Roman" w:cs="Times New Roman"/>
              </w:rPr>
            </w:pPr>
            <w:r w:rsidRPr="00E5084B">
              <w:rPr>
                <w:rFonts w:ascii="Times New Roman" w:hAnsi="Times New Roman" w:cs="Times New Roman"/>
              </w:rPr>
              <w:t>Способность разрабатывать методики и оценивать эффективность экономических проектов с учетом факторов риска в условиях неопределенности.</w:t>
            </w:r>
          </w:p>
        </w:tc>
        <w:tc>
          <w:tcPr>
            <w:tcW w:w="2537" w:type="dxa"/>
          </w:tcPr>
          <w:p w:rsidR="004F1003" w:rsidRDefault="006C26C9" w:rsidP="002B0DD9">
            <w:pPr>
              <w:pStyle w:val="af0"/>
              <w:numPr>
                <w:ilvl w:val="0"/>
                <w:numId w:val="11"/>
              </w:numPr>
              <w:tabs>
                <w:tab w:val="left" w:pos="278"/>
              </w:tabs>
              <w:ind w:left="0" w:firstLine="0"/>
              <w:rPr>
                <w:rFonts w:ascii="Times New Roman" w:eastAsiaTheme="minorHAnsi" w:hAnsi="Times New Roman"/>
              </w:rPr>
            </w:pPr>
            <w:r w:rsidRPr="00E5084B">
              <w:rPr>
                <w:rFonts w:ascii="Times New Roman" w:eastAsiaTheme="minorHAnsi" w:hAnsi="Times New Roman"/>
              </w:rPr>
              <w:t xml:space="preserve">Формирует и применяет методики оценки эффективности </w:t>
            </w:r>
            <w:r w:rsidR="002B0DD9" w:rsidRPr="00E5084B">
              <w:rPr>
                <w:rFonts w:ascii="Times New Roman" w:eastAsiaTheme="minorHAnsi" w:hAnsi="Times New Roman"/>
              </w:rPr>
              <w:t>экономических проектов в условиях неопределенности.</w:t>
            </w:r>
          </w:p>
          <w:p w:rsidR="00E77D2E" w:rsidRDefault="00E77D2E" w:rsidP="00E77D2E">
            <w:pPr>
              <w:pStyle w:val="af0"/>
              <w:tabs>
                <w:tab w:val="left" w:pos="278"/>
              </w:tabs>
              <w:ind w:left="0"/>
              <w:rPr>
                <w:rFonts w:ascii="Times New Roman" w:eastAsiaTheme="minorHAnsi" w:hAnsi="Times New Roman"/>
              </w:rPr>
            </w:pPr>
          </w:p>
          <w:p w:rsidR="00E77D2E" w:rsidRDefault="00E77D2E" w:rsidP="00E77D2E">
            <w:pPr>
              <w:pStyle w:val="af0"/>
              <w:tabs>
                <w:tab w:val="left" w:pos="278"/>
              </w:tabs>
              <w:ind w:left="0"/>
              <w:rPr>
                <w:rFonts w:ascii="Times New Roman" w:eastAsiaTheme="minorHAnsi" w:hAnsi="Times New Roman"/>
              </w:rPr>
            </w:pPr>
          </w:p>
          <w:p w:rsidR="00E77D2E" w:rsidRDefault="00E77D2E" w:rsidP="00E77D2E">
            <w:pPr>
              <w:pStyle w:val="af0"/>
              <w:tabs>
                <w:tab w:val="left" w:pos="278"/>
              </w:tabs>
              <w:ind w:left="0"/>
              <w:rPr>
                <w:rFonts w:ascii="Times New Roman" w:eastAsiaTheme="minorHAnsi" w:hAnsi="Times New Roman"/>
              </w:rPr>
            </w:pPr>
          </w:p>
          <w:p w:rsidR="004F1003" w:rsidRPr="00E5084B" w:rsidRDefault="002B0DD9" w:rsidP="002B0DD9">
            <w:pPr>
              <w:pStyle w:val="af0"/>
              <w:numPr>
                <w:ilvl w:val="0"/>
                <w:numId w:val="11"/>
              </w:numPr>
              <w:tabs>
                <w:tab w:val="left" w:pos="278"/>
              </w:tabs>
              <w:ind w:left="0" w:firstLine="0"/>
              <w:rPr>
                <w:rFonts w:ascii="Times New Roman" w:eastAsiaTheme="minorHAnsi" w:hAnsi="Times New Roman"/>
              </w:rPr>
            </w:pPr>
            <w:r w:rsidRPr="00E5084B">
              <w:rPr>
                <w:rFonts w:ascii="Times New Roman" w:eastAsiaTheme="minorHAnsi" w:hAnsi="Times New Roman"/>
              </w:rPr>
              <w:t>Демонстрирует навыки формулирования выводов на основе проведенного исследования для принятия управленческих решений о реализации экономических проектов в виде методик и аналитических материалов.</w:t>
            </w:r>
          </w:p>
        </w:tc>
        <w:tc>
          <w:tcPr>
            <w:tcW w:w="3870" w:type="dxa"/>
          </w:tcPr>
          <w:p w:rsidR="004F1003" w:rsidRPr="00BF5E13" w:rsidRDefault="004F1003" w:rsidP="00712120">
            <w:pPr>
              <w:rPr>
                <w:rFonts w:ascii="Times New Roman" w:hAnsi="Times New Roman" w:cs="Times New Roman"/>
                <w:sz w:val="20"/>
                <w:szCs w:val="20"/>
              </w:rPr>
            </w:pPr>
            <w:r w:rsidRPr="00BF5E13">
              <w:rPr>
                <w:rFonts w:ascii="Times New Roman" w:hAnsi="Times New Roman" w:cs="Times New Roman"/>
                <w:b/>
                <w:sz w:val="20"/>
                <w:szCs w:val="20"/>
              </w:rPr>
              <w:t>знания:</w:t>
            </w:r>
            <w:r w:rsidRPr="00BF5E13">
              <w:rPr>
                <w:rFonts w:ascii="Times New Roman" w:hAnsi="Times New Roman" w:cs="Times New Roman"/>
                <w:sz w:val="20"/>
                <w:szCs w:val="20"/>
              </w:rPr>
              <w:t xml:space="preserve"> современных </w:t>
            </w:r>
            <w:r w:rsidR="00E12D2B" w:rsidRPr="00BF5E13">
              <w:rPr>
                <w:rFonts w:ascii="Times New Roman" w:hAnsi="Times New Roman" w:cs="Times New Roman"/>
                <w:sz w:val="20"/>
                <w:szCs w:val="20"/>
              </w:rPr>
              <w:t>методов оценки рисков инвестиционных проектов</w:t>
            </w:r>
            <w:r w:rsidR="00BF5E13" w:rsidRPr="00BF5E13">
              <w:rPr>
                <w:rFonts w:ascii="Times New Roman" w:hAnsi="Times New Roman" w:cs="Times New Roman"/>
                <w:sz w:val="20"/>
                <w:szCs w:val="20"/>
              </w:rPr>
              <w:t>; инструментов управления рисками инвестиционных проектов</w:t>
            </w:r>
          </w:p>
          <w:p w:rsidR="004F1003" w:rsidRPr="00BF5E13" w:rsidRDefault="004F1003" w:rsidP="00712120">
            <w:pPr>
              <w:rPr>
                <w:rFonts w:ascii="Times New Roman" w:hAnsi="Times New Roman" w:cs="Times New Roman"/>
                <w:sz w:val="20"/>
                <w:szCs w:val="20"/>
              </w:rPr>
            </w:pPr>
            <w:r w:rsidRPr="00BF5E13">
              <w:rPr>
                <w:rFonts w:ascii="Times New Roman" w:hAnsi="Times New Roman" w:cs="Times New Roman"/>
                <w:b/>
                <w:sz w:val="20"/>
                <w:szCs w:val="20"/>
              </w:rPr>
              <w:t>умения:</w:t>
            </w:r>
            <w:r w:rsidRPr="00BF5E13">
              <w:rPr>
                <w:rFonts w:ascii="Times New Roman" w:hAnsi="Times New Roman" w:cs="Times New Roman"/>
                <w:sz w:val="20"/>
                <w:szCs w:val="20"/>
              </w:rPr>
              <w:t xml:space="preserve"> </w:t>
            </w:r>
            <w:r w:rsidR="00E12D2B" w:rsidRPr="00BF5E13">
              <w:rPr>
                <w:rFonts w:ascii="Times New Roman" w:hAnsi="Times New Roman" w:cs="Times New Roman"/>
                <w:sz w:val="20"/>
                <w:szCs w:val="20"/>
              </w:rPr>
              <w:t>рассчитывать риски инвестиционных проектов</w:t>
            </w:r>
            <w:r w:rsidR="00BF5E13" w:rsidRPr="00BF5E13">
              <w:rPr>
                <w:rFonts w:ascii="Times New Roman" w:hAnsi="Times New Roman" w:cs="Times New Roman"/>
                <w:sz w:val="20"/>
                <w:szCs w:val="20"/>
              </w:rPr>
              <w:t>;</w:t>
            </w:r>
          </w:p>
          <w:p w:rsidR="0016224A" w:rsidRPr="00BF5E13" w:rsidRDefault="0016224A" w:rsidP="00712120">
            <w:pPr>
              <w:rPr>
                <w:rFonts w:ascii="Times New Roman" w:hAnsi="Times New Roman" w:cs="Times New Roman"/>
                <w:sz w:val="20"/>
                <w:szCs w:val="20"/>
              </w:rPr>
            </w:pPr>
            <w:r w:rsidRPr="00BF5E13">
              <w:rPr>
                <w:rFonts w:ascii="Times New Roman" w:hAnsi="Times New Roman" w:cs="Times New Roman"/>
                <w:sz w:val="20"/>
                <w:szCs w:val="20"/>
              </w:rPr>
              <w:t>умения применять различные инструменты управления рисками с учетом специфики рассматриваемых проектов.</w:t>
            </w:r>
          </w:p>
          <w:p w:rsidR="004F1003" w:rsidRPr="00BF5E13" w:rsidRDefault="004F1003" w:rsidP="00712120">
            <w:pPr>
              <w:rPr>
                <w:rFonts w:ascii="Times New Roman" w:hAnsi="Times New Roman" w:cs="Times New Roman"/>
                <w:sz w:val="20"/>
                <w:szCs w:val="20"/>
              </w:rPr>
            </w:pPr>
            <w:r w:rsidRPr="00BF5E13">
              <w:rPr>
                <w:rFonts w:ascii="Times New Roman" w:hAnsi="Times New Roman" w:cs="Times New Roman"/>
                <w:b/>
                <w:sz w:val="20"/>
                <w:szCs w:val="20"/>
              </w:rPr>
              <w:t>знания:</w:t>
            </w:r>
            <w:r w:rsidRPr="00BF5E13">
              <w:rPr>
                <w:rFonts w:ascii="Times New Roman" w:hAnsi="Times New Roman" w:cs="Times New Roman"/>
                <w:sz w:val="20"/>
                <w:szCs w:val="20"/>
              </w:rPr>
              <w:t xml:space="preserve"> методического инструментария оценки международного </w:t>
            </w:r>
            <w:r w:rsidR="00BF7C31" w:rsidRPr="00BF5E13">
              <w:rPr>
                <w:rFonts w:ascii="Times New Roman" w:hAnsi="Times New Roman" w:cs="Times New Roman"/>
                <w:sz w:val="20"/>
                <w:szCs w:val="20"/>
              </w:rPr>
              <w:t>кредитного</w:t>
            </w:r>
            <w:r w:rsidRPr="00BF5E13">
              <w:rPr>
                <w:rFonts w:ascii="Times New Roman" w:hAnsi="Times New Roman" w:cs="Times New Roman"/>
                <w:sz w:val="20"/>
                <w:szCs w:val="20"/>
              </w:rPr>
              <w:t xml:space="preserve"> рынка</w:t>
            </w:r>
            <w:r w:rsidR="0016224A" w:rsidRPr="00BF5E13">
              <w:rPr>
                <w:rFonts w:ascii="Times New Roman" w:hAnsi="Times New Roman" w:cs="Times New Roman"/>
                <w:sz w:val="20"/>
                <w:szCs w:val="20"/>
              </w:rPr>
              <w:t>.</w:t>
            </w:r>
          </w:p>
          <w:p w:rsidR="00BF7C31" w:rsidRPr="00BF5E13" w:rsidRDefault="004F1003" w:rsidP="00BF7C31">
            <w:pPr>
              <w:rPr>
                <w:rFonts w:ascii="Times New Roman" w:hAnsi="Times New Roman" w:cs="Times New Roman"/>
                <w:sz w:val="20"/>
                <w:szCs w:val="20"/>
              </w:rPr>
            </w:pPr>
            <w:r w:rsidRPr="00BF5E13">
              <w:rPr>
                <w:rFonts w:ascii="Times New Roman" w:hAnsi="Times New Roman" w:cs="Times New Roman"/>
                <w:b/>
                <w:sz w:val="20"/>
                <w:szCs w:val="20"/>
              </w:rPr>
              <w:t>умения:</w:t>
            </w:r>
            <w:r w:rsidR="0016224A" w:rsidRPr="00BF5E13">
              <w:rPr>
                <w:rFonts w:ascii="Times New Roman" w:hAnsi="Times New Roman" w:cs="Times New Roman"/>
                <w:b/>
                <w:sz w:val="20"/>
                <w:szCs w:val="20"/>
              </w:rPr>
              <w:t xml:space="preserve"> </w:t>
            </w:r>
            <w:r w:rsidR="0016224A" w:rsidRPr="00BF5E13">
              <w:rPr>
                <w:rFonts w:ascii="Times New Roman" w:hAnsi="Times New Roman" w:cs="Times New Roman"/>
                <w:sz w:val="20"/>
                <w:szCs w:val="20"/>
              </w:rPr>
              <w:t xml:space="preserve">применять на практике методики оценки международного кредитного рынка и </w:t>
            </w:r>
            <w:r w:rsidRPr="00BF5E13">
              <w:rPr>
                <w:rFonts w:ascii="Times New Roman" w:hAnsi="Times New Roman" w:cs="Times New Roman"/>
                <w:sz w:val="20"/>
                <w:szCs w:val="20"/>
              </w:rPr>
              <w:t>вырабатывать рекомендации</w:t>
            </w:r>
            <w:r w:rsidR="0016224A" w:rsidRPr="00BF5E13">
              <w:rPr>
                <w:rFonts w:ascii="Times New Roman" w:hAnsi="Times New Roman" w:cs="Times New Roman"/>
                <w:sz w:val="20"/>
                <w:szCs w:val="20"/>
              </w:rPr>
              <w:t xml:space="preserve"> их</w:t>
            </w:r>
            <w:r w:rsidRPr="00BF5E13">
              <w:rPr>
                <w:rFonts w:ascii="Times New Roman" w:hAnsi="Times New Roman" w:cs="Times New Roman"/>
                <w:sz w:val="20"/>
                <w:szCs w:val="20"/>
              </w:rPr>
              <w:t xml:space="preserve"> по совершенствованию</w:t>
            </w:r>
            <w:r w:rsidR="00BF7C31" w:rsidRPr="00BF5E13">
              <w:rPr>
                <w:rFonts w:ascii="Times New Roman" w:hAnsi="Times New Roman" w:cs="Times New Roman"/>
                <w:sz w:val="20"/>
                <w:szCs w:val="20"/>
              </w:rPr>
              <w:t>.</w:t>
            </w:r>
          </w:p>
          <w:p w:rsidR="0005263E" w:rsidRPr="00BF5E13" w:rsidRDefault="0005263E" w:rsidP="00BF7C31">
            <w:pPr>
              <w:rPr>
                <w:rFonts w:ascii="Times New Roman" w:hAnsi="Times New Roman" w:cs="Times New Roman"/>
                <w:b/>
                <w:sz w:val="20"/>
                <w:szCs w:val="20"/>
              </w:rPr>
            </w:pPr>
            <w:r w:rsidRPr="00BF5E13">
              <w:rPr>
                <w:rFonts w:ascii="Times New Roman" w:hAnsi="Times New Roman" w:cs="Times New Roman"/>
                <w:b/>
                <w:sz w:val="20"/>
                <w:szCs w:val="20"/>
              </w:rPr>
              <w:t>знания:</w:t>
            </w:r>
            <w:r w:rsidRPr="00BF5E13">
              <w:rPr>
                <w:rFonts w:ascii="Times New Roman" w:hAnsi="Times New Roman" w:cs="Times New Roman"/>
                <w:sz w:val="20"/>
                <w:szCs w:val="20"/>
              </w:rPr>
              <w:t xml:space="preserve"> основных принципов составления аналитических материалов, посвященных оценке эффективности сделок</w:t>
            </w:r>
            <w:r w:rsidR="00DC5F32" w:rsidRPr="00BF5E13">
              <w:rPr>
                <w:rFonts w:ascii="Times New Roman" w:hAnsi="Times New Roman" w:cs="Times New Roman"/>
                <w:sz w:val="20"/>
                <w:szCs w:val="20"/>
              </w:rPr>
              <w:t xml:space="preserve"> кредитования и </w:t>
            </w:r>
            <w:r w:rsidRPr="00BF5E13">
              <w:rPr>
                <w:rFonts w:ascii="Times New Roman" w:hAnsi="Times New Roman" w:cs="Times New Roman"/>
                <w:sz w:val="20"/>
                <w:szCs w:val="20"/>
              </w:rPr>
              <w:t>проектного финансирования.</w:t>
            </w:r>
          </w:p>
          <w:p w:rsidR="00BF7C31" w:rsidRPr="00BF5E13" w:rsidRDefault="0005263E" w:rsidP="00DC5F32">
            <w:pPr>
              <w:rPr>
                <w:rFonts w:ascii="Times New Roman" w:hAnsi="Times New Roman" w:cs="Times New Roman"/>
                <w:sz w:val="20"/>
                <w:szCs w:val="20"/>
              </w:rPr>
            </w:pPr>
            <w:r w:rsidRPr="00BF5E13">
              <w:rPr>
                <w:rFonts w:ascii="Times New Roman" w:hAnsi="Times New Roman" w:cs="Times New Roman"/>
                <w:b/>
                <w:sz w:val="20"/>
                <w:szCs w:val="20"/>
              </w:rPr>
              <w:t xml:space="preserve">умения: </w:t>
            </w:r>
            <w:r w:rsidRPr="00BF5E13">
              <w:rPr>
                <w:rFonts w:ascii="Times New Roman" w:hAnsi="Times New Roman" w:cs="Times New Roman"/>
                <w:sz w:val="20"/>
                <w:szCs w:val="20"/>
              </w:rPr>
              <w:t>готовить аналитические материалы, посвященные оценке эффективности сделок</w:t>
            </w:r>
            <w:r w:rsidR="00DC5F32" w:rsidRPr="00BF5E13">
              <w:rPr>
                <w:rFonts w:ascii="Times New Roman" w:hAnsi="Times New Roman" w:cs="Times New Roman"/>
                <w:sz w:val="20"/>
                <w:szCs w:val="20"/>
              </w:rPr>
              <w:t xml:space="preserve"> кредитования и </w:t>
            </w:r>
            <w:r w:rsidRPr="00BF5E13">
              <w:rPr>
                <w:rFonts w:ascii="Times New Roman" w:hAnsi="Times New Roman" w:cs="Times New Roman"/>
                <w:sz w:val="20"/>
                <w:szCs w:val="20"/>
              </w:rPr>
              <w:t>проектного финансирования</w:t>
            </w:r>
            <w:r w:rsidR="00DC5F32" w:rsidRPr="00BF5E13">
              <w:rPr>
                <w:rFonts w:ascii="Times New Roman" w:hAnsi="Times New Roman" w:cs="Times New Roman"/>
                <w:sz w:val="20"/>
                <w:szCs w:val="20"/>
              </w:rPr>
              <w:t>, а также</w:t>
            </w:r>
            <w:r w:rsidRPr="00BF5E13">
              <w:rPr>
                <w:rFonts w:ascii="Times New Roman" w:hAnsi="Times New Roman" w:cs="Times New Roman"/>
                <w:sz w:val="20"/>
                <w:szCs w:val="20"/>
              </w:rPr>
              <w:t xml:space="preserve"> формулировать на их основе выводы для принятия управленческих решений.</w:t>
            </w:r>
          </w:p>
        </w:tc>
      </w:tr>
    </w:tbl>
    <w:p w:rsidR="004F1003" w:rsidRPr="004F1003" w:rsidRDefault="004F1003" w:rsidP="004F1003"/>
    <w:p w:rsidR="007B2858" w:rsidRPr="006A4BD3" w:rsidRDefault="007B2858" w:rsidP="00E77D2E">
      <w:pPr>
        <w:pStyle w:val="1"/>
        <w:numPr>
          <w:ilvl w:val="0"/>
          <w:numId w:val="35"/>
        </w:numPr>
        <w:spacing w:before="0" w:after="0" w:line="276" w:lineRule="auto"/>
        <w:ind w:left="0" w:firstLine="567"/>
        <w:jc w:val="both"/>
        <w:rPr>
          <w:rFonts w:ascii="Times New Roman" w:hAnsi="Times New Roman" w:cs="Times New Roman"/>
          <w:sz w:val="28"/>
          <w:szCs w:val="28"/>
        </w:rPr>
      </w:pPr>
      <w:bookmarkStart w:id="4" w:name="_Toc11530053"/>
      <w:r w:rsidRPr="006A4BD3">
        <w:rPr>
          <w:rFonts w:ascii="Times New Roman" w:hAnsi="Times New Roman" w:cs="Times New Roman"/>
          <w:sz w:val="28"/>
          <w:szCs w:val="28"/>
        </w:rPr>
        <w:t>Место дисциплины в структуре образовательной программы</w:t>
      </w:r>
      <w:bookmarkEnd w:id="4"/>
    </w:p>
    <w:p w:rsidR="007B2858" w:rsidRPr="00516A16" w:rsidRDefault="007B2858" w:rsidP="00E77D2E">
      <w:pPr>
        <w:shd w:val="clear" w:color="auto" w:fill="FFFFFF"/>
        <w:spacing w:after="0"/>
        <w:ind w:right="5"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Дисциплина «</w:t>
      </w:r>
      <w:r w:rsidR="00361E7B" w:rsidRPr="00361E7B">
        <w:rPr>
          <w:rFonts w:ascii="Times New Roman" w:hAnsi="Times New Roman" w:cs="Times New Roman"/>
          <w:color w:val="000000"/>
          <w:sz w:val="28"/>
          <w:szCs w:val="28"/>
        </w:rPr>
        <w:t>Кредитование и проектное финансирование в международном бизнесе (на английском языке)</w:t>
      </w:r>
      <w:r>
        <w:rPr>
          <w:rFonts w:ascii="Times New Roman" w:hAnsi="Times New Roman" w:cs="Times New Roman"/>
          <w:color w:val="000000"/>
          <w:sz w:val="28"/>
          <w:szCs w:val="28"/>
        </w:rPr>
        <w:t xml:space="preserve">» является </w:t>
      </w:r>
      <w:r w:rsidR="00361E7B">
        <w:rPr>
          <w:rFonts w:ascii="Times New Roman" w:hAnsi="Times New Roman" w:cs="Times New Roman"/>
          <w:color w:val="000000"/>
          <w:sz w:val="28"/>
          <w:szCs w:val="28"/>
        </w:rPr>
        <w:t>дисциплиной по выбору</w:t>
      </w:r>
      <w:r>
        <w:rPr>
          <w:rFonts w:ascii="Times New Roman" w:hAnsi="Times New Roman" w:cs="Times New Roman"/>
          <w:color w:val="000000"/>
          <w:sz w:val="28"/>
          <w:szCs w:val="28"/>
        </w:rPr>
        <w:t xml:space="preserve"> </w:t>
      </w:r>
      <w:r w:rsidR="00BD63FA">
        <w:rPr>
          <w:rFonts w:ascii="Times New Roman" w:hAnsi="Times New Roman" w:cs="Times New Roman"/>
          <w:color w:val="000000"/>
          <w:sz w:val="28"/>
          <w:szCs w:val="28"/>
        </w:rPr>
        <w:t xml:space="preserve">модуля дисциплин, углубляющих освоение </w:t>
      </w:r>
      <w:r>
        <w:rPr>
          <w:rFonts w:ascii="Times New Roman" w:hAnsi="Times New Roman" w:cs="Times New Roman"/>
          <w:color w:val="000000"/>
          <w:sz w:val="28"/>
          <w:szCs w:val="28"/>
        </w:rPr>
        <w:t>образовательной программы по направлению подготовки 38.0</w:t>
      </w:r>
      <w:r w:rsidR="00343B54">
        <w:rPr>
          <w:rFonts w:ascii="Times New Roman" w:hAnsi="Times New Roman" w:cs="Times New Roman"/>
          <w:color w:val="000000"/>
          <w:sz w:val="28"/>
          <w:szCs w:val="28"/>
        </w:rPr>
        <w:t>4</w:t>
      </w:r>
      <w:r>
        <w:rPr>
          <w:rFonts w:ascii="Times New Roman" w:hAnsi="Times New Roman" w:cs="Times New Roman"/>
          <w:color w:val="000000"/>
          <w:sz w:val="28"/>
          <w:szCs w:val="28"/>
        </w:rPr>
        <w:t>.01</w:t>
      </w:r>
      <w:r w:rsidR="0054703D">
        <w:rPr>
          <w:rFonts w:ascii="Times New Roman" w:hAnsi="Times New Roman" w:cs="Times New Roman"/>
          <w:color w:val="000000"/>
          <w:sz w:val="28"/>
          <w:szCs w:val="28"/>
        </w:rPr>
        <w:t xml:space="preserve"> </w:t>
      </w:r>
      <w:r>
        <w:rPr>
          <w:rFonts w:ascii="Times New Roman" w:hAnsi="Times New Roman" w:cs="Times New Roman"/>
          <w:color w:val="000000"/>
          <w:sz w:val="28"/>
          <w:szCs w:val="28"/>
        </w:rPr>
        <w:t>«Экономика»</w:t>
      </w:r>
      <w:r w:rsidR="00343B54">
        <w:rPr>
          <w:rFonts w:ascii="Times New Roman" w:hAnsi="Times New Roman" w:cs="Times New Roman"/>
          <w:color w:val="000000"/>
          <w:sz w:val="28"/>
          <w:szCs w:val="28"/>
        </w:rPr>
        <w:t>,</w:t>
      </w:r>
      <w:r>
        <w:rPr>
          <w:rFonts w:ascii="Times New Roman" w:hAnsi="Times New Roman" w:cs="Times New Roman"/>
          <w:color w:val="000000"/>
          <w:sz w:val="28"/>
          <w:szCs w:val="28"/>
        </w:rPr>
        <w:t xml:space="preserve"> </w:t>
      </w:r>
      <w:r w:rsidR="00862547">
        <w:rPr>
          <w:rFonts w:ascii="Times New Roman" w:hAnsi="Times New Roman" w:cs="Times New Roman"/>
          <w:color w:val="000000"/>
          <w:sz w:val="28"/>
          <w:szCs w:val="28"/>
        </w:rPr>
        <w:t xml:space="preserve">направленность программы </w:t>
      </w:r>
      <w:r w:rsidR="00862547">
        <w:rPr>
          <w:rFonts w:ascii="Times New Roman" w:hAnsi="Times New Roman" w:cs="Times New Roman"/>
          <w:bCs/>
          <w:color w:val="000000"/>
          <w:sz w:val="28"/>
          <w:szCs w:val="28"/>
        </w:rPr>
        <w:t>магистратуры</w:t>
      </w:r>
      <w:r w:rsidR="00343B54">
        <w:rPr>
          <w:rFonts w:ascii="Times New Roman" w:hAnsi="Times New Roman" w:cs="Times New Roman"/>
          <w:bCs/>
          <w:color w:val="000000"/>
          <w:sz w:val="28"/>
          <w:szCs w:val="28"/>
        </w:rPr>
        <w:t xml:space="preserve"> </w:t>
      </w:r>
      <w:r w:rsidR="004B6D11">
        <w:t>«</w:t>
      </w:r>
      <w:r w:rsidR="00361E7B" w:rsidRPr="00361E7B">
        <w:rPr>
          <w:rFonts w:ascii="Times New Roman" w:hAnsi="Times New Roman" w:cs="Times New Roman"/>
          <w:bCs/>
          <w:color w:val="000000"/>
          <w:sz w:val="28"/>
          <w:szCs w:val="28"/>
        </w:rPr>
        <w:t>Международная экономика и бизнес-инжиниринг (с частичной реализацией на английском языке)</w:t>
      </w:r>
      <w:r w:rsidR="004B6D11">
        <w:rPr>
          <w:rFonts w:ascii="Times New Roman" w:hAnsi="Times New Roman" w:cs="Times New Roman"/>
          <w:bCs/>
          <w:color w:val="000000"/>
          <w:sz w:val="28"/>
          <w:szCs w:val="28"/>
        </w:rPr>
        <w:t>»</w:t>
      </w:r>
      <w:r w:rsidR="008524A1">
        <w:rPr>
          <w:rFonts w:ascii="Times New Roman" w:hAnsi="Times New Roman" w:cs="Times New Roman"/>
          <w:bCs/>
          <w:color w:val="000000"/>
          <w:sz w:val="28"/>
          <w:szCs w:val="28"/>
        </w:rPr>
        <w:t>.</w:t>
      </w:r>
      <w:r>
        <w:rPr>
          <w:rFonts w:ascii="Times New Roman" w:hAnsi="Times New Roman" w:cs="Times New Roman"/>
          <w:color w:val="000000"/>
          <w:sz w:val="28"/>
          <w:szCs w:val="28"/>
        </w:rPr>
        <w:t xml:space="preserve"> Дисциплина </w:t>
      </w:r>
      <w:r w:rsidR="00361E7B">
        <w:rPr>
          <w:rFonts w:ascii="Times New Roman" w:hAnsi="Times New Roman" w:cs="Times New Roman"/>
          <w:color w:val="000000"/>
          <w:sz w:val="28"/>
          <w:szCs w:val="28"/>
        </w:rPr>
        <w:t>«</w:t>
      </w:r>
      <w:r w:rsidR="00361E7B" w:rsidRPr="00361E7B">
        <w:rPr>
          <w:rFonts w:ascii="Times New Roman" w:hAnsi="Times New Roman" w:cs="Times New Roman"/>
          <w:color w:val="000000"/>
          <w:sz w:val="28"/>
          <w:szCs w:val="28"/>
        </w:rPr>
        <w:t>Кредитование и проектное финансирование в международном бизнесе (на английском языке)</w:t>
      </w:r>
      <w:r w:rsidR="00361E7B">
        <w:rPr>
          <w:rFonts w:ascii="Times New Roman" w:hAnsi="Times New Roman" w:cs="Times New Roman"/>
          <w:color w:val="000000"/>
          <w:sz w:val="28"/>
          <w:szCs w:val="28"/>
        </w:rPr>
        <w:t>»</w:t>
      </w:r>
      <w:r>
        <w:rPr>
          <w:rFonts w:ascii="Times New Roman" w:hAnsi="Times New Roman" w:cs="Times New Roman"/>
          <w:color w:val="000000"/>
          <w:sz w:val="28"/>
          <w:szCs w:val="28"/>
        </w:rPr>
        <w:t xml:space="preserve"> базируется на знаниях, умениях и владениях, приобретенных в результате изучения дисциплин «Мировая экономика и международные экономические отношения», «</w:t>
      </w:r>
      <w:r w:rsidR="00361E7B">
        <w:rPr>
          <w:rFonts w:ascii="Times New Roman" w:hAnsi="Times New Roman" w:cs="Times New Roman"/>
          <w:color w:val="000000"/>
          <w:sz w:val="28"/>
          <w:szCs w:val="28"/>
        </w:rPr>
        <w:t xml:space="preserve">Мировые финансы», </w:t>
      </w:r>
      <w:r w:rsidR="0086472C" w:rsidRPr="0086472C">
        <w:rPr>
          <w:rFonts w:ascii="Times New Roman" w:hAnsi="Times New Roman" w:cs="Times New Roman"/>
          <w:color w:val="000000"/>
          <w:sz w:val="28"/>
          <w:szCs w:val="28"/>
        </w:rPr>
        <w:t>«Мировые финансы и международный финансовый рынок»</w:t>
      </w:r>
      <w:r w:rsidR="0086472C">
        <w:rPr>
          <w:rFonts w:ascii="Times New Roman" w:hAnsi="Times New Roman" w:cs="Times New Roman"/>
          <w:color w:val="000000"/>
          <w:sz w:val="28"/>
          <w:szCs w:val="28"/>
        </w:rPr>
        <w:t>, «Корпоративные финансы»</w:t>
      </w:r>
      <w:r w:rsidR="00361E7B">
        <w:rPr>
          <w:rFonts w:ascii="Times New Roman" w:hAnsi="Times New Roman" w:cs="Times New Roman"/>
          <w:color w:val="000000"/>
          <w:sz w:val="28"/>
          <w:szCs w:val="28"/>
        </w:rPr>
        <w:t>.</w:t>
      </w:r>
    </w:p>
    <w:p w:rsidR="007B2858" w:rsidRPr="006A4BD3" w:rsidRDefault="007B2858" w:rsidP="00E77D2E">
      <w:pPr>
        <w:pStyle w:val="1"/>
        <w:numPr>
          <w:ilvl w:val="0"/>
          <w:numId w:val="35"/>
        </w:numPr>
        <w:ind w:left="0" w:firstLine="567"/>
        <w:jc w:val="both"/>
        <w:rPr>
          <w:rFonts w:ascii="Times New Roman" w:hAnsi="Times New Roman" w:cs="Times New Roman"/>
          <w:sz w:val="28"/>
          <w:szCs w:val="28"/>
        </w:rPr>
      </w:pPr>
      <w:bookmarkStart w:id="5" w:name="_Toc11530054"/>
      <w:r>
        <w:rPr>
          <w:rFonts w:ascii="Times New Roman" w:hAnsi="Times New Roman" w:cs="Times New Roman"/>
          <w:sz w:val="28"/>
          <w:szCs w:val="28"/>
        </w:rPr>
        <w:lastRenderedPageBreak/>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bookmarkEnd w:id="5"/>
    </w:p>
    <w:p w:rsidR="007B2858" w:rsidRDefault="007B2858" w:rsidP="007B2858">
      <w:pPr>
        <w:framePr w:hSpace="180" w:wrap="around" w:vAnchor="text" w:hAnchor="margin" w:y="168"/>
        <w:shd w:val="clear" w:color="auto" w:fill="FFFFFF"/>
        <w:jc w:val="right"/>
        <w:rPr>
          <w:rFonts w:ascii="Times New Roman" w:hAnsi="Times New Roman" w:cs="Times New Roman"/>
          <w:color w:val="000000"/>
          <w:sz w:val="28"/>
          <w:szCs w:val="28"/>
        </w:rPr>
      </w:pPr>
      <w:r>
        <w:rPr>
          <w:rFonts w:ascii="Times New Roman" w:hAnsi="Times New Roman" w:cs="Times New Roman"/>
          <w:color w:val="000000"/>
          <w:sz w:val="28"/>
          <w:szCs w:val="28"/>
        </w:rPr>
        <w:t>Таблица 1</w:t>
      </w:r>
    </w:p>
    <w:tbl>
      <w:tblPr>
        <w:tblpPr w:leftFromText="180" w:rightFromText="180" w:bottomFromText="160" w:vertAnchor="text" w:horzAnchor="margin" w:tblpY="168"/>
        <w:tblW w:w="92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5519"/>
        <w:gridCol w:w="1699"/>
        <w:gridCol w:w="2036"/>
      </w:tblGrid>
      <w:tr w:rsidR="00AE5E5E" w:rsidRPr="00A20114" w:rsidTr="00E77D2E">
        <w:trPr>
          <w:trHeight w:hRule="exact" w:val="861"/>
        </w:trPr>
        <w:tc>
          <w:tcPr>
            <w:tcW w:w="5519" w:type="dxa"/>
            <w:shd w:val="clear" w:color="auto" w:fill="FFFFFF"/>
            <w:hideMark/>
          </w:tcPr>
          <w:p w:rsidR="00AE5E5E" w:rsidRPr="00A20114" w:rsidRDefault="00AE5E5E" w:rsidP="00E77D2E">
            <w:pPr>
              <w:shd w:val="clear" w:color="auto" w:fill="FFFFFF"/>
              <w:spacing w:line="240" w:lineRule="auto"/>
              <w:ind w:left="527"/>
              <w:rPr>
                <w:rFonts w:ascii="Times New Roman" w:hAnsi="Times New Roman"/>
                <w:lang w:eastAsia="en-US"/>
              </w:rPr>
            </w:pPr>
            <w:r w:rsidRPr="00A20114">
              <w:rPr>
                <w:rFonts w:ascii="Times New Roman" w:hAnsi="Times New Roman"/>
                <w:b/>
                <w:bCs/>
                <w:lang w:eastAsia="en-US"/>
              </w:rPr>
              <w:t xml:space="preserve">Вид учебной работы по дисциплине </w:t>
            </w:r>
            <w:r w:rsidR="0000097B" w:rsidRPr="0000097B">
              <w:rPr>
                <w:rFonts w:ascii="Times New Roman" w:hAnsi="Times New Roman"/>
                <w:b/>
                <w:bCs/>
                <w:lang w:eastAsia="en-US"/>
              </w:rPr>
              <w:t>«Кредитование и проектное финансирование в международном бизнесе (на английском языке)»</w:t>
            </w:r>
            <w:r w:rsidRPr="00A20114">
              <w:rPr>
                <w:rFonts w:ascii="Times New Roman" w:hAnsi="Times New Roman"/>
                <w:b/>
                <w:bCs/>
                <w:lang w:eastAsia="en-US"/>
              </w:rPr>
              <w:t xml:space="preserve"> </w:t>
            </w:r>
          </w:p>
        </w:tc>
        <w:tc>
          <w:tcPr>
            <w:tcW w:w="1699" w:type="dxa"/>
            <w:shd w:val="clear" w:color="auto" w:fill="FFFFFF"/>
            <w:hideMark/>
          </w:tcPr>
          <w:p w:rsidR="00AE5E5E" w:rsidRPr="00A20114" w:rsidRDefault="00AE5E5E" w:rsidP="00A72EA6">
            <w:pPr>
              <w:shd w:val="clear" w:color="auto" w:fill="FFFFFF"/>
              <w:spacing w:line="274" w:lineRule="exact"/>
              <w:ind w:right="102"/>
              <w:rPr>
                <w:rFonts w:ascii="Times New Roman" w:eastAsia="Calibri" w:hAnsi="Times New Roman"/>
                <w:b/>
                <w:bCs/>
                <w:lang w:eastAsia="en-US"/>
              </w:rPr>
            </w:pPr>
            <w:r w:rsidRPr="00A20114">
              <w:rPr>
                <w:rFonts w:ascii="Times New Roman" w:hAnsi="Times New Roman"/>
                <w:b/>
                <w:bCs/>
                <w:lang w:eastAsia="en-US"/>
              </w:rPr>
              <w:t>Всего (в зач./ед. и часах)</w:t>
            </w:r>
          </w:p>
        </w:tc>
        <w:tc>
          <w:tcPr>
            <w:tcW w:w="2036" w:type="dxa"/>
            <w:shd w:val="clear" w:color="auto" w:fill="FFFFFF"/>
            <w:hideMark/>
          </w:tcPr>
          <w:p w:rsidR="00AE5E5E" w:rsidRPr="00A20114" w:rsidRDefault="00B771D9" w:rsidP="00A72EA6">
            <w:pPr>
              <w:shd w:val="clear" w:color="auto" w:fill="FFFFFF"/>
              <w:spacing w:line="274" w:lineRule="exact"/>
              <w:ind w:right="106"/>
              <w:rPr>
                <w:rFonts w:ascii="Times New Roman" w:eastAsia="Times New Roman" w:hAnsi="Times New Roman"/>
                <w:b/>
                <w:bCs/>
                <w:lang w:eastAsia="en-US"/>
              </w:rPr>
            </w:pPr>
            <w:r>
              <w:rPr>
                <w:rFonts w:ascii="Times New Roman" w:hAnsi="Times New Roman"/>
                <w:b/>
                <w:bCs/>
                <w:lang w:eastAsia="en-US"/>
              </w:rPr>
              <w:t>5</w:t>
            </w:r>
            <w:r w:rsidR="00AE5E5E" w:rsidRPr="00A20114">
              <w:rPr>
                <w:rFonts w:ascii="Times New Roman" w:hAnsi="Times New Roman"/>
                <w:b/>
                <w:bCs/>
                <w:lang w:eastAsia="en-US"/>
              </w:rPr>
              <w:t xml:space="preserve"> модуль (в часах)</w:t>
            </w:r>
          </w:p>
        </w:tc>
      </w:tr>
      <w:tr w:rsidR="00AE5E5E" w:rsidRPr="00A20114" w:rsidTr="00A20114">
        <w:trPr>
          <w:trHeight w:hRule="exact" w:val="289"/>
        </w:trPr>
        <w:tc>
          <w:tcPr>
            <w:tcW w:w="5519" w:type="dxa"/>
            <w:shd w:val="clear" w:color="auto" w:fill="FFFFFF"/>
            <w:hideMark/>
          </w:tcPr>
          <w:p w:rsidR="00AE5E5E" w:rsidRPr="00A20114" w:rsidRDefault="00AE5E5E" w:rsidP="00A72EA6">
            <w:pPr>
              <w:shd w:val="clear" w:color="auto" w:fill="FFFFFF"/>
              <w:ind w:left="527"/>
              <w:rPr>
                <w:rFonts w:ascii="Times New Roman" w:hAnsi="Times New Roman"/>
                <w:lang w:eastAsia="en-US"/>
              </w:rPr>
            </w:pPr>
            <w:r w:rsidRPr="00A20114">
              <w:rPr>
                <w:rFonts w:ascii="Times New Roman" w:hAnsi="Times New Roman"/>
                <w:b/>
                <w:bCs/>
                <w:lang w:eastAsia="en-US"/>
              </w:rPr>
              <w:t>Общая трудоемкость дисциплины</w:t>
            </w:r>
          </w:p>
        </w:tc>
        <w:tc>
          <w:tcPr>
            <w:tcW w:w="1699" w:type="dxa"/>
            <w:shd w:val="clear" w:color="auto" w:fill="FFFFFF"/>
            <w:hideMark/>
          </w:tcPr>
          <w:p w:rsidR="00AE5E5E" w:rsidRPr="00A20114" w:rsidRDefault="00A20114" w:rsidP="00A20114">
            <w:pPr>
              <w:shd w:val="clear" w:color="auto" w:fill="FFFFFF"/>
              <w:rPr>
                <w:rFonts w:ascii="Times New Roman" w:hAnsi="Times New Roman"/>
                <w:lang w:eastAsia="en-US"/>
              </w:rPr>
            </w:pPr>
            <w:r w:rsidRPr="00A20114">
              <w:rPr>
                <w:rFonts w:ascii="Times New Roman" w:hAnsi="Times New Roman"/>
                <w:lang w:eastAsia="en-US"/>
              </w:rPr>
              <w:t>3</w:t>
            </w:r>
            <w:r w:rsidR="00AE5E5E" w:rsidRPr="00A20114">
              <w:rPr>
                <w:rFonts w:ascii="Times New Roman" w:hAnsi="Times New Roman"/>
                <w:lang w:eastAsia="en-US"/>
              </w:rPr>
              <w:t xml:space="preserve"> з.е., 1</w:t>
            </w:r>
            <w:r w:rsidRPr="00A20114">
              <w:rPr>
                <w:rFonts w:ascii="Times New Roman" w:hAnsi="Times New Roman"/>
                <w:lang w:eastAsia="en-US"/>
              </w:rPr>
              <w:t>08</w:t>
            </w:r>
            <w:r w:rsidR="00AE5E5E" w:rsidRPr="00A20114">
              <w:rPr>
                <w:rFonts w:ascii="Times New Roman" w:hAnsi="Times New Roman"/>
                <w:lang w:eastAsia="en-US"/>
              </w:rPr>
              <w:t xml:space="preserve"> час.</w:t>
            </w:r>
          </w:p>
        </w:tc>
        <w:tc>
          <w:tcPr>
            <w:tcW w:w="2036" w:type="dxa"/>
            <w:shd w:val="clear" w:color="auto" w:fill="FFFFFF"/>
          </w:tcPr>
          <w:p w:rsidR="00AE5E5E" w:rsidRPr="00A20114" w:rsidRDefault="00A20114" w:rsidP="00A20114">
            <w:pPr>
              <w:rPr>
                <w:rFonts w:ascii="Times New Roman" w:eastAsiaTheme="minorHAnsi" w:hAnsi="Times New Roman"/>
                <w:lang w:eastAsia="en-US"/>
              </w:rPr>
            </w:pPr>
            <w:r w:rsidRPr="00A20114">
              <w:rPr>
                <w:rFonts w:ascii="Times New Roman" w:hAnsi="Times New Roman"/>
                <w:lang w:eastAsia="en-US"/>
              </w:rPr>
              <w:t>3</w:t>
            </w:r>
            <w:r w:rsidR="00AE5E5E" w:rsidRPr="00A20114">
              <w:rPr>
                <w:rFonts w:ascii="Times New Roman" w:hAnsi="Times New Roman"/>
                <w:lang w:eastAsia="en-US"/>
              </w:rPr>
              <w:t xml:space="preserve"> з.е., 1</w:t>
            </w:r>
            <w:r w:rsidRPr="00A20114">
              <w:rPr>
                <w:rFonts w:ascii="Times New Roman" w:hAnsi="Times New Roman"/>
                <w:lang w:eastAsia="en-US"/>
              </w:rPr>
              <w:t>08</w:t>
            </w:r>
            <w:r w:rsidR="00AE5E5E" w:rsidRPr="00A20114">
              <w:rPr>
                <w:rFonts w:ascii="Times New Roman" w:hAnsi="Times New Roman"/>
                <w:lang w:eastAsia="en-US"/>
              </w:rPr>
              <w:t xml:space="preserve"> час.</w:t>
            </w:r>
          </w:p>
        </w:tc>
      </w:tr>
      <w:tr w:rsidR="00B771D9" w:rsidRPr="00A20114" w:rsidTr="00A20114">
        <w:trPr>
          <w:trHeight w:hRule="exact" w:val="283"/>
        </w:trPr>
        <w:tc>
          <w:tcPr>
            <w:tcW w:w="5519" w:type="dxa"/>
            <w:shd w:val="clear" w:color="auto" w:fill="FFFFFF"/>
            <w:hideMark/>
          </w:tcPr>
          <w:p w:rsidR="00B771D9" w:rsidRPr="00A20114" w:rsidRDefault="00B771D9" w:rsidP="00B771D9">
            <w:pPr>
              <w:shd w:val="clear" w:color="auto" w:fill="FFFFFF"/>
              <w:ind w:left="527"/>
              <w:rPr>
                <w:rFonts w:ascii="Times New Roman" w:eastAsia="Times New Roman" w:hAnsi="Times New Roman"/>
                <w:lang w:eastAsia="en-US"/>
              </w:rPr>
            </w:pPr>
            <w:r>
              <w:rPr>
                <w:rFonts w:ascii="Times New Roman" w:hAnsi="Times New Roman"/>
                <w:b/>
                <w:bCs/>
                <w:i/>
                <w:iCs/>
                <w:lang w:eastAsia="en-US"/>
              </w:rPr>
              <w:t>Контактная работа-</w:t>
            </w:r>
            <w:r w:rsidRPr="00A20114">
              <w:rPr>
                <w:rFonts w:ascii="Times New Roman" w:hAnsi="Times New Roman"/>
                <w:b/>
                <w:bCs/>
                <w:i/>
                <w:iCs/>
                <w:lang w:eastAsia="en-US"/>
              </w:rPr>
              <w:t>Аудиторные занятия</w:t>
            </w:r>
          </w:p>
        </w:tc>
        <w:tc>
          <w:tcPr>
            <w:tcW w:w="1699" w:type="dxa"/>
            <w:shd w:val="clear" w:color="auto" w:fill="FFFFFF"/>
            <w:hideMark/>
          </w:tcPr>
          <w:p w:rsidR="00B771D9" w:rsidRPr="00A20114" w:rsidRDefault="00B771D9" w:rsidP="00B771D9">
            <w:pPr>
              <w:shd w:val="clear" w:color="auto" w:fill="FFFFFF"/>
              <w:ind w:left="527"/>
              <w:rPr>
                <w:rFonts w:ascii="Times New Roman" w:hAnsi="Times New Roman"/>
                <w:lang w:eastAsia="en-US"/>
              </w:rPr>
            </w:pPr>
            <w:r>
              <w:rPr>
                <w:rFonts w:ascii="Times New Roman" w:hAnsi="Times New Roman"/>
                <w:lang w:eastAsia="en-US"/>
              </w:rPr>
              <w:t>32</w:t>
            </w:r>
          </w:p>
        </w:tc>
        <w:tc>
          <w:tcPr>
            <w:tcW w:w="2036" w:type="dxa"/>
            <w:shd w:val="clear" w:color="auto" w:fill="FFFFFF"/>
          </w:tcPr>
          <w:p w:rsidR="00B771D9" w:rsidRPr="00A20114" w:rsidRDefault="00B771D9" w:rsidP="00B771D9">
            <w:pPr>
              <w:shd w:val="clear" w:color="auto" w:fill="FFFFFF"/>
              <w:ind w:left="527"/>
              <w:rPr>
                <w:rFonts w:ascii="Times New Roman" w:hAnsi="Times New Roman"/>
                <w:lang w:eastAsia="en-US"/>
              </w:rPr>
            </w:pPr>
            <w:r>
              <w:rPr>
                <w:rFonts w:ascii="Times New Roman" w:hAnsi="Times New Roman"/>
                <w:lang w:eastAsia="en-US"/>
              </w:rPr>
              <w:t>32</w:t>
            </w:r>
          </w:p>
        </w:tc>
      </w:tr>
      <w:tr w:rsidR="00B771D9" w:rsidRPr="00A20114" w:rsidTr="00A20114">
        <w:trPr>
          <w:trHeight w:hRule="exact" w:val="283"/>
        </w:trPr>
        <w:tc>
          <w:tcPr>
            <w:tcW w:w="5519" w:type="dxa"/>
            <w:shd w:val="clear" w:color="auto" w:fill="FFFFFF"/>
            <w:hideMark/>
          </w:tcPr>
          <w:p w:rsidR="00B771D9" w:rsidRPr="00A20114" w:rsidRDefault="00B771D9" w:rsidP="00B771D9">
            <w:pPr>
              <w:shd w:val="clear" w:color="auto" w:fill="FFFFFF"/>
              <w:ind w:left="527"/>
              <w:rPr>
                <w:rFonts w:ascii="Times New Roman" w:hAnsi="Times New Roman"/>
                <w:lang w:eastAsia="en-US"/>
              </w:rPr>
            </w:pPr>
            <w:r w:rsidRPr="00A20114">
              <w:rPr>
                <w:rFonts w:ascii="Times New Roman" w:hAnsi="Times New Roman"/>
                <w:i/>
                <w:iCs/>
                <w:lang w:eastAsia="en-US"/>
              </w:rPr>
              <w:t>Лекции</w:t>
            </w:r>
          </w:p>
        </w:tc>
        <w:tc>
          <w:tcPr>
            <w:tcW w:w="1699" w:type="dxa"/>
            <w:shd w:val="clear" w:color="auto" w:fill="FFFFFF"/>
            <w:hideMark/>
          </w:tcPr>
          <w:p w:rsidR="00B771D9" w:rsidRPr="00A20114" w:rsidRDefault="00B771D9" w:rsidP="00B771D9">
            <w:pPr>
              <w:shd w:val="clear" w:color="auto" w:fill="FFFFFF"/>
              <w:ind w:left="527"/>
              <w:rPr>
                <w:rFonts w:ascii="Times New Roman" w:hAnsi="Times New Roman"/>
                <w:lang w:eastAsia="en-US"/>
              </w:rPr>
            </w:pPr>
            <w:r>
              <w:rPr>
                <w:rFonts w:ascii="Times New Roman" w:hAnsi="Times New Roman"/>
                <w:lang w:eastAsia="en-US"/>
              </w:rPr>
              <w:t>8</w:t>
            </w:r>
          </w:p>
        </w:tc>
        <w:tc>
          <w:tcPr>
            <w:tcW w:w="2036" w:type="dxa"/>
            <w:shd w:val="clear" w:color="auto" w:fill="FFFFFF"/>
            <w:hideMark/>
          </w:tcPr>
          <w:p w:rsidR="00B771D9" w:rsidRPr="00A20114" w:rsidRDefault="00B771D9" w:rsidP="00B771D9">
            <w:pPr>
              <w:shd w:val="clear" w:color="auto" w:fill="FFFFFF"/>
              <w:ind w:left="527"/>
              <w:rPr>
                <w:rFonts w:ascii="Times New Roman" w:hAnsi="Times New Roman"/>
                <w:lang w:eastAsia="en-US"/>
              </w:rPr>
            </w:pPr>
            <w:r>
              <w:rPr>
                <w:rFonts w:ascii="Times New Roman" w:hAnsi="Times New Roman"/>
                <w:lang w:eastAsia="en-US"/>
              </w:rPr>
              <w:t>8</w:t>
            </w:r>
          </w:p>
        </w:tc>
      </w:tr>
      <w:tr w:rsidR="00B771D9" w:rsidRPr="00A20114" w:rsidTr="00A20114">
        <w:trPr>
          <w:trHeight w:hRule="exact" w:val="273"/>
        </w:trPr>
        <w:tc>
          <w:tcPr>
            <w:tcW w:w="5519" w:type="dxa"/>
            <w:shd w:val="clear" w:color="auto" w:fill="FFFFFF"/>
            <w:hideMark/>
          </w:tcPr>
          <w:p w:rsidR="00B771D9" w:rsidRPr="00A20114" w:rsidRDefault="00B771D9" w:rsidP="00B771D9">
            <w:pPr>
              <w:shd w:val="clear" w:color="auto" w:fill="FFFFFF"/>
              <w:ind w:left="527"/>
              <w:rPr>
                <w:rFonts w:ascii="Times New Roman" w:hAnsi="Times New Roman"/>
                <w:lang w:eastAsia="en-US"/>
              </w:rPr>
            </w:pPr>
            <w:r w:rsidRPr="00A20114">
              <w:rPr>
                <w:rFonts w:ascii="Times New Roman" w:hAnsi="Times New Roman"/>
                <w:i/>
                <w:iCs/>
                <w:lang w:eastAsia="en-US"/>
              </w:rPr>
              <w:t>Практические и семинарские занятия, в т.ч.</w:t>
            </w:r>
          </w:p>
        </w:tc>
        <w:tc>
          <w:tcPr>
            <w:tcW w:w="1699" w:type="dxa"/>
            <w:shd w:val="clear" w:color="auto" w:fill="FFFFFF"/>
            <w:hideMark/>
          </w:tcPr>
          <w:p w:rsidR="00B771D9" w:rsidRPr="00A20114" w:rsidRDefault="00B771D9" w:rsidP="00B771D9">
            <w:pPr>
              <w:shd w:val="clear" w:color="auto" w:fill="FFFFFF"/>
              <w:ind w:left="527"/>
              <w:rPr>
                <w:rFonts w:ascii="Times New Roman" w:hAnsi="Times New Roman"/>
                <w:lang w:eastAsia="en-US"/>
              </w:rPr>
            </w:pPr>
            <w:r>
              <w:rPr>
                <w:rFonts w:ascii="Times New Roman" w:hAnsi="Times New Roman"/>
                <w:lang w:eastAsia="en-US"/>
              </w:rPr>
              <w:t>24</w:t>
            </w:r>
          </w:p>
        </w:tc>
        <w:tc>
          <w:tcPr>
            <w:tcW w:w="2036" w:type="dxa"/>
            <w:shd w:val="clear" w:color="auto" w:fill="FFFFFF"/>
            <w:hideMark/>
          </w:tcPr>
          <w:p w:rsidR="00B771D9" w:rsidRPr="00A20114" w:rsidRDefault="00B771D9" w:rsidP="00B771D9">
            <w:pPr>
              <w:shd w:val="clear" w:color="auto" w:fill="FFFFFF"/>
              <w:ind w:left="527"/>
              <w:rPr>
                <w:rFonts w:ascii="Times New Roman" w:hAnsi="Times New Roman"/>
                <w:lang w:eastAsia="en-US"/>
              </w:rPr>
            </w:pPr>
            <w:r>
              <w:rPr>
                <w:rFonts w:ascii="Times New Roman" w:hAnsi="Times New Roman"/>
                <w:lang w:eastAsia="en-US"/>
              </w:rPr>
              <w:t>24</w:t>
            </w:r>
          </w:p>
        </w:tc>
      </w:tr>
      <w:tr w:rsidR="00B771D9" w:rsidTr="00A20114">
        <w:trPr>
          <w:trHeight w:hRule="exact" w:val="283"/>
        </w:trPr>
        <w:tc>
          <w:tcPr>
            <w:tcW w:w="5519" w:type="dxa"/>
            <w:shd w:val="clear" w:color="auto" w:fill="FFFFFF"/>
            <w:hideMark/>
          </w:tcPr>
          <w:p w:rsidR="00B771D9" w:rsidRDefault="00B771D9" w:rsidP="00B771D9">
            <w:pPr>
              <w:shd w:val="clear" w:color="auto" w:fill="FFFFFF"/>
              <w:ind w:left="527"/>
              <w:rPr>
                <w:rFonts w:ascii="Times New Roman" w:eastAsia="Times New Roman" w:hAnsi="Times New Roman"/>
                <w:lang w:eastAsia="en-US"/>
              </w:rPr>
            </w:pPr>
            <w:r>
              <w:rPr>
                <w:rFonts w:ascii="Times New Roman" w:hAnsi="Times New Roman"/>
                <w:b/>
                <w:bCs/>
                <w:i/>
                <w:iCs/>
                <w:color w:val="000000"/>
                <w:lang w:eastAsia="en-US"/>
              </w:rPr>
              <w:t>Самостоятельная работа</w:t>
            </w:r>
          </w:p>
        </w:tc>
        <w:tc>
          <w:tcPr>
            <w:tcW w:w="1699" w:type="dxa"/>
            <w:shd w:val="clear" w:color="auto" w:fill="FFFFFF"/>
            <w:hideMark/>
          </w:tcPr>
          <w:p w:rsidR="00B771D9" w:rsidRPr="00A20114" w:rsidRDefault="00B771D9" w:rsidP="00B771D9">
            <w:pPr>
              <w:shd w:val="clear" w:color="auto" w:fill="FFFFFF"/>
              <w:ind w:left="527"/>
              <w:rPr>
                <w:rFonts w:ascii="Times New Roman" w:hAnsi="Times New Roman"/>
                <w:lang w:eastAsia="en-US"/>
              </w:rPr>
            </w:pPr>
            <w:r>
              <w:rPr>
                <w:rFonts w:ascii="Times New Roman" w:hAnsi="Times New Roman"/>
                <w:lang w:eastAsia="en-US"/>
              </w:rPr>
              <w:t>76</w:t>
            </w:r>
          </w:p>
        </w:tc>
        <w:tc>
          <w:tcPr>
            <w:tcW w:w="2036" w:type="dxa"/>
            <w:shd w:val="clear" w:color="auto" w:fill="FFFFFF"/>
            <w:hideMark/>
          </w:tcPr>
          <w:p w:rsidR="00B771D9" w:rsidRPr="00A20114" w:rsidRDefault="00B771D9" w:rsidP="00B771D9">
            <w:pPr>
              <w:shd w:val="clear" w:color="auto" w:fill="FFFFFF"/>
              <w:ind w:left="527"/>
              <w:rPr>
                <w:rFonts w:ascii="Times New Roman" w:hAnsi="Times New Roman"/>
                <w:lang w:eastAsia="en-US"/>
              </w:rPr>
            </w:pPr>
            <w:r>
              <w:rPr>
                <w:rFonts w:ascii="Times New Roman" w:hAnsi="Times New Roman"/>
                <w:lang w:eastAsia="en-US"/>
              </w:rPr>
              <w:t>76</w:t>
            </w:r>
          </w:p>
        </w:tc>
      </w:tr>
      <w:tr w:rsidR="00AE5E5E" w:rsidTr="00A20114">
        <w:trPr>
          <w:trHeight w:hRule="exact" w:val="312"/>
        </w:trPr>
        <w:tc>
          <w:tcPr>
            <w:tcW w:w="5519" w:type="dxa"/>
            <w:shd w:val="clear" w:color="auto" w:fill="FFFFFF"/>
          </w:tcPr>
          <w:p w:rsidR="00AE5E5E" w:rsidRDefault="00A72EA6" w:rsidP="00A72EA6">
            <w:pPr>
              <w:shd w:val="clear" w:color="auto" w:fill="FFFFFF"/>
              <w:ind w:left="527"/>
              <w:rPr>
                <w:rFonts w:ascii="Times New Roman" w:hAnsi="Times New Roman"/>
                <w:lang w:eastAsia="en-US"/>
              </w:rPr>
            </w:pPr>
            <w:r>
              <w:rPr>
                <w:rFonts w:ascii="Times New Roman" w:hAnsi="Times New Roman"/>
                <w:lang w:eastAsia="en-US"/>
              </w:rPr>
              <w:t>Вид текущего контроля</w:t>
            </w:r>
          </w:p>
        </w:tc>
        <w:tc>
          <w:tcPr>
            <w:tcW w:w="1699" w:type="dxa"/>
            <w:shd w:val="clear" w:color="auto" w:fill="FFFFFF"/>
          </w:tcPr>
          <w:p w:rsidR="00AE5E5E" w:rsidRDefault="00AE5E5E" w:rsidP="00A72EA6">
            <w:pPr>
              <w:shd w:val="clear" w:color="auto" w:fill="FFFFFF"/>
              <w:ind w:left="527"/>
              <w:rPr>
                <w:rFonts w:ascii="Times New Roman" w:hAnsi="Times New Roman"/>
                <w:lang w:eastAsia="en-US"/>
              </w:rPr>
            </w:pPr>
          </w:p>
        </w:tc>
        <w:tc>
          <w:tcPr>
            <w:tcW w:w="2036" w:type="dxa"/>
            <w:shd w:val="clear" w:color="auto" w:fill="FFFFFF"/>
            <w:hideMark/>
          </w:tcPr>
          <w:p w:rsidR="00AE5E5E" w:rsidRDefault="00AE5E5E" w:rsidP="00A72EA6">
            <w:pPr>
              <w:shd w:val="clear" w:color="auto" w:fill="FFFFFF"/>
              <w:rPr>
                <w:rFonts w:ascii="Times New Roman" w:hAnsi="Times New Roman"/>
                <w:lang w:eastAsia="en-US"/>
              </w:rPr>
            </w:pPr>
            <w:r>
              <w:rPr>
                <w:rFonts w:ascii="Times New Roman" w:hAnsi="Times New Roman"/>
                <w:lang w:eastAsia="en-US"/>
              </w:rPr>
              <w:t>К</w:t>
            </w:r>
            <w:r w:rsidR="00A72EA6">
              <w:rPr>
                <w:rFonts w:ascii="Times New Roman" w:hAnsi="Times New Roman"/>
                <w:lang w:eastAsia="en-US"/>
              </w:rPr>
              <w:t>онтрольная работа</w:t>
            </w:r>
          </w:p>
        </w:tc>
      </w:tr>
      <w:tr w:rsidR="00A72EA6" w:rsidTr="00A20114">
        <w:trPr>
          <w:trHeight w:hRule="exact" w:val="262"/>
        </w:trPr>
        <w:tc>
          <w:tcPr>
            <w:tcW w:w="5519" w:type="dxa"/>
            <w:shd w:val="clear" w:color="auto" w:fill="FFFFFF"/>
          </w:tcPr>
          <w:p w:rsidR="00A72EA6" w:rsidRDefault="00A72EA6" w:rsidP="00A72EA6">
            <w:pPr>
              <w:shd w:val="clear" w:color="auto" w:fill="FFFFFF"/>
              <w:ind w:left="527"/>
              <w:rPr>
                <w:rFonts w:ascii="Times New Roman" w:hAnsi="Times New Roman"/>
                <w:lang w:eastAsia="en-US"/>
              </w:rPr>
            </w:pPr>
            <w:r>
              <w:rPr>
                <w:rFonts w:ascii="Times New Roman" w:hAnsi="Times New Roman"/>
                <w:color w:val="000000"/>
                <w:lang w:eastAsia="en-US"/>
              </w:rPr>
              <w:t>Вид промежуточной аттестации</w:t>
            </w:r>
          </w:p>
        </w:tc>
        <w:tc>
          <w:tcPr>
            <w:tcW w:w="1699" w:type="dxa"/>
            <w:shd w:val="clear" w:color="auto" w:fill="FFFFFF"/>
          </w:tcPr>
          <w:p w:rsidR="00A72EA6" w:rsidRDefault="00A72EA6" w:rsidP="00A72EA6">
            <w:pPr>
              <w:shd w:val="clear" w:color="auto" w:fill="FFFFFF"/>
              <w:ind w:left="527"/>
              <w:rPr>
                <w:rFonts w:ascii="Times New Roman" w:hAnsi="Times New Roman"/>
                <w:lang w:eastAsia="en-US"/>
              </w:rPr>
            </w:pPr>
          </w:p>
        </w:tc>
        <w:tc>
          <w:tcPr>
            <w:tcW w:w="2036" w:type="dxa"/>
            <w:shd w:val="clear" w:color="auto" w:fill="FFFFFF"/>
          </w:tcPr>
          <w:p w:rsidR="00A72EA6" w:rsidRDefault="00A20114" w:rsidP="00A72EA6">
            <w:pPr>
              <w:shd w:val="clear" w:color="auto" w:fill="FFFFFF"/>
              <w:ind w:left="527"/>
              <w:rPr>
                <w:rFonts w:ascii="Times New Roman" w:hAnsi="Times New Roman"/>
                <w:lang w:eastAsia="en-US"/>
              </w:rPr>
            </w:pPr>
            <w:r>
              <w:rPr>
                <w:rFonts w:ascii="Times New Roman" w:hAnsi="Times New Roman"/>
                <w:lang w:eastAsia="en-US"/>
              </w:rPr>
              <w:t>Зачет</w:t>
            </w:r>
          </w:p>
        </w:tc>
      </w:tr>
    </w:tbl>
    <w:p w:rsidR="007B2858" w:rsidRDefault="007B2858" w:rsidP="00BF5E13">
      <w:pPr>
        <w:pStyle w:val="1"/>
        <w:numPr>
          <w:ilvl w:val="0"/>
          <w:numId w:val="35"/>
        </w:numPr>
        <w:spacing w:before="0" w:after="0" w:line="276" w:lineRule="auto"/>
        <w:ind w:left="0" w:firstLine="567"/>
        <w:jc w:val="both"/>
        <w:rPr>
          <w:rFonts w:ascii="Times New Roman" w:hAnsi="Times New Roman" w:cs="Times New Roman"/>
          <w:sz w:val="28"/>
          <w:szCs w:val="28"/>
        </w:rPr>
      </w:pPr>
      <w:bookmarkStart w:id="6" w:name="_Toc11530055"/>
      <w:r>
        <w:rPr>
          <w:rFonts w:ascii="Times New Roman" w:hAnsi="Times New Roman" w:cs="Times New Roman"/>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6"/>
    </w:p>
    <w:p w:rsidR="007B2858" w:rsidRDefault="007B2858" w:rsidP="00BF5E13">
      <w:pPr>
        <w:pStyle w:val="1"/>
        <w:spacing w:before="0" w:after="0" w:line="276" w:lineRule="auto"/>
        <w:ind w:firstLine="540"/>
        <w:jc w:val="both"/>
        <w:rPr>
          <w:rFonts w:ascii="Times New Roman" w:hAnsi="Times New Roman" w:cs="Times New Roman"/>
          <w:sz w:val="28"/>
          <w:szCs w:val="28"/>
        </w:rPr>
      </w:pPr>
      <w:bookmarkStart w:id="7" w:name="_Toc11530056"/>
      <w:r>
        <w:rPr>
          <w:rFonts w:ascii="Times New Roman" w:hAnsi="Times New Roman" w:cs="Times New Roman"/>
          <w:sz w:val="28"/>
          <w:szCs w:val="28"/>
        </w:rPr>
        <w:t>5.1.</w:t>
      </w:r>
      <w:r>
        <w:rPr>
          <w:rFonts w:ascii="Times New Roman" w:hAnsi="Times New Roman" w:cs="Times New Roman"/>
          <w:sz w:val="28"/>
          <w:szCs w:val="28"/>
        </w:rPr>
        <w:tab/>
        <w:t>Содержание дисциплины</w:t>
      </w:r>
      <w:bookmarkEnd w:id="7"/>
    </w:p>
    <w:p w:rsidR="007C538C" w:rsidRPr="001F6FA2" w:rsidRDefault="007C538C" w:rsidP="007C538C">
      <w:pPr>
        <w:ind w:right="-6"/>
        <w:jc w:val="both"/>
        <w:rPr>
          <w:rFonts w:ascii="Times New Roman" w:hAnsi="Times New Roman" w:cs="Times New Roman"/>
          <w:b/>
          <w:sz w:val="28"/>
          <w:szCs w:val="28"/>
        </w:rPr>
      </w:pPr>
      <w:r w:rsidRPr="001F6FA2">
        <w:rPr>
          <w:rFonts w:ascii="Times New Roman" w:hAnsi="Times New Roman" w:cs="Times New Roman"/>
          <w:b/>
          <w:bCs/>
          <w:sz w:val="28"/>
          <w:szCs w:val="28"/>
        </w:rPr>
        <w:t xml:space="preserve">Тема </w:t>
      </w:r>
      <w:r w:rsidR="00C53BB4">
        <w:rPr>
          <w:rFonts w:ascii="Times New Roman" w:hAnsi="Times New Roman" w:cs="Times New Roman"/>
          <w:b/>
          <w:bCs/>
          <w:sz w:val="28"/>
          <w:szCs w:val="28"/>
        </w:rPr>
        <w:t>1</w:t>
      </w:r>
      <w:r w:rsidRPr="001F6FA2">
        <w:rPr>
          <w:rFonts w:ascii="Times New Roman" w:hAnsi="Times New Roman" w:cs="Times New Roman"/>
          <w:b/>
          <w:bCs/>
          <w:sz w:val="28"/>
          <w:szCs w:val="28"/>
        </w:rPr>
        <w:t xml:space="preserve">. </w:t>
      </w:r>
      <w:r w:rsidR="00C53BB4" w:rsidRPr="007C538C">
        <w:rPr>
          <w:rFonts w:ascii="Times New Roman" w:hAnsi="Times New Roman" w:cs="Times New Roman"/>
          <w:b/>
          <w:bCs/>
          <w:sz w:val="28"/>
          <w:szCs w:val="28"/>
        </w:rPr>
        <w:t>Международный кредит и</w:t>
      </w:r>
      <w:r w:rsidR="00C53BB4" w:rsidRPr="001F6FA2">
        <w:rPr>
          <w:rFonts w:ascii="Times New Roman" w:hAnsi="Times New Roman" w:cs="Times New Roman"/>
          <w:b/>
          <w:sz w:val="28"/>
          <w:szCs w:val="28"/>
        </w:rPr>
        <w:t xml:space="preserve"> </w:t>
      </w:r>
      <w:r w:rsidR="00C53BB4">
        <w:rPr>
          <w:rFonts w:ascii="Times New Roman" w:hAnsi="Times New Roman" w:cs="Times New Roman"/>
          <w:b/>
          <w:sz w:val="28"/>
          <w:szCs w:val="28"/>
        </w:rPr>
        <w:t>м</w:t>
      </w:r>
      <w:r w:rsidRPr="001F6FA2">
        <w:rPr>
          <w:rFonts w:ascii="Times New Roman" w:hAnsi="Times New Roman" w:cs="Times New Roman"/>
          <w:b/>
          <w:sz w:val="28"/>
          <w:szCs w:val="28"/>
        </w:rPr>
        <w:t>еждународный кредитный рынок.</w:t>
      </w:r>
    </w:p>
    <w:p w:rsidR="007C538C" w:rsidRDefault="00C53BB4" w:rsidP="007C538C">
      <w:pPr>
        <w:jc w:val="both"/>
        <w:rPr>
          <w:rFonts w:ascii="Times New Roman" w:hAnsi="Times New Roman"/>
          <w:sz w:val="28"/>
          <w:szCs w:val="28"/>
        </w:rPr>
      </w:pPr>
      <w:r w:rsidRPr="007C538C">
        <w:rPr>
          <w:rFonts w:ascii="Times New Roman" w:hAnsi="Times New Roman"/>
          <w:sz w:val="28"/>
          <w:szCs w:val="28"/>
        </w:rPr>
        <w:t>Сущность, функции и роль международного кредита. Роль международного кредита в экономическом развитии. Формы международного кредита и их классификация по источникам, назначению, видам, валюте займа, срокам, обеспечению. Основные и дополнительные элементы стоимости международного кредита. Плавающие и фиксированные процентные ставки. Базовая ставка по международным кредитам. Условия погашения международного кредита. Юридическое обеспечение международного кредита.</w:t>
      </w:r>
      <w:r>
        <w:rPr>
          <w:rFonts w:ascii="Times New Roman" w:hAnsi="Times New Roman"/>
          <w:sz w:val="28"/>
          <w:szCs w:val="28"/>
        </w:rPr>
        <w:t xml:space="preserve"> </w:t>
      </w:r>
      <w:r w:rsidR="007C538C" w:rsidRPr="001F6FA2">
        <w:rPr>
          <w:rFonts w:ascii="Times New Roman" w:hAnsi="Times New Roman"/>
          <w:sz w:val="28"/>
          <w:szCs w:val="28"/>
        </w:rPr>
        <w:t>Структура, участники и особенности международного кредитного рынка. Основные характеристики международного кредитного рынка. Функциональные и институциональные особенности международного кредитного рынка. Классификация кредитов на международном кредитном рынке. Функции международного кредитного рынка.</w:t>
      </w:r>
      <w:r w:rsidR="007C538C">
        <w:rPr>
          <w:rFonts w:ascii="Times New Roman" w:hAnsi="Times New Roman"/>
          <w:sz w:val="28"/>
          <w:szCs w:val="28"/>
        </w:rPr>
        <w:t xml:space="preserve"> </w:t>
      </w:r>
      <w:r w:rsidR="007C538C" w:rsidRPr="001F6FA2">
        <w:rPr>
          <w:rFonts w:ascii="Times New Roman" w:hAnsi="Times New Roman"/>
          <w:sz w:val="28"/>
          <w:szCs w:val="28"/>
        </w:rPr>
        <w:t>Международный кредитный рынок в единой системе международного финансового рынка. Современные формы международных кредитов: проектное финансирование, лизинг, факторинг, форфейтинг. Особенности проектного финансирования как современной формы международного кредитования.</w:t>
      </w:r>
      <w:r w:rsidR="007C538C">
        <w:rPr>
          <w:rFonts w:ascii="Times New Roman" w:hAnsi="Times New Roman"/>
          <w:sz w:val="28"/>
          <w:szCs w:val="28"/>
        </w:rPr>
        <w:t xml:space="preserve"> </w:t>
      </w:r>
      <w:r w:rsidR="007C538C" w:rsidRPr="001F6FA2">
        <w:rPr>
          <w:rFonts w:ascii="Times New Roman" w:hAnsi="Times New Roman"/>
          <w:sz w:val="28"/>
          <w:szCs w:val="28"/>
        </w:rPr>
        <w:t>Тенденции развития международного кредитного рынка. Особенности деятельности транснациональных корпораций и транснациональных банков на международном кредитном рынке.</w:t>
      </w:r>
    </w:p>
    <w:p w:rsidR="005D1571" w:rsidRPr="00567952" w:rsidRDefault="007B2858" w:rsidP="00A72EA6">
      <w:pPr>
        <w:ind w:right="-6"/>
        <w:jc w:val="both"/>
        <w:rPr>
          <w:rFonts w:ascii="Times New Roman" w:hAnsi="Times New Roman" w:cs="Times New Roman"/>
          <w:b/>
          <w:sz w:val="28"/>
          <w:szCs w:val="28"/>
        </w:rPr>
      </w:pPr>
      <w:r w:rsidRPr="007F381B">
        <w:rPr>
          <w:rFonts w:ascii="Times New Roman" w:hAnsi="Times New Roman" w:cs="Times New Roman"/>
          <w:b/>
          <w:sz w:val="28"/>
          <w:szCs w:val="28"/>
        </w:rPr>
        <w:t xml:space="preserve">Тема </w:t>
      </w:r>
      <w:r w:rsidR="00C53BB4">
        <w:rPr>
          <w:rFonts w:ascii="Times New Roman" w:hAnsi="Times New Roman" w:cs="Times New Roman"/>
          <w:b/>
          <w:sz w:val="28"/>
          <w:szCs w:val="28"/>
        </w:rPr>
        <w:t>2</w:t>
      </w:r>
      <w:r w:rsidRPr="007F381B">
        <w:rPr>
          <w:rFonts w:ascii="Times New Roman" w:hAnsi="Times New Roman" w:cs="Times New Roman"/>
          <w:b/>
          <w:sz w:val="28"/>
          <w:szCs w:val="28"/>
        </w:rPr>
        <w:t xml:space="preserve">. </w:t>
      </w:r>
      <w:r w:rsidR="005059DD" w:rsidRPr="007F381B">
        <w:rPr>
          <w:rFonts w:ascii="Times New Roman" w:hAnsi="Times New Roman" w:cs="Times New Roman"/>
          <w:b/>
          <w:sz w:val="28"/>
          <w:szCs w:val="28"/>
        </w:rPr>
        <w:t>Понятие и сущность проектного финансирования</w:t>
      </w:r>
      <w:r w:rsidR="00567952">
        <w:rPr>
          <w:rFonts w:ascii="Times New Roman" w:hAnsi="Times New Roman" w:cs="Times New Roman"/>
          <w:b/>
          <w:sz w:val="28"/>
          <w:szCs w:val="28"/>
        </w:rPr>
        <w:t>.</w:t>
      </w:r>
    </w:p>
    <w:p w:rsidR="005059DD" w:rsidRDefault="005059DD" w:rsidP="00A72EA6">
      <w:pPr>
        <w:ind w:right="-6"/>
        <w:jc w:val="both"/>
        <w:rPr>
          <w:rFonts w:ascii="Times New Roman" w:hAnsi="Times New Roman" w:cs="Times New Roman"/>
          <w:sz w:val="28"/>
          <w:szCs w:val="28"/>
        </w:rPr>
      </w:pPr>
      <w:r w:rsidRPr="007F381B">
        <w:rPr>
          <w:rFonts w:ascii="Times New Roman" w:hAnsi="Times New Roman" w:cs="Times New Roman"/>
          <w:sz w:val="28"/>
          <w:szCs w:val="28"/>
        </w:rPr>
        <w:t xml:space="preserve">Понятие проектного финансирования. Роль проектного финансирования на международном кредитном рынке. Основные принципы проектного </w:t>
      </w:r>
      <w:r w:rsidRPr="007F381B">
        <w:rPr>
          <w:rFonts w:ascii="Times New Roman" w:hAnsi="Times New Roman" w:cs="Times New Roman"/>
          <w:sz w:val="28"/>
          <w:szCs w:val="28"/>
        </w:rPr>
        <w:lastRenderedPageBreak/>
        <w:t>финансирования. Проектное финансирование и корпоративные финансы: общее и различия.</w:t>
      </w:r>
      <w:r w:rsidR="007F381B">
        <w:rPr>
          <w:rFonts w:ascii="Times New Roman" w:hAnsi="Times New Roman" w:cs="Times New Roman"/>
          <w:sz w:val="28"/>
          <w:szCs w:val="28"/>
        </w:rPr>
        <w:t xml:space="preserve"> </w:t>
      </w:r>
      <w:r w:rsidRPr="007F381B">
        <w:rPr>
          <w:rFonts w:ascii="Times New Roman" w:hAnsi="Times New Roman" w:cs="Times New Roman"/>
          <w:sz w:val="28"/>
          <w:szCs w:val="28"/>
        </w:rPr>
        <w:t>История развития проектного финансирования на современном этапе. Понятие и сущность проекта. Основные этапы реализации проекта</w:t>
      </w:r>
      <w:r w:rsidR="007F381B" w:rsidRPr="007F381B">
        <w:rPr>
          <w:rFonts w:ascii="Times New Roman" w:hAnsi="Times New Roman" w:cs="Times New Roman"/>
          <w:sz w:val="28"/>
          <w:szCs w:val="28"/>
        </w:rPr>
        <w:t>, жизненный цикл проекта</w:t>
      </w:r>
      <w:r w:rsidRPr="007F381B">
        <w:rPr>
          <w:rFonts w:ascii="Times New Roman" w:hAnsi="Times New Roman" w:cs="Times New Roman"/>
          <w:sz w:val="28"/>
          <w:szCs w:val="28"/>
        </w:rPr>
        <w:t>. Структура сделок проектного финансирования</w:t>
      </w:r>
      <w:r w:rsidR="00D57034">
        <w:rPr>
          <w:rFonts w:ascii="Times New Roman" w:hAnsi="Times New Roman" w:cs="Times New Roman"/>
          <w:sz w:val="28"/>
          <w:szCs w:val="28"/>
        </w:rPr>
        <w:t>.</w:t>
      </w:r>
      <w:r w:rsidR="00D108BB" w:rsidRPr="007F381B">
        <w:rPr>
          <w:rFonts w:ascii="Times New Roman" w:hAnsi="Times New Roman" w:cs="Times New Roman"/>
          <w:sz w:val="28"/>
          <w:szCs w:val="28"/>
        </w:rPr>
        <w:t xml:space="preserve"> Преимущества и недостатки сделок проектного финансирования.</w:t>
      </w:r>
      <w:r w:rsidR="007F381B" w:rsidRPr="007F381B">
        <w:rPr>
          <w:rFonts w:ascii="Times New Roman" w:hAnsi="Times New Roman" w:cs="Times New Roman"/>
          <w:sz w:val="28"/>
          <w:szCs w:val="28"/>
        </w:rPr>
        <w:t xml:space="preserve"> </w:t>
      </w:r>
      <w:bookmarkStart w:id="8" w:name="_Hlk9461961"/>
      <w:r w:rsidR="007F381B" w:rsidRPr="007F381B">
        <w:rPr>
          <w:rFonts w:ascii="Times New Roman" w:hAnsi="Times New Roman" w:cs="Times New Roman"/>
          <w:sz w:val="28"/>
          <w:szCs w:val="28"/>
        </w:rPr>
        <w:t>Законодательное регулирование сделок проектного финансирования.</w:t>
      </w:r>
      <w:bookmarkEnd w:id="8"/>
      <w:r w:rsidR="007F381B">
        <w:rPr>
          <w:rFonts w:ascii="Times New Roman" w:hAnsi="Times New Roman" w:cs="Times New Roman"/>
          <w:sz w:val="28"/>
          <w:szCs w:val="28"/>
        </w:rPr>
        <w:t xml:space="preserve"> </w:t>
      </w:r>
      <w:r w:rsidR="00CB188D">
        <w:rPr>
          <w:rFonts w:ascii="Times New Roman" w:hAnsi="Times New Roman" w:cs="Times New Roman"/>
          <w:sz w:val="28"/>
          <w:szCs w:val="28"/>
        </w:rPr>
        <w:t>Общая характеристика</w:t>
      </w:r>
      <w:r w:rsidR="007F381B">
        <w:rPr>
          <w:rFonts w:ascii="Times New Roman" w:hAnsi="Times New Roman" w:cs="Times New Roman"/>
          <w:sz w:val="28"/>
          <w:szCs w:val="28"/>
        </w:rPr>
        <w:t xml:space="preserve"> проектов, реализованных в рамках проектного финансирования.</w:t>
      </w:r>
    </w:p>
    <w:p w:rsidR="005D1571" w:rsidRPr="00CB188D" w:rsidRDefault="007B2858" w:rsidP="00A72EA6">
      <w:pPr>
        <w:ind w:right="-6"/>
        <w:jc w:val="both"/>
        <w:rPr>
          <w:rFonts w:ascii="Times New Roman" w:eastAsia="Times New Roman" w:hAnsi="Times New Roman" w:cs="Times New Roman"/>
          <w:b/>
          <w:sz w:val="28"/>
          <w:szCs w:val="28"/>
        </w:rPr>
      </w:pPr>
      <w:r w:rsidRPr="00CB188D">
        <w:rPr>
          <w:rFonts w:ascii="Times New Roman" w:hAnsi="Times New Roman" w:cs="Times New Roman"/>
          <w:b/>
          <w:sz w:val="28"/>
          <w:szCs w:val="28"/>
        </w:rPr>
        <w:t xml:space="preserve">Тема </w:t>
      </w:r>
      <w:r w:rsidR="00C53BB4">
        <w:rPr>
          <w:rFonts w:ascii="Times New Roman" w:hAnsi="Times New Roman" w:cs="Times New Roman"/>
          <w:b/>
          <w:sz w:val="28"/>
          <w:szCs w:val="28"/>
        </w:rPr>
        <w:t>3</w:t>
      </w:r>
      <w:r w:rsidRPr="00CB188D">
        <w:rPr>
          <w:rFonts w:ascii="Times New Roman" w:hAnsi="Times New Roman" w:cs="Times New Roman"/>
          <w:b/>
          <w:sz w:val="28"/>
          <w:szCs w:val="28"/>
        </w:rPr>
        <w:t xml:space="preserve">. </w:t>
      </w:r>
      <w:r w:rsidR="00D54DEB" w:rsidRPr="00CB188D">
        <w:rPr>
          <w:rFonts w:ascii="Times New Roman" w:eastAsia="Times New Roman" w:hAnsi="Times New Roman" w:cs="Times New Roman"/>
          <w:b/>
          <w:sz w:val="28"/>
          <w:szCs w:val="28"/>
        </w:rPr>
        <w:t xml:space="preserve">Особенности организации </w:t>
      </w:r>
      <w:r w:rsidR="00136382" w:rsidRPr="00CB188D">
        <w:rPr>
          <w:rFonts w:ascii="Times New Roman" w:eastAsia="Times New Roman" w:hAnsi="Times New Roman" w:cs="Times New Roman"/>
          <w:b/>
          <w:sz w:val="28"/>
          <w:szCs w:val="28"/>
        </w:rPr>
        <w:t>и основные участники сделок</w:t>
      </w:r>
      <w:r w:rsidR="00D54DEB" w:rsidRPr="00CB188D">
        <w:rPr>
          <w:rFonts w:ascii="Times New Roman" w:eastAsia="Times New Roman" w:hAnsi="Times New Roman" w:cs="Times New Roman"/>
          <w:b/>
          <w:sz w:val="28"/>
          <w:szCs w:val="28"/>
        </w:rPr>
        <w:t xml:space="preserve"> </w:t>
      </w:r>
      <w:r w:rsidR="0054542C">
        <w:rPr>
          <w:rFonts w:ascii="Times New Roman" w:eastAsia="Times New Roman" w:hAnsi="Times New Roman" w:cs="Times New Roman"/>
          <w:b/>
          <w:sz w:val="28"/>
          <w:szCs w:val="28"/>
        </w:rPr>
        <w:t xml:space="preserve">кредитования и </w:t>
      </w:r>
      <w:r w:rsidR="00D54DEB" w:rsidRPr="00CB188D">
        <w:rPr>
          <w:rFonts w:ascii="Times New Roman" w:eastAsia="Times New Roman" w:hAnsi="Times New Roman" w:cs="Times New Roman"/>
          <w:b/>
          <w:sz w:val="28"/>
          <w:szCs w:val="28"/>
        </w:rPr>
        <w:t>проектного финансирования</w:t>
      </w:r>
      <w:r w:rsidR="00136382" w:rsidRPr="00CB188D">
        <w:rPr>
          <w:rFonts w:ascii="Times New Roman" w:eastAsia="Times New Roman" w:hAnsi="Times New Roman" w:cs="Times New Roman"/>
          <w:b/>
          <w:sz w:val="28"/>
          <w:szCs w:val="28"/>
        </w:rPr>
        <w:t>.</w:t>
      </w:r>
    </w:p>
    <w:p w:rsidR="00927C44" w:rsidRPr="00CB188D" w:rsidRDefault="003F6978" w:rsidP="00A72EA6">
      <w:pPr>
        <w:ind w:right="-6"/>
        <w:jc w:val="both"/>
        <w:rPr>
          <w:rFonts w:ascii="Times New Roman" w:hAnsi="Times New Roman" w:cs="Times New Roman"/>
          <w:sz w:val="28"/>
          <w:szCs w:val="28"/>
        </w:rPr>
      </w:pPr>
      <w:r w:rsidRPr="00CB188D">
        <w:rPr>
          <w:rFonts w:ascii="Times New Roman" w:hAnsi="Times New Roman" w:cs="Times New Roman"/>
          <w:sz w:val="28"/>
          <w:szCs w:val="28"/>
        </w:rPr>
        <w:t>Основные участники сделок</w:t>
      </w:r>
      <w:r w:rsidR="0054542C">
        <w:rPr>
          <w:rFonts w:ascii="Times New Roman" w:hAnsi="Times New Roman" w:cs="Times New Roman"/>
          <w:sz w:val="28"/>
          <w:szCs w:val="28"/>
        </w:rPr>
        <w:t xml:space="preserve"> кредитования и</w:t>
      </w:r>
      <w:r w:rsidRPr="00CB188D">
        <w:rPr>
          <w:rFonts w:ascii="Times New Roman" w:hAnsi="Times New Roman" w:cs="Times New Roman"/>
          <w:sz w:val="28"/>
          <w:szCs w:val="28"/>
        </w:rPr>
        <w:t xml:space="preserve"> проектного финансирования. Понятие проектной организации. Роль проектной организации в процессе разработки и реализации проекта. Спонсоры проекта.</w:t>
      </w:r>
      <w:r w:rsidR="00885B22">
        <w:rPr>
          <w:rFonts w:ascii="Times New Roman" w:hAnsi="Times New Roman" w:cs="Times New Roman"/>
          <w:sz w:val="28"/>
          <w:szCs w:val="28"/>
        </w:rPr>
        <w:t xml:space="preserve"> Транснациональные</w:t>
      </w:r>
      <w:r w:rsidRPr="00CB188D">
        <w:rPr>
          <w:rFonts w:ascii="Times New Roman" w:hAnsi="Times New Roman" w:cs="Times New Roman"/>
          <w:sz w:val="28"/>
          <w:szCs w:val="28"/>
        </w:rPr>
        <w:t xml:space="preserve"> </w:t>
      </w:r>
      <w:r w:rsidR="00885B22">
        <w:rPr>
          <w:rFonts w:ascii="Times New Roman" w:hAnsi="Times New Roman" w:cs="Times New Roman"/>
          <w:sz w:val="28"/>
          <w:szCs w:val="28"/>
        </w:rPr>
        <w:t>б</w:t>
      </w:r>
      <w:r w:rsidRPr="00CB188D">
        <w:rPr>
          <w:rFonts w:ascii="Times New Roman" w:hAnsi="Times New Roman" w:cs="Times New Roman"/>
          <w:sz w:val="28"/>
          <w:szCs w:val="28"/>
        </w:rPr>
        <w:t>анки как ключевые участники сделок</w:t>
      </w:r>
      <w:r w:rsidR="0054542C">
        <w:rPr>
          <w:rFonts w:ascii="Times New Roman" w:hAnsi="Times New Roman" w:cs="Times New Roman"/>
          <w:sz w:val="28"/>
          <w:szCs w:val="28"/>
        </w:rPr>
        <w:t xml:space="preserve"> кредитования и </w:t>
      </w:r>
      <w:r w:rsidRPr="00CB188D">
        <w:rPr>
          <w:rFonts w:ascii="Times New Roman" w:hAnsi="Times New Roman" w:cs="Times New Roman"/>
          <w:sz w:val="28"/>
          <w:szCs w:val="28"/>
        </w:rPr>
        <w:t xml:space="preserve"> проектного финансирования. Роль синдицированного кредитования в проектном финансировании. </w:t>
      </w:r>
      <w:r w:rsidR="00927C44" w:rsidRPr="00CB188D">
        <w:rPr>
          <w:rFonts w:ascii="Times New Roman" w:hAnsi="Times New Roman" w:cs="Times New Roman"/>
          <w:sz w:val="28"/>
          <w:szCs w:val="28"/>
        </w:rPr>
        <w:t>Участие государства в сделках проектного финансирования. Опыт участия специализированных финансовых институтов в</w:t>
      </w:r>
      <w:r w:rsidR="0054542C">
        <w:rPr>
          <w:rFonts w:ascii="Times New Roman" w:hAnsi="Times New Roman" w:cs="Times New Roman"/>
          <w:sz w:val="28"/>
          <w:szCs w:val="28"/>
        </w:rPr>
        <w:t xml:space="preserve"> сделках кредитования и </w:t>
      </w:r>
      <w:r w:rsidR="00927C44" w:rsidRPr="00CB188D">
        <w:rPr>
          <w:rFonts w:ascii="Times New Roman" w:hAnsi="Times New Roman" w:cs="Times New Roman"/>
          <w:sz w:val="28"/>
          <w:szCs w:val="28"/>
        </w:rPr>
        <w:t>проектн</w:t>
      </w:r>
      <w:r w:rsidR="0054542C">
        <w:rPr>
          <w:rFonts w:ascii="Times New Roman" w:hAnsi="Times New Roman" w:cs="Times New Roman"/>
          <w:sz w:val="28"/>
          <w:szCs w:val="28"/>
        </w:rPr>
        <w:t>ого</w:t>
      </w:r>
      <w:r w:rsidR="00927C44" w:rsidRPr="00CB188D">
        <w:rPr>
          <w:rFonts w:ascii="Times New Roman" w:hAnsi="Times New Roman" w:cs="Times New Roman"/>
          <w:sz w:val="28"/>
          <w:szCs w:val="28"/>
        </w:rPr>
        <w:t xml:space="preserve"> финансировани</w:t>
      </w:r>
      <w:r w:rsidR="0054542C">
        <w:rPr>
          <w:rFonts w:ascii="Times New Roman" w:hAnsi="Times New Roman" w:cs="Times New Roman"/>
          <w:sz w:val="28"/>
          <w:szCs w:val="28"/>
        </w:rPr>
        <w:t>я</w:t>
      </w:r>
      <w:r w:rsidR="00927C44" w:rsidRPr="00CB188D">
        <w:rPr>
          <w:rFonts w:ascii="Times New Roman" w:hAnsi="Times New Roman" w:cs="Times New Roman"/>
          <w:sz w:val="28"/>
          <w:szCs w:val="28"/>
        </w:rPr>
        <w:t xml:space="preserve">. </w:t>
      </w:r>
      <w:r w:rsidR="00885B22" w:rsidRPr="00885B22">
        <w:rPr>
          <w:rFonts w:ascii="Times New Roman" w:hAnsi="Times New Roman" w:cs="Times New Roman"/>
          <w:sz w:val="28"/>
          <w:szCs w:val="28"/>
        </w:rPr>
        <w:t>Роль международных финансовых организаций в сделках</w:t>
      </w:r>
      <w:r w:rsidR="0054542C">
        <w:rPr>
          <w:rFonts w:ascii="Times New Roman" w:hAnsi="Times New Roman" w:cs="Times New Roman"/>
          <w:sz w:val="28"/>
          <w:szCs w:val="28"/>
        </w:rPr>
        <w:t xml:space="preserve"> кредитования и </w:t>
      </w:r>
      <w:r w:rsidR="00885B22" w:rsidRPr="00885B22">
        <w:rPr>
          <w:rFonts w:ascii="Times New Roman" w:hAnsi="Times New Roman" w:cs="Times New Roman"/>
          <w:sz w:val="28"/>
          <w:szCs w:val="28"/>
        </w:rPr>
        <w:t xml:space="preserve">проектного финансирования. </w:t>
      </w:r>
      <w:r w:rsidR="00927C44" w:rsidRPr="00CB188D">
        <w:rPr>
          <w:rFonts w:ascii="Times New Roman" w:hAnsi="Times New Roman" w:cs="Times New Roman"/>
          <w:sz w:val="28"/>
          <w:szCs w:val="28"/>
        </w:rPr>
        <w:t>Виды сделок</w:t>
      </w:r>
      <w:r w:rsidR="0054542C">
        <w:rPr>
          <w:rFonts w:ascii="Times New Roman" w:hAnsi="Times New Roman" w:cs="Times New Roman"/>
          <w:sz w:val="28"/>
          <w:szCs w:val="28"/>
        </w:rPr>
        <w:t xml:space="preserve"> кредитования и</w:t>
      </w:r>
      <w:r w:rsidR="00927C44" w:rsidRPr="00CB188D">
        <w:rPr>
          <w:rFonts w:ascii="Times New Roman" w:hAnsi="Times New Roman" w:cs="Times New Roman"/>
          <w:sz w:val="28"/>
          <w:szCs w:val="28"/>
        </w:rPr>
        <w:t xml:space="preserve"> проектного финансирования. Государственно-частное партнерство. Требования к проектному финансированию со стороны кредиторов и спонсоров проекта. Контроль над реализацией проекта со стороны участников сделки. Возвратность кредитных ресурсов. Обеспечение по сделкам проектного финансирования.</w:t>
      </w:r>
      <w:r w:rsidR="00E67787">
        <w:rPr>
          <w:rFonts w:ascii="Times New Roman" w:hAnsi="Times New Roman" w:cs="Times New Roman"/>
          <w:sz w:val="28"/>
          <w:szCs w:val="28"/>
        </w:rPr>
        <w:t xml:space="preserve"> Особенности организации сделок проектного финансирования в России. Основные участники сделок проектного финансирования в России.</w:t>
      </w:r>
    </w:p>
    <w:p w:rsidR="005D1571" w:rsidRPr="003F3126" w:rsidRDefault="007B2858" w:rsidP="00A72EA6">
      <w:pPr>
        <w:ind w:right="-6"/>
        <w:jc w:val="both"/>
        <w:rPr>
          <w:rFonts w:ascii="Times New Roman" w:hAnsi="Times New Roman" w:cs="Times New Roman"/>
          <w:b/>
          <w:sz w:val="28"/>
          <w:szCs w:val="28"/>
        </w:rPr>
      </w:pPr>
      <w:r w:rsidRPr="003F3126">
        <w:rPr>
          <w:rFonts w:ascii="Times New Roman" w:hAnsi="Times New Roman" w:cs="Times New Roman"/>
          <w:b/>
          <w:sz w:val="28"/>
          <w:szCs w:val="28"/>
        </w:rPr>
        <w:t xml:space="preserve">Тема </w:t>
      </w:r>
      <w:r w:rsidR="00C53BB4">
        <w:rPr>
          <w:rFonts w:ascii="Times New Roman" w:hAnsi="Times New Roman" w:cs="Times New Roman"/>
          <w:b/>
          <w:sz w:val="28"/>
          <w:szCs w:val="28"/>
        </w:rPr>
        <w:t>4</w:t>
      </w:r>
      <w:r w:rsidRPr="003F3126">
        <w:rPr>
          <w:rFonts w:ascii="Times New Roman" w:hAnsi="Times New Roman" w:cs="Times New Roman"/>
          <w:b/>
          <w:sz w:val="28"/>
          <w:szCs w:val="28"/>
        </w:rPr>
        <w:t xml:space="preserve">. </w:t>
      </w:r>
      <w:r w:rsidR="00836FE6" w:rsidRPr="003F3126">
        <w:rPr>
          <w:rFonts w:ascii="Times New Roman" w:hAnsi="Times New Roman" w:cs="Times New Roman"/>
          <w:b/>
          <w:sz w:val="28"/>
          <w:szCs w:val="28"/>
        </w:rPr>
        <w:t>Оценка эффективности сделок проектного финансирования.</w:t>
      </w:r>
    </w:p>
    <w:p w:rsidR="00CB188D" w:rsidRPr="003F3126" w:rsidRDefault="00836FE6" w:rsidP="00A72EA6">
      <w:pPr>
        <w:ind w:right="-6"/>
        <w:jc w:val="both"/>
        <w:rPr>
          <w:rFonts w:ascii="Times New Roman" w:hAnsi="Times New Roman" w:cs="Times New Roman"/>
          <w:sz w:val="28"/>
          <w:szCs w:val="28"/>
        </w:rPr>
      </w:pPr>
      <w:r w:rsidRPr="003F3126">
        <w:rPr>
          <w:rFonts w:ascii="Times New Roman" w:hAnsi="Times New Roman" w:cs="Times New Roman"/>
          <w:sz w:val="28"/>
          <w:szCs w:val="28"/>
        </w:rPr>
        <w:t xml:space="preserve">Особенности оценки эффективности сделки проектного финансирования со стороны ее основных участников. </w:t>
      </w:r>
      <w:r w:rsidR="003F3126" w:rsidRPr="003F3126">
        <w:rPr>
          <w:rFonts w:ascii="Times New Roman" w:hAnsi="Times New Roman" w:cs="Times New Roman"/>
          <w:sz w:val="28"/>
          <w:szCs w:val="28"/>
        </w:rPr>
        <w:t xml:space="preserve">Основные виды исходной документации, необходимой для оценки эффективности проектов. </w:t>
      </w:r>
      <w:r w:rsidRPr="003F3126">
        <w:rPr>
          <w:rFonts w:ascii="Times New Roman" w:hAnsi="Times New Roman" w:cs="Times New Roman"/>
          <w:sz w:val="28"/>
          <w:szCs w:val="28"/>
        </w:rPr>
        <w:t xml:space="preserve">Понятие </w:t>
      </w:r>
      <w:r w:rsidR="00CC6CAC" w:rsidRPr="003F3126">
        <w:rPr>
          <w:rFonts w:ascii="Times New Roman" w:hAnsi="Times New Roman" w:cs="Times New Roman"/>
          <w:sz w:val="28"/>
          <w:szCs w:val="28"/>
        </w:rPr>
        <w:t>дью дилидженс (</w:t>
      </w:r>
      <w:r w:rsidR="00CC6CAC" w:rsidRPr="003F3126">
        <w:rPr>
          <w:rFonts w:ascii="Times New Roman" w:hAnsi="Times New Roman" w:cs="Times New Roman"/>
          <w:sz w:val="28"/>
          <w:szCs w:val="28"/>
          <w:lang w:val="en-US"/>
        </w:rPr>
        <w:t>due</w:t>
      </w:r>
      <w:r w:rsidR="00CC6CAC" w:rsidRPr="003F3126">
        <w:rPr>
          <w:rFonts w:ascii="Times New Roman" w:hAnsi="Times New Roman" w:cs="Times New Roman"/>
          <w:sz w:val="28"/>
          <w:szCs w:val="28"/>
        </w:rPr>
        <w:t xml:space="preserve"> </w:t>
      </w:r>
      <w:r w:rsidR="00CC6CAC" w:rsidRPr="003F3126">
        <w:rPr>
          <w:rFonts w:ascii="Times New Roman" w:hAnsi="Times New Roman" w:cs="Times New Roman"/>
          <w:sz w:val="28"/>
          <w:szCs w:val="28"/>
          <w:lang w:val="en-US"/>
        </w:rPr>
        <w:t>diligence</w:t>
      </w:r>
      <w:r w:rsidR="00CC6CAC" w:rsidRPr="003F3126">
        <w:rPr>
          <w:rFonts w:ascii="Times New Roman" w:hAnsi="Times New Roman" w:cs="Times New Roman"/>
          <w:sz w:val="28"/>
          <w:szCs w:val="28"/>
        </w:rPr>
        <w:t>) и его значение для сделок проектного финансирования. Общие подходы к оценке периода реализации проекта. Денежные потоки проекта. Понятие и сущность дисконтирования. Использование моделей на основе дисконтирования при расчете показателей эффективности проектов. Социально-экономическая и коммерческая эффективность сделок проектного финансирования. Ключевые показатели социально-экономической и коммерческой эффективности</w:t>
      </w:r>
      <w:r w:rsidR="003F3126">
        <w:rPr>
          <w:rFonts w:ascii="Times New Roman" w:hAnsi="Times New Roman" w:cs="Times New Roman"/>
          <w:sz w:val="28"/>
          <w:szCs w:val="28"/>
        </w:rPr>
        <w:t xml:space="preserve"> проекта</w:t>
      </w:r>
      <w:r w:rsidR="00CC6CAC" w:rsidRPr="003F3126">
        <w:rPr>
          <w:rFonts w:ascii="Times New Roman" w:hAnsi="Times New Roman" w:cs="Times New Roman"/>
          <w:sz w:val="28"/>
          <w:szCs w:val="28"/>
        </w:rPr>
        <w:t xml:space="preserve">. Оценка эффективности источников </w:t>
      </w:r>
      <w:r w:rsidR="00CC6CAC" w:rsidRPr="003F3126">
        <w:rPr>
          <w:rFonts w:ascii="Times New Roman" w:hAnsi="Times New Roman" w:cs="Times New Roman"/>
          <w:sz w:val="28"/>
          <w:szCs w:val="28"/>
        </w:rPr>
        <w:lastRenderedPageBreak/>
        <w:t xml:space="preserve">финансирования проектов, управление структурой капитала проекта. </w:t>
      </w:r>
      <w:r w:rsidR="003F3126" w:rsidRPr="003F3126">
        <w:rPr>
          <w:rFonts w:ascii="Times New Roman" w:hAnsi="Times New Roman" w:cs="Times New Roman"/>
          <w:sz w:val="28"/>
          <w:szCs w:val="28"/>
        </w:rPr>
        <w:t>Особенности оценки эффективности проектов ГЧП.</w:t>
      </w:r>
    </w:p>
    <w:p w:rsidR="007B2858" w:rsidRPr="00885B22" w:rsidRDefault="007B2858" w:rsidP="00A72EA6">
      <w:pPr>
        <w:ind w:right="-6"/>
        <w:jc w:val="both"/>
        <w:rPr>
          <w:rFonts w:ascii="Times New Roman" w:hAnsi="Times New Roman" w:cs="Times New Roman"/>
          <w:b/>
          <w:sz w:val="28"/>
          <w:szCs w:val="28"/>
        </w:rPr>
      </w:pPr>
      <w:r w:rsidRPr="00885B22">
        <w:rPr>
          <w:rFonts w:ascii="Times New Roman" w:hAnsi="Times New Roman" w:cs="Times New Roman"/>
          <w:b/>
          <w:sz w:val="28"/>
          <w:szCs w:val="28"/>
        </w:rPr>
        <w:t xml:space="preserve">Тема </w:t>
      </w:r>
      <w:r w:rsidR="00C53BB4">
        <w:rPr>
          <w:rFonts w:ascii="Times New Roman" w:hAnsi="Times New Roman" w:cs="Times New Roman"/>
          <w:b/>
          <w:sz w:val="28"/>
          <w:szCs w:val="28"/>
        </w:rPr>
        <w:t>5</w:t>
      </w:r>
      <w:r w:rsidRPr="00885B22">
        <w:rPr>
          <w:rFonts w:ascii="Times New Roman" w:hAnsi="Times New Roman" w:cs="Times New Roman"/>
          <w:b/>
          <w:sz w:val="28"/>
          <w:szCs w:val="28"/>
        </w:rPr>
        <w:t xml:space="preserve">. </w:t>
      </w:r>
      <w:r w:rsidR="00CA3911" w:rsidRPr="00885B22">
        <w:rPr>
          <w:rFonts w:ascii="Times New Roman" w:hAnsi="Times New Roman" w:cs="Times New Roman"/>
          <w:b/>
          <w:sz w:val="28"/>
          <w:szCs w:val="28"/>
        </w:rPr>
        <w:t>Источники финансировани</w:t>
      </w:r>
      <w:r w:rsidR="0054542C">
        <w:rPr>
          <w:rFonts w:ascii="Times New Roman" w:hAnsi="Times New Roman" w:cs="Times New Roman"/>
          <w:b/>
          <w:sz w:val="28"/>
          <w:szCs w:val="28"/>
        </w:rPr>
        <w:t>я</w:t>
      </w:r>
      <w:r w:rsidR="00CA3911" w:rsidRPr="00885B22">
        <w:rPr>
          <w:rFonts w:ascii="Times New Roman" w:hAnsi="Times New Roman" w:cs="Times New Roman"/>
          <w:b/>
          <w:sz w:val="28"/>
          <w:szCs w:val="28"/>
        </w:rPr>
        <w:t xml:space="preserve"> проектов</w:t>
      </w:r>
      <w:r w:rsidR="00567952">
        <w:rPr>
          <w:rFonts w:ascii="Times New Roman" w:hAnsi="Times New Roman" w:cs="Times New Roman"/>
          <w:b/>
          <w:sz w:val="28"/>
          <w:szCs w:val="28"/>
        </w:rPr>
        <w:t>.</w:t>
      </w:r>
    </w:p>
    <w:p w:rsidR="00CA3911" w:rsidRDefault="00CA3911" w:rsidP="00A72EA6">
      <w:pPr>
        <w:ind w:right="-6"/>
        <w:jc w:val="both"/>
        <w:rPr>
          <w:rFonts w:ascii="Times New Roman" w:hAnsi="Times New Roman" w:cs="Times New Roman"/>
          <w:sz w:val="28"/>
          <w:szCs w:val="28"/>
        </w:rPr>
      </w:pPr>
      <w:r w:rsidRPr="00885B22">
        <w:rPr>
          <w:rFonts w:ascii="Times New Roman" w:hAnsi="Times New Roman" w:cs="Times New Roman"/>
          <w:sz w:val="28"/>
          <w:szCs w:val="28"/>
        </w:rPr>
        <w:t xml:space="preserve">Общая характеристика источников финансирования проектов. </w:t>
      </w:r>
      <w:r w:rsidR="003F3126" w:rsidRPr="00885B22">
        <w:rPr>
          <w:rFonts w:ascii="Times New Roman" w:hAnsi="Times New Roman" w:cs="Times New Roman"/>
          <w:sz w:val="28"/>
          <w:szCs w:val="28"/>
        </w:rPr>
        <w:t>Схемы</w:t>
      </w:r>
      <w:r w:rsidRPr="00885B22">
        <w:rPr>
          <w:rFonts w:ascii="Times New Roman" w:hAnsi="Times New Roman" w:cs="Times New Roman"/>
          <w:sz w:val="28"/>
          <w:szCs w:val="28"/>
        </w:rPr>
        <w:t xml:space="preserve"> привлечения финансирования для проектов.</w:t>
      </w:r>
      <w:r w:rsidR="0051398C" w:rsidRPr="00885B22">
        <w:rPr>
          <w:rFonts w:ascii="Times New Roman" w:hAnsi="Times New Roman" w:cs="Times New Roman"/>
          <w:sz w:val="28"/>
          <w:szCs w:val="28"/>
        </w:rPr>
        <w:t xml:space="preserve"> Классификации источников финансирования.</w:t>
      </w:r>
      <w:r w:rsidR="003F3126" w:rsidRPr="00885B22">
        <w:rPr>
          <w:rFonts w:ascii="Times New Roman" w:hAnsi="Times New Roman" w:cs="Times New Roman"/>
          <w:sz w:val="28"/>
          <w:szCs w:val="28"/>
        </w:rPr>
        <w:t xml:space="preserve"> Финансирование с регрессом на заемщика</w:t>
      </w:r>
      <w:r w:rsidRPr="00885B22">
        <w:rPr>
          <w:rFonts w:ascii="Times New Roman" w:hAnsi="Times New Roman" w:cs="Times New Roman"/>
          <w:sz w:val="28"/>
          <w:szCs w:val="28"/>
        </w:rPr>
        <w:t xml:space="preserve"> и без </w:t>
      </w:r>
      <w:r w:rsidR="003F3126" w:rsidRPr="00885B22">
        <w:rPr>
          <w:rFonts w:ascii="Times New Roman" w:hAnsi="Times New Roman" w:cs="Times New Roman"/>
          <w:sz w:val="28"/>
          <w:szCs w:val="28"/>
        </w:rPr>
        <w:t>регресса</w:t>
      </w:r>
      <w:r w:rsidRPr="00885B22">
        <w:rPr>
          <w:rFonts w:ascii="Times New Roman" w:hAnsi="Times New Roman" w:cs="Times New Roman"/>
          <w:sz w:val="28"/>
          <w:szCs w:val="28"/>
        </w:rPr>
        <w:t xml:space="preserve"> в сделках проектного финансирования. Документация, необходимая для привлечения внешнего финансирования</w:t>
      </w:r>
      <w:r w:rsidR="0074476E">
        <w:rPr>
          <w:rFonts w:ascii="Times New Roman" w:hAnsi="Times New Roman" w:cs="Times New Roman"/>
          <w:sz w:val="28"/>
          <w:szCs w:val="28"/>
        </w:rPr>
        <w:t xml:space="preserve"> в рамках</w:t>
      </w:r>
      <w:r w:rsidRPr="00885B22">
        <w:rPr>
          <w:rFonts w:ascii="Times New Roman" w:hAnsi="Times New Roman" w:cs="Times New Roman"/>
          <w:sz w:val="28"/>
          <w:szCs w:val="28"/>
        </w:rPr>
        <w:t xml:space="preserve"> </w:t>
      </w:r>
      <w:r w:rsidR="0074476E">
        <w:rPr>
          <w:rFonts w:ascii="Times New Roman" w:hAnsi="Times New Roman" w:cs="Times New Roman"/>
          <w:sz w:val="28"/>
          <w:szCs w:val="28"/>
        </w:rPr>
        <w:t>сделок проектного финансирования</w:t>
      </w:r>
      <w:r w:rsidRPr="00885B22">
        <w:rPr>
          <w:rFonts w:ascii="Times New Roman" w:hAnsi="Times New Roman" w:cs="Times New Roman"/>
          <w:sz w:val="28"/>
          <w:szCs w:val="28"/>
        </w:rPr>
        <w:t>.</w:t>
      </w:r>
      <w:r w:rsidR="00885B22" w:rsidRPr="00885B22">
        <w:rPr>
          <w:rFonts w:ascii="Times New Roman" w:hAnsi="Times New Roman" w:cs="Times New Roman"/>
          <w:sz w:val="28"/>
          <w:szCs w:val="28"/>
        </w:rPr>
        <w:t xml:space="preserve"> Основные требования, предъявляемые банками к участниках сделок проектного финансирования.</w:t>
      </w:r>
      <w:r w:rsidR="0051398C" w:rsidRPr="00885B22">
        <w:rPr>
          <w:rFonts w:ascii="Times New Roman" w:hAnsi="Times New Roman" w:cs="Times New Roman"/>
          <w:sz w:val="28"/>
          <w:szCs w:val="28"/>
        </w:rPr>
        <w:t xml:space="preserve"> Структурирование сделок по привлечению финансирования. Роль советников в организации привлечения внешнего финансирования.</w:t>
      </w:r>
      <w:r w:rsidR="003220F9">
        <w:rPr>
          <w:rFonts w:ascii="Times New Roman" w:hAnsi="Times New Roman" w:cs="Times New Roman"/>
          <w:sz w:val="28"/>
          <w:szCs w:val="28"/>
        </w:rPr>
        <w:t xml:space="preserve"> </w:t>
      </w:r>
      <w:r w:rsidR="003220F9" w:rsidRPr="003220F9">
        <w:rPr>
          <w:rFonts w:ascii="Times New Roman" w:hAnsi="Times New Roman" w:cs="Times New Roman"/>
          <w:sz w:val="28"/>
          <w:szCs w:val="28"/>
        </w:rPr>
        <w:t>Установление процентной ставки по кредиту. Контроль над использованием финансовых ресурсов со стороны участников сделки. Обслуживание и погашение кредита в сделках проектного финансирования.</w:t>
      </w:r>
      <w:r w:rsidR="0051398C" w:rsidRPr="00885B22">
        <w:rPr>
          <w:rFonts w:ascii="Times New Roman" w:hAnsi="Times New Roman" w:cs="Times New Roman"/>
          <w:sz w:val="28"/>
          <w:szCs w:val="28"/>
        </w:rPr>
        <w:t xml:space="preserve"> Выбор оптимальных источников привлечения финансирования. Оценка эффекта финансового плеча. Возможности финансирования сделок проектного финансирования за счет средств спонсоров проекта.</w:t>
      </w:r>
      <w:r w:rsidR="007168CF">
        <w:rPr>
          <w:rFonts w:ascii="Times New Roman" w:hAnsi="Times New Roman" w:cs="Times New Roman"/>
          <w:sz w:val="28"/>
          <w:szCs w:val="28"/>
        </w:rPr>
        <w:t xml:space="preserve"> Особенности организации финансирования проектов в России.</w:t>
      </w:r>
    </w:p>
    <w:p w:rsidR="00567952" w:rsidRPr="00567952" w:rsidRDefault="00567952" w:rsidP="00A72EA6">
      <w:pPr>
        <w:ind w:right="-6"/>
        <w:jc w:val="both"/>
        <w:rPr>
          <w:rFonts w:ascii="Times New Roman" w:hAnsi="Times New Roman" w:cs="Times New Roman"/>
          <w:b/>
          <w:sz w:val="28"/>
          <w:szCs w:val="28"/>
        </w:rPr>
      </w:pPr>
      <w:r w:rsidRPr="00567952">
        <w:rPr>
          <w:rFonts w:ascii="Times New Roman" w:hAnsi="Times New Roman" w:cs="Times New Roman"/>
          <w:b/>
          <w:sz w:val="28"/>
          <w:szCs w:val="28"/>
        </w:rPr>
        <w:t xml:space="preserve">Тема </w:t>
      </w:r>
      <w:r w:rsidR="00C53BB4">
        <w:rPr>
          <w:rFonts w:ascii="Times New Roman" w:hAnsi="Times New Roman" w:cs="Times New Roman"/>
          <w:b/>
          <w:sz w:val="28"/>
          <w:szCs w:val="28"/>
        </w:rPr>
        <w:t>6</w:t>
      </w:r>
      <w:r w:rsidRPr="00567952">
        <w:rPr>
          <w:rFonts w:ascii="Times New Roman" w:hAnsi="Times New Roman" w:cs="Times New Roman"/>
          <w:b/>
          <w:sz w:val="28"/>
          <w:szCs w:val="28"/>
        </w:rPr>
        <w:t xml:space="preserve">. </w:t>
      </w:r>
      <w:r w:rsidR="0054542C" w:rsidRPr="0054542C">
        <w:rPr>
          <w:rFonts w:ascii="Times New Roman" w:hAnsi="Times New Roman" w:cs="Times New Roman"/>
          <w:b/>
          <w:sz w:val="28"/>
          <w:szCs w:val="28"/>
        </w:rPr>
        <w:t>Управление рисками в сделках кредитования и проектного финансирования.</w:t>
      </w:r>
    </w:p>
    <w:p w:rsidR="00567952" w:rsidRDefault="00AB2F83" w:rsidP="00A72EA6">
      <w:pPr>
        <w:ind w:right="-6"/>
        <w:jc w:val="both"/>
        <w:rPr>
          <w:rFonts w:ascii="Times New Roman" w:hAnsi="Times New Roman" w:cs="Times New Roman"/>
          <w:sz w:val="28"/>
          <w:szCs w:val="28"/>
        </w:rPr>
      </w:pPr>
      <w:r w:rsidRPr="00AB2F83">
        <w:rPr>
          <w:rFonts w:ascii="Times New Roman" w:hAnsi="Times New Roman" w:cs="Times New Roman"/>
          <w:sz w:val="28"/>
          <w:szCs w:val="28"/>
        </w:rPr>
        <w:t>Понятие риска. Основные риски в сделках</w:t>
      </w:r>
      <w:r w:rsidR="0054542C">
        <w:rPr>
          <w:rFonts w:ascii="Times New Roman" w:hAnsi="Times New Roman" w:cs="Times New Roman"/>
          <w:sz w:val="28"/>
          <w:szCs w:val="28"/>
        </w:rPr>
        <w:t xml:space="preserve"> кредитования и</w:t>
      </w:r>
      <w:r w:rsidRPr="00AB2F83">
        <w:rPr>
          <w:rFonts w:ascii="Times New Roman" w:hAnsi="Times New Roman" w:cs="Times New Roman"/>
          <w:sz w:val="28"/>
          <w:szCs w:val="28"/>
        </w:rPr>
        <w:t xml:space="preserve"> проектного финансирования</w:t>
      </w:r>
      <w:r w:rsidR="0054542C">
        <w:rPr>
          <w:rFonts w:ascii="Times New Roman" w:hAnsi="Times New Roman" w:cs="Times New Roman"/>
          <w:sz w:val="28"/>
          <w:szCs w:val="28"/>
        </w:rPr>
        <w:t>,</w:t>
      </w:r>
      <w:r w:rsidRPr="00AB2F83">
        <w:rPr>
          <w:rFonts w:ascii="Times New Roman" w:hAnsi="Times New Roman" w:cs="Times New Roman"/>
          <w:sz w:val="28"/>
          <w:szCs w:val="28"/>
        </w:rPr>
        <w:t xml:space="preserve"> их классификация. Методы управления рисками в сделках </w:t>
      </w:r>
      <w:r w:rsidR="0054542C">
        <w:rPr>
          <w:rFonts w:ascii="Times New Roman" w:hAnsi="Times New Roman" w:cs="Times New Roman"/>
          <w:sz w:val="28"/>
          <w:szCs w:val="28"/>
        </w:rPr>
        <w:t xml:space="preserve">кредитования и </w:t>
      </w:r>
      <w:r w:rsidRPr="00AB2F83">
        <w:rPr>
          <w:rFonts w:ascii="Times New Roman" w:hAnsi="Times New Roman" w:cs="Times New Roman"/>
          <w:sz w:val="28"/>
          <w:szCs w:val="28"/>
        </w:rPr>
        <w:t>проектного финансирования.</w:t>
      </w:r>
      <w:r w:rsidR="002F1B58">
        <w:rPr>
          <w:rFonts w:ascii="Times New Roman" w:hAnsi="Times New Roman" w:cs="Times New Roman"/>
          <w:sz w:val="28"/>
          <w:szCs w:val="28"/>
        </w:rPr>
        <w:t xml:space="preserve"> Страхование и хеджирование рисков. Долгосрочный контракт как инструмент управления ценовыми рисками в </w:t>
      </w:r>
      <w:r w:rsidR="0054542C">
        <w:rPr>
          <w:rFonts w:ascii="Times New Roman" w:hAnsi="Times New Roman" w:cs="Times New Roman"/>
          <w:sz w:val="28"/>
          <w:szCs w:val="28"/>
        </w:rPr>
        <w:t xml:space="preserve">кредитовании и </w:t>
      </w:r>
      <w:r w:rsidR="002F1B58">
        <w:rPr>
          <w:rFonts w:ascii="Times New Roman" w:hAnsi="Times New Roman" w:cs="Times New Roman"/>
          <w:sz w:val="28"/>
          <w:szCs w:val="28"/>
        </w:rPr>
        <w:t xml:space="preserve">проектном финансировании. Рыночный риск. Кредитный риск. Валютный риск. Юридический риск. Технологический риск. Политический риск. Использование производных финансовых инструментов для целей хеджирования рисков в сделках проектного финансирования. Особенности управления рисками на различных стадиях реализации проекта. Организация системы управления рисками со стороны кредиторов и спонсоров проекта. </w:t>
      </w:r>
      <w:r w:rsidR="00415753" w:rsidRPr="00415753">
        <w:rPr>
          <w:rFonts w:ascii="Times New Roman" w:hAnsi="Times New Roman" w:cs="Times New Roman"/>
          <w:sz w:val="28"/>
          <w:szCs w:val="28"/>
        </w:rPr>
        <w:t>Оценка стоимости залог</w:t>
      </w:r>
      <w:r w:rsidR="00415753">
        <w:rPr>
          <w:rFonts w:ascii="Times New Roman" w:hAnsi="Times New Roman" w:cs="Times New Roman"/>
          <w:sz w:val="28"/>
          <w:szCs w:val="28"/>
        </w:rPr>
        <w:t xml:space="preserve">а со стороны банков – кредиторов проекта. </w:t>
      </w:r>
      <w:r w:rsidR="002F1B58">
        <w:rPr>
          <w:rFonts w:ascii="Times New Roman" w:hAnsi="Times New Roman" w:cs="Times New Roman"/>
          <w:sz w:val="28"/>
          <w:szCs w:val="28"/>
        </w:rPr>
        <w:t>Понятие риск – бюджета</w:t>
      </w:r>
      <w:r w:rsidR="005C453C">
        <w:rPr>
          <w:rFonts w:ascii="Times New Roman" w:hAnsi="Times New Roman" w:cs="Times New Roman"/>
          <w:sz w:val="28"/>
          <w:szCs w:val="28"/>
        </w:rPr>
        <w:t xml:space="preserve"> и контроль за его исполнением. </w:t>
      </w:r>
      <w:r w:rsidR="002F1B58">
        <w:rPr>
          <w:rFonts w:ascii="Times New Roman" w:hAnsi="Times New Roman" w:cs="Times New Roman"/>
          <w:sz w:val="28"/>
          <w:szCs w:val="28"/>
        </w:rPr>
        <w:t>Роль сценарного анализа и стресс - тестирования в системе управления рисками.</w:t>
      </w:r>
    </w:p>
    <w:p w:rsidR="00BF5E13" w:rsidRDefault="00BF5E13" w:rsidP="00A72EA6">
      <w:pPr>
        <w:ind w:right="-6"/>
        <w:jc w:val="both"/>
        <w:rPr>
          <w:rFonts w:ascii="Times New Roman" w:hAnsi="Times New Roman" w:cs="Times New Roman"/>
          <w:sz w:val="28"/>
          <w:szCs w:val="28"/>
        </w:rPr>
      </w:pPr>
    </w:p>
    <w:p w:rsidR="007B2858" w:rsidRDefault="007B2858" w:rsidP="00A72EA6">
      <w:pPr>
        <w:pStyle w:val="1"/>
        <w:spacing w:line="276" w:lineRule="auto"/>
        <w:ind w:firstLine="360"/>
        <w:jc w:val="both"/>
        <w:rPr>
          <w:rFonts w:ascii="Times New Roman" w:hAnsi="Times New Roman" w:cs="Times New Roman"/>
          <w:sz w:val="28"/>
          <w:szCs w:val="28"/>
        </w:rPr>
      </w:pPr>
      <w:bookmarkStart w:id="9" w:name="_Toc11530057"/>
      <w:r>
        <w:rPr>
          <w:rFonts w:ascii="Times New Roman" w:hAnsi="Times New Roman" w:cs="Times New Roman"/>
          <w:sz w:val="28"/>
          <w:szCs w:val="28"/>
        </w:rPr>
        <w:lastRenderedPageBreak/>
        <w:t>5.2. Учебно-тематический план</w:t>
      </w:r>
      <w:bookmarkEnd w:id="9"/>
    </w:p>
    <w:p w:rsidR="007B2858" w:rsidRPr="00AE5E5E" w:rsidRDefault="007B2858" w:rsidP="00A72EA6">
      <w:pPr>
        <w:shd w:val="clear" w:color="auto" w:fill="FFFFFF"/>
        <w:ind w:right="24"/>
        <w:jc w:val="right"/>
        <w:rPr>
          <w:rFonts w:ascii="Times New Roman" w:hAnsi="Times New Roman" w:cs="Times New Roman"/>
        </w:rPr>
      </w:pPr>
      <w:r w:rsidRPr="00AE5E5E">
        <w:rPr>
          <w:rFonts w:ascii="Times New Roman" w:hAnsi="Times New Roman" w:cs="Times New Roman"/>
          <w:color w:val="000000"/>
          <w:sz w:val="28"/>
          <w:szCs w:val="28"/>
        </w:rPr>
        <w:t>Таблица 2</w:t>
      </w:r>
    </w:p>
    <w:tbl>
      <w:tblPr>
        <w:tblW w:w="0" w:type="auto"/>
        <w:tblLayout w:type="fixed"/>
        <w:tblCellMar>
          <w:left w:w="40" w:type="dxa"/>
          <w:right w:w="40" w:type="dxa"/>
        </w:tblCellMar>
        <w:tblLook w:val="04A0" w:firstRow="1" w:lastRow="0" w:firstColumn="1" w:lastColumn="0" w:noHBand="0" w:noVBand="1"/>
      </w:tblPr>
      <w:tblGrid>
        <w:gridCol w:w="461"/>
        <w:gridCol w:w="2211"/>
        <w:gridCol w:w="502"/>
        <w:gridCol w:w="650"/>
        <w:gridCol w:w="709"/>
        <w:gridCol w:w="758"/>
        <w:gridCol w:w="986"/>
        <w:gridCol w:w="1134"/>
        <w:gridCol w:w="2024"/>
      </w:tblGrid>
      <w:tr w:rsidR="007B2858" w:rsidTr="00B55C08">
        <w:trPr>
          <w:trHeight w:val="458"/>
        </w:trPr>
        <w:tc>
          <w:tcPr>
            <w:tcW w:w="461" w:type="dxa"/>
            <w:tcBorders>
              <w:top w:val="single" w:sz="6" w:space="0" w:color="auto"/>
              <w:left w:val="single" w:sz="6" w:space="0" w:color="auto"/>
              <w:bottom w:val="nil"/>
              <w:right w:val="single" w:sz="6" w:space="0" w:color="auto"/>
            </w:tcBorders>
            <w:shd w:val="clear" w:color="auto" w:fill="FFFFFF"/>
            <w:hideMark/>
          </w:tcPr>
          <w:p w:rsidR="007B2858" w:rsidRPr="00AE5E5E" w:rsidRDefault="007B2858">
            <w:pPr>
              <w:shd w:val="clear" w:color="auto" w:fill="FFFFFF"/>
              <w:ind w:right="24"/>
              <w:rPr>
                <w:rFonts w:ascii="Times New Roman" w:eastAsia="Times New Roman" w:hAnsi="Times New Roman" w:cs="Times New Roman"/>
                <w:sz w:val="24"/>
                <w:szCs w:val="24"/>
              </w:rPr>
            </w:pPr>
            <w:r w:rsidRPr="00AE5E5E">
              <w:rPr>
                <w:rFonts w:ascii="Times New Roman" w:hAnsi="Times New Roman" w:cs="Times New Roman"/>
                <w:b/>
                <w:bCs/>
                <w:color w:val="000000"/>
                <w:sz w:val="24"/>
                <w:szCs w:val="24"/>
              </w:rPr>
              <w:t>№ п/п</w:t>
            </w:r>
          </w:p>
        </w:tc>
        <w:tc>
          <w:tcPr>
            <w:tcW w:w="2211" w:type="dxa"/>
            <w:tcBorders>
              <w:top w:val="single" w:sz="6" w:space="0" w:color="auto"/>
              <w:left w:val="single" w:sz="6" w:space="0" w:color="auto"/>
              <w:bottom w:val="nil"/>
              <w:right w:val="single" w:sz="6" w:space="0" w:color="auto"/>
            </w:tcBorders>
            <w:shd w:val="clear" w:color="auto" w:fill="FFFFFF"/>
            <w:hideMark/>
          </w:tcPr>
          <w:p w:rsidR="007B2858" w:rsidRPr="00AE5E5E" w:rsidRDefault="007B2858">
            <w:pPr>
              <w:shd w:val="clear" w:color="auto" w:fill="FFFFFF"/>
              <w:ind w:left="5" w:right="226"/>
              <w:rPr>
                <w:rFonts w:ascii="Times New Roman" w:eastAsia="Times New Roman" w:hAnsi="Times New Roman" w:cs="Times New Roman"/>
                <w:sz w:val="24"/>
                <w:szCs w:val="24"/>
              </w:rPr>
            </w:pPr>
            <w:r w:rsidRPr="00AE5E5E">
              <w:rPr>
                <w:rFonts w:ascii="Times New Roman" w:hAnsi="Times New Roman" w:cs="Times New Roman"/>
                <w:b/>
                <w:bCs/>
                <w:color w:val="000000"/>
                <w:sz w:val="24"/>
                <w:szCs w:val="24"/>
              </w:rPr>
              <w:t>Наименование темы (раздела) дисциплины</w:t>
            </w:r>
          </w:p>
        </w:tc>
        <w:tc>
          <w:tcPr>
            <w:tcW w:w="4739" w:type="dxa"/>
            <w:gridSpan w:val="6"/>
            <w:tcBorders>
              <w:top w:val="single" w:sz="6" w:space="0" w:color="auto"/>
              <w:left w:val="single" w:sz="6" w:space="0" w:color="auto"/>
              <w:bottom w:val="single" w:sz="6" w:space="0" w:color="auto"/>
              <w:right w:val="single" w:sz="6" w:space="0" w:color="auto"/>
            </w:tcBorders>
            <w:shd w:val="clear" w:color="auto" w:fill="FFFFFF"/>
            <w:hideMark/>
          </w:tcPr>
          <w:p w:rsidR="007B2858" w:rsidRPr="00AE5E5E" w:rsidRDefault="007B2858">
            <w:pPr>
              <w:shd w:val="clear" w:color="auto" w:fill="FFFFFF"/>
              <w:ind w:right="1181"/>
              <w:jc w:val="center"/>
              <w:rPr>
                <w:rFonts w:ascii="Times New Roman" w:eastAsia="Times New Roman" w:hAnsi="Times New Roman" w:cs="Times New Roman"/>
                <w:sz w:val="24"/>
                <w:szCs w:val="24"/>
              </w:rPr>
            </w:pPr>
            <w:r w:rsidRPr="00AE5E5E">
              <w:rPr>
                <w:rFonts w:ascii="Times New Roman" w:hAnsi="Times New Roman" w:cs="Times New Roman"/>
                <w:b/>
                <w:bCs/>
                <w:color w:val="000000"/>
                <w:sz w:val="24"/>
                <w:szCs w:val="24"/>
              </w:rPr>
              <w:t>Трудоемкость в часах</w:t>
            </w:r>
          </w:p>
        </w:tc>
        <w:tc>
          <w:tcPr>
            <w:tcW w:w="2024" w:type="dxa"/>
            <w:vMerge w:val="restart"/>
            <w:tcBorders>
              <w:top w:val="single" w:sz="6" w:space="0" w:color="auto"/>
              <w:left w:val="single" w:sz="6" w:space="0" w:color="auto"/>
              <w:bottom w:val="single" w:sz="6" w:space="0" w:color="auto"/>
              <w:right w:val="single" w:sz="6" w:space="0" w:color="auto"/>
            </w:tcBorders>
            <w:shd w:val="clear" w:color="auto" w:fill="FFFFFF"/>
            <w:hideMark/>
          </w:tcPr>
          <w:p w:rsidR="007B2858" w:rsidRPr="00A72EA6" w:rsidRDefault="007B2858">
            <w:pPr>
              <w:shd w:val="clear" w:color="auto" w:fill="FFFFFF"/>
              <w:rPr>
                <w:rFonts w:ascii="Times New Roman" w:hAnsi="Times New Roman" w:cs="Times New Roman"/>
                <w:b/>
                <w:bCs/>
                <w:color w:val="000000"/>
                <w:sz w:val="20"/>
                <w:szCs w:val="20"/>
              </w:rPr>
            </w:pPr>
            <w:r w:rsidRPr="00A72EA6">
              <w:rPr>
                <w:rFonts w:ascii="Times New Roman" w:hAnsi="Times New Roman" w:cs="Times New Roman"/>
                <w:b/>
                <w:bCs/>
                <w:color w:val="000000"/>
                <w:sz w:val="20"/>
                <w:szCs w:val="20"/>
              </w:rPr>
              <w:t>Формы текущего контроля успеваемости</w:t>
            </w:r>
          </w:p>
        </w:tc>
      </w:tr>
      <w:tr w:rsidR="00951E6E" w:rsidTr="00B55C08">
        <w:trPr>
          <w:trHeight w:val="502"/>
        </w:trPr>
        <w:tc>
          <w:tcPr>
            <w:tcW w:w="461" w:type="dxa"/>
            <w:tcBorders>
              <w:top w:val="nil"/>
              <w:left w:val="single" w:sz="6" w:space="0" w:color="auto"/>
              <w:bottom w:val="nil"/>
              <w:right w:val="single" w:sz="6" w:space="0" w:color="auto"/>
            </w:tcBorders>
            <w:shd w:val="clear" w:color="auto" w:fill="FFFFFF"/>
          </w:tcPr>
          <w:p w:rsidR="007B2858" w:rsidRPr="00AE5E5E" w:rsidRDefault="007B2858">
            <w:pPr>
              <w:rPr>
                <w:rFonts w:ascii="Times New Roman" w:eastAsia="Times New Roman" w:hAnsi="Times New Roman" w:cs="Times New Roman"/>
                <w:sz w:val="24"/>
                <w:szCs w:val="24"/>
              </w:rPr>
            </w:pPr>
          </w:p>
        </w:tc>
        <w:tc>
          <w:tcPr>
            <w:tcW w:w="2211" w:type="dxa"/>
            <w:tcBorders>
              <w:top w:val="nil"/>
              <w:left w:val="single" w:sz="6" w:space="0" w:color="auto"/>
              <w:bottom w:val="nil"/>
              <w:right w:val="single" w:sz="6" w:space="0" w:color="auto"/>
            </w:tcBorders>
            <w:shd w:val="clear" w:color="auto" w:fill="FFFFFF"/>
          </w:tcPr>
          <w:p w:rsidR="007B2858" w:rsidRPr="00AE5E5E" w:rsidRDefault="007B2858">
            <w:pPr>
              <w:rPr>
                <w:rFonts w:ascii="Times New Roman" w:eastAsia="Times New Roman" w:hAnsi="Times New Roman" w:cs="Times New Roman"/>
                <w:sz w:val="24"/>
                <w:szCs w:val="24"/>
              </w:rPr>
            </w:pPr>
          </w:p>
        </w:tc>
        <w:tc>
          <w:tcPr>
            <w:tcW w:w="502" w:type="dxa"/>
            <w:tcBorders>
              <w:top w:val="single" w:sz="6" w:space="0" w:color="auto"/>
              <w:left w:val="single" w:sz="6" w:space="0" w:color="auto"/>
              <w:bottom w:val="nil"/>
              <w:right w:val="single" w:sz="6" w:space="0" w:color="auto"/>
            </w:tcBorders>
            <w:shd w:val="clear" w:color="auto" w:fill="FFFFFF"/>
            <w:hideMark/>
          </w:tcPr>
          <w:p w:rsidR="007B2858" w:rsidRPr="00A72EA6" w:rsidRDefault="007B2858">
            <w:pPr>
              <w:shd w:val="clear" w:color="auto" w:fill="FFFFFF"/>
              <w:ind w:left="-40" w:right="-40"/>
              <w:jc w:val="center"/>
              <w:rPr>
                <w:rFonts w:ascii="Times New Roman" w:eastAsia="Times New Roman" w:hAnsi="Times New Roman" w:cs="Times New Roman"/>
                <w:sz w:val="20"/>
                <w:szCs w:val="20"/>
              </w:rPr>
            </w:pPr>
            <w:r w:rsidRPr="00A72EA6">
              <w:rPr>
                <w:rFonts w:ascii="Times New Roman" w:hAnsi="Times New Roman" w:cs="Times New Roman"/>
                <w:b/>
                <w:bCs/>
                <w:color w:val="000000"/>
                <w:sz w:val="20"/>
                <w:szCs w:val="20"/>
              </w:rPr>
              <w:t>Всего</w:t>
            </w:r>
          </w:p>
        </w:tc>
        <w:tc>
          <w:tcPr>
            <w:tcW w:w="3103" w:type="dxa"/>
            <w:gridSpan w:val="4"/>
            <w:tcBorders>
              <w:top w:val="single" w:sz="6" w:space="0" w:color="auto"/>
              <w:left w:val="single" w:sz="6" w:space="0" w:color="auto"/>
              <w:bottom w:val="single" w:sz="6" w:space="0" w:color="auto"/>
              <w:right w:val="single" w:sz="6" w:space="0" w:color="auto"/>
            </w:tcBorders>
            <w:shd w:val="clear" w:color="auto" w:fill="FFFFFF"/>
            <w:hideMark/>
          </w:tcPr>
          <w:p w:rsidR="007B2858" w:rsidRPr="00A72EA6" w:rsidRDefault="007B2858">
            <w:pPr>
              <w:shd w:val="clear" w:color="auto" w:fill="FFFFFF"/>
              <w:jc w:val="center"/>
              <w:rPr>
                <w:rFonts w:ascii="Times New Roman" w:eastAsia="Times New Roman" w:hAnsi="Times New Roman" w:cs="Times New Roman"/>
                <w:sz w:val="20"/>
                <w:szCs w:val="20"/>
              </w:rPr>
            </w:pPr>
            <w:r w:rsidRPr="00A72EA6">
              <w:rPr>
                <w:rFonts w:ascii="Times New Roman" w:hAnsi="Times New Roman" w:cs="Times New Roman"/>
                <w:b/>
                <w:bCs/>
                <w:color w:val="000000"/>
                <w:sz w:val="20"/>
                <w:szCs w:val="20"/>
              </w:rPr>
              <w:t>Аудиторная работа</w:t>
            </w:r>
          </w:p>
        </w:tc>
        <w:tc>
          <w:tcPr>
            <w:tcW w:w="1134" w:type="dxa"/>
            <w:vMerge w:val="restart"/>
            <w:tcBorders>
              <w:top w:val="single" w:sz="6" w:space="0" w:color="auto"/>
              <w:left w:val="single" w:sz="6" w:space="0" w:color="auto"/>
              <w:bottom w:val="single" w:sz="6" w:space="0" w:color="auto"/>
              <w:right w:val="single" w:sz="6" w:space="0" w:color="auto"/>
            </w:tcBorders>
            <w:shd w:val="clear" w:color="auto" w:fill="FFFFFF"/>
            <w:hideMark/>
          </w:tcPr>
          <w:p w:rsidR="007B2858" w:rsidRPr="00A72EA6" w:rsidRDefault="007B2858" w:rsidP="00A72EA6">
            <w:pPr>
              <w:shd w:val="clear" w:color="auto" w:fill="FFFFFF"/>
              <w:ind w:left="10"/>
              <w:rPr>
                <w:rFonts w:ascii="Times New Roman" w:hAnsi="Times New Roman" w:cs="Times New Roman"/>
                <w:b/>
                <w:bCs/>
                <w:color w:val="000000"/>
                <w:sz w:val="20"/>
                <w:szCs w:val="20"/>
              </w:rPr>
            </w:pPr>
            <w:r w:rsidRPr="00A72EA6">
              <w:rPr>
                <w:rFonts w:ascii="Times New Roman" w:hAnsi="Times New Roman" w:cs="Times New Roman"/>
                <w:b/>
                <w:bCs/>
                <w:color w:val="000000"/>
                <w:sz w:val="20"/>
                <w:szCs w:val="20"/>
              </w:rPr>
              <w:t>Самост</w:t>
            </w:r>
            <w:r w:rsidR="00951E6E">
              <w:rPr>
                <w:rFonts w:ascii="Times New Roman" w:hAnsi="Times New Roman" w:cs="Times New Roman"/>
                <w:b/>
                <w:bCs/>
                <w:color w:val="000000"/>
                <w:sz w:val="20"/>
                <w:szCs w:val="20"/>
              </w:rPr>
              <w:t xml:space="preserve">оятельная </w:t>
            </w:r>
            <w:r w:rsidRPr="00A72EA6">
              <w:rPr>
                <w:rFonts w:ascii="Times New Roman" w:hAnsi="Times New Roman" w:cs="Times New Roman"/>
                <w:b/>
                <w:bCs/>
                <w:color w:val="000000"/>
                <w:sz w:val="20"/>
                <w:szCs w:val="20"/>
              </w:rPr>
              <w:t>работа</w:t>
            </w:r>
          </w:p>
        </w:tc>
        <w:tc>
          <w:tcPr>
            <w:tcW w:w="2024" w:type="dxa"/>
            <w:vMerge/>
            <w:tcBorders>
              <w:top w:val="single" w:sz="6" w:space="0" w:color="auto"/>
              <w:left w:val="single" w:sz="6" w:space="0" w:color="auto"/>
              <w:bottom w:val="single" w:sz="6" w:space="0" w:color="auto"/>
              <w:right w:val="single" w:sz="6" w:space="0" w:color="auto"/>
            </w:tcBorders>
            <w:vAlign w:val="center"/>
            <w:hideMark/>
          </w:tcPr>
          <w:p w:rsidR="007B2858" w:rsidRPr="00AE5E5E" w:rsidRDefault="007B2858">
            <w:pPr>
              <w:spacing w:after="0" w:line="240" w:lineRule="auto"/>
              <w:rPr>
                <w:rFonts w:ascii="Times New Roman" w:hAnsi="Times New Roman" w:cs="Times New Roman"/>
                <w:b/>
                <w:bCs/>
                <w:color w:val="000000"/>
                <w:sz w:val="24"/>
                <w:szCs w:val="24"/>
              </w:rPr>
            </w:pPr>
          </w:p>
        </w:tc>
      </w:tr>
      <w:tr w:rsidR="00951E6E" w:rsidTr="00B55C08">
        <w:trPr>
          <w:trHeight w:hRule="exact" w:val="712"/>
        </w:trPr>
        <w:tc>
          <w:tcPr>
            <w:tcW w:w="461" w:type="dxa"/>
            <w:tcBorders>
              <w:top w:val="nil"/>
              <w:left w:val="single" w:sz="6" w:space="0" w:color="auto"/>
              <w:bottom w:val="single" w:sz="6" w:space="0" w:color="auto"/>
              <w:right w:val="single" w:sz="6" w:space="0" w:color="auto"/>
            </w:tcBorders>
            <w:shd w:val="clear" w:color="auto" w:fill="FFFFFF"/>
          </w:tcPr>
          <w:p w:rsidR="007B2858" w:rsidRPr="00AE5E5E" w:rsidRDefault="007B2858">
            <w:pPr>
              <w:rPr>
                <w:rFonts w:ascii="Times New Roman" w:eastAsia="Times New Roman" w:hAnsi="Times New Roman" w:cs="Times New Roman"/>
                <w:sz w:val="24"/>
                <w:szCs w:val="24"/>
              </w:rPr>
            </w:pPr>
          </w:p>
        </w:tc>
        <w:tc>
          <w:tcPr>
            <w:tcW w:w="2211" w:type="dxa"/>
            <w:tcBorders>
              <w:top w:val="nil"/>
              <w:left w:val="single" w:sz="6" w:space="0" w:color="auto"/>
              <w:bottom w:val="single" w:sz="6" w:space="0" w:color="auto"/>
              <w:right w:val="single" w:sz="6" w:space="0" w:color="auto"/>
            </w:tcBorders>
            <w:shd w:val="clear" w:color="auto" w:fill="FFFFFF"/>
          </w:tcPr>
          <w:p w:rsidR="007B2858" w:rsidRPr="00AE5E5E" w:rsidRDefault="007B2858">
            <w:pPr>
              <w:rPr>
                <w:rFonts w:ascii="Times New Roman" w:eastAsia="Times New Roman" w:hAnsi="Times New Roman" w:cs="Times New Roman"/>
                <w:sz w:val="24"/>
                <w:szCs w:val="24"/>
              </w:rPr>
            </w:pPr>
          </w:p>
        </w:tc>
        <w:tc>
          <w:tcPr>
            <w:tcW w:w="502" w:type="dxa"/>
            <w:tcBorders>
              <w:top w:val="nil"/>
              <w:left w:val="single" w:sz="6" w:space="0" w:color="auto"/>
              <w:bottom w:val="single" w:sz="6" w:space="0" w:color="auto"/>
              <w:right w:val="single" w:sz="6" w:space="0" w:color="auto"/>
            </w:tcBorders>
            <w:shd w:val="clear" w:color="auto" w:fill="FFFFFF"/>
          </w:tcPr>
          <w:p w:rsidR="007B2858" w:rsidRPr="00AE5E5E" w:rsidRDefault="007B2858">
            <w:pPr>
              <w:rPr>
                <w:rFonts w:ascii="Times New Roman" w:eastAsia="Times New Roman" w:hAnsi="Times New Roman" w:cs="Times New Roman"/>
                <w:sz w:val="24"/>
                <w:szCs w:val="24"/>
              </w:rPr>
            </w:pPr>
          </w:p>
        </w:tc>
        <w:tc>
          <w:tcPr>
            <w:tcW w:w="650" w:type="dxa"/>
            <w:tcBorders>
              <w:top w:val="single" w:sz="6" w:space="0" w:color="auto"/>
              <w:left w:val="single" w:sz="6" w:space="0" w:color="auto"/>
              <w:bottom w:val="single" w:sz="6" w:space="0" w:color="auto"/>
              <w:right w:val="single" w:sz="6" w:space="0" w:color="auto"/>
            </w:tcBorders>
            <w:shd w:val="clear" w:color="auto" w:fill="FFFFFF"/>
            <w:hideMark/>
          </w:tcPr>
          <w:p w:rsidR="007B2858" w:rsidRPr="00A72EA6" w:rsidRDefault="007B2858">
            <w:pPr>
              <w:shd w:val="clear" w:color="auto" w:fill="FFFFFF"/>
              <w:jc w:val="center"/>
              <w:rPr>
                <w:rFonts w:ascii="Times New Roman" w:hAnsi="Times New Roman" w:cs="Times New Roman"/>
                <w:b/>
                <w:color w:val="000000"/>
                <w:sz w:val="18"/>
                <w:szCs w:val="18"/>
              </w:rPr>
            </w:pPr>
            <w:r w:rsidRPr="00A72EA6">
              <w:rPr>
                <w:rFonts w:ascii="Times New Roman" w:hAnsi="Times New Roman" w:cs="Times New Roman"/>
                <w:b/>
                <w:color w:val="000000"/>
                <w:sz w:val="18"/>
                <w:szCs w:val="18"/>
              </w:rPr>
              <w:t>Общая</w:t>
            </w:r>
          </w:p>
        </w:tc>
        <w:tc>
          <w:tcPr>
            <w:tcW w:w="709" w:type="dxa"/>
            <w:tcBorders>
              <w:top w:val="single" w:sz="6" w:space="0" w:color="auto"/>
              <w:left w:val="single" w:sz="6" w:space="0" w:color="auto"/>
              <w:bottom w:val="single" w:sz="6" w:space="0" w:color="auto"/>
              <w:right w:val="single" w:sz="6" w:space="0" w:color="auto"/>
            </w:tcBorders>
            <w:shd w:val="clear" w:color="auto" w:fill="FFFFFF"/>
            <w:hideMark/>
          </w:tcPr>
          <w:p w:rsidR="007B2858" w:rsidRPr="00A72EA6" w:rsidRDefault="007B2858">
            <w:pPr>
              <w:shd w:val="clear" w:color="auto" w:fill="FFFFFF"/>
              <w:rPr>
                <w:rFonts w:ascii="Times New Roman" w:hAnsi="Times New Roman" w:cs="Times New Roman"/>
                <w:b/>
                <w:bCs/>
                <w:color w:val="000000"/>
                <w:sz w:val="18"/>
                <w:szCs w:val="18"/>
              </w:rPr>
            </w:pPr>
            <w:r w:rsidRPr="00A72EA6">
              <w:rPr>
                <w:rFonts w:ascii="Times New Roman" w:hAnsi="Times New Roman" w:cs="Times New Roman"/>
                <w:b/>
                <w:color w:val="000000"/>
                <w:sz w:val="18"/>
                <w:szCs w:val="18"/>
              </w:rPr>
              <w:t>Лекц</w:t>
            </w:r>
            <w:r w:rsidRPr="00A72EA6">
              <w:rPr>
                <w:rFonts w:ascii="Times New Roman" w:hAnsi="Times New Roman" w:cs="Times New Roman"/>
                <w:b/>
                <w:bCs/>
                <w:color w:val="000000"/>
                <w:sz w:val="18"/>
                <w:szCs w:val="18"/>
              </w:rPr>
              <w:t>ии</w:t>
            </w:r>
          </w:p>
        </w:tc>
        <w:tc>
          <w:tcPr>
            <w:tcW w:w="758" w:type="dxa"/>
            <w:tcBorders>
              <w:top w:val="single" w:sz="6" w:space="0" w:color="auto"/>
              <w:left w:val="single" w:sz="6" w:space="0" w:color="auto"/>
              <w:bottom w:val="single" w:sz="6" w:space="0" w:color="auto"/>
              <w:right w:val="single" w:sz="6" w:space="0" w:color="auto"/>
            </w:tcBorders>
            <w:shd w:val="clear" w:color="auto" w:fill="FFFFFF"/>
            <w:hideMark/>
          </w:tcPr>
          <w:p w:rsidR="007B2858" w:rsidRPr="00A72EA6" w:rsidRDefault="007B2858" w:rsidP="00F12060">
            <w:pPr>
              <w:shd w:val="clear" w:color="auto" w:fill="FFFFFF"/>
              <w:ind w:right="-40"/>
              <w:rPr>
                <w:rFonts w:ascii="Times New Roman" w:hAnsi="Times New Roman" w:cs="Times New Roman"/>
                <w:b/>
                <w:color w:val="000000"/>
                <w:sz w:val="18"/>
                <w:szCs w:val="18"/>
              </w:rPr>
            </w:pPr>
            <w:r w:rsidRPr="00A72EA6">
              <w:rPr>
                <w:rFonts w:ascii="Times New Roman" w:hAnsi="Times New Roman" w:cs="Times New Roman"/>
                <w:b/>
                <w:color w:val="000000"/>
                <w:sz w:val="18"/>
                <w:szCs w:val="18"/>
              </w:rPr>
              <w:t>Практ. и семин. занятия</w:t>
            </w:r>
          </w:p>
        </w:tc>
        <w:tc>
          <w:tcPr>
            <w:tcW w:w="986" w:type="dxa"/>
            <w:tcBorders>
              <w:top w:val="single" w:sz="6" w:space="0" w:color="auto"/>
              <w:left w:val="single" w:sz="6" w:space="0" w:color="auto"/>
              <w:bottom w:val="single" w:sz="6" w:space="0" w:color="auto"/>
              <w:right w:val="single" w:sz="6" w:space="0" w:color="auto"/>
            </w:tcBorders>
            <w:shd w:val="clear" w:color="auto" w:fill="FFFFFF"/>
            <w:hideMark/>
          </w:tcPr>
          <w:p w:rsidR="007B2858" w:rsidRPr="00A72EA6" w:rsidRDefault="007B2858">
            <w:pPr>
              <w:shd w:val="clear" w:color="auto" w:fill="FFFFFF"/>
              <w:rPr>
                <w:rFonts w:ascii="Times New Roman" w:hAnsi="Times New Roman" w:cs="Times New Roman"/>
                <w:b/>
                <w:color w:val="000000"/>
                <w:sz w:val="18"/>
                <w:szCs w:val="18"/>
              </w:rPr>
            </w:pPr>
            <w:r w:rsidRPr="00A72EA6">
              <w:rPr>
                <w:rFonts w:ascii="Times New Roman" w:hAnsi="Times New Roman" w:cs="Times New Roman"/>
                <w:b/>
                <w:color w:val="000000"/>
                <w:sz w:val="18"/>
                <w:szCs w:val="18"/>
              </w:rPr>
              <w:t xml:space="preserve">Занятия </w:t>
            </w:r>
            <w:r w:rsidRPr="00A72EA6">
              <w:rPr>
                <w:rFonts w:ascii="Times New Roman" w:hAnsi="Times New Roman" w:cs="Times New Roman"/>
                <w:b/>
                <w:bCs/>
                <w:color w:val="000000"/>
                <w:sz w:val="18"/>
                <w:szCs w:val="18"/>
              </w:rPr>
              <w:t xml:space="preserve">в </w:t>
            </w:r>
            <w:r w:rsidRPr="00A72EA6">
              <w:rPr>
                <w:rFonts w:ascii="Times New Roman" w:hAnsi="Times New Roman" w:cs="Times New Roman"/>
                <w:b/>
                <w:color w:val="000000"/>
                <w:sz w:val="18"/>
                <w:szCs w:val="18"/>
              </w:rPr>
              <w:t>интерак.  формах</w:t>
            </w:r>
          </w:p>
        </w:tc>
        <w:tc>
          <w:tcPr>
            <w:tcW w:w="1134" w:type="dxa"/>
            <w:vMerge/>
            <w:tcBorders>
              <w:top w:val="single" w:sz="6" w:space="0" w:color="auto"/>
              <w:left w:val="single" w:sz="6" w:space="0" w:color="auto"/>
              <w:bottom w:val="single" w:sz="6" w:space="0" w:color="auto"/>
              <w:right w:val="single" w:sz="6" w:space="0" w:color="auto"/>
            </w:tcBorders>
            <w:vAlign w:val="center"/>
            <w:hideMark/>
          </w:tcPr>
          <w:p w:rsidR="007B2858" w:rsidRPr="00AE5E5E" w:rsidRDefault="007B2858">
            <w:pPr>
              <w:spacing w:after="0" w:line="240" w:lineRule="auto"/>
              <w:rPr>
                <w:rFonts w:ascii="Times New Roman" w:hAnsi="Times New Roman" w:cs="Times New Roman"/>
                <w:b/>
                <w:bCs/>
                <w:color w:val="000000"/>
                <w:sz w:val="24"/>
                <w:szCs w:val="24"/>
              </w:rPr>
            </w:pPr>
          </w:p>
        </w:tc>
        <w:tc>
          <w:tcPr>
            <w:tcW w:w="2024" w:type="dxa"/>
            <w:vMerge/>
            <w:tcBorders>
              <w:top w:val="single" w:sz="6" w:space="0" w:color="auto"/>
              <w:left w:val="single" w:sz="6" w:space="0" w:color="auto"/>
              <w:bottom w:val="single" w:sz="6" w:space="0" w:color="auto"/>
              <w:right w:val="single" w:sz="6" w:space="0" w:color="auto"/>
            </w:tcBorders>
            <w:vAlign w:val="center"/>
            <w:hideMark/>
          </w:tcPr>
          <w:p w:rsidR="007B2858" w:rsidRPr="00AE5E5E" w:rsidRDefault="007B2858">
            <w:pPr>
              <w:spacing w:after="0" w:line="240" w:lineRule="auto"/>
              <w:rPr>
                <w:rFonts w:ascii="Times New Roman" w:hAnsi="Times New Roman" w:cs="Times New Roman"/>
                <w:b/>
                <w:bCs/>
                <w:color w:val="000000"/>
                <w:sz w:val="24"/>
                <w:szCs w:val="24"/>
              </w:rPr>
            </w:pPr>
          </w:p>
        </w:tc>
      </w:tr>
      <w:tr w:rsidR="00951E6E" w:rsidTr="00B55C08">
        <w:trPr>
          <w:trHeight w:hRule="exact" w:val="1145"/>
        </w:trPr>
        <w:tc>
          <w:tcPr>
            <w:tcW w:w="461" w:type="dxa"/>
            <w:tcBorders>
              <w:top w:val="single" w:sz="6" w:space="0" w:color="auto"/>
              <w:left w:val="single" w:sz="6" w:space="0" w:color="auto"/>
              <w:bottom w:val="single" w:sz="6" w:space="0" w:color="auto"/>
              <w:right w:val="single" w:sz="6" w:space="0" w:color="auto"/>
            </w:tcBorders>
            <w:shd w:val="clear" w:color="auto" w:fill="FFFFFF"/>
            <w:hideMark/>
          </w:tcPr>
          <w:p w:rsidR="007B2858" w:rsidRPr="00AE5E5E" w:rsidRDefault="007B2858" w:rsidP="00A72EA6">
            <w:pPr>
              <w:shd w:val="clear" w:color="auto" w:fill="FFFFFF"/>
              <w:spacing w:line="240" w:lineRule="auto"/>
              <w:ind w:left="29"/>
              <w:rPr>
                <w:rFonts w:ascii="Times New Roman" w:eastAsia="Times New Roman" w:hAnsi="Times New Roman" w:cs="Times New Roman"/>
                <w:sz w:val="24"/>
                <w:szCs w:val="24"/>
              </w:rPr>
            </w:pPr>
            <w:r w:rsidRPr="00AE5E5E">
              <w:rPr>
                <w:rFonts w:ascii="Times New Roman" w:eastAsia="Times New Roman" w:hAnsi="Times New Roman" w:cs="Times New Roman"/>
                <w:bCs/>
                <w:color w:val="000000"/>
                <w:sz w:val="24"/>
                <w:szCs w:val="24"/>
              </w:rPr>
              <w:t>1.</w:t>
            </w:r>
          </w:p>
        </w:tc>
        <w:tc>
          <w:tcPr>
            <w:tcW w:w="2211" w:type="dxa"/>
            <w:tcBorders>
              <w:top w:val="single" w:sz="6" w:space="0" w:color="auto"/>
              <w:left w:val="single" w:sz="6" w:space="0" w:color="auto"/>
              <w:bottom w:val="single" w:sz="6" w:space="0" w:color="auto"/>
              <w:right w:val="single" w:sz="6" w:space="0" w:color="auto"/>
            </w:tcBorders>
            <w:shd w:val="clear" w:color="auto" w:fill="FFFFFF"/>
          </w:tcPr>
          <w:p w:rsidR="007B2858" w:rsidRPr="00046406" w:rsidRDefault="00C53BB4" w:rsidP="00A72EA6">
            <w:pPr>
              <w:spacing w:line="240" w:lineRule="auto"/>
              <w:ind w:right="-6"/>
              <w:rPr>
                <w:rFonts w:ascii="Times New Roman" w:hAnsi="Times New Roman" w:cs="Times New Roman"/>
                <w:szCs w:val="24"/>
              </w:rPr>
            </w:pPr>
            <w:r w:rsidRPr="00C53BB4">
              <w:rPr>
                <w:rFonts w:ascii="Times New Roman" w:hAnsi="Times New Roman" w:cs="Times New Roman"/>
                <w:szCs w:val="24"/>
              </w:rPr>
              <w:t>Международный кредит и международный кредитный рынок.</w:t>
            </w:r>
          </w:p>
        </w:tc>
        <w:tc>
          <w:tcPr>
            <w:tcW w:w="502" w:type="dxa"/>
            <w:tcBorders>
              <w:top w:val="single" w:sz="6" w:space="0" w:color="auto"/>
              <w:left w:val="single" w:sz="6" w:space="0" w:color="auto"/>
              <w:bottom w:val="single" w:sz="6" w:space="0" w:color="auto"/>
              <w:right w:val="single" w:sz="6" w:space="0" w:color="auto"/>
            </w:tcBorders>
            <w:shd w:val="clear" w:color="auto" w:fill="FFFFFF"/>
            <w:hideMark/>
          </w:tcPr>
          <w:p w:rsidR="007B2858" w:rsidRPr="00941D05" w:rsidRDefault="00941D05" w:rsidP="00B771D9">
            <w:pPr>
              <w:shd w:val="clear" w:color="auto" w:fill="FFFFFF"/>
              <w:spacing w:line="240" w:lineRule="auto"/>
              <w:rPr>
                <w:rFonts w:ascii="Times New Roman" w:eastAsia="Times New Roman" w:hAnsi="Times New Roman" w:cs="Times New Roman"/>
                <w:szCs w:val="24"/>
              </w:rPr>
            </w:pPr>
            <w:r w:rsidRPr="00941D05">
              <w:rPr>
                <w:rFonts w:ascii="Times New Roman" w:eastAsia="Times New Roman" w:hAnsi="Times New Roman" w:cs="Times New Roman"/>
                <w:szCs w:val="24"/>
              </w:rPr>
              <w:t>1</w:t>
            </w:r>
            <w:r w:rsidR="00B771D9">
              <w:rPr>
                <w:rFonts w:ascii="Times New Roman" w:eastAsia="Times New Roman" w:hAnsi="Times New Roman" w:cs="Times New Roman"/>
                <w:szCs w:val="24"/>
              </w:rPr>
              <w:t>5</w:t>
            </w:r>
          </w:p>
        </w:tc>
        <w:tc>
          <w:tcPr>
            <w:tcW w:w="650" w:type="dxa"/>
            <w:tcBorders>
              <w:top w:val="single" w:sz="6" w:space="0" w:color="auto"/>
              <w:left w:val="single" w:sz="6" w:space="0" w:color="auto"/>
              <w:bottom w:val="single" w:sz="6" w:space="0" w:color="auto"/>
              <w:right w:val="single" w:sz="6" w:space="0" w:color="auto"/>
            </w:tcBorders>
            <w:shd w:val="clear" w:color="auto" w:fill="FFFFFF"/>
            <w:hideMark/>
          </w:tcPr>
          <w:p w:rsidR="007B2858" w:rsidRPr="00941D05" w:rsidRDefault="00B771D9" w:rsidP="00A72EA6">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3</w:t>
            </w:r>
          </w:p>
        </w:tc>
        <w:tc>
          <w:tcPr>
            <w:tcW w:w="709" w:type="dxa"/>
            <w:tcBorders>
              <w:top w:val="single" w:sz="6" w:space="0" w:color="auto"/>
              <w:left w:val="single" w:sz="6" w:space="0" w:color="auto"/>
              <w:bottom w:val="single" w:sz="6" w:space="0" w:color="auto"/>
              <w:right w:val="single" w:sz="6" w:space="0" w:color="auto"/>
            </w:tcBorders>
            <w:shd w:val="clear" w:color="auto" w:fill="FFFFFF"/>
            <w:hideMark/>
          </w:tcPr>
          <w:p w:rsidR="007B2858" w:rsidRPr="00F12060" w:rsidRDefault="00B771D9" w:rsidP="00A72EA6">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1</w:t>
            </w:r>
          </w:p>
        </w:tc>
        <w:tc>
          <w:tcPr>
            <w:tcW w:w="758" w:type="dxa"/>
            <w:tcBorders>
              <w:top w:val="single" w:sz="6" w:space="0" w:color="auto"/>
              <w:left w:val="single" w:sz="6" w:space="0" w:color="auto"/>
              <w:bottom w:val="single" w:sz="6" w:space="0" w:color="auto"/>
              <w:right w:val="single" w:sz="6" w:space="0" w:color="auto"/>
            </w:tcBorders>
            <w:shd w:val="clear" w:color="auto" w:fill="FFFFFF"/>
            <w:hideMark/>
          </w:tcPr>
          <w:p w:rsidR="007B2858" w:rsidRPr="00F12060" w:rsidRDefault="00B771D9" w:rsidP="00A72EA6">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2</w:t>
            </w:r>
          </w:p>
        </w:tc>
        <w:tc>
          <w:tcPr>
            <w:tcW w:w="986" w:type="dxa"/>
            <w:tcBorders>
              <w:top w:val="single" w:sz="6" w:space="0" w:color="auto"/>
              <w:left w:val="single" w:sz="6" w:space="0" w:color="auto"/>
              <w:bottom w:val="single" w:sz="6" w:space="0" w:color="auto"/>
              <w:right w:val="single" w:sz="6" w:space="0" w:color="auto"/>
            </w:tcBorders>
            <w:shd w:val="clear" w:color="auto" w:fill="FFFFFF"/>
            <w:hideMark/>
          </w:tcPr>
          <w:p w:rsidR="007B2858" w:rsidRPr="00F12060" w:rsidRDefault="00F12060" w:rsidP="00A72EA6">
            <w:pPr>
              <w:shd w:val="clear" w:color="auto" w:fill="FFFFFF"/>
              <w:spacing w:line="240" w:lineRule="auto"/>
              <w:rPr>
                <w:rFonts w:ascii="Times New Roman" w:eastAsia="Times New Roman" w:hAnsi="Times New Roman" w:cs="Times New Roman"/>
                <w:i/>
                <w:szCs w:val="24"/>
              </w:rPr>
            </w:pPr>
            <w:r w:rsidRPr="00F12060">
              <w:rPr>
                <w:rFonts w:ascii="Times New Roman" w:eastAsia="Times New Roman" w:hAnsi="Times New Roman" w:cs="Times New Roman"/>
                <w:i/>
                <w:szCs w:val="24"/>
              </w:rPr>
              <w:t>1</w:t>
            </w:r>
          </w:p>
        </w:tc>
        <w:tc>
          <w:tcPr>
            <w:tcW w:w="1134" w:type="dxa"/>
            <w:tcBorders>
              <w:top w:val="single" w:sz="6" w:space="0" w:color="auto"/>
              <w:left w:val="single" w:sz="6" w:space="0" w:color="auto"/>
              <w:bottom w:val="single" w:sz="6" w:space="0" w:color="auto"/>
              <w:right w:val="single" w:sz="6" w:space="0" w:color="auto"/>
            </w:tcBorders>
            <w:shd w:val="clear" w:color="auto" w:fill="FFFFFF"/>
            <w:hideMark/>
          </w:tcPr>
          <w:p w:rsidR="007B2858" w:rsidRPr="00A55014" w:rsidRDefault="00A55014" w:rsidP="00B771D9">
            <w:pPr>
              <w:shd w:val="clear" w:color="auto" w:fill="FFFFFF"/>
              <w:spacing w:line="240" w:lineRule="auto"/>
              <w:rPr>
                <w:rFonts w:ascii="Times New Roman" w:eastAsia="Times New Roman" w:hAnsi="Times New Roman" w:cs="Times New Roman"/>
                <w:szCs w:val="24"/>
              </w:rPr>
            </w:pPr>
            <w:r w:rsidRPr="00A55014">
              <w:rPr>
                <w:rFonts w:ascii="Times New Roman" w:eastAsia="Times New Roman" w:hAnsi="Times New Roman" w:cs="Times New Roman"/>
                <w:szCs w:val="24"/>
              </w:rPr>
              <w:t>1</w:t>
            </w:r>
            <w:r w:rsidR="00B771D9">
              <w:rPr>
                <w:rFonts w:ascii="Times New Roman" w:eastAsia="Times New Roman" w:hAnsi="Times New Roman" w:cs="Times New Roman"/>
                <w:szCs w:val="24"/>
              </w:rPr>
              <w:t>2</w:t>
            </w:r>
          </w:p>
        </w:tc>
        <w:tc>
          <w:tcPr>
            <w:tcW w:w="2024" w:type="dxa"/>
            <w:tcBorders>
              <w:top w:val="single" w:sz="6" w:space="0" w:color="auto"/>
              <w:left w:val="single" w:sz="6" w:space="0" w:color="auto"/>
              <w:bottom w:val="single" w:sz="6" w:space="0" w:color="auto"/>
              <w:right w:val="single" w:sz="6" w:space="0" w:color="auto"/>
            </w:tcBorders>
            <w:shd w:val="clear" w:color="auto" w:fill="FFFFFF"/>
            <w:hideMark/>
          </w:tcPr>
          <w:p w:rsidR="007B2858" w:rsidRPr="00046406" w:rsidRDefault="00951E6E" w:rsidP="00951E6E">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Ответы на вопросы, п</w:t>
            </w:r>
            <w:r w:rsidRPr="00046406">
              <w:rPr>
                <w:rFonts w:ascii="Times New Roman" w:eastAsia="Times New Roman" w:hAnsi="Times New Roman" w:cs="Times New Roman"/>
                <w:szCs w:val="24"/>
              </w:rPr>
              <w:t>роверка выполненных заданий</w:t>
            </w:r>
          </w:p>
        </w:tc>
      </w:tr>
      <w:tr w:rsidR="00951E6E" w:rsidTr="00B55C08">
        <w:trPr>
          <w:trHeight w:hRule="exact" w:val="1119"/>
        </w:trPr>
        <w:tc>
          <w:tcPr>
            <w:tcW w:w="461" w:type="dxa"/>
            <w:tcBorders>
              <w:top w:val="single" w:sz="6" w:space="0" w:color="auto"/>
              <w:left w:val="single" w:sz="6" w:space="0" w:color="auto"/>
              <w:bottom w:val="single" w:sz="6" w:space="0" w:color="auto"/>
              <w:right w:val="single" w:sz="6" w:space="0" w:color="auto"/>
            </w:tcBorders>
            <w:shd w:val="clear" w:color="auto" w:fill="FFFFFF"/>
            <w:hideMark/>
          </w:tcPr>
          <w:p w:rsidR="007B2858" w:rsidRPr="00AE5E5E" w:rsidRDefault="007B2858" w:rsidP="00A72EA6">
            <w:pPr>
              <w:shd w:val="clear" w:color="auto" w:fill="FFFFFF"/>
              <w:spacing w:line="240" w:lineRule="auto"/>
              <w:ind w:left="10"/>
              <w:rPr>
                <w:rFonts w:ascii="Times New Roman" w:eastAsia="Times New Roman" w:hAnsi="Times New Roman" w:cs="Times New Roman"/>
                <w:sz w:val="24"/>
                <w:szCs w:val="24"/>
              </w:rPr>
            </w:pPr>
            <w:r w:rsidRPr="00AE5E5E">
              <w:rPr>
                <w:rFonts w:ascii="Times New Roman" w:eastAsia="Times New Roman" w:hAnsi="Times New Roman" w:cs="Times New Roman"/>
                <w:bCs/>
                <w:color w:val="000000"/>
                <w:sz w:val="24"/>
                <w:szCs w:val="24"/>
              </w:rPr>
              <w:t>2.</w:t>
            </w:r>
          </w:p>
        </w:tc>
        <w:tc>
          <w:tcPr>
            <w:tcW w:w="2211" w:type="dxa"/>
            <w:tcBorders>
              <w:top w:val="single" w:sz="6" w:space="0" w:color="auto"/>
              <w:left w:val="single" w:sz="6" w:space="0" w:color="auto"/>
              <w:bottom w:val="single" w:sz="6" w:space="0" w:color="auto"/>
              <w:right w:val="single" w:sz="6" w:space="0" w:color="auto"/>
            </w:tcBorders>
            <w:shd w:val="clear" w:color="auto" w:fill="FFFFFF"/>
            <w:hideMark/>
          </w:tcPr>
          <w:p w:rsidR="007B2858" w:rsidRPr="00046406" w:rsidRDefault="00C53BB4" w:rsidP="00A72EA6">
            <w:pPr>
              <w:spacing w:line="240" w:lineRule="auto"/>
              <w:ind w:right="-6"/>
              <w:jc w:val="both"/>
              <w:rPr>
                <w:rFonts w:ascii="Times New Roman" w:eastAsia="Times New Roman" w:hAnsi="Times New Roman" w:cs="Times New Roman"/>
                <w:szCs w:val="24"/>
              </w:rPr>
            </w:pPr>
            <w:r w:rsidRPr="00C53BB4">
              <w:rPr>
                <w:rFonts w:ascii="Times New Roman" w:eastAsia="Times New Roman" w:hAnsi="Times New Roman" w:cs="Times New Roman"/>
                <w:szCs w:val="24"/>
              </w:rPr>
              <w:t>Понятие и сущность проектного финансирования.</w:t>
            </w:r>
          </w:p>
        </w:tc>
        <w:tc>
          <w:tcPr>
            <w:tcW w:w="502" w:type="dxa"/>
            <w:tcBorders>
              <w:top w:val="single" w:sz="6" w:space="0" w:color="auto"/>
              <w:left w:val="single" w:sz="6" w:space="0" w:color="auto"/>
              <w:bottom w:val="single" w:sz="6" w:space="0" w:color="auto"/>
              <w:right w:val="single" w:sz="6" w:space="0" w:color="auto"/>
            </w:tcBorders>
            <w:shd w:val="clear" w:color="auto" w:fill="FFFFFF"/>
            <w:hideMark/>
          </w:tcPr>
          <w:p w:rsidR="007B2858" w:rsidRPr="00941D05" w:rsidRDefault="00941D05" w:rsidP="00B771D9">
            <w:pPr>
              <w:shd w:val="clear" w:color="auto" w:fill="FFFFFF"/>
              <w:spacing w:line="240" w:lineRule="auto"/>
              <w:rPr>
                <w:rFonts w:ascii="Times New Roman" w:eastAsia="Times New Roman" w:hAnsi="Times New Roman" w:cs="Times New Roman"/>
                <w:szCs w:val="24"/>
              </w:rPr>
            </w:pPr>
            <w:r w:rsidRPr="00941D05">
              <w:rPr>
                <w:rFonts w:ascii="Times New Roman" w:eastAsia="Times New Roman" w:hAnsi="Times New Roman" w:cs="Times New Roman"/>
                <w:szCs w:val="24"/>
              </w:rPr>
              <w:t>1</w:t>
            </w:r>
            <w:r w:rsidR="00B771D9">
              <w:rPr>
                <w:rFonts w:ascii="Times New Roman" w:eastAsia="Times New Roman" w:hAnsi="Times New Roman" w:cs="Times New Roman"/>
                <w:szCs w:val="24"/>
              </w:rPr>
              <w:t>7</w:t>
            </w:r>
          </w:p>
        </w:tc>
        <w:tc>
          <w:tcPr>
            <w:tcW w:w="650" w:type="dxa"/>
            <w:tcBorders>
              <w:top w:val="single" w:sz="6" w:space="0" w:color="auto"/>
              <w:left w:val="single" w:sz="6" w:space="0" w:color="auto"/>
              <w:bottom w:val="single" w:sz="6" w:space="0" w:color="auto"/>
              <w:right w:val="single" w:sz="6" w:space="0" w:color="auto"/>
            </w:tcBorders>
            <w:shd w:val="clear" w:color="auto" w:fill="FFFFFF"/>
            <w:hideMark/>
          </w:tcPr>
          <w:p w:rsidR="007B2858" w:rsidRPr="00941D05" w:rsidRDefault="00B771D9" w:rsidP="00A72EA6">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5</w:t>
            </w:r>
          </w:p>
        </w:tc>
        <w:tc>
          <w:tcPr>
            <w:tcW w:w="709" w:type="dxa"/>
            <w:tcBorders>
              <w:top w:val="single" w:sz="6" w:space="0" w:color="auto"/>
              <w:left w:val="single" w:sz="6" w:space="0" w:color="auto"/>
              <w:bottom w:val="single" w:sz="6" w:space="0" w:color="auto"/>
              <w:right w:val="single" w:sz="6" w:space="0" w:color="auto"/>
            </w:tcBorders>
            <w:shd w:val="clear" w:color="auto" w:fill="FFFFFF"/>
            <w:hideMark/>
          </w:tcPr>
          <w:p w:rsidR="007B2858" w:rsidRPr="00F12060" w:rsidRDefault="00B771D9" w:rsidP="00A72EA6">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1</w:t>
            </w:r>
          </w:p>
        </w:tc>
        <w:tc>
          <w:tcPr>
            <w:tcW w:w="758" w:type="dxa"/>
            <w:tcBorders>
              <w:top w:val="single" w:sz="6" w:space="0" w:color="auto"/>
              <w:left w:val="single" w:sz="6" w:space="0" w:color="auto"/>
              <w:bottom w:val="single" w:sz="6" w:space="0" w:color="auto"/>
              <w:right w:val="single" w:sz="6" w:space="0" w:color="auto"/>
            </w:tcBorders>
            <w:shd w:val="clear" w:color="auto" w:fill="FFFFFF"/>
            <w:hideMark/>
          </w:tcPr>
          <w:p w:rsidR="007B2858" w:rsidRPr="00F12060" w:rsidRDefault="00F12060" w:rsidP="00A72EA6">
            <w:pPr>
              <w:shd w:val="clear" w:color="auto" w:fill="FFFFFF"/>
              <w:spacing w:line="240" w:lineRule="auto"/>
              <w:rPr>
                <w:rFonts w:ascii="Times New Roman" w:eastAsia="Times New Roman" w:hAnsi="Times New Roman" w:cs="Times New Roman"/>
                <w:szCs w:val="24"/>
              </w:rPr>
            </w:pPr>
            <w:r w:rsidRPr="00F12060">
              <w:rPr>
                <w:rFonts w:ascii="Times New Roman" w:eastAsia="Times New Roman" w:hAnsi="Times New Roman" w:cs="Times New Roman"/>
                <w:szCs w:val="24"/>
              </w:rPr>
              <w:t>4</w:t>
            </w:r>
          </w:p>
        </w:tc>
        <w:tc>
          <w:tcPr>
            <w:tcW w:w="986" w:type="dxa"/>
            <w:tcBorders>
              <w:top w:val="single" w:sz="6" w:space="0" w:color="auto"/>
              <w:left w:val="single" w:sz="6" w:space="0" w:color="auto"/>
              <w:bottom w:val="single" w:sz="6" w:space="0" w:color="auto"/>
              <w:right w:val="single" w:sz="6" w:space="0" w:color="auto"/>
            </w:tcBorders>
            <w:shd w:val="clear" w:color="auto" w:fill="FFFFFF"/>
            <w:hideMark/>
          </w:tcPr>
          <w:p w:rsidR="007B2858" w:rsidRPr="00F12060" w:rsidRDefault="00F12060" w:rsidP="00A72EA6">
            <w:pPr>
              <w:shd w:val="clear" w:color="auto" w:fill="FFFFFF"/>
              <w:spacing w:line="240" w:lineRule="auto"/>
              <w:rPr>
                <w:rFonts w:ascii="Times New Roman" w:eastAsia="Times New Roman" w:hAnsi="Times New Roman" w:cs="Times New Roman"/>
                <w:i/>
                <w:szCs w:val="24"/>
              </w:rPr>
            </w:pPr>
            <w:r w:rsidRPr="00F12060">
              <w:rPr>
                <w:rFonts w:ascii="Times New Roman" w:eastAsia="Times New Roman" w:hAnsi="Times New Roman" w:cs="Times New Roman"/>
                <w:i/>
                <w:szCs w:val="24"/>
              </w:rPr>
              <w:t>1</w:t>
            </w:r>
          </w:p>
        </w:tc>
        <w:tc>
          <w:tcPr>
            <w:tcW w:w="1134" w:type="dxa"/>
            <w:tcBorders>
              <w:top w:val="single" w:sz="6" w:space="0" w:color="auto"/>
              <w:left w:val="single" w:sz="6" w:space="0" w:color="auto"/>
              <w:bottom w:val="single" w:sz="6" w:space="0" w:color="auto"/>
              <w:right w:val="single" w:sz="6" w:space="0" w:color="auto"/>
            </w:tcBorders>
            <w:shd w:val="clear" w:color="auto" w:fill="FFFFFF"/>
            <w:hideMark/>
          </w:tcPr>
          <w:p w:rsidR="007B2858" w:rsidRPr="00A55014" w:rsidRDefault="00B771D9" w:rsidP="00B771D9">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12</w:t>
            </w:r>
          </w:p>
        </w:tc>
        <w:tc>
          <w:tcPr>
            <w:tcW w:w="2024" w:type="dxa"/>
            <w:tcBorders>
              <w:top w:val="single" w:sz="6" w:space="0" w:color="auto"/>
              <w:left w:val="single" w:sz="6" w:space="0" w:color="auto"/>
              <w:bottom w:val="single" w:sz="6" w:space="0" w:color="auto"/>
              <w:right w:val="single" w:sz="6" w:space="0" w:color="auto"/>
            </w:tcBorders>
            <w:shd w:val="clear" w:color="auto" w:fill="FFFFFF"/>
            <w:hideMark/>
          </w:tcPr>
          <w:p w:rsidR="007B2858" w:rsidRPr="00046406" w:rsidRDefault="00951E6E" w:rsidP="00A72EA6">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Ответы на вопросы, п</w:t>
            </w:r>
            <w:r w:rsidRPr="00046406">
              <w:rPr>
                <w:rFonts w:ascii="Times New Roman" w:eastAsia="Times New Roman" w:hAnsi="Times New Roman" w:cs="Times New Roman"/>
                <w:szCs w:val="24"/>
              </w:rPr>
              <w:t>роверка выполненных заданий</w:t>
            </w:r>
          </w:p>
        </w:tc>
      </w:tr>
      <w:tr w:rsidR="00951E6E" w:rsidTr="00B55C08">
        <w:trPr>
          <w:trHeight w:hRule="exact" w:val="1569"/>
        </w:trPr>
        <w:tc>
          <w:tcPr>
            <w:tcW w:w="461" w:type="dxa"/>
            <w:tcBorders>
              <w:top w:val="single" w:sz="6" w:space="0" w:color="auto"/>
              <w:left w:val="single" w:sz="6" w:space="0" w:color="auto"/>
              <w:bottom w:val="single" w:sz="6" w:space="0" w:color="auto"/>
              <w:right w:val="single" w:sz="6" w:space="0" w:color="auto"/>
            </w:tcBorders>
            <w:shd w:val="clear" w:color="auto" w:fill="FFFFFF"/>
            <w:hideMark/>
          </w:tcPr>
          <w:p w:rsidR="007B2858" w:rsidRPr="00AE5E5E" w:rsidRDefault="007B2858" w:rsidP="00A72EA6">
            <w:pPr>
              <w:shd w:val="clear" w:color="auto" w:fill="FFFFFF"/>
              <w:spacing w:line="240" w:lineRule="auto"/>
              <w:rPr>
                <w:rFonts w:ascii="Times New Roman" w:eastAsia="Times New Roman" w:hAnsi="Times New Roman" w:cs="Times New Roman"/>
                <w:sz w:val="24"/>
                <w:szCs w:val="24"/>
              </w:rPr>
            </w:pPr>
            <w:r w:rsidRPr="00AE5E5E">
              <w:rPr>
                <w:rFonts w:ascii="Times New Roman" w:eastAsia="Times New Roman" w:hAnsi="Times New Roman" w:cs="Times New Roman"/>
                <w:sz w:val="24"/>
                <w:szCs w:val="24"/>
              </w:rPr>
              <w:t xml:space="preserve">3. </w:t>
            </w:r>
          </w:p>
        </w:tc>
        <w:tc>
          <w:tcPr>
            <w:tcW w:w="2211" w:type="dxa"/>
            <w:tcBorders>
              <w:top w:val="single" w:sz="6" w:space="0" w:color="auto"/>
              <w:left w:val="single" w:sz="6" w:space="0" w:color="auto"/>
              <w:bottom w:val="single" w:sz="6" w:space="0" w:color="auto"/>
              <w:right w:val="single" w:sz="6" w:space="0" w:color="auto"/>
            </w:tcBorders>
            <w:shd w:val="clear" w:color="auto" w:fill="FFFFFF"/>
            <w:hideMark/>
          </w:tcPr>
          <w:p w:rsidR="00523012" w:rsidRPr="00046406" w:rsidRDefault="00BC0B39" w:rsidP="00A72EA6">
            <w:pPr>
              <w:shd w:val="clear" w:color="auto" w:fill="FFFFFF"/>
              <w:spacing w:line="240" w:lineRule="auto"/>
              <w:rPr>
                <w:rFonts w:ascii="Times New Roman" w:eastAsia="Times New Roman" w:hAnsi="Times New Roman" w:cs="Times New Roman"/>
                <w:szCs w:val="24"/>
              </w:rPr>
            </w:pPr>
            <w:r w:rsidRPr="00BC0B39">
              <w:rPr>
                <w:rFonts w:ascii="Times New Roman" w:eastAsia="Times New Roman" w:hAnsi="Times New Roman" w:cs="Times New Roman"/>
                <w:szCs w:val="24"/>
              </w:rPr>
              <w:t>Особенности организации и основные участники сделок кредитования и проектного финансирования.</w:t>
            </w:r>
          </w:p>
        </w:tc>
        <w:tc>
          <w:tcPr>
            <w:tcW w:w="502" w:type="dxa"/>
            <w:tcBorders>
              <w:top w:val="single" w:sz="6" w:space="0" w:color="auto"/>
              <w:left w:val="single" w:sz="6" w:space="0" w:color="auto"/>
              <w:bottom w:val="single" w:sz="6" w:space="0" w:color="auto"/>
              <w:right w:val="single" w:sz="6" w:space="0" w:color="auto"/>
            </w:tcBorders>
            <w:shd w:val="clear" w:color="auto" w:fill="FFFFFF"/>
            <w:hideMark/>
          </w:tcPr>
          <w:p w:rsidR="007B2858" w:rsidRPr="00941D05" w:rsidRDefault="00941D05" w:rsidP="00A72EA6">
            <w:pPr>
              <w:shd w:val="clear" w:color="auto" w:fill="FFFFFF"/>
              <w:spacing w:line="240" w:lineRule="auto"/>
              <w:rPr>
                <w:rFonts w:ascii="Times New Roman" w:eastAsia="Times New Roman" w:hAnsi="Times New Roman" w:cs="Times New Roman"/>
                <w:szCs w:val="24"/>
              </w:rPr>
            </w:pPr>
            <w:r w:rsidRPr="00941D05">
              <w:rPr>
                <w:rFonts w:ascii="Times New Roman" w:eastAsia="Times New Roman" w:hAnsi="Times New Roman" w:cs="Times New Roman"/>
                <w:szCs w:val="24"/>
              </w:rPr>
              <w:t>20</w:t>
            </w:r>
          </w:p>
        </w:tc>
        <w:tc>
          <w:tcPr>
            <w:tcW w:w="650" w:type="dxa"/>
            <w:tcBorders>
              <w:top w:val="single" w:sz="6" w:space="0" w:color="auto"/>
              <w:left w:val="single" w:sz="6" w:space="0" w:color="auto"/>
              <w:bottom w:val="single" w:sz="6" w:space="0" w:color="auto"/>
              <w:right w:val="single" w:sz="6" w:space="0" w:color="auto"/>
            </w:tcBorders>
            <w:shd w:val="clear" w:color="auto" w:fill="FFFFFF"/>
            <w:hideMark/>
          </w:tcPr>
          <w:p w:rsidR="007B2858" w:rsidRPr="00941D05" w:rsidRDefault="00B771D9" w:rsidP="00A72EA6">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6</w:t>
            </w:r>
          </w:p>
        </w:tc>
        <w:tc>
          <w:tcPr>
            <w:tcW w:w="709" w:type="dxa"/>
            <w:tcBorders>
              <w:top w:val="single" w:sz="6" w:space="0" w:color="auto"/>
              <w:left w:val="single" w:sz="6" w:space="0" w:color="auto"/>
              <w:bottom w:val="single" w:sz="6" w:space="0" w:color="auto"/>
              <w:right w:val="single" w:sz="6" w:space="0" w:color="auto"/>
            </w:tcBorders>
            <w:shd w:val="clear" w:color="auto" w:fill="FFFFFF"/>
            <w:hideMark/>
          </w:tcPr>
          <w:p w:rsidR="007B2858" w:rsidRPr="00F12060" w:rsidRDefault="00F12060" w:rsidP="00A72EA6">
            <w:pPr>
              <w:shd w:val="clear" w:color="auto" w:fill="FFFFFF"/>
              <w:spacing w:line="240" w:lineRule="auto"/>
              <w:rPr>
                <w:rFonts w:ascii="Times New Roman" w:eastAsia="Times New Roman" w:hAnsi="Times New Roman" w:cs="Times New Roman"/>
                <w:szCs w:val="24"/>
              </w:rPr>
            </w:pPr>
            <w:r w:rsidRPr="00F12060">
              <w:rPr>
                <w:rFonts w:ascii="Times New Roman" w:eastAsia="Times New Roman" w:hAnsi="Times New Roman" w:cs="Times New Roman"/>
                <w:szCs w:val="24"/>
              </w:rPr>
              <w:t>2</w:t>
            </w:r>
          </w:p>
        </w:tc>
        <w:tc>
          <w:tcPr>
            <w:tcW w:w="758" w:type="dxa"/>
            <w:tcBorders>
              <w:top w:val="single" w:sz="6" w:space="0" w:color="auto"/>
              <w:left w:val="single" w:sz="6" w:space="0" w:color="auto"/>
              <w:bottom w:val="single" w:sz="6" w:space="0" w:color="auto"/>
              <w:right w:val="single" w:sz="6" w:space="0" w:color="auto"/>
            </w:tcBorders>
            <w:shd w:val="clear" w:color="auto" w:fill="FFFFFF"/>
            <w:hideMark/>
          </w:tcPr>
          <w:p w:rsidR="007B2858" w:rsidRPr="00F12060" w:rsidRDefault="00B771D9" w:rsidP="00A72EA6">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4</w:t>
            </w:r>
          </w:p>
        </w:tc>
        <w:tc>
          <w:tcPr>
            <w:tcW w:w="986" w:type="dxa"/>
            <w:tcBorders>
              <w:top w:val="single" w:sz="6" w:space="0" w:color="auto"/>
              <w:left w:val="single" w:sz="6" w:space="0" w:color="auto"/>
              <w:bottom w:val="single" w:sz="6" w:space="0" w:color="auto"/>
              <w:right w:val="single" w:sz="6" w:space="0" w:color="auto"/>
            </w:tcBorders>
            <w:shd w:val="clear" w:color="auto" w:fill="FFFFFF"/>
            <w:hideMark/>
          </w:tcPr>
          <w:p w:rsidR="007B2858" w:rsidRPr="00F12060" w:rsidRDefault="008524A1" w:rsidP="00A72EA6">
            <w:pPr>
              <w:shd w:val="clear" w:color="auto" w:fill="FFFFFF"/>
              <w:spacing w:line="240" w:lineRule="auto"/>
              <w:rPr>
                <w:rFonts w:ascii="Times New Roman" w:eastAsia="Times New Roman" w:hAnsi="Times New Roman" w:cs="Times New Roman"/>
                <w:i/>
                <w:szCs w:val="24"/>
              </w:rPr>
            </w:pPr>
            <w:r w:rsidRPr="00F12060">
              <w:rPr>
                <w:rFonts w:ascii="Times New Roman" w:eastAsia="Times New Roman" w:hAnsi="Times New Roman" w:cs="Times New Roman"/>
                <w:i/>
                <w:szCs w:val="24"/>
              </w:rPr>
              <w:t>2</w:t>
            </w:r>
          </w:p>
        </w:tc>
        <w:tc>
          <w:tcPr>
            <w:tcW w:w="1134" w:type="dxa"/>
            <w:tcBorders>
              <w:top w:val="single" w:sz="6" w:space="0" w:color="auto"/>
              <w:left w:val="single" w:sz="6" w:space="0" w:color="auto"/>
              <w:bottom w:val="single" w:sz="6" w:space="0" w:color="auto"/>
              <w:right w:val="single" w:sz="6" w:space="0" w:color="auto"/>
            </w:tcBorders>
            <w:shd w:val="clear" w:color="auto" w:fill="FFFFFF"/>
            <w:hideMark/>
          </w:tcPr>
          <w:p w:rsidR="007B2858" w:rsidRPr="00A55014" w:rsidRDefault="00A55014" w:rsidP="00B771D9">
            <w:pPr>
              <w:shd w:val="clear" w:color="auto" w:fill="FFFFFF"/>
              <w:spacing w:line="240" w:lineRule="auto"/>
              <w:rPr>
                <w:rFonts w:ascii="Times New Roman" w:eastAsia="Times New Roman" w:hAnsi="Times New Roman" w:cs="Times New Roman"/>
                <w:szCs w:val="24"/>
              </w:rPr>
            </w:pPr>
            <w:r w:rsidRPr="00A55014">
              <w:rPr>
                <w:rFonts w:ascii="Times New Roman" w:eastAsia="Times New Roman" w:hAnsi="Times New Roman" w:cs="Times New Roman"/>
                <w:szCs w:val="24"/>
              </w:rPr>
              <w:t>1</w:t>
            </w:r>
            <w:r w:rsidR="00B771D9">
              <w:rPr>
                <w:rFonts w:ascii="Times New Roman" w:eastAsia="Times New Roman" w:hAnsi="Times New Roman" w:cs="Times New Roman"/>
                <w:szCs w:val="24"/>
              </w:rPr>
              <w:t>4</w:t>
            </w:r>
          </w:p>
        </w:tc>
        <w:tc>
          <w:tcPr>
            <w:tcW w:w="2024" w:type="dxa"/>
            <w:tcBorders>
              <w:top w:val="single" w:sz="6" w:space="0" w:color="auto"/>
              <w:left w:val="single" w:sz="6" w:space="0" w:color="auto"/>
              <w:bottom w:val="single" w:sz="6" w:space="0" w:color="auto"/>
              <w:right w:val="single" w:sz="6" w:space="0" w:color="auto"/>
            </w:tcBorders>
            <w:shd w:val="clear" w:color="auto" w:fill="FFFFFF"/>
            <w:hideMark/>
          </w:tcPr>
          <w:p w:rsidR="007B2858" w:rsidRPr="00046406" w:rsidRDefault="00951E6E" w:rsidP="00A72EA6">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Ответы на вопросы, п</w:t>
            </w:r>
            <w:r w:rsidRPr="00046406">
              <w:rPr>
                <w:rFonts w:ascii="Times New Roman" w:eastAsia="Times New Roman" w:hAnsi="Times New Roman" w:cs="Times New Roman"/>
                <w:szCs w:val="24"/>
              </w:rPr>
              <w:t>роверка выполненных заданий</w:t>
            </w:r>
          </w:p>
        </w:tc>
      </w:tr>
      <w:tr w:rsidR="00951E6E" w:rsidTr="00B55C08">
        <w:trPr>
          <w:trHeight w:hRule="exact" w:val="1137"/>
        </w:trPr>
        <w:tc>
          <w:tcPr>
            <w:tcW w:w="461" w:type="dxa"/>
            <w:tcBorders>
              <w:top w:val="single" w:sz="6" w:space="0" w:color="auto"/>
              <w:left w:val="single" w:sz="6" w:space="0" w:color="auto"/>
              <w:bottom w:val="single" w:sz="6" w:space="0" w:color="auto"/>
              <w:right w:val="single" w:sz="6" w:space="0" w:color="auto"/>
            </w:tcBorders>
            <w:shd w:val="clear" w:color="auto" w:fill="FFFFFF"/>
            <w:hideMark/>
          </w:tcPr>
          <w:p w:rsidR="007B2858" w:rsidRPr="00AE5E5E" w:rsidRDefault="007B2858" w:rsidP="00A72EA6">
            <w:pPr>
              <w:shd w:val="clear" w:color="auto" w:fill="FFFFFF"/>
              <w:spacing w:line="240" w:lineRule="auto"/>
              <w:rPr>
                <w:rFonts w:ascii="Times New Roman" w:eastAsia="Times New Roman" w:hAnsi="Times New Roman" w:cs="Times New Roman"/>
                <w:sz w:val="24"/>
                <w:szCs w:val="24"/>
              </w:rPr>
            </w:pPr>
            <w:r w:rsidRPr="00AE5E5E">
              <w:rPr>
                <w:rFonts w:ascii="Times New Roman" w:eastAsia="Times New Roman" w:hAnsi="Times New Roman" w:cs="Times New Roman"/>
                <w:sz w:val="24"/>
                <w:szCs w:val="24"/>
              </w:rPr>
              <w:t>4.</w:t>
            </w:r>
          </w:p>
        </w:tc>
        <w:tc>
          <w:tcPr>
            <w:tcW w:w="2211" w:type="dxa"/>
            <w:tcBorders>
              <w:top w:val="single" w:sz="6" w:space="0" w:color="auto"/>
              <w:left w:val="single" w:sz="6" w:space="0" w:color="auto"/>
              <w:bottom w:val="single" w:sz="6" w:space="0" w:color="auto"/>
              <w:right w:val="single" w:sz="6" w:space="0" w:color="auto"/>
            </w:tcBorders>
            <w:shd w:val="clear" w:color="auto" w:fill="FFFFFF"/>
            <w:hideMark/>
          </w:tcPr>
          <w:p w:rsidR="007B2858" w:rsidRPr="00046406" w:rsidRDefault="00C53BB4" w:rsidP="00A72EA6">
            <w:pPr>
              <w:spacing w:line="240" w:lineRule="auto"/>
              <w:ind w:right="-6"/>
              <w:rPr>
                <w:rFonts w:ascii="Times New Roman" w:hAnsi="Times New Roman" w:cs="Times New Roman"/>
                <w:szCs w:val="24"/>
              </w:rPr>
            </w:pPr>
            <w:r w:rsidRPr="00C53BB4">
              <w:rPr>
                <w:rFonts w:ascii="Times New Roman" w:hAnsi="Times New Roman" w:cs="Times New Roman"/>
                <w:szCs w:val="24"/>
              </w:rPr>
              <w:t>Оценка эффективности сделок проектного финансирования.</w:t>
            </w:r>
          </w:p>
        </w:tc>
        <w:tc>
          <w:tcPr>
            <w:tcW w:w="502" w:type="dxa"/>
            <w:tcBorders>
              <w:top w:val="single" w:sz="6" w:space="0" w:color="auto"/>
              <w:left w:val="single" w:sz="6" w:space="0" w:color="auto"/>
              <w:bottom w:val="single" w:sz="6" w:space="0" w:color="auto"/>
              <w:right w:val="single" w:sz="6" w:space="0" w:color="auto"/>
            </w:tcBorders>
            <w:shd w:val="clear" w:color="auto" w:fill="FFFFFF"/>
            <w:hideMark/>
          </w:tcPr>
          <w:p w:rsidR="007B2858" w:rsidRPr="00941D05" w:rsidRDefault="00941D05" w:rsidP="00B771D9">
            <w:pPr>
              <w:shd w:val="clear" w:color="auto" w:fill="FFFFFF"/>
              <w:spacing w:line="240" w:lineRule="auto"/>
              <w:rPr>
                <w:rFonts w:ascii="Times New Roman" w:eastAsia="Times New Roman" w:hAnsi="Times New Roman" w:cs="Times New Roman"/>
                <w:szCs w:val="24"/>
              </w:rPr>
            </w:pPr>
            <w:r w:rsidRPr="00941D05">
              <w:rPr>
                <w:rFonts w:ascii="Times New Roman" w:eastAsia="Times New Roman" w:hAnsi="Times New Roman" w:cs="Times New Roman"/>
                <w:szCs w:val="24"/>
              </w:rPr>
              <w:t>1</w:t>
            </w:r>
            <w:r w:rsidR="00B771D9">
              <w:rPr>
                <w:rFonts w:ascii="Times New Roman" w:eastAsia="Times New Roman" w:hAnsi="Times New Roman" w:cs="Times New Roman"/>
                <w:szCs w:val="24"/>
              </w:rPr>
              <w:t>7</w:t>
            </w:r>
          </w:p>
        </w:tc>
        <w:tc>
          <w:tcPr>
            <w:tcW w:w="650" w:type="dxa"/>
            <w:tcBorders>
              <w:top w:val="single" w:sz="6" w:space="0" w:color="auto"/>
              <w:left w:val="single" w:sz="6" w:space="0" w:color="auto"/>
              <w:bottom w:val="single" w:sz="6" w:space="0" w:color="auto"/>
              <w:right w:val="single" w:sz="6" w:space="0" w:color="auto"/>
            </w:tcBorders>
            <w:shd w:val="clear" w:color="auto" w:fill="FFFFFF"/>
            <w:hideMark/>
          </w:tcPr>
          <w:p w:rsidR="007B2858" w:rsidRPr="00941D05" w:rsidRDefault="00B771D9" w:rsidP="00A72EA6">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5</w:t>
            </w:r>
          </w:p>
        </w:tc>
        <w:tc>
          <w:tcPr>
            <w:tcW w:w="709" w:type="dxa"/>
            <w:tcBorders>
              <w:top w:val="single" w:sz="6" w:space="0" w:color="auto"/>
              <w:left w:val="single" w:sz="6" w:space="0" w:color="auto"/>
              <w:bottom w:val="single" w:sz="6" w:space="0" w:color="auto"/>
              <w:right w:val="single" w:sz="6" w:space="0" w:color="auto"/>
            </w:tcBorders>
            <w:shd w:val="clear" w:color="auto" w:fill="FFFFFF"/>
            <w:hideMark/>
          </w:tcPr>
          <w:p w:rsidR="007B2858" w:rsidRPr="00F12060" w:rsidRDefault="00F12060" w:rsidP="00A72EA6">
            <w:pPr>
              <w:shd w:val="clear" w:color="auto" w:fill="FFFFFF"/>
              <w:spacing w:line="240" w:lineRule="auto"/>
              <w:rPr>
                <w:rFonts w:ascii="Times New Roman" w:eastAsia="Times New Roman" w:hAnsi="Times New Roman" w:cs="Times New Roman"/>
                <w:szCs w:val="24"/>
              </w:rPr>
            </w:pPr>
            <w:r w:rsidRPr="00F12060">
              <w:rPr>
                <w:rFonts w:ascii="Times New Roman" w:eastAsia="Times New Roman" w:hAnsi="Times New Roman" w:cs="Times New Roman"/>
                <w:szCs w:val="24"/>
              </w:rPr>
              <w:t>1</w:t>
            </w:r>
          </w:p>
        </w:tc>
        <w:tc>
          <w:tcPr>
            <w:tcW w:w="758" w:type="dxa"/>
            <w:tcBorders>
              <w:top w:val="single" w:sz="6" w:space="0" w:color="auto"/>
              <w:left w:val="single" w:sz="6" w:space="0" w:color="auto"/>
              <w:bottom w:val="single" w:sz="6" w:space="0" w:color="auto"/>
              <w:right w:val="single" w:sz="6" w:space="0" w:color="auto"/>
            </w:tcBorders>
            <w:shd w:val="clear" w:color="auto" w:fill="FFFFFF"/>
            <w:hideMark/>
          </w:tcPr>
          <w:p w:rsidR="007B2858" w:rsidRPr="00F12060" w:rsidRDefault="00B771D9" w:rsidP="00A72EA6">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4</w:t>
            </w:r>
          </w:p>
        </w:tc>
        <w:tc>
          <w:tcPr>
            <w:tcW w:w="986" w:type="dxa"/>
            <w:tcBorders>
              <w:top w:val="single" w:sz="6" w:space="0" w:color="auto"/>
              <w:left w:val="single" w:sz="6" w:space="0" w:color="auto"/>
              <w:bottom w:val="single" w:sz="6" w:space="0" w:color="auto"/>
              <w:right w:val="single" w:sz="6" w:space="0" w:color="auto"/>
            </w:tcBorders>
            <w:shd w:val="clear" w:color="auto" w:fill="FFFFFF"/>
            <w:hideMark/>
          </w:tcPr>
          <w:p w:rsidR="007B2858" w:rsidRPr="00F12060" w:rsidRDefault="00F12060" w:rsidP="00A72EA6">
            <w:pPr>
              <w:shd w:val="clear" w:color="auto" w:fill="FFFFFF"/>
              <w:spacing w:line="240" w:lineRule="auto"/>
              <w:rPr>
                <w:rFonts w:ascii="Times New Roman" w:eastAsia="Times New Roman" w:hAnsi="Times New Roman" w:cs="Times New Roman"/>
                <w:i/>
                <w:szCs w:val="24"/>
              </w:rPr>
            </w:pPr>
            <w:r w:rsidRPr="00F12060">
              <w:rPr>
                <w:rFonts w:ascii="Times New Roman" w:eastAsia="Times New Roman" w:hAnsi="Times New Roman" w:cs="Times New Roman"/>
                <w:i/>
                <w:szCs w:val="24"/>
              </w:rPr>
              <w:t>2</w:t>
            </w:r>
          </w:p>
        </w:tc>
        <w:tc>
          <w:tcPr>
            <w:tcW w:w="1134" w:type="dxa"/>
            <w:tcBorders>
              <w:top w:val="single" w:sz="6" w:space="0" w:color="auto"/>
              <w:left w:val="single" w:sz="6" w:space="0" w:color="auto"/>
              <w:bottom w:val="single" w:sz="6" w:space="0" w:color="auto"/>
              <w:right w:val="single" w:sz="6" w:space="0" w:color="auto"/>
            </w:tcBorders>
            <w:shd w:val="clear" w:color="auto" w:fill="FFFFFF"/>
            <w:hideMark/>
          </w:tcPr>
          <w:p w:rsidR="007B2858" w:rsidRPr="00A55014" w:rsidRDefault="00A55014" w:rsidP="00A72EA6">
            <w:pPr>
              <w:shd w:val="clear" w:color="auto" w:fill="FFFFFF"/>
              <w:spacing w:line="240" w:lineRule="auto"/>
              <w:rPr>
                <w:rFonts w:ascii="Times New Roman" w:eastAsia="Times New Roman" w:hAnsi="Times New Roman" w:cs="Times New Roman"/>
                <w:szCs w:val="24"/>
              </w:rPr>
            </w:pPr>
            <w:r w:rsidRPr="00A55014">
              <w:rPr>
                <w:rFonts w:ascii="Times New Roman" w:eastAsia="Times New Roman" w:hAnsi="Times New Roman" w:cs="Times New Roman"/>
                <w:szCs w:val="24"/>
              </w:rPr>
              <w:t>12</w:t>
            </w:r>
          </w:p>
        </w:tc>
        <w:tc>
          <w:tcPr>
            <w:tcW w:w="2024" w:type="dxa"/>
            <w:tcBorders>
              <w:top w:val="single" w:sz="6" w:space="0" w:color="auto"/>
              <w:left w:val="single" w:sz="6" w:space="0" w:color="auto"/>
              <w:bottom w:val="single" w:sz="6" w:space="0" w:color="auto"/>
              <w:right w:val="single" w:sz="6" w:space="0" w:color="auto"/>
            </w:tcBorders>
            <w:shd w:val="clear" w:color="auto" w:fill="FFFFFF"/>
            <w:hideMark/>
          </w:tcPr>
          <w:p w:rsidR="007B2858" w:rsidRPr="00046406" w:rsidRDefault="00951E6E" w:rsidP="00A72EA6">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Ответы на вопросы, п</w:t>
            </w:r>
            <w:r w:rsidRPr="00046406">
              <w:rPr>
                <w:rFonts w:ascii="Times New Roman" w:eastAsia="Times New Roman" w:hAnsi="Times New Roman" w:cs="Times New Roman"/>
                <w:szCs w:val="24"/>
              </w:rPr>
              <w:t>роверка выполненных заданий</w:t>
            </w:r>
          </w:p>
        </w:tc>
      </w:tr>
      <w:tr w:rsidR="00951E6E" w:rsidTr="00B55C08">
        <w:trPr>
          <w:trHeight w:hRule="exact" w:val="1003"/>
        </w:trPr>
        <w:tc>
          <w:tcPr>
            <w:tcW w:w="461" w:type="dxa"/>
            <w:tcBorders>
              <w:top w:val="single" w:sz="6" w:space="0" w:color="auto"/>
              <w:left w:val="single" w:sz="6" w:space="0" w:color="auto"/>
              <w:bottom w:val="single" w:sz="6" w:space="0" w:color="auto"/>
              <w:right w:val="single" w:sz="6" w:space="0" w:color="auto"/>
            </w:tcBorders>
            <w:shd w:val="clear" w:color="auto" w:fill="FFFFFF"/>
            <w:hideMark/>
          </w:tcPr>
          <w:p w:rsidR="007B2858" w:rsidRPr="00AE5E5E" w:rsidRDefault="007B2858" w:rsidP="00A72EA6">
            <w:pPr>
              <w:shd w:val="clear" w:color="auto" w:fill="FFFFFF"/>
              <w:spacing w:line="240" w:lineRule="auto"/>
              <w:rPr>
                <w:rFonts w:ascii="Times New Roman" w:eastAsia="Times New Roman" w:hAnsi="Times New Roman" w:cs="Times New Roman"/>
                <w:sz w:val="24"/>
                <w:szCs w:val="24"/>
              </w:rPr>
            </w:pPr>
            <w:r w:rsidRPr="00AE5E5E">
              <w:rPr>
                <w:rFonts w:ascii="Times New Roman" w:eastAsia="Times New Roman" w:hAnsi="Times New Roman" w:cs="Times New Roman"/>
                <w:sz w:val="24"/>
                <w:szCs w:val="24"/>
              </w:rPr>
              <w:t>5.</w:t>
            </w:r>
          </w:p>
        </w:tc>
        <w:tc>
          <w:tcPr>
            <w:tcW w:w="2211" w:type="dxa"/>
            <w:tcBorders>
              <w:top w:val="single" w:sz="6" w:space="0" w:color="auto"/>
              <w:left w:val="single" w:sz="6" w:space="0" w:color="auto"/>
              <w:bottom w:val="single" w:sz="6" w:space="0" w:color="auto"/>
              <w:right w:val="single" w:sz="6" w:space="0" w:color="auto"/>
            </w:tcBorders>
            <w:shd w:val="clear" w:color="auto" w:fill="FFFFFF"/>
            <w:hideMark/>
          </w:tcPr>
          <w:p w:rsidR="007B2858" w:rsidRPr="00046406" w:rsidRDefault="00C53BB4" w:rsidP="0054542C">
            <w:pPr>
              <w:shd w:val="clear" w:color="auto" w:fill="FFFFFF"/>
              <w:spacing w:line="240" w:lineRule="auto"/>
              <w:rPr>
                <w:rFonts w:ascii="Times New Roman" w:eastAsia="Times New Roman" w:hAnsi="Times New Roman" w:cs="Times New Roman"/>
                <w:szCs w:val="24"/>
              </w:rPr>
            </w:pPr>
            <w:r w:rsidRPr="00C53BB4">
              <w:rPr>
                <w:rFonts w:ascii="Times New Roman" w:eastAsia="Times New Roman" w:hAnsi="Times New Roman" w:cs="Times New Roman"/>
                <w:szCs w:val="24"/>
              </w:rPr>
              <w:t>Источники финансировани</w:t>
            </w:r>
            <w:r w:rsidR="0054542C">
              <w:rPr>
                <w:rFonts w:ascii="Times New Roman" w:eastAsia="Times New Roman" w:hAnsi="Times New Roman" w:cs="Times New Roman"/>
                <w:szCs w:val="24"/>
              </w:rPr>
              <w:t>я</w:t>
            </w:r>
            <w:r w:rsidRPr="00C53BB4">
              <w:rPr>
                <w:rFonts w:ascii="Times New Roman" w:eastAsia="Times New Roman" w:hAnsi="Times New Roman" w:cs="Times New Roman"/>
                <w:szCs w:val="24"/>
              </w:rPr>
              <w:t xml:space="preserve"> проектов.</w:t>
            </w:r>
          </w:p>
        </w:tc>
        <w:tc>
          <w:tcPr>
            <w:tcW w:w="502" w:type="dxa"/>
            <w:tcBorders>
              <w:top w:val="single" w:sz="6" w:space="0" w:color="auto"/>
              <w:left w:val="single" w:sz="6" w:space="0" w:color="auto"/>
              <w:bottom w:val="single" w:sz="6" w:space="0" w:color="auto"/>
              <w:right w:val="single" w:sz="6" w:space="0" w:color="auto"/>
            </w:tcBorders>
            <w:shd w:val="clear" w:color="auto" w:fill="FFFFFF"/>
            <w:hideMark/>
          </w:tcPr>
          <w:p w:rsidR="007B2858" w:rsidRPr="00941D05" w:rsidRDefault="00941D05" w:rsidP="00B771D9">
            <w:pPr>
              <w:shd w:val="clear" w:color="auto" w:fill="FFFFFF"/>
              <w:spacing w:line="240" w:lineRule="auto"/>
              <w:rPr>
                <w:rFonts w:ascii="Times New Roman" w:eastAsia="Times New Roman" w:hAnsi="Times New Roman" w:cs="Times New Roman"/>
                <w:szCs w:val="24"/>
              </w:rPr>
            </w:pPr>
            <w:r w:rsidRPr="00941D05">
              <w:rPr>
                <w:rFonts w:ascii="Times New Roman" w:eastAsia="Times New Roman" w:hAnsi="Times New Roman" w:cs="Times New Roman"/>
                <w:szCs w:val="24"/>
              </w:rPr>
              <w:t>1</w:t>
            </w:r>
            <w:r w:rsidR="00B771D9">
              <w:rPr>
                <w:rFonts w:ascii="Times New Roman" w:eastAsia="Times New Roman" w:hAnsi="Times New Roman" w:cs="Times New Roman"/>
                <w:szCs w:val="24"/>
              </w:rPr>
              <w:t>9</w:t>
            </w:r>
          </w:p>
        </w:tc>
        <w:tc>
          <w:tcPr>
            <w:tcW w:w="650" w:type="dxa"/>
            <w:tcBorders>
              <w:top w:val="single" w:sz="6" w:space="0" w:color="auto"/>
              <w:left w:val="single" w:sz="6" w:space="0" w:color="auto"/>
              <w:bottom w:val="single" w:sz="6" w:space="0" w:color="auto"/>
              <w:right w:val="single" w:sz="6" w:space="0" w:color="auto"/>
            </w:tcBorders>
            <w:shd w:val="clear" w:color="auto" w:fill="FFFFFF"/>
            <w:hideMark/>
          </w:tcPr>
          <w:p w:rsidR="007B2858" w:rsidRPr="00941D05" w:rsidRDefault="00941D05" w:rsidP="00A72EA6">
            <w:pPr>
              <w:shd w:val="clear" w:color="auto" w:fill="FFFFFF"/>
              <w:spacing w:line="240" w:lineRule="auto"/>
              <w:rPr>
                <w:rFonts w:ascii="Times New Roman" w:eastAsia="Times New Roman" w:hAnsi="Times New Roman" w:cs="Times New Roman"/>
                <w:szCs w:val="24"/>
              </w:rPr>
            </w:pPr>
            <w:r w:rsidRPr="00941D05">
              <w:rPr>
                <w:rFonts w:ascii="Times New Roman" w:eastAsia="Times New Roman" w:hAnsi="Times New Roman" w:cs="Times New Roman"/>
                <w:szCs w:val="24"/>
              </w:rPr>
              <w:t>7</w:t>
            </w:r>
          </w:p>
        </w:tc>
        <w:tc>
          <w:tcPr>
            <w:tcW w:w="709" w:type="dxa"/>
            <w:tcBorders>
              <w:top w:val="single" w:sz="6" w:space="0" w:color="auto"/>
              <w:left w:val="single" w:sz="6" w:space="0" w:color="auto"/>
              <w:bottom w:val="single" w:sz="6" w:space="0" w:color="auto"/>
              <w:right w:val="single" w:sz="6" w:space="0" w:color="auto"/>
            </w:tcBorders>
            <w:shd w:val="clear" w:color="auto" w:fill="FFFFFF"/>
            <w:hideMark/>
          </w:tcPr>
          <w:p w:rsidR="007B2858" w:rsidRPr="00F12060" w:rsidRDefault="00F12060" w:rsidP="00A72EA6">
            <w:pPr>
              <w:shd w:val="clear" w:color="auto" w:fill="FFFFFF"/>
              <w:spacing w:line="240" w:lineRule="auto"/>
              <w:rPr>
                <w:rFonts w:ascii="Times New Roman" w:eastAsia="Times New Roman" w:hAnsi="Times New Roman" w:cs="Times New Roman"/>
                <w:szCs w:val="24"/>
              </w:rPr>
            </w:pPr>
            <w:r w:rsidRPr="00F12060">
              <w:rPr>
                <w:rFonts w:ascii="Times New Roman" w:eastAsia="Times New Roman" w:hAnsi="Times New Roman" w:cs="Times New Roman"/>
                <w:szCs w:val="24"/>
              </w:rPr>
              <w:t>1</w:t>
            </w:r>
          </w:p>
        </w:tc>
        <w:tc>
          <w:tcPr>
            <w:tcW w:w="758" w:type="dxa"/>
            <w:tcBorders>
              <w:top w:val="single" w:sz="6" w:space="0" w:color="auto"/>
              <w:left w:val="single" w:sz="6" w:space="0" w:color="auto"/>
              <w:bottom w:val="single" w:sz="6" w:space="0" w:color="auto"/>
              <w:right w:val="single" w:sz="6" w:space="0" w:color="auto"/>
            </w:tcBorders>
            <w:shd w:val="clear" w:color="auto" w:fill="FFFFFF"/>
            <w:hideMark/>
          </w:tcPr>
          <w:p w:rsidR="007B2858" w:rsidRPr="00F12060" w:rsidRDefault="00F12060" w:rsidP="00A72EA6">
            <w:pPr>
              <w:shd w:val="clear" w:color="auto" w:fill="FFFFFF"/>
              <w:spacing w:line="240" w:lineRule="auto"/>
              <w:rPr>
                <w:rFonts w:ascii="Times New Roman" w:eastAsia="Times New Roman" w:hAnsi="Times New Roman" w:cs="Times New Roman"/>
                <w:szCs w:val="24"/>
              </w:rPr>
            </w:pPr>
            <w:r w:rsidRPr="00F12060">
              <w:rPr>
                <w:rFonts w:ascii="Times New Roman" w:eastAsia="Times New Roman" w:hAnsi="Times New Roman" w:cs="Times New Roman"/>
                <w:szCs w:val="24"/>
              </w:rPr>
              <w:t>6</w:t>
            </w:r>
          </w:p>
        </w:tc>
        <w:tc>
          <w:tcPr>
            <w:tcW w:w="986" w:type="dxa"/>
            <w:tcBorders>
              <w:top w:val="single" w:sz="6" w:space="0" w:color="auto"/>
              <w:left w:val="single" w:sz="6" w:space="0" w:color="auto"/>
              <w:bottom w:val="single" w:sz="6" w:space="0" w:color="auto"/>
              <w:right w:val="single" w:sz="6" w:space="0" w:color="auto"/>
            </w:tcBorders>
            <w:shd w:val="clear" w:color="auto" w:fill="FFFFFF"/>
            <w:hideMark/>
          </w:tcPr>
          <w:p w:rsidR="007B2858" w:rsidRPr="00F12060" w:rsidRDefault="008524A1" w:rsidP="00A72EA6">
            <w:pPr>
              <w:shd w:val="clear" w:color="auto" w:fill="FFFFFF"/>
              <w:spacing w:line="240" w:lineRule="auto"/>
              <w:rPr>
                <w:rFonts w:ascii="Times New Roman" w:eastAsia="Times New Roman" w:hAnsi="Times New Roman" w:cs="Times New Roman"/>
                <w:i/>
                <w:szCs w:val="24"/>
              </w:rPr>
            </w:pPr>
            <w:r w:rsidRPr="00F12060">
              <w:rPr>
                <w:rFonts w:ascii="Times New Roman" w:eastAsia="Times New Roman" w:hAnsi="Times New Roman" w:cs="Times New Roman"/>
                <w:i/>
                <w:szCs w:val="24"/>
              </w:rPr>
              <w:t>2</w:t>
            </w:r>
          </w:p>
        </w:tc>
        <w:tc>
          <w:tcPr>
            <w:tcW w:w="1134" w:type="dxa"/>
            <w:tcBorders>
              <w:top w:val="single" w:sz="6" w:space="0" w:color="auto"/>
              <w:left w:val="single" w:sz="6" w:space="0" w:color="auto"/>
              <w:bottom w:val="single" w:sz="6" w:space="0" w:color="auto"/>
              <w:right w:val="single" w:sz="6" w:space="0" w:color="auto"/>
            </w:tcBorders>
            <w:shd w:val="clear" w:color="auto" w:fill="FFFFFF"/>
            <w:hideMark/>
          </w:tcPr>
          <w:p w:rsidR="007B2858" w:rsidRPr="00A55014" w:rsidRDefault="00A55014" w:rsidP="00B771D9">
            <w:pPr>
              <w:shd w:val="clear" w:color="auto" w:fill="FFFFFF"/>
              <w:spacing w:line="240" w:lineRule="auto"/>
              <w:rPr>
                <w:rFonts w:ascii="Times New Roman" w:eastAsia="Times New Roman" w:hAnsi="Times New Roman" w:cs="Times New Roman"/>
                <w:szCs w:val="24"/>
              </w:rPr>
            </w:pPr>
            <w:r w:rsidRPr="00A55014">
              <w:rPr>
                <w:rFonts w:ascii="Times New Roman" w:eastAsia="Times New Roman" w:hAnsi="Times New Roman" w:cs="Times New Roman"/>
                <w:szCs w:val="24"/>
              </w:rPr>
              <w:t>1</w:t>
            </w:r>
            <w:r w:rsidR="00B771D9">
              <w:rPr>
                <w:rFonts w:ascii="Times New Roman" w:eastAsia="Times New Roman" w:hAnsi="Times New Roman" w:cs="Times New Roman"/>
                <w:szCs w:val="24"/>
              </w:rPr>
              <w:t>2</w:t>
            </w:r>
          </w:p>
        </w:tc>
        <w:tc>
          <w:tcPr>
            <w:tcW w:w="2024" w:type="dxa"/>
            <w:tcBorders>
              <w:top w:val="single" w:sz="6" w:space="0" w:color="auto"/>
              <w:left w:val="single" w:sz="6" w:space="0" w:color="auto"/>
              <w:bottom w:val="single" w:sz="6" w:space="0" w:color="auto"/>
              <w:right w:val="single" w:sz="6" w:space="0" w:color="auto"/>
            </w:tcBorders>
            <w:shd w:val="clear" w:color="auto" w:fill="FFFFFF"/>
            <w:hideMark/>
          </w:tcPr>
          <w:p w:rsidR="00040C61" w:rsidRPr="00046406" w:rsidRDefault="00951E6E" w:rsidP="00A72EA6">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Ответы на вопросы, п</w:t>
            </w:r>
            <w:r w:rsidRPr="00046406">
              <w:rPr>
                <w:rFonts w:ascii="Times New Roman" w:eastAsia="Times New Roman" w:hAnsi="Times New Roman" w:cs="Times New Roman"/>
                <w:szCs w:val="24"/>
              </w:rPr>
              <w:t xml:space="preserve">роверка выполненных заданий </w:t>
            </w:r>
          </w:p>
        </w:tc>
      </w:tr>
      <w:tr w:rsidR="00951E6E" w:rsidTr="00B55C08">
        <w:trPr>
          <w:trHeight w:hRule="exact" w:val="1117"/>
        </w:trPr>
        <w:tc>
          <w:tcPr>
            <w:tcW w:w="461" w:type="dxa"/>
            <w:tcBorders>
              <w:top w:val="single" w:sz="6" w:space="0" w:color="auto"/>
              <w:left w:val="single" w:sz="6" w:space="0" w:color="auto"/>
              <w:bottom w:val="single" w:sz="6" w:space="0" w:color="auto"/>
              <w:right w:val="single" w:sz="6" w:space="0" w:color="auto"/>
            </w:tcBorders>
            <w:shd w:val="clear" w:color="auto" w:fill="FFFFFF"/>
            <w:hideMark/>
          </w:tcPr>
          <w:p w:rsidR="00B055CB" w:rsidRPr="00AE5E5E" w:rsidRDefault="00951E6E" w:rsidP="00A72EA6">
            <w:pPr>
              <w:shd w:val="clear" w:color="auto" w:fill="FFFFFF"/>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2211" w:type="dxa"/>
            <w:tcBorders>
              <w:top w:val="single" w:sz="6" w:space="0" w:color="auto"/>
              <w:left w:val="single" w:sz="6" w:space="0" w:color="auto"/>
              <w:bottom w:val="single" w:sz="6" w:space="0" w:color="auto"/>
              <w:right w:val="single" w:sz="6" w:space="0" w:color="auto"/>
            </w:tcBorders>
            <w:shd w:val="clear" w:color="auto" w:fill="FFFFFF"/>
            <w:hideMark/>
          </w:tcPr>
          <w:p w:rsidR="00B055CB" w:rsidRPr="00046406" w:rsidRDefault="0054542C" w:rsidP="00A72EA6">
            <w:pPr>
              <w:shd w:val="clear" w:color="auto" w:fill="FFFFFF"/>
              <w:spacing w:line="240" w:lineRule="auto"/>
              <w:rPr>
                <w:rFonts w:ascii="Times New Roman" w:hAnsi="Times New Roman" w:cs="Times New Roman"/>
                <w:szCs w:val="24"/>
              </w:rPr>
            </w:pPr>
            <w:r w:rsidRPr="0054542C">
              <w:rPr>
                <w:rFonts w:ascii="Times New Roman" w:hAnsi="Times New Roman" w:cs="Times New Roman"/>
                <w:szCs w:val="24"/>
              </w:rPr>
              <w:t>Управление рисками в сделках кредитования и проектного финансирования.</w:t>
            </w:r>
          </w:p>
        </w:tc>
        <w:tc>
          <w:tcPr>
            <w:tcW w:w="502" w:type="dxa"/>
            <w:tcBorders>
              <w:top w:val="single" w:sz="6" w:space="0" w:color="auto"/>
              <w:left w:val="single" w:sz="6" w:space="0" w:color="auto"/>
              <w:bottom w:val="single" w:sz="6" w:space="0" w:color="auto"/>
              <w:right w:val="single" w:sz="6" w:space="0" w:color="auto"/>
            </w:tcBorders>
            <w:shd w:val="clear" w:color="auto" w:fill="FFFFFF"/>
            <w:hideMark/>
          </w:tcPr>
          <w:p w:rsidR="00B055CB" w:rsidRPr="00941D05" w:rsidRDefault="00941D05" w:rsidP="00A72EA6">
            <w:pPr>
              <w:shd w:val="clear" w:color="auto" w:fill="FFFFFF"/>
              <w:spacing w:line="240" w:lineRule="auto"/>
              <w:rPr>
                <w:rFonts w:ascii="Times New Roman" w:eastAsia="Times New Roman" w:hAnsi="Times New Roman" w:cs="Times New Roman"/>
                <w:szCs w:val="24"/>
              </w:rPr>
            </w:pPr>
            <w:r w:rsidRPr="00941D05">
              <w:rPr>
                <w:rFonts w:ascii="Times New Roman" w:eastAsia="Times New Roman" w:hAnsi="Times New Roman" w:cs="Times New Roman"/>
                <w:szCs w:val="24"/>
              </w:rPr>
              <w:t>20</w:t>
            </w:r>
          </w:p>
        </w:tc>
        <w:tc>
          <w:tcPr>
            <w:tcW w:w="650" w:type="dxa"/>
            <w:tcBorders>
              <w:top w:val="single" w:sz="6" w:space="0" w:color="auto"/>
              <w:left w:val="single" w:sz="6" w:space="0" w:color="auto"/>
              <w:bottom w:val="single" w:sz="6" w:space="0" w:color="auto"/>
              <w:right w:val="single" w:sz="6" w:space="0" w:color="auto"/>
            </w:tcBorders>
            <w:shd w:val="clear" w:color="auto" w:fill="FFFFFF"/>
            <w:hideMark/>
          </w:tcPr>
          <w:p w:rsidR="00B055CB" w:rsidRPr="00941D05" w:rsidRDefault="00B771D9" w:rsidP="00A72EA6">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6</w:t>
            </w:r>
          </w:p>
        </w:tc>
        <w:tc>
          <w:tcPr>
            <w:tcW w:w="709" w:type="dxa"/>
            <w:tcBorders>
              <w:top w:val="single" w:sz="6" w:space="0" w:color="auto"/>
              <w:left w:val="single" w:sz="6" w:space="0" w:color="auto"/>
              <w:bottom w:val="single" w:sz="6" w:space="0" w:color="auto"/>
              <w:right w:val="single" w:sz="6" w:space="0" w:color="auto"/>
            </w:tcBorders>
            <w:shd w:val="clear" w:color="auto" w:fill="FFFFFF"/>
            <w:hideMark/>
          </w:tcPr>
          <w:p w:rsidR="00B055CB" w:rsidRPr="00F12060" w:rsidRDefault="00F12060" w:rsidP="00A72EA6">
            <w:pPr>
              <w:shd w:val="clear" w:color="auto" w:fill="FFFFFF"/>
              <w:spacing w:line="240" w:lineRule="auto"/>
              <w:rPr>
                <w:rFonts w:ascii="Times New Roman" w:eastAsia="Times New Roman" w:hAnsi="Times New Roman" w:cs="Times New Roman"/>
                <w:szCs w:val="24"/>
              </w:rPr>
            </w:pPr>
            <w:r w:rsidRPr="00F12060">
              <w:rPr>
                <w:rFonts w:ascii="Times New Roman" w:eastAsia="Times New Roman" w:hAnsi="Times New Roman" w:cs="Times New Roman"/>
                <w:szCs w:val="24"/>
              </w:rPr>
              <w:t>2</w:t>
            </w:r>
          </w:p>
        </w:tc>
        <w:tc>
          <w:tcPr>
            <w:tcW w:w="758" w:type="dxa"/>
            <w:tcBorders>
              <w:top w:val="single" w:sz="6" w:space="0" w:color="auto"/>
              <w:left w:val="single" w:sz="6" w:space="0" w:color="auto"/>
              <w:bottom w:val="single" w:sz="6" w:space="0" w:color="auto"/>
              <w:right w:val="single" w:sz="6" w:space="0" w:color="auto"/>
            </w:tcBorders>
            <w:shd w:val="clear" w:color="auto" w:fill="FFFFFF"/>
            <w:hideMark/>
          </w:tcPr>
          <w:p w:rsidR="00B055CB" w:rsidRPr="00F12060" w:rsidRDefault="00B771D9" w:rsidP="00A72EA6">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4</w:t>
            </w:r>
          </w:p>
        </w:tc>
        <w:tc>
          <w:tcPr>
            <w:tcW w:w="986" w:type="dxa"/>
            <w:tcBorders>
              <w:top w:val="single" w:sz="6" w:space="0" w:color="auto"/>
              <w:left w:val="single" w:sz="6" w:space="0" w:color="auto"/>
              <w:bottom w:val="single" w:sz="6" w:space="0" w:color="auto"/>
              <w:right w:val="single" w:sz="6" w:space="0" w:color="auto"/>
            </w:tcBorders>
            <w:shd w:val="clear" w:color="auto" w:fill="FFFFFF"/>
            <w:hideMark/>
          </w:tcPr>
          <w:p w:rsidR="00B055CB" w:rsidRPr="00F12060" w:rsidRDefault="00F12060" w:rsidP="00A72EA6">
            <w:pPr>
              <w:shd w:val="clear" w:color="auto" w:fill="FFFFFF"/>
              <w:spacing w:line="240" w:lineRule="auto"/>
              <w:rPr>
                <w:rFonts w:ascii="Times New Roman" w:eastAsia="Times New Roman" w:hAnsi="Times New Roman" w:cs="Times New Roman"/>
                <w:i/>
                <w:szCs w:val="24"/>
              </w:rPr>
            </w:pPr>
            <w:r w:rsidRPr="00F12060">
              <w:rPr>
                <w:rFonts w:ascii="Times New Roman" w:eastAsia="Times New Roman" w:hAnsi="Times New Roman" w:cs="Times New Roman"/>
                <w:i/>
                <w:szCs w:val="24"/>
              </w:rPr>
              <w:t>2</w:t>
            </w:r>
          </w:p>
        </w:tc>
        <w:tc>
          <w:tcPr>
            <w:tcW w:w="1134" w:type="dxa"/>
            <w:tcBorders>
              <w:top w:val="single" w:sz="6" w:space="0" w:color="auto"/>
              <w:left w:val="single" w:sz="6" w:space="0" w:color="auto"/>
              <w:bottom w:val="single" w:sz="6" w:space="0" w:color="auto"/>
              <w:right w:val="single" w:sz="6" w:space="0" w:color="auto"/>
            </w:tcBorders>
            <w:shd w:val="clear" w:color="auto" w:fill="FFFFFF"/>
            <w:hideMark/>
          </w:tcPr>
          <w:p w:rsidR="00B055CB" w:rsidRPr="00A55014" w:rsidRDefault="00A55014" w:rsidP="00B771D9">
            <w:pPr>
              <w:shd w:val="clear" w:color="auto" w:fill="FFFFFF"/>
              <w:spacing w:line="240" w:lineRule="auto"/>
              <w:rPr>
                <w:rFonts w:ascii="Times New Roman" w:eastAsia="Times New Roman" w:hAnsi="Times New Roman" w:cs="Times New Roman"/>
                <w:szCs w:val="24"/>
              </w:rPr>
            </w:pPr>
            <w:r w:rsidRPr="00A55014">
              <w:rPr>
                <w:rFonts w:ascii="Times New Roman" w:eastAsia="Times New Roman" w:hAnsi="Times New Roman" w:cs="Times New Roman"/>
                <w:szCs w:val="24"/>
              </w:rPr>
              <w:t>1</w:t>
            </w:r>
            <w:r w:rsidR="00B771D9">
              <w:rPr>
                <w:rFonts w:ascii="Times New Roman" w:eastAsia="Times New Roman" w:hAnsi="Times New Roman" w:cs="Times New Roman"/>
                <w:szCs w:val="24"/>
              </w:rPr>
              <w:t>4</w:t>
            </w:r>
          </w:p>
        </w:tc>
        <w:tc>
          <w:tcPr>
            <w:tcW w:w="2024" w:type="dxa"/>
            <w:tcBorders>
              <w:top w:val="single" w:sz="6" w:space="0" w:color="auto"/>
              <w:left w:val="single" w:sz="6" w:space="0" w:color="auto"/>
              <w:bottom w:val="single" w:sz="6" w:space="0" w:color="auto"/>
              <w:right w:val="single" w:sz="6" w:space="0" w:color="auto"/>
            </w:tcBorders>
            <w:shd w:val="clear" w:color="auto" w:fill="FFFFFF"/>
            <w:hideMark/>
          </w:tcPr>
          <w:p w:rsidR="00B055CB" w:rsidRPr="00046406" w:rsidRDefault="00951E6E" w:rsidP="00A72EA6">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Ответы на вопросы, п</w:t>
            </w:r>
            <w:r w:rsidRPr="00046406">
              <w:rPr>
                <w:rFonts w:ascii="Times New Roman" w:eastAsia="Times New Roman" w:hAnsi="Times New Roman" w:cs="Times New Roman"/>
                <w:szCs w:val="24"/>
              </w:rPr>
              <w:t>роверка выполненных заданий</w:t>
            </w:r>
          </w:p>
        </w:tc>
      </w:tr>
      <w:tr w:rsidR="00951E6E" w:rsidTr="00B55C08">
        <w:trPr>
          <w:trHeight w:hRule="exact" w:val="854"/>
        </w:trPr>
        <w:tc>
          <w:tcPr>
            <w:tcW w:w="461" w:type="dxa"/>
            <w:tcBorders>
              <w:top w:val="single" w:sz="6" w:space="0" w:color="auto"/>
              <w:left w:val="single" w:sz="6" w:space="0" w:color="auto"/>
              <w:bottom w:val="single" w:sz="6" w:space="0" w:color="auto"/>
              <w:right w:val="single" w:sz="6" w:space="0" w:color="auto"/>
            </w:tcBorders>
            <w:shd w:val="clear" w:color="auto" w:fill="FFFFFF"/>
            <w:hideMark/>
          </w:tcPr>
          <w:p w:rsidR="007B2858" w:rsidRPr="00AE5E5E" w:rsidRDefault="007B2858" w:rsidP="00A72EA6">
            <w:pPr>
              <w:spacing w:after="0" w:line="240" w:lineRule="auto"/>
              <w:rPr>
                <w:rFonts w:ascii="Times New Roman" w:hAnsi="Times New Roman" w:cs="Times New Roman"/>
                <w:sz w:val="24"/>
                <w:szCs w:val="24"/>
              </w:rPr>
            </w:pPr>
          </w:p>
        </w:tc>
        <w:tc>
          <w:tcPr>
            <w:tcW w:w="2211" w:type="dxa"/>
            <w:tcBorders>
              <w:top w:val="single" w:sz="6" w:space="0" w:color="auto"/>
              <w:left w:val="single" w:sz="6" w:space="0" w:color="auto"/>
              <w:bottom w:val="single" w:sz="6" w:space="0" w:color="auto"/>
              <w:right w:val="single" w:sz="6" w:space="0" w:color="auto"/>
            </w:tcBorders>
            <w:shd w:val="clear" w:color="auto" w:fill="FFFFFF"/>
            <w:hideMark/>
          </w:tcPr>
          <w:p w:rsidR="007B2858" w:rsidRPr="00046406" w:rsidRDefault="008524A1" w:rsidP="00A72EA6">
            <w:pPr>
              <w:shd w:val="clear" w:color="auto" w:fill="FFFFFF"/>
              <w:spacing w:line="240" w:lineRule="auto"/>
              <w:rPr>
                <w:rFonts w:ascii="Times New Roman" w:hAnsi="Times New Roman" w:cs="Times New Roman"/>
                <w:szCs w:val="24"/>
              </w:rPr>
            </w:pPr>
            <w:r w:rsidRPr="008524A1">
              <w:rPr>
                <w:rFonts w:ascii="Times New Roman" w:eastAsia="Times New Roman" w:hAnsi="Times New Roman" w:cs="Times New Roman"/>
                <w:b/>
                <w:bCs/>
                <w:color w:val="000000"/>
                <w:sz w:val="24"/>
                <w:szCs w:val="24"/>
              </w:rPr>
              <w:t>В целом по дисциплине</w:t>
            </w:r>
          </w:p>
        </w:tc>
        <w:tc>
          <w:tcPr>
            <w:tcW w:w="502" w:type="dxa"/>
            <w:tcBorders>
              <w:top w:val="single" w:sz="6" w:space="0" w:color="auto"/>
              <w:left w:val="single" w:sz="6" w:space="0" w:color="auto"/>
              <w:bottom w:val="single" w:sz="6" w:space="0" w:color="auto"/>
              <w:right w:val="single" w:sz="6" w:space="0" w:color="auto"/>
            </w:tcBorders>
            <w:shd w:val="clear" w:color="auto" w:fill="FFFFFF"/>
            <w:hideMark/>
          </w:tcPr>
          <w:p w:rsidR="007B2858" w:rsidRPr="00046406" w:rsidRDefault="00C53BB4" w:rsidP="00A72EA6">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108</w:t>
            </w:r>
          </w:p>
        </w:tc>
        <w:tc>
          <w:tcPr>
            <w:tcW w:w="650" w:type="dxa"/>
            <w:tcBorders>
              <w:top w:val="single" w:sz="6" w:space="0" w:color="auto"/>
              <w:left w:val="single" w:sz="6" w:space="0" w:color="auto"/>
              <w:bottom w:val="single" w:sz="6" w:space="0" w:color="auto"/>
              <w:right w:val="single" w:sz="6" w:space="0" w:color="auto"/>
            </w:tcBorders>
            <w:shd w:val="clear" w:color="auto" w:fill="FFFFFF"/>
            <w:hideMark/>
          </w:tcPr>
          <w:p w:rsidR="007B2858" w:rsidRPr="00046406" w:rsidRDefault="00B771D9" w:rsidP="00A72EA6">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3</w:t>
            </w:r>
            <w:bookmarkStart w:id="10" w:name="_GoBack"/>
            <w:bookmarkEnd w:id="10"/>
            <w:r w:rsidR="00040C61" w:rsidRPr="00046406">
              <w:rPr>
                <w:rFonts w:ascii="Times New Roman" w:eastAsia="Times New Roman" w:hAnsi="Times New Roman" w:cs="Times New Roman"/>
                <w:szCs w:val="24"/>
              </w:rPr>
              <w:t>0</w:t>
            </w:r>
          </w:p>
        </w:tc>
        <w:tc>
          <w:tcPr>
            <w:tcW w:w="709" w:type="dxa"/>
            <w:tcBorders>
              <w:top w:val="single" w:sz="6" w:space="0" w:color="auto"/>
              <w:left w:val="single" w:sz="6" w:space="0" w:color="auto"/>
              <w:bottom w:val="single" w:sz="6" w:space="0" w:color="auto"/>
              <w:right w:val="single" w:sz="6" w:space="0" w:color="auto"/>
            </w:tcBorders>
            <w:shd w:val="clear" w:color="auto" w:fill="FFFFFF"/>
            <w:hideMark/>
          </w:tcPr>
          <w:p w:rsidR="007B2858" w:rsidRPr="00046406" w:rsidRDefault="00B771D9" w:rsidP="00A72EA6">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8</w:t>
            </w:r>
          </w:p>
        </w:tc>
        <w:tc>
          <w:tcPr>
            <w:tcW w:w="758" w:type="dxa"/>
            <w:tcBorders>
              <w:top w:val="single" w:sz="6" w:space="0" w:color="auto"/>
              <w:left w:val="single" w:sz="6" w:space="0" w:color="auto"/>
              <w:bottom w:val="single" w:sz="6" w:space="0" w:color="auto"/>
              <w:right w:val="single" w:sz="6" w:space="0" w:color="auto"/>
            </w:tcBorders>
            <w:shd w:val="clear" w:color="auto" w:fill="FFFFFF"/>
            <w:hideMark/>
          </w:tcPr>
          <w:p w:rsidR="007B2858" w:rsidRPr="00046406" w:rsidRDefault="00B771D9" w:rsidP="00A72EA6">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24</w:t>
            </w:r>
          </w:p>
        </w:tc>
        <w:tc>
          <w:tcPr>
            <w:tcW w:w="986" w:type="dxa"/>
            <w:tcBorders>
              <w:top w:val="single" w:sz="6" w:space="0" w:color="auto"/>
              <w:left w:val="single" w:sz="6" w:space="0" w:color="auto"/>
              <w:bottom w:val="single" w:sz="6" w:space="0" w:color="auto"/>
              <w:right w:val="single" w:sz="6" w:space="0" w:color="auto"/>
            </w:tcBorders>
            <w:shd w:val="clear" w:color="auto" w:fill="FFFFFF"/>
            <w:hideMark/>
          </w:tcPr>
          <w:p w:rsidR="007B2858" w:rsidRPr="008524A1" w:rsidRDefault="008524A1" w:rsidP="00C53BB4">
            <w:pPr>
              <w:shd w:val="clear" w:color="auto" w:fill="FFFFFF"/>
              <w:spacing w:line="240" w:lineRule="auto"/>
              <w:rPr>
                <w:rFonts w:ascii="Times New Roman" w:eastAsia="Times New Roman" w:hAnsi="Times New Roman" w:cs="Times New Roman"/>
                <w:i/>
                <w:szCs w:val="24"/>
              </w:rPr>
            </w:pPr>
            <w:r>
              <w:rPr>
                <w:rFonts w:ascii="Times New Roman" w:eastAsia="Times New Roman" w:hAnsi="Times New Roman" w:cs="Times New Roman"/>
                <w:i/>
                <w:szCs w:val="24"/>
              </w:rPr>
              <w:t>1</w:t>
            </w:r>
            <w:r w:rsidR="00C53BB4">
              <w:rPr>
                <w:rFonts w:ascii="Times New Roman" w:eastAsia="Times New Roman" w:hAnsi="Times New Roman" w:cs="Times New Roman"/>
                <w:i/>
                <w:szCs w:val="24"/>
              </w:rPr>
              <w:t xml:space="preserve">0 </w:t>
            </w:r>
            <w:r>
              <w:rPr>
                <w:rFonts w:ascii="Times New Roman" w:eastAsia="Times New Roman" w:hAnsi="Times New Roman" w:cs="Times New Roman"/>
                <w:i/>
                <w:szCs w:val="24"/>
              </w:rPr>
              <w:t>/ 2</w:t>
            </w:r>
            <w:r w:rsidR="00C53BB4">
              <w:rPr>
                <w:rFonts w:ascii="Times New Roman" w:eastAsia="Times New Roman" w:hAnsi="Times New Roman" w:cs="Times New Roman"/>
                <w:i/>
                <w:szCs w:val="24"/>
              </w:rPr>
              <w:t>5</w:t>
            </w:r>
            <w:r>
              <w:rPr>
                <w:rFonts w:ascii="Times New Roman" w:eastAsia="Times New Roman" w:hAnsi="Times New Roman" w:cs="Times New Roman"/>
                <w:i/>
                <w:szCs w:val="24"/>
              </w:rPr>
              <w:t>%</w:t>
            </w:r>
          </w:p>
        </w:tc>
        <w:tc>
          <w:tcPr>
            <w:tcW w:w="1134" w:type="dxa"/>
            <w:tcBorders>
              <w:top w:val="single" w:sz="6" w:space="0" w:color="auto"/>
              <w:left w:val="single" w:sz="6" w:space="0" w:color="auto"/>
              <w:bottom w:val="single" w:sz="6" w:space="0" w:color="auto"/>
              <w:right w:val="single" w:sz="6" w:space="0" w:color="auto"/>
            </w:tcBorders>
            <w:shd w:val="clear" w:color="auto" w:fill="FFFFFF"/>
            <w:hideMark/>
          </w:tcPr>
          <w:p w:rsidR="007B2858" w:rsidRPr="00046406" w:rsidRDefault="00B771D9" w:rsidP="00A72EA6">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76</w:t>
            </w:r>
          </w:p>
        </w:tc>
        <w:tc>
          <w:tcPr>
            <w:tcW w:w="2024" w:type="dxa"/>
            <w:tcBorders>
              <w:top w:val="single" w:sz="6" w:space="0" w:color="auto"/>
              <w:left w:val="single" w:sz="6" w:space="0" w:color="auto"/>
              <w:bottom w:val="single" w:sz="6" w:space="0" w:color="auto"/>
              <w:right w:val="single" w:sz="6" w:space="0" w:color="auto"/>
            </w:tcBorders>
            <w:shd w:val="clear" w:color="auto" w:fill="FFFFFF"/>
            <w:hideMark/>
          </w:tcPr>
          <w:p w:rsidR="007B2858" w:rsidRPr="008524A1" w:rsidRDefault="008524A1" w:rsidP="00A72EA6">
            <w:pPr>
              <w:spacing w:after="0" w:line="240" w:lineRule="auto"/>
              <w:rPr>
                <w:rFonts w:ascii="Times New Roman" w:hAnsi="Times New Roman" w:cs="Times New Roman"/>
                <w:b/>
                <w:sz w:val="16"/>
                <w:szCs w:val="16"/>
              </w:rPr>
            </w:pPr>
            <w:r w:rsidRPr="008524A1">
              <w:rPr>
                <w:rFonts w:ascii="Times New Roman" w:hAnsi="Times New Roman" w:cs="Times New Roman"/>
                <w:b/>
                <w:sz w:val="16"/>
                <w:szCs w:val="16"/>
              </w:rPr>
              <w:t>Согласно учебному плану: контрольная работа</w:t>
            </w:r>
          </w:p>
        </w:tc>
      </w:tr>
    </w:tbl>
    <w:p w:rsidR="00082124" w:rsidRDefault="00082124" w:rsidP="007B2858">
      <w:pPr>
        <w:pStyle w:val="1"/>
        <w:jc w:val="both"/>
        <w:rPr>
          <w:rFonts w:ascii="Times New Roman" w:hAnsi="Times New Roman" w:cs="Times New Roman"/>
          <w:sz w:val="28"/>
          <w:szCs w:val="28"/>
        </w:rPr>
      </w:pPr>
    </w:p>
    <w:p w:rsidR="007B2858" w:rsidRDefault="007B2858" w:rsidP="007B2858">
      <w:pPr>
        <w:pStyle w:val="1"/>
        <w:jc w:val="both"/>
        <w:rPr>
          <w:rFonts w:ascii="Times New Roman" w:hAnsi="Times New Roman" w:cs="Times New Roman"/>
          <w:sz w:val="28"/>
          <w:szCs w:val="28"/>
        </w:rPr>
      </w:pPr>
      <w:bookmarkStart w:id="11" w:name="_Toc11530058"/>
      <w:r>
        <w:rPr>
          <w:rFonts w:ascii="Times New Roman" w:hAnsi="Times New Roman" w:cs="Times New Roman"/>
          <w:sz w:val="28"/>
          <w:szCs w:val="28"/>
        </w:rPr>
        <w:t>5.3. Содержание семинарских занятий</w:t>
      </w:r>
      <w:bookmarkEnd w:id="11"/>
    </w:p>
    <w:tbl>
      <w:tblPr>
        <w:tblStyle w:val="af3"/>
        <w:tblW w:w="9665" w:type="dxa"/>
        <w:jc w:val="center"/>
        <w:tblLayout w:type="fixed"/>
        <w:tblLook w:val="04A0" w:firstRow="1" w:lastRow="0" w:firstColumn="1" w:lastColumn="0" w:noHBand="0" w:noVBand="1"/>
      </w:tblPr>
      <w:tblGrid>
        <w:gridCol w:w="2263"/>
        <w:gridCol w:w="5387"/>
        <w:gridCol w:w="2015"/>
      </w:tblGrid>
      <w:tr w:rsidR="0061193F" w:rsidRPr="00E1661B" w:rsidTr="00B55C08">
        <w:trPr>
          <w:trHeight w:val="559"/>
          <w:tblHeader/>
          <w:jc w:val="center"/>
        </w:trPr>
        <w:tc>
          <w:tcPr>
            <w:tcW w:w="2263" w:type="dxa"/>
            <w:hideMark/>
          </w:tcPr>
          <w:p w:rsidR="0061193F" w:rsidRPr="00E1661B" w:rsidRDefault="0061193F" w:rsidP="0061193F">
            <w:pPr>
              <w:widowControl w:val="0"/>
              <w:autoSpaceDE w:val="0"/>
              <w:autoSpaceDN w:val="0"/>
              <w:adjustRightInd w:val="0"/>
              <w:jc w:val="center"/>
              <w:rPr>
                <w:rFonts w:ascii="Times New Roman" w:eastAsia="Calibri" w:hAnsi="Times New Roman" w:cs="Times New Roman"/>
                <w:b/>
                <w:sz w:val="20"/>
                <w:szCs w:val="24"/>
              </w:rPr>
            </w:pPr>
            <w:r w:rsidRPr="00E1661B">
              <w:rPr>
                <w:rFonts w:ascii="Times New Roman" w:eastAsia="Calibri" w:hAnsi="Times New Roman" w:cs="Times New Roman"/>
                <w:b/>
                <w:sz w:val="20"/>
                <w:szCs w:val="24"/>
              </w:rPr>
              <w:t>Наименование тем (разделов) дисциплины</w:t>
            </w:r>
          </w:p>
        </w:tc>
        <w:tc>
          <w:tcPr>
            <w:tcW w:w="5387" w:type="dxa"/>
            <w:hideMark/>
          </w:tcPr>
          <w:p w:rsidR="0061193F" w:rsidRPr="00E1661B" w:rsidRDefault="0061193F" w:rsidP="0061193F">
            <w:pPr>
              <w:autoSpaceDN w:val="0"/>
              <w:jc w:val="center"/>
              <w:rPr>
                <w:rFonts w:ascii="Times New Roman" w:eastAsia="Calibri" w:hAnsi="Times New Roman" w:cs="Times New Roman"/>
                <w:b/>
                <w:sz w:val="20"/>
                <w:szCs w:val="24"/>
              </w:rPr>
            </w:pPr>
            <w:r w:rsidRPr="00E1661B">
              <w:rPr>
                <w:rFonts w:ascii="Times New Roman" w:eastAsia="Calibri" w:hAnsi="Times New Roman" w:cs="Times New Roman"/>
                <w:b/>
                <w:sz w:val="20"/>
                <w:szCs w:val="24"/>
              </w:rPr>
              <w:t xml:space="preserve">Перечень вопросов для обсуждения на семинарских, </w:t>
            </w:r>
            <w:r w:rsidRPr="00E1661B">
              <w:rPr>
                <w:rFonts w:ascii="Times New Roman" w:eastAsia="Calibri" w:hAnsi="Times New Roman" w:cs="Times New Roman"/>
                <w:b/>
                <w:sz w:val="20"/>
                <w:szCs w:val="24"/>
              </w:rPr>
              <w:br/>
              <w:t xml:space="preserve">практических занятиях, рекомендуемые источники </w:t>
            </w:r>
            <w:r w:rsidRPr="00E1661B">
              <w:rPr>
                <w:rFonts w:ascii="Times New Roman" w:eastAsia="Calibri" w:hAnsi="Times New Roman" w:cs="Times New Roman"/>
                <w:b/>
                <w:sz w:val="20"/>
                <w:szCs w:val="24"/>
              </w:rPr>
              <w:br/>
              <w:t>из разделов 8,9</w:t>
            </w:r>
          </w:p>
        </w:tc>
        <w:tc>
          <w:tcPr>
            <w:tcW w:w="2015" w:type="dxa"/>
            <w:hideMark/>
          </w:tcPr>
          <w:p w:rsidR="0061193F" w:rsidRPr="00E1661B" w:rsidRDefault="0061193F" w:rsidP="0061193F">
            <w:pPr>
              <w:autoSpaceDN w:val="0"/>
              <w:jc w:val="center"/>
              <w:rPr>
                <w:rFonts w:ascii="Times New Roman" w:eastAsia="Calibri" w:hAnsi="Times New Roman" w:cs="Times New Roman"/>
                <w:b/>
                <w:sz w:val="20"/>
                <w:szCs w:val="24"/>
              </w:rPr>
            </w:pPr>
            <w:r w:rsidRPr="00E1661B">
              <w:rPr>
                <w:rFonts w:ascii="Times New Roman" w:eastAsia="Calibri" w:hAnsi="Times New Roman" w:cs="Times New Roman"/>
                <w:b/>
                <w:sz w:val="20"/>
                <w:szCs w:val="24"/>
              </w:rPr>
              <w:t>Форма проведения занятия</w:t>
            </w:r>
          </w:p>
        </w:tc>
      </w:tr>
      <w:tr w:rsidR="0061193F" w:rsidRPr="00E1661B" w:rsidTr="00B55C08">
        <w:trPr>
          <w:jc w:val="center"/>
        </w:trPr>
        <w:tc>
          <w:tcPr>
            <w:tcW w:w="2263" w:type="dxa"/>
          </w:tcPr>
          <w:p w:rsidR="0061193F" w:rsidRPr="00B55C08" w:rsidRDefault="0061193F" w:rsidP="0061193F">
            <w:pPr>
              <w:widowControl w:val="0"/>
              <w:autoSpaceDE w:val="0"/>
              <w:autoSpaceDN w:val="0"/>
              <w:adjustRightInd w:val="0"/>
              <w:rPr>
                <w:rFonts w:ascii="Times New Roman" w:eastAsia="Calibri" w:hAnsi="Times New Roman" w:cs="Times New Roman"/>
              </w:rPr>
            </w:pPr>
            <w:r w:rsidRPr="00B55C08">
              <w:rPr>
                <w:rFonts w:ascii="Times New Roman" w:eastAsia="Calibri" w:hAnsi="Times New Roman" w:cs="Times New Roman"/>
              </w:rPr>
              <w:t xml:space="preserve">Тема дисциплины 1. </w:t>
            </w:r>
            <w:r w:rsidR="0054542C" w:rsidRPr="00B55C08">
              <w:rPr>
                <w:rFonts w:ascii="Times New Roman" w:eastAsia="Calibri" w:hAnsi="Times New Roman" w:cs="Times New Roman"/>
              </w:rPr>
              <w:t>Международный кредит и международный кредитный рынок.</w:t>
            </w:r>
          </w:p>
        </w:tc>
        <w:tc>
          <w:tcPr>
            <w:tcW w:w="5387" w:type="dxa"/>
          </w:tcPr>
          <w:p w:rsidR="0061193F" w:rsidRPr="00B55C08" w:rsidRDefault="0061193F" w:rsidP="00E51E90">
            <w:pPr>
              <w:widowControl w:val="0"/>
              <w:tabs>
                <w:tab w:val="left" w:pos="349"/>
              </w:tabs>
              <w:autoSpaceDE w:val="0"/>
              <w:autoSpaceDN w:val="0"/>
              <w:adjustRightInd w:val="0"/>
              <w:rPr>
                <w:rFonts w:ascii="Times New Roman" w:eastAsia="Calibri" w:hAnsi="Times New Roman" w:cs="Times New Roman"/>
              </w:rPr>
            </w:pPr>
            <w:r w:rsidRPr="00B55C08">
              <w:rPr>
                <w:rFonts w:ascii="Times New Roman" w:eastAsia="Calibri" w:hAnsi="Times New Roman" w:cs="Times New Roman"/>
              </w:rPr>
              <w:t>1.</w:t>
            </w:r>
            <w:r w:rsidRPr="00B55C08">
              <w:rPr>
                <w:rFonts w:ascii="Times New Roman" w:eastAsia="Calibri" w:hAnsi="Times New Roman" w:cs="Times New Roman"/>
              </w:rPr>
              <w:tab/>
            </w:r>
            <w:r w:rsidR="00E51E90" w:rsidRPr="00B55C08">
              <w:rPr>
                <w:rFonts w:ascii="Times New Roman" w:eastAsia="Calibri" w:hAnsi="Times New Roman" w:cs="Times New Roman"/>
              </w:rPr>
              <w:t>Сущность, функции и роль международного кредита.</w:t>
            </w:r>
          </w:p>
          <w:p w:rsidR="0061193F" w:rsidRPr="00B55C08" w:rsidRDefault="0061193F" w:rsidP="00E51E90">
            <w:pPr>
              <w:widowControl w:val="0"/>
              <w:tabs>
                <w:tab w:val="left" w:pos="349"/>
              </w:tabs>
              <w:autoSpaceDE w:val="0"/>
              <w:autoSpaceDN w:val="0"/>
              <w:adjustRightInd w:val="0"/>
              <w:rPr>
                <w:rFonts w:ascii="Times New Roman" w:eastAsia="Calibri" w:hAnsi="Times New Roman" w:cs="Times New Roman"/>
              </w:rPr>
            </w:pPr>
            <w:r w:rsidRPr="00B55C08">
              <w:rPr>
                <w:rFonts w:ascii="Times New Roman" w:eastAsia="Calibri" w:hAnsi="Times New Roman" w:cs="Times New Roman"/>
              </w:rPr>
              <w:t>2.</w:t>
            </w:r>
            <w:r w:rsidRPr="00B55C08">
              <w:rPr>
                <w:rFonts w:ascii="Times New Roman" w:eastAsia="Calibri" w:hAnsi="Times New Roman" w:cs="Times New Roman"/>
              </w:rPr>
              <w:tab/>
            </w:r>
            <w:r w:rsidR="00E51E90" w:rsidRPr="00B55C08">
              <w:rPr>
                <w:rFonts w:ascii="Times New Roman" w:eastAsia="Calibri" w:hAnsi="Times New Roman" w:cs="Times New Roman"/>
              </w:rPr>
              <w:t>Формы международного кредита и их классификация.</w:t>
            </w:r>
          </w:p>
          <w:p w:rsidR="0061193F" w:rsidRPr="00B55C08" w:rsidRDefault="0061193F" w:rsidP="00E51E90">
            <w:pPr>
              <w:widowControl w:val="0"/>
              <w:tabs>
                <w:tab w:val="left" w:pos="349"/>
              </w:tabs>
              <w:autoSpaceDE w:val="0"/>
              <w:autoSpaceDN w:val="0"/>
              <w:adjustRightInd w:val="0"/>
              <w:rPr>
                <w:rFonts w:ascii="Times New Roman" w:eastAsia="Calibri" w:hAnsi="Times New Roman" w:cs="Times New Roman"/>
              </w:rPr>
            </w:pPr>
            <w:r w:rsidRPr="00B55C08">
              <w:rPr>
                <w:rFonts w:ascii="Times New Roman" w:eastAsia="Calibri" w:hAnsi="Times New Roman" w:cs="Times New Roman"/>
              </w:rPr>
              <w:t>3.</w:t>
            </w:r>
            <w:r w:rsidRPr="00B55C08">
              <w:rPr>
                <w:rFonts w:ascii="Times New Roman" w:eastAsia="Calibri" w:hAnsi="Times New Roman" w:cs="Times New Roman"/>
              </w:rPr>
              <w:tab/>
            </w:r>
            <w:r w:rsidR="00E51E90" w:rsidRPr="00B55C08">
              <w:rPr>
                <w:rFonts w:ascii="Times New Roman" w:eastAsia="Calibri" w:hAnsi="Times New Roman" w:cs="Times New Roman"/>
              </w:rPr>
              <w:t>Плавающие и фиксированные процентные ставки.</w:t>
            </w:r>
          </w:p>
          <w:p w:rsidR="0061193F" w:rsidRPr="00B55C08" w:rsidRDefault="0061193F" w:rsidP="00E51E90">
            <w:pPr>
              <w:widowControl w:val="0"/>
              <w:tabs>
                <w:tab w:val="left" w:pos="349"/>
              </w:tabs>
              <w:autoSpaceDE w:val="0"/>
              <w:autoSpaceDN w:val="0"/>
              <w:adjustRightInd w:val="0"/>
              <w:rPr>
                <w:rFonts w:ascii="Times New Roman" w:eastAsia="Calibri" w:hAnsi="Times New Roman" w:cs="Times New Roman"/>
              </w:rPr>
            </w:pPr>
            <w:r w:rsidRPr="00B55C08">
              <w:rPr>
                <w:rFonts w:ascii="Times New Roman" w:eastAsia="Calibri" w:hAnsi="Times New Roman" w:cs="Times New Roman"/>
              </w:rPr>
              <w:t>4.</w:t>
            </w:r>
            <w:r w:rsidRPr="00B55C08">
              <w:rPr>
                <w:rFonts w:ascii="Times New Roman" w:eastAsia="Calibri" w:hAnsi="Times New Roman" w:cs="Times New Roman"/>
              </w:rPr>
              <w:tab/>
            </w:r>
            <w:r w:rsidR="00E51E90" w:rsidRPr="00B55C08">
              <w:rPr>
                <w:rFonts w:ascii="Times New Roman" w:eastAsia="Calibri" w:hAnsi="Times New Roman" w:cs="Times New Roman"/>
              </w:rPr>
              <w:t xml:space="preserve">Структура, участники и особенности </w:t>
            </w:r>
            <w:r w:rsidR="00E51E90" w:rsidRPr="00B55C08">
              <w:rPr>
                <w:rFonts w:ascii="Times New Roman" w:eastAsia="Calibri" w:hAnsi="Times New Roman" w:cs="Times New Roman"/>
              </w:rPr>
              <w:lastRenderedPageBreak/>
              <w:t>международного кредитного рынка.</w:t>
            </w:r>
          </w:p>
          <w:p w:rsidR="0061193F" w:rsidRPr="00B55C08" w:rsidRDefault="0061193F" w:rsidP="00E51E90">
            <w:pPr>
              <w:widowControl w:val="0"/>
              <w:tabs>
                <w:tab w:val="left" w:pos="349"/>
              </w:tabs>
              <w:autoSpaceDE w:val="0"/>
              <w:autoSpaceDN w:val="0"/>
              <w:adjustRightInd w:val="0"/>
              <w:rPr>
                <w:rFonts w:ascii="Times New Roman" w:eastAsia="Calibri" w:hAnsi="Times New Roman" w:cs="Times New Roman"/>
              </w:rPr>
            </w:pPr>
            <w:r w:rsidRPr="00B55C08">
              <w:rPr>
                <w:rFonts w:ascii="Times New Roman" w:eastAsia="Calibri" w:hAnsi="Times New Roman" w:cs="Times New Roman"/>
              </w:rPr>
              <w:t>5.</w:t>
            </w:r>
            <w:r w:rsidRPr="00B55C08">
              <w:rPr>
                <w:rFonts w:ascii="Times New Roman" w:eastAsia="Calibri" w:hAnsi="Times New Roman" w:cs="Times New Roman"/>
              </w:rPr>
              <w:tab/>
            </w:r>
            <w:r w:rsidR="00E51E90" w:rsidRPr="00B55C08">
              <w:rPr>
                <w:rFonts w:ascii="Times New Roman" w:eastAsia="Calibri" w:hAnsi="Times New Roman" w:cs="Times New Roman"/>
              </w:rPr>
              <w:t>Функциональные и институциональные особенности международного кредитного рынка.</w:t>
            </w:r>
          </w:p>
          <w:p w:rsidR="0061193F" w:rsidRPr="00B55C08" w:rsidRDefault="0061193F" w:rsidP="00E51E90">
            <w:pPr>
              <w:widowControl w:val="0"/>
              <w:tabs>
                <w:tab w:val="left" w:pos="349"/>
              </w:tabs>
              <w:autoSpaceDE w:val="0"/>
              <w:autoSpaceDN w:val="0"/>
              <w:adjustRightInd w:val="0"/>
              <w:rPr>
                <w:rFonts w:ascii="Times New Roman" w:eastAsia="Calibri" w:hAnsi="Times New Roman" w:cs="Times New Roman"/>
              </w:rPr>
            </w:pPr>
            <w:r w:rsidRPr="00B55C08">
              <w:rPr>
                <w:rFonts w:ascii="Times New Roman" w:eastAsia="Calibri" w:hAnsi="Times New Roman" w:cs="Times New Roman"/>
              </w:rPr>
              <w:t>6.</w:t>
            </w:r>
            <w:r w:rsidRPr="00B55C08">
              <w:rPr>
                <w:rFonts w:ascii="Times New Roman" w:eastAsia="Calibri" w:hAnsi="Times New Roman" w:cs="Times New Roman"/>
              </w:rPr>
              <w:tab/>
            </w:r>
            <w:r w:rsidR="00E51E90" w:rsidRPr="00B55C08">
              <w:rPr>
                <w:rFonts w:ascii="Times New Roman" w:eastAsia="Calibri" w:hAnsi="Times New Roman" w:cs="Times New Roman"/>
              </w:rPr>
              <w:t>Классификация кредитов на международном кредитном рынке.</w:t>
            </w:r>
          </w:p>
          <w:p w:rsidR="0061193F" w:rsidRPr="00B55C08" w:rsidRDefault="0061193F" w:rsidP="00E51E90">
            <w:pPr>
              <w:widowControl w:val="0"/>
              <w:tabs>
                <w:tab w:val="left" w:pos="349"/>
              </w:tabs>
              <w:autoSpaceDE w:val="0"/>
              <w:autoSpaceDN w:val="0"/>
              <w:adjustRightInd w:val="0"/>
              <w:rPr>
                <w:rFonts w:ascii="Times New Roman" w:eastAsia="Calibri" w:hAnsi="Times New Roman" w:cs="Times New Roman"/>
              </w:rPr>
            </w:pPr>
            <w:r w:rsidRPr="00B55C08">
              <w:rPr>
                <w:rFonts w:ascii="Times New Roman" w:eastAsia="Calibri" w:hAnsi="Times New Roman" w:cs="Times New Roman"/>
              </w:rPr>
              <w:t>7.</w:t>
            </w:r>
            <w:r w:rsidRPr="00B55C08">
              <w:rPr>
                <w:rFonts w:ascii="Times New Roman" w:eastAsia="Calibri" w:hAnsi="Times New Roman" w:cs="Times New Roman"/>
              </w:rPr>
              <w:tab/>
            </w:r>
            <w:r w:rsidR="00E51E90" w:rsidRPr="00B55C08">
              <w:rPr>
                <w:rFonts w:ascii="Times New Roman" w:eastAsia="Calibri" w:hAnsi="Times New Roman" w:cs="Times New Roman"/>
              </w:rPr>
              <w:t>Функции международного кредитного рынка.</w:t>
            </w:r>
          </w:p>
          <w:p w:rsidR="0061193F" w:rsidRPr="00B55C08" w:rsidRDefault="0061193F" w:rsidP="00E51E90">
            <w:pPr>
              <w:widowControl w:val="0"/>
              <w:tabs>
                <w:tab w:val="left" w:pos="349"/>
              </w:tabs>
              <w:autoSpaceDE w:val="0"/>
              <w:autoSpaceDN w:val="0"/>
              <w:adjustRightInd w:val="0"/>
              <w:rPr>
                <w:rFonts w:ascii="Times New Roman" w:eastAsia="Calibri" w:hAnsi="Times New Roman" w:cs="Times New Roman"/>
              </w:rPr>
            </w:pPr>
            <w:r w:rsidRPr="00B55C08">
              <w:rPr>
                <w:rFonts w:ascii="Times New Roman" w:eastAsia="Calibri" w:hAnsi="Times New Roman" w:cs="Times New Roman"/>
              </w:rPr>
              <w:t>8.</w:t>
            </w:r>
            <w:r w:rsidRPr="00B55C08">
              <w:rPr>
                <w:rFonts w:ascii="Times New Roman" w:eastAsia="Calibri" w:hAnsi="Times New Roman" w:cs="Times New Roman"/>
              </w:rPr>
              <w:tab/>
            </w:r>
            <w:r w:rsidR="00E51E90" w:rsidRPr="00B55C08">
              <w:rPr>
                <w:rFonts w:ascii="Times New Roman" w:eastAsia="Calibri" w:hAnsi="Times New Roman" w:cs="Times New Roman"/>
              </w:rPr>
              <w:t>Современные формы международных кредитов: проектное финансирование, лизинг, факторинг, форфейтинг.</w:t>
            </w:r>
          </w:p>
          <w:p w:rsidR="0061193F" w:rsidRPr="00B55C08" w:rsidRDefault="0061193F" w:rsidP="00E51E90">
            <w:pPr>
              <w:widowControl w:val="0"/>
              <w:tabs>
                <w:tab w:val="left" w:pos="349"/>
              </w:tabs>
              <w:autoSpaceDE w:val="0"/>
              <w:autoSpaceDN w:val="0"/>
              <w:adjustRightInd w:val="0"/>
              <w:rPr>
                <w:rFonts w:ascii="Times New Roman" w:eastAsia="Calibri" w:hAnsi="Times New Roman" w:cs="Times New Roman"/>
              </w:rPr>
            </w:pPr>
            <w:r w:rsidRPr="00B55C08">
              <w:rPr>
                <w:rFonts w:ascii="Times New Roman" w:eastAsia="Calibri" w:hAnsi="Times New Roman" w:cs="Times New Roman"/>
              </w:rPr>
              <w:t>9.</w:t>
            </w:r>
            <w:r w:rsidRPr="00B55C08">
              <w:rPr>
                <w:rFonts w:ascii="Times New Roman" w:eastAsia="Calibri" w:hAnsi="Times New Roman" w:cs="Times New Roman"/>
              </w:rPr>
              <w:tab/>
            </w:r>
            <w:r w:rsidR="00E51E90" w:rsidRPr="00B55C08">
              <w:rPr>
                <w:rFonts w:ascii="Times New Roman" w:eastAsia="Calibri" w:hAnsi="Times New Roman" w:cs="Times New Roman"/>
              </w:rPr>
              <w:t>Тенденции развития международного кредитного рынка.</w:t>
            </w:r>
          </w:p>
          <w:p w:rsidR="0061193F" w:rsidRPr="00B55C08" w:rsidRDefault="0061193F" w:rsidP="00E51E90">
            <w:pPr>
              <w:widowControl w:val="0"/>
              <w:tabs>
                <w:tab w:val="left" w:pos="349"/>
              </w:tabs>
              <w:autoSpaceDE w:val="0"/>
              <w:autoSpaceDN w:val="0"/>
              <w:adjustRightInd w:val="0"/>
              <w:rPr>
                <w:rFonts w:ascii="Times New Roman" w:eastAsia="Calibri" w:hAnsi="Times New Roman" w:cs="Times New Roman"/>
              </w:rPr>
            </w:pPr>
            <w:r w:rsidRPr="00B55C08">
              <w:rPr>
                <w:rFonts w:ascii="Times New Roman" w:eastAsia="Calibri" w:hAnsi="Times New Roman" w:cs="Times New Roman"/>
              </w:rPr>
              <w:t>10.</w:t>
            </w:r>
            <w:r w:rsidRPr="00B55C08">
              <w:rPr>
                <w:rFonts w:ascii="Times New Roman" w:eastAsia="Calibri" w:hAnsi="Times New Roman" w:cs="Times New Roman"/>
              </w:rPr>
              <w:tab/>
            </w:r>
            <w:r w:rsidR="00E51E90" w:rsidRPr="00B55C08">
              <w:rPr>
                <w:rFonts w:ascii="Times New Roman" w:eastAsia="Calibri" w:hAnsi="Times New Roman" w:cs="Times New Roman"/>
              </w:rPr>
              <w:t>Особенности деятельности транснациональных корпораций и транснациональных банков на международном кредитном рынке.</w:t>
            </w:r>
          </w:p>
          <w:p w:rsidR="00F132F1" w:rsidRPr="00B55C08" w:rsidRDefault="00F132F1" w:rsidP="00E51E90">
            <w:pPr>
              <w:widowControl w:val="0"/>
              <w:tabs>
                <w:tab w:val="left" w:pos="349"/>
              </w:tabs>
              <w:autoSpaceDE w:val="0"/>
              <w:autoSpaceDN w:val="0"/>
              <w:adjustRightInd w:val="0"/>
              <w:rPr>
                <w:rFonts w:ascii="Times New Roman" w:eastAsia="Calibri" w:hAnsi="Times New Roman" w:cs="Times New Roman"/>
              </w:rPr>
            </w:pPr>
          </w:p>
          <w:p w:rsidR="0061193F" w:rsidRPr="00B55C08" w:rsidRDefault="0061193F" w:rsidP="003C66AF">
            <w:pPr>
              <w:widowControl w:val="0"/>
              <w:autoSpaceDE w:val="0"/>
              <w:autoSpaceDN w:val="0"/>
              <w:adjustRightInd w:val="0"/>
              <w:rPr>
                <w:rFonts w:ascii="Times New Roman" w:eastAsia="Calibri" w:hAnsi="Times New Roman" w:cs="Times New Roman"/>
              </w:rPr>
            </w:pPr>
            <w:r w:rsidRPr="00B55C08">
              <w:rPr>
                <w:rFonts w:ascii="Times New Roman" w:eastAsia="Calibri" w:hAnsi="Times New Roman" w:cs="Times New Roman"/>
              </w:rPr>
              <w:t>Рекомендуемые источники</w:t>
            </w:r>
            <w:r w:rsidR="003C66AF" w:rsidRPr="00B55C08">
              <w:rPr>
                <w:rFonts w:ascii="Times New Roman" w:eastAsia="Calibri" w:hAnsi="Times New Roman" w:cs="Times New Roman"/>
              </w:rPr>
              <w:t>.</w:t>
            </w:r>
            <w:r w:rsidRPr="00B55C08">
              <w:rPr>
                <w:rFonts w:ascii="Times New Roman" w:eastAsia="Calibri" w:hAnsi="Times New Roman" w:cs="Times New Roman"/>
              </w:rPr>
              <w:t xml:space="preserve"> Основная</w:t>
            </w:r>
            <w:r w:rsidR="003C66AF" w:rsidRPr="00B55C08">
              <w:rPr>
                <w:rFonts w:ascii="Times New Roman" w:eastAsia="Calibri" w:hAnsi="Times New Roman" w:cs="Times New Roman"/>
              </w:rPr>
              <w:t xml:space="preserve"> литература</w:t>
            </w:r>
            <w:r w:rsidRPr="00B55C08">
              <w:rPr>
                <w:rFonts w:ascii="Times New Roman" w:eastAsia="Calibri" w:hAnsi="Times New Roman" w:cs="Times New Roman"/>
              </w:rPr>
              <w:t>: 8.1, 8.2, 8.3</w:t>
            </w:r>
            <w:r w:rsidR="003C66AF" w:rsidRPr="00B55C08">
              <w:rPr>
                <w:rFonts w:ascii="Times New Roman" w:eastAsia="Calibri" w:hAnsi="Times New Roman" w:cs="Times New Roman"/>
              </w:rPr>
              <w:t>.</w:t>
            </w:r>
            <w:r w:rsidRPr="00B55C08">
              <w:rPr>
                <w:rFonts w:ascii="Times New Roman" w:eastAsia="Calibri" w:hAnsi="Times New Roman" w:cs="Times New Roman"/>
              </w:rPr>
              <w:t xml:space="preserve"> </w:t>
            </w:r>
            <w:r w:rsidR="003C66AF" w:rsidRPr="00B55C08">
              <w:rPr>
                <w:rFonts w:ascii="Times New Roman" w:eastAsia="Calibri" w:hAnsi="Times New Roman" w:cs="Times New Roman"/>
              </w:rPr>
              <w:t>Дополнительная литература: 8.6</w:t>
            </w:r>
          </w:p>
        </w:tc>
        <w:tc>
          <w:tcPr>
            <w:tcW w:w="2015" w:type="dxa"/>
          </w:tcPr>
          <w:p w:rsidR="00F132F1" w:rsidRPr="00B55C08" w:rsidRDefault="00046406" w:rsidP="0061193F">
            <w:pPr>
              <w:widowControl w:val="0"/>
              <w:autoSpaceDE w:val="0"/>
              <w:autoSpaceDN w:val="0"/>
              <w:adjustRightInd w:val="0"/>
              <w:rPr>
                <w:rFonts w:ascii="Times New Roman" w:eastAsia="Calibri" w:hAnsi="Times New Roman" w:cs="Times New Roman"/>
              </w:rPr>
            </w:pPr>
            <w:r w:rsidRPr="00B55C08">
              <w:rPr>
                <w:rFonts w:ascii="Times New Roman" w:eastAsia="Calibri" w:hAnsi="Times New Roman" w:cs="Times New Roman"/>
              </w:rPr>
              <w:lastRenderedPageBreak/>
              <w:t>опрос, устные ответы</w:t>
            </w:r>
            <w:r w:rsidR="00F132F1" w:rsidRPr="00B55C08">
              <w:rPr>
                <w:rFonts w:ascii="Times New Roman" w:eastAsia="Calibri" w:hAnsi="Times New Roman" w:cs="Times New Roman"/>
              </w:rPr>
              <w:t>,</w:t>
            </w:r>
            <w:r w:rsidRPr="00B55C08">
              <w:rPr>
                <w:rFonts w:ascii="Times New Roman" w:eastAsia="Calibri" w:hAnsi="Times New Roman" w:cs="Times New Roman"/>
              </w:rPr>
              <w:t xml:space="preserve"> дискуссия</w:t>
            </w:r>
          </w:p>
          <w:p w:rsidR="00046406" w:rsidRPr="00B55C08" w:rsidRDefault="00046406" w:rsidP="0061193F">
            <w:pPr>
              <w:widowControl w:val="0"/>
              <w:autoSpaceDE w:val="0"/>
              <w:autoSpaceDN w:val="0"/>
              <w:adjustRightInd w:val="0"/>
              <w:rPr>
                <w:rFonts w:ascii="Times New Roman" w:eastAsia="Calibri" w:hAnsi="Times New Roman" w:cs="Times New Roman"/>
              </w:rPr>
            </w:pPr>
            <w:r w:rsidRPr="00B55C08">
              <w:rPr>
                <w:rFonts w:ascii="Times New Roman" w:eastAsia="Calibri" w:hAnsi="Times New Roman" w:cs="Times New Roman"/>
              </w:rPr>
              <w:t xml:space="preserve"> </w:t>
            </w:r>
          </w:p>
          <w:p w:rsidR="0061193F" w:rsidRPr="00B55C08" w:rsidRDefault="0061193F" w:rsidP="00F132F1">
            <w:pPr>
              <w:widowControl w:val="0"/>
              <w:autoSpaceDE w:val="0"/>
              <w:autoSpaceDN w:val="0"/>
              <w:adjustRightInd w:val="0"/>
              <w:rPr>
                <w:rFonts w:ascii="Times New Roman" w:eastAsia="Calibri" w:hAnsi="Times New Roman" w:cs="Times New Roman"/>
              </w:rPr>
            </w:pPr>
          </w:p>
        </w:tc>
      </w:tr>
      <w:tr w:rsidR="0061193F" w:rsidRPr="00E1661B" w:rsidTr="00B55C08">
        <w:trPr>
          <w:jc w:val="center"/>
        </w:trPr>
        <w:tc>
          <w:tcPr>
            <w:tcW w:w="2263" w:type="dxa"/>
          </w:tcPr>
          <w:p w:rsidR="0061193F" w:rsidRPr="00B55C08" w:rsidRDefault="00046406" w:rsidP="0061193F">
            <w:pPr>
              <w:widowControl w:val="0"/>
              <w:autoSpaceDE w:val="0"/>
              <w:autoSpaceDN w:val="0"/>
              <w:adjustRightInd w:val="0"/>
              <w:rPr>
                <w:rFonts w:ascii="Times New Roman" w:eastAsia="Calibri" w:hAnsi="Times New Roman" w:cs="Times New Roman"/>
              </w:rPr>
            </w:pPr>
            <w:r w:rsidRPr="00B55C08">
              <w:rPr>
                <w:rFonts w:ascii="Times New Roman" w:eastAsia="Calibri" w:hAnsi="Times New Roman" w:cs="Times New Roman"/>
              </w:rPr>
              <w:t xml:space="preserve">Тема дисциплины 2. </w:t>
            </w:r>
            <w:r w:rsidR="0054542C" w:rsidRPr="00B55C08">
              <w:rPr>
                <w:rFonts w:ascii="Times New Roman" w:eastAsia="Calibri" w:hAnsi="Times New Roman" w:cs="Times New Roman"/>
              </w:rPr>
              <w:t>Понятие и сущность проектного финансирования.</w:t>
            </w:r>
          </w:p>
        </w:tc>
        <w:tc>
          <w:tcPr>
            <w:tcW w:w="5387" w:type="dxa"/>
          </w:tcPr>
          <w:p w:rsidR="00046406" w:rsidRPr="00B55C08" w:rsidRDefault="00046406" w:rsidP="007B3901">
            <w:pPr>
              <w:widowControl w:val="0"/>
              <w:tabs>
                <w:tab w:val="left" w:pos="349"/>
              </w:tabs>
              <w:autoSpaceDE w:val="0"/>
              <w:autoSpaceDN w:val="0"/>
              <w:adjustRightInd w:val="0"/>
              <w:rPr>
                <w:rFonts w:ascii="Times New Roman" w:eastAsia="Calibri" w:hAnsi="Times New Roman" w:cs="Times New Roman"/>
              </w:rPr>
            </w:pPr>
            <w:r w:rsidRPr="00B55C08">
              <w:rPr>
                <w:rFonts w:ascii="Times New Roman" w:eastAsia="Calibri" w:hAnsi="Times New Roman" w:cs="Times New Roman"/>
              </w:rPr>
              <w:t>1.</w:t>
            </w:r>
            <w:r w:rsidRPr="00B55C08">
              <w:rPr>
                <w:rFonts w:ascii="Times New Roman" w:eastAsia="Calibri" w:hAnsi="Times New Roman" w:cs="Times New Roman"/>
              </w:rPr>
              <w:tab/>
            </w:r>
            <w:r w:rsidR="00CA5BBD" w:rsidRPr="00B55C08">
              <w:rPr>
                <w:rFonts w:ascii="Times New Roman" w:eastAsia="Calibri" w:hAnsi="Times New Roman" w:cs="Times New Roman"/>
              </w:rPr>
              <w:t>Понятие проектного финансирования.</w:t>
            </w:r>
          </w:p>
          <w:p w:rsidR="00046406" w:rsidRPr="00B55C08" w:rsidRDefault="00046406" w:rsidP="007B3901">
            <w:pPr>
              <w:widowControl w:val="0"/>
              <w:tabs>
                <w:tab w:val="left" w:pos="349"/>
              </w:tabs>
              <w:autoSpaceDE w:val="0"/>
              <w:autoSpaceDN w:val="0"/>
              <w:adjustRightInd w:val="0"/>
              <w:rPr>
                <w:rFonts w:ascii="Times New Roman" w:eastAsia="Calibri" w:hAnsi="Times New Roman" w:cs="Times New Roman"/>
              </w:rPr>
            </w:pPr>
            <w:r w:rsidRPr="00B55C08">
              <w:rPr>
                <w:rFonts w:ascii="Times New Roman" w:eastAsia="Calibri" w:hAnsi="Times New Roman" w:cs="Times New Roman"/>
              </w:rPr>
              <w:t>2.</w:t>
            </w:r>
            <w:r w:rsidRPr="00B55C08">
              <w:rPr>
                <w:rFonts w:ascii="Times New Roman" w:eastAsia="Calibri" w:hAnsi="Times New Roman" w:cs="Times New Roman"/>
              </w:rPr>
              <w:tab/>
            </w:r>
            <w:r w:rsidR="00CA5BBD" w:rsidRPr="00B55C08">
              <w:rPr>
                <w:rFonts w:ascii="Times New Roman" w:eastAsia="Calibri" w:hAnsi="Times New Roman" w:cs="Times New Roman"/>
              </w:rPr>
              <w:t>Роль проектного финансирования на международном кредитном рынке.</w:t>
            </w:r>
          </w:p>
          <w:p w:rsidR="00046406" w:rsidRPr="00B55C08" w:rsidRDefault="00046406" w:rsidP="007B3901">
            <w:pPr>
              <w:widowControl w:val="0"/>
              <w:tabs>
                <w:tab w:val="left" w:pos="349"/>
              </w:tabs>
              <w:autoSpaceDE w:val="0"/>
              <w:autoSpaceDN w:val="0"/>
              <w:adjustRightInd w:val="0"/>
              <w:rPr>
                <w:rFonts w:ascii="Times New Roman" w:eastAsia="Calibri" w:hAnsi="Times New Roman" w:cs="Times New Roman"/>
              </w:rPr>
            </w:pPr>
            <w:r w:rsidRPr="00B55C08">
              <w:rPr>
                <w:rFonts w:ascii="Times New Roman" w:eastAsia="Calibri" w:hAnsi="Times New Roman" w:cs="Times New Roman"/>
              </w:rPr>
              <w:t>3.</w:t>
            </w:r>
            <w:r w:rsidRPr="00B55C08">
              <w:rPr>
                <w:rFonts w:ascii="Times New Roman" w:eastAsia="Calibri" w:hAnsi="Times New Roman" w:cs="Times New Roman"/>
              </w:rPr>
              <w:tab/>
            </w:r>
            <w:r w:rsidR="00CA5BBD" w:rsidRPr="00B55C08">
              <w:rPr>
                <w:rFonts w:ascii="Times New Roman" w:eastAsia="Calibri" w:hAnsi="Times New Roman" w:cs="Times New Roman"/>
              </w:rPr>
              <w:t>Основные принципы проектного финансирования.</w:t>
            </w:r>
          </w:p>
          <w:p w:rsidR="00046406" w:rsidRPr="00B55C08" w:rsidRDefault="00046406" w:rsidP="007B3901">
            <w:pPr>
              <w:widowControl w:val="0"/>
              <w:tabs>
                <w:tab w:val="left" w:pos="349"/>
              </w:tabs>
              <w:autoSpaceDE w:val="0"/>
              <w:autoSpaceDN w:val="0"/>
              <w:adjustRightInd w:val="0"/>
              <w:rPr>
                <w:rFonts w:ascii="Times New Roman" w:eastAsia="Calibri" w:hAnsi="Times New Roman" w:cs="Times New Roman"/>
              </w:rPr>
            </w:pPr>
            <w:r w:rsidRPr="00B55C08">
              <w:rPr>
                <w:rFonts w:ascii="Times New Roman" w:eastAsia="Calibri" w:hAnsi="Times New Roman" w:cs="Times New Roman"/>
              </w:rPr>
              <w:t>4.</w:t>
            </w:r>
            <w:r w:rsidRPr="00B55C08">
              <w:rPr>
                <w:rFonts w:ascii="Times New Roman" w:eastAsia="Calibri" w:hAnsi="Times New Roman" w:cs="Times New Roman"/>
              </w:rPr>
              <w:tab/>
            </w:r>
            <w:r w:rsidR="00CA5BBD" w:rsidRPr="00B55C08">
              <w:rPr>
                <w:rFonts w:ascii="Times New Roman" w:eastAsia="Calibri" w:hAnsi="Times New Roman" w:cs="Times New Roman"/>
              </w:rPr>
              <w:t>Структура сделок проектного финансирования.</w:t>
            </w:r>
          </w:p>
          <w:p w:rsidR="00046406" w:rsidRPr="00B55C08" w:rsidRDefault="00046406" w:rsidP="007B3901">
            <w:pPr>
              <w:widowControl w:val="0"/>
              <w:tabs>
                <w:tab w:val="left" w:pos="349"/>
              </w:tabs>
              <w:autoSpaceDE w:val="0"/>
              <w:autoSpaceDN w:val="0"/>
              <w:adjustRightInd w:val="0"/>
              <w:rPr>
                <w:rFonts w:ascii="Times New Roman" w:eastAsia="Calibri" w:hAnsi="Times New Roman" w:cs="Times New Roman"/>
              </w:rPr>
            </w:pPr>
            <w:r w:rsidRPr="00B55C08">
              <w:rPr>
                <w:rFonts w:ascii="Times New Roman" w:eastAsia="Calibri" w:hAnsi="Times New Roman" w:cs="Times New Roman"/>
              </w:rPr>
              <w:t>5.</w:t>
            </w:r>
            <w:r w:rsidRPr="00B55C08">
              <w:rPr>
                <w:rFonts w:ascii="Times New Roman" w:eastAsia="Calibri" w:hAnsi="Times New Roman" w:cs="Times New Roman"/>
              </w:rPr>
              <w:tab/>
            </w:r>
            <w:r w:rsidR="00CA5BBD" w:rsidRPr="00B55C08">
              <w:rPr>
                <w:rFonts w:ascii="Times New Roman" w:eastAsia="Calibri" w:hAnsi="Times New Roman" w:cs="Times New Roman"/>
              </w:rPr>
              <w:t>Преимущества и недостатки сделок проектного финансирования.</w:t>
            </w:r>
          </w:p>
          <w:p w:rsidR="0061193F" w:rsidRPr="00B55C08" w:rsidRDefault="00046406" w:rsidP="007B3901">
            <w:pPr>
              <w:widowControl w:val="0"/>
              <w:tabs>
                <w:tab w:val="left" w:pos="349"/>
              </w:tabs>
              <w:autoSpaceDE w:val="0"/>
              <w:autoSpaceDN w:val="0"/>
              <w:adjustRightInd w:val="0"/>
              <w:rPr>
                <w:rFonts w:ascii="Times New Roman" w:eastAsia="Calibri" w:hAnsi="Times New Roman" w:cs="Times New Roman"/>
              </w:rPr>
            </w:pPr>
            <w:r w:rsidRPr="00B55C08">
              <w:rPr>
                <w:rFonts w:ascii="Times New Roman" w:eastAsia="Calibri" w:hAnsi="Times New Roman" w:cs="Times New Roman"/>
              </w:rPr>
              <w:t>6.</w:t>
            </w:r>
            <w:r w:rsidRPr="00B55C08">
              <w:rPr>
                <w:rFonts w:ascii="Times New Roman" w:eastAsia="Calibri" w:hAnsi="Times New Roman" w:cs="Times New Roman"/>
              </w:rPr>
              <w:tab/>
            </w:r>
            <w:r w:rsidR="00CA5BBD" w:rsidRPr="00B55C08">
              <w:rPr>
                <w:rFonts w:ascii="Times New Roman" w:eastAsia="Calibri" w:hAnsi="Times New Roman" w:cs="Times New Roman"/>
              </w:rPr>
              <w:t>Законодательное регулирование сделок проектного финансирования.</w:t>
            </w:r>
          </w:p>
          <w:p w:rsidR="00F132F1" w:rsidRPr="00B55C08" w:rsidRDefault="00F132F1" w:rsidP="007B3901">
            <w:pPr>
              <w:widowControl w:val="0"/>
              <w:tabs>
                <w:tab w:val="left" w:pos="349"/>
              </w:tabs>
              <w:autoSpaceDE w:val="0"/>
              <w:autoSpaceDN w:val="0"/>
              <w:adjustRightInd w:val="0"/>
              <w:rPr>
                <w:rFonts w:ascii="Times New Roman" w:eastAsia="Calibri" w:hAnsi="Times New Roman" w:cs="Times New Roman"/>
              </w:rPr>
            </w:pPr>
          </w:p>
          <w:p w:rsidR="00046406" w:rsidRPr="00B55C08" w:rsidRDefault="003C66AF" w:rsidP="003C66AF">
            <w:pPr>
              <w:widowControl w:val="0"/>
              <w:autoSpaceDE w:val="0"/>
              <w:autoSpaceDN w:val="0"/>
              <w:adjustRightInd w:val="0"/>
              <w:rPr>
                <w:rFonts w:ascii="Times New Roman" w:eastAsia="Calibri" w:hAnsi="Times New Roman" w:cs="Times New Roman"/>
              </w:rPr>
            </w:pPr>
            <w:r w:rsidRPr="00B55C08">
              <w:rPr>
                <w:rFonts w:ascii="Times New Roman" w:eastAsia="Calibri" w:hAnsi="Times New Roman" w:cs="Times New Roman"/>
              </w:rPr>
              <w:t>Рекомендуемые источники. Основная литература: 8.3, 8.4, 8.5. Дополнительная литература: 8.7, 8.8, 8.9, 8.10</w:t>
            </w:r>
          </w:p>
        </w:tc>
        <w:tc>
          <w:tcPr>
            <w:tcW w:w="2015" w:type="dxa"/>
          </w:tcPr>
          <w:p w:rsidR="00046406" w:rsidRPr="00B55C08" w:rsidRDefault="00046406" w:rsidP="0061193F">
            <w:pPr>
              <w:widowControl w:val="0"/>
              <w:autoSpaceDE w:val="0"/>
              <w:autoSpaceDN w:val="0"/>
              <w:adjustRightInd w:val="0"/>
              <w:jc w:val="center"/>
              <w:rPr>
                <w:rFonts w:ascii="Times New Roman" w:eastAsia="Calibri" w:hAnsi="Times New Roman" w:cs="Times New Roman"/>
              </w:rPr>
            </w:pPr>
            <w:r w:rsidRPr="00B55C08">
              <w:rPr>
                <w:rFonts w:ascii="Times New Roman" w:eastAsia="Calibri" w:hAnsi="Times New Roman" w:cs="Times New Roman"/>
              </w:rPr>
              <w:t>опрос, устные ответы</w:t>
            </w:r>
            <w:r w:rsidR="00F132F1" w:rsidRPr="00B55C08">
              <w:rPr>
                <w:rFonts w:ascii="Times New Roman" w:eastAsia="Calibri" w:hAnsi="Times New Roman" w:cs="Times New Roman"/>
              </w:rPr>
              <w:t>,</w:t>
            </w:r>
            <w:r w:rsidRPr="00B55C08">
              <w:rPr>
                <w:rFonts w:ascii="Times New Roman" w:eastAsia="Calibri" w:hAnsi="Times New Roman" w:cs="Times New Roman"/>
              </w:rPr>
              <w:t xml:space="preserve"> дискуссия </w:t>
            </w:r>
          </w:p>
          <w:p w:rsidR="00F132F1" w:rsidRPr="00B55C08" w:rsidRDefault="00F132F1" w:rsidP="0061193F">
            <w:pPr>
              <w:widowControl w:val="0"/>
              <w:autoSpaceDE w:val="0"/>
              <w:autoSpaceDN w:val="0"/>
              <w:adjustRightInd w:val="0"/>
              <w:jc w:val="center"/>
              <w:rPr>
                <w:rFonts w:ascii="Times New Roman" w:eastAsia="Calibri" w:hAnsi="Times New Roman" w:cs="Times New Roman"/>
              </w:rPr>
            </w:pPr>
          </w:p>
          <w:p w:rsidR="0061193F" w:rsidRPr="00B55C08" w:rsidRDefault="0061193F" w:rsidP="00F132F1">
            <w:pPr>
              <w:widowControl w:val="0"/>
              <w:autoSpaceDE w:val="0"/>
              <w:autoSpaceDN w:val="0"/>
              <w:adjustRightInd w:val="0"/>
              <w:jc w:val="center"/>
              <w:rPr>
                <w:rFonts w:ascii="Times New Roman" w:eastAsia="Calibri" w:hAnsi="Times New Roman" w:cs="Times New Roman"/>
              </w:rPr>
            </w:pPr>
          </w:p>
        </w:tc>
      </w:tr>
      <w:tr w:rsidR="00046406" w:rsidRPr="00E1661B" w:rsidTr="00B55C08">
        <w:trPr>
          <w:jc w:val="center"/>
        </w:trPr>
        <w:tc>
          <w:tcPr>
            <w:tcW w:w="2263" w:type="dxa"/>
          </w:tcPr>
          <w:p w:rsidR="00046406" w:rsidRPr="00B55C08" w:rsidRDefault="00046406" w:rsidP="0054542C">
            <w:pPr>
              <w:widowControl w:val="0"/>
              <w:autoSpaceDE w:val="0"/>
              <w:autoSpaceDN w:val="0"/>
              <w:adjustRightInd w:val="0"/>
              <w:rPr>
                <w:rFonts w:ascii="Times New Roman" w:eastAsia="Calibri" w:hAnsi="Times New Roman" w:cs="Times New Roman"/>
              </w:rPr>
            </w:pPr>
            <w:r w:rsidRPr="00B55C08">
              <w:rPr>
                <w:rFonts w:ascii="Times New Roman" w:eastAsia="Calibri" w:hAnsi="Times New Roman" w:cs="Times New Roman"/>
              </w:rPr>
              <w:t xml:space="preserve">Тема дисциплины 3. </w:t>
            </w:r>
            <w:r w:rsidR="00BC0B39" w:rsidRPr="00B55C08">
              <w:rPr>
                <w:rFonts w:ascii="Times New Roman" w:eastAsia="Calibri" w:hAnsi="Times New Roman" w:cs="Times New Roman"/>
              </w:rPr>
              <w:t>Особенности организации и основные участники сделок кредитования и проектного финансирования.</w:t>
            </w:r>
          </w:p>
        </w:tc>
        <w:tc>
          <w:tcPr>
            <w:tcW w:w="5387" w:type="dxa"/>
          </w:tcPr>
          <w:p w:rsidR="00046406" w:rsidRPr="00B55C08" w:rsidRDefault="00046406" w:rsidP="00E77932">
            <w:pPr>
              <w:widowControl w:val="0"/>
              <w:tabs>
                <w:tab w:val="left" w:pos="349"/>
              </w:tabs>
              <w:autoSpaceDE w:val="0"/>
              <w:autoSpaceDN w:val="0"/>
              <w:adjustRightInd w:val="0"/>
              <w:rPr>
                <w:rFonts w:ascii="Times New Roman" w:eastAsia="Calibri" w:hAnsi="Times New Roman" w:cs="Times New Roman"/>
              </w:rPr>
            </w:pPr>
            <w:r w:rsidRPr="00B55C08">
              <w:rPr>
                <w:rFonts w:ascii="Times New Roman" w:eastAsia="Calibri" w:hAnsi="Times New Roman" w:cs="Times New Roman"/>
              </w:rPr>
              <w:t>1.</w:t>
            </w:r>
            <w:r w:rsidRPr="00B55C08">
              <w:rPr>
                <w:rFonts w:ascii="Times New Roman" w:eastAsia="Calibri" w:hAnsi="Times New Roman" w:cs="Times New Roman"/>
              </w:rPr>
              <w:tab/>
            </w:r>
            <w:r w:rsidR="007B3901" w:rsidRPr="00B55C08">
              <w:rPr>
                <w:rFonts w:ascii="Times New Roman" w:eastAsia="Calibri" w:hAnsi="Times New Roman" w:cs="Times New Roman"/>
              </w:rPr>
              <w:t>Основные участники сделок кредитования и проектного финансирования.</w:t>
            </w:r>
          </w:p>
          <w:p w:rsidR="00046406" w:rsidRPr="00B55C08" w:rsidRDefault="00046406" w:rsidP="00E77932">
            <w:pPr>
              <w:widowControl w:val="0"/>
              <w:tabs>
                <w:tab w:val="left" w:pos="349"/>
              </w:tabs>
              <w:autoSpaceDE w:val="0"/>
              <w:autoSpaceDN w:val="0"/>
              <w:adjustRightInd w:val="0"/>
              <w:rPr>
                <w:rFonts w:ascii="Times New Roman" w:eastAsia="Calibri" w:hAnsi="Times New Roman" w:cs="Times New Roman"/>
              </w:rPr>
            </w:pPr>
            <w:r w:rsidRPr="00B55C08">
              <w:rPr>
                <w:rFonts w:ascii="Times New Roman" w:eastAsia="Calibri" w:hAnsi="Times New Roman" w:cs="Times New Roman"/>
              </w:rPr>
              <w:t>2.</w:t>
            </w:r>
            <w:r w:rsidRPr="00B55C08">
              <w:rPr>
                <w:rFonts w:ascii="Times New Roman" w:eastAsia="Calibri" w:hAnsi="Times New Roman" w:cs="Times New Roman"/>
              </w:rPr>
              <w:tab/>
            </w:r>
            <w:r w:rsidR="00E77932" w:rsidRPr="00B55C08">
              <w:rPr>
                <w:rFonts w:ascii="Times New Roman" w:eastAsia="Calibri" w:hAnsi="Times New Roman" w:cs="Times New Roman"/>
              </w:rPr>
              <w:t>Понятие проектной организации.</w:t>
            </w:r>
          </w:p>
          <w:p w:rsidR="00046406" w:rsidRPr="00B55C08" w:rsidRDefault="00046406" w:rsidP="00E77932">
            <w:pPr>
              <w:widowControl w:val="0"/>
              <w:tabs>
                <w:tab w:val="left" w:pos="349"/>
              </w:tabs>
              <w:autoSpaceDE w:val="0"/>
              <w:autoSpaceDN w:val="0"/>
              <w:adjustRightInd w:val="0"/>
              <w:rPr>
                <w:rFonts w:ascii="Times New Roman" w:eastAsia="Calibri" w:hAnsi="Times New Roman" w:cs="Times New Roman"/>
              </w:rPr>
            </w:pPr>
            <w:r w:rsidRPr="00B55C08">
              <w:rPr>
                <w:rFonts w:ascii="Times New Roman" w:eastAsia="Calibri" w:hAnsi="Times New Roman" w:cs="Times New Roman"/>
              </w:rPr>
              <w:t>3.</w:t>
            </w:r>
            <w:r w:rsidRPr="00B55C08">
              <w:rPr>
                <w:rFonts w:ascii="Times New Roman" w:eastAsia="Calibri" w:hAnsi="Times New Roman" w:cs="Times New Roman"/>
              </w:rPr>
              <w:tab/>
            </w:r>
            <w:r w:rsidR="00E77932" w:rsidRPr="00B55C08">
              <w:rPr>
                <w:rFonts w:ascii="Times New Roman" w:eastAsia="Calibri" w:hAnsi="Times New Roman" w:cs="Times New Roman"/>
              </w:rPr>
              <w:t>Роль проектной организации в процессе разработки и реализации проекта.</w:t>
            </w:r>
          </w:p>
          <w:p w:rsidR="00E77932" w:rsidRPr="00B55C08" w:rsidRDefault="00E77932" w:rsidP="00E77932">
            <w:pPr>
              <w:widowControl w:val="0"/>
              <w:tabs>
                <w:tab w:val="left" w:pos="349"/>
              </w:tabs>
              <w:autoSpaceDE w:val="0"/>
              <w:autoSpaceDN w:val="0"/>
              <w:adjustRightInd w:val="0"/>
              <w:rPr>
                <w:rFonts w:ascii="Times New Roman" w:eastAsia="Calibri" w:hAnsi="Times New Roman" w:cs="Times New Roman"/>
              </w:rPr>
            </w:pPr>
            <w:r w:rsidRPr="00B55C08">
              <w:rPr>
                <w:rFonts w:ascii="Times New Roman" w:eastAsia="Calibri" w:hAnsi="Times New Roman" w:cs="Times New Roman"/>
              </w:rPr>
              <w:t>4.</w:t>
            </w:r>
            <w:r w:rsidRPr="00B55C08">
              <w:rPr>
                <w:rFonts w:ascii="Times New Roman" w:eastAsia="Calibri" w:hAnsi="Times New Roman" w:cs="Times New Roman"/>
              </w:rPr>
              <w:tab/>
              <w:t>Спонсоры проекта.</w:t>
            </w:r>
          </w:p>
          <w:p w:rsidR="00E77932" w:rsidRPr="00B55C08" w:rsidRDefault="00E77932" w:rsidP="00E77932">
            <w:pPr>
              <w:widowControl w:val="0"/>
              <w:tabs>
                <w:tab w:val="left" w:pos="349"/>
              </w:tabs>
              <w:autoSpaceDE w:val="0"/>
              <w:autoSpaceDN w:val="0"/>
              <w:adjustRightInd w:val="0"/>
              <w:rPr>
                <w:rFonts w:ascii="Times New Roman" w:eastAsia="Calibri" w:hAnsi="Times New Roman" w:cs="Times New Roman"/>
              </w:rPr>
            </w:pPr>
            <w:r w:rsidRPr="00B55C08">
              <w:rPr>
                <w:rFonts w:ascii="Times New Roman" w:eastAsia="Calibri" w:hAnsi="Times New Roman" w:cs="Times New Roman"/>
              </w:rPr>
              <w:t>5.</w:t>
            </w:r>
            <w:r w:rsidRPr="00B55C08">
              <w:rPr>
                <w:rFonts w:ascii="Times New Roman" w:eastAsia="Calibri" w:hAnsi="Times New Roman" w:cs="Times New Roman"/>
              </w:rPr>
              <w:tab/>
              <w:t>Транснациональные банки как ключевые участники сделок кредитования и  проектного финансирования.</w:t>
            </w:r>
          </w:p>
          <w:p w:rsidR="00E77932" w:rsidRPr="00B55C08" w:rsidRDefault="00E77932" w:rsidP="00E77932">
            <w:pPr>
              <w:widowControl w:val="0"/>
              <w:tabs>
                <w:tab w:val="left" w:pos="349"/>
              </w:tabs>
              <w:autoSpaceDE w:val="0"/>
              <w:autoSpaceDN w:val="0"/>
              <w:adjustRightInd w:val="0"/>
              <w:rPr>
                <w:rFonts w:ascii="Times New Roman" w:eastAsia="Calibri" w:hAnsi="Times New Roman" w:cs="Times New Roman"/>
              </w:rPr>
            </w:pPr>
            <w:r w:rsidRPr="00B55C08">
              <w:rPr>
                <w:rFonts w:ascii="Times New Roman" w:eastAsia="Calibri" w:hAnsi="Times New Roman" w:cs="Times New Roman"/>
              </w:rPr>
              <w:t>6.</w:t>
            </w:r>
            <w:r w:rsidRPr="00B55C08">
              <w:rPr>
                <w:rFonts w:ascii="Times New Roman" w:eastAsia="Calibri" w:hAnsi="Times New Roman" w:cs="Times New Roman"/>
              </w:rPr>
              <w:tab/>
              <w:t>Виды сделок кредитования и проектного финансирования.</w:t>
            </w:r>
          </w:p>
          <w:p w:rsidR="00E77932" w:rsidRPr="00B55C08" w:rsidRDefault="00E77932" w:rsidP="00E77932">
            <w:pPr>
              <w:widowControl w:val="0"/>
              <w:tabs>
                <w:tab w:val="left" w:pos="349"/>
              </w:tabs>
              <w:autoSpaceDE w:val="0"/>
              <w:autoSpaceDN w:val="0"/>
              <w:adjustRightInd w:val="0"/>
              <w:rPr>
                <w:rFonts w:ascii="Times New Roman" w:eastAsia="Calibri" w:hAnsi="Times New Roman" w:cs="Times New Roman"/>
              </w:rPr>
            </w:pPr>
            <w:r w:rsidRPr="00B55C08">
              <w:rPr>
                <w:rFonts w:ascii="Times New Roman" w:eastAsia="Calibri" w:hAnsi="Times New Roman" w:cs="Times New Roman"/>
              </w:rPr>
              <w:t>7.</w:t>
            </w:r>
            <w:r w:rsidRPr="00B55C08">
              <w:rPr>
                <w:rFonts w:ascii="Times New Roman" w:eastAsia="Calibri" w:hAnsi="Times New Roman" w:cs="Times New Roman"/>
              </w:rPr>
              <w:tab/>
              <w:t>Государственно-частное партнерство.</w:t>
            </w:r>
          </w:p>
          <w:p w:rsidR="00E77932" w:rsidRPr="00B55C08" w:rsidRDefault="00E77932" w:rsidP="00E77932">
            <w:pPr>
              <w:widowControl w:val="0"/>
              <w:tabs>
                <w:tab w:val="left" w:pos="349"/>
              </w:tabs>
              <w:autoSpaceDE w:val="0"/>
              <w:autoSpaceDN w:val="0"/>
              <w:adjustRightInd w:val="0"/>
              <w:rPr>
                <w:rFonts w:ascii="Times New Roman" w:eastAsia="Calibri" w:hAnsi="Times New Roman" w:cs="Times New Roman"/>
              </w:rPr>
            </w:pPr>
            <w:r w:rsidRPr="00B55C08">
              <w:rPr>
                <w:rFonts w:ascii="Times New Roman" w:eastAsia="Calibri" w:hAnsi="Times New Roman" w:cs="Times New Roman"/>
              </w:rPr>
              <w:t>8.</w:t>
            </w:r>
            <w:r w:rsidRPr="00B55C08">
              <w:rPr>
                <w:rFonts w:ascii="Times New Roman" w:eastAsia="Calibri" w:hAnsi="Times New Roman" w:cs="Times New Roman"/>
              </w:rPr>
              <w:tab/>
              <w:t>Требования к проектному финансированию со стороны кредиторов и спонсоров проекта.</w:t>
            </w:r>
          </w:p>
          <w:p w:rsidR="00E77932" w:rsidRPr="00B55C08" w:rsidRDefault="00E77932" w:rsidP="00E77932">
            <w:pPr>
              <w:widowControl w:val="0"/>
              <w:tabs>
                <w:tab w:val="left" w:pos="349"/>
              </w:tabs>
              <w:autoSpaceDE w:val="0"/>
              <w:autoSpaceDN w:val="0"/>
              <w:adjustRightInd w:val="0"/>
              <w:rPr>
                <w:rFonts w:ascii="Times New Roman" w:eastAsia="Calibri" w:hAnsi="Times New Roman" w:cs="Times New Roman"/>
              </w:rPr>
            </w:pPr>
            <w:r w:rsidRPr="00B55C08">
              <w:rPr>
                <w:rFonts w:ascii="Times New Roman" w:eastAsia="Calibri" w:hAnsi="Times New Roman" w:cs="Times New Roman"/>
              </w:rPr>
              <w:t>9.</w:t>
            </w:r>
            <w:r w:rsidRPr="00B55C08">
              <w:rPr>
                <w:rFonts w:ascii="Times New Roman" w:eastAsia="Calibri" w:hAnsi="Times New Roman" w:cs="Times New Roman"/>
              </w:rPr>
              <w:tab/>
              <w:t>Контроль над реализацией проекта со стороны участников сделки.</w:t>
            </w:r>
          </w:p>
          <w:p w:rsidR="00F132F1" w:rsidRPr="00B55C08" w:rsidRDefault="00F132F1" w:rsidP="00E77932">
            <w:pPr>
              <w:widowControl w:val="0"/>
              <w:tabs>
                <w:tab w:val="left" w:pos="349"/>
              </w:tabs>
              <w:autoSpaceDE w:val="0"/>
              <w:autoSpaceDN w:val="0"/>
              <w:adjustRightInd w:val="0"/>
              <w:rPr>
                <w:rFonts w:ascii="Times New Roman" w:eastAsia="Calibri" w:hAnsi="Times New Roman" w:cs="Times New Roman"/>
              </w:rPr>
            </w:pPr>
          </w:p>
          <w:p w:rsidR="00046406" w:rsidRPr="00B55C08" w:rsidRDefault="003C66AF" w:rsidP="003C66AF">
            <w:pPr>
              <w:widowControl w:val="0"/>
              <w:autoSpaceDE w:val="0"/>
              <w:autoSpaceDN w:val="0"/>
              <w:adjustRightInd w:val="0"/>
              <w:rPr>
                <w:rFonts w:ascii="Times New Roman" w:eastAsia="Calibri" w:hAnsi="Times New Roman" w:cs="Times New Roman"/>
              </w:rPr>
            </w:pPr>
            <w:r w:rsidRPr="00B55C08">
              <w:rPr>
                <w:rFonts w:ascii="Times New Roman" w:eastAsia="Calibri" w:hAnsi="Times New Roman" w:cs="Times New Roman"/>
              </w:rPr>
              <w:t>Рекомендуемые источники. Основная литература: 8.3, 8.4, 8.5. Дополнительная литература: 8.7, 8.8, 8.9, 8.10</w:t>
            </w:r>
          </w:p>
        </w:tc>
        <w:tc>
          <w:tcPr>
            <w:tcW w:w="2015" w:type="dxa"/>
          </w:tcPr>
          <w:p w:rsidR="00046406" w:rsidRPr="00B55C08" w:rsidRDefault="00046406" w:rsidP="0061193F">
            <w:pPr>
              <w:widowControl w:val="0"/>
              <w:autoSpaceDE w:val="0"/>
              <w:autoSpaceDN w:val="0"/>
              <w:adjustRightInd w:val="0"/>
              <w:jc w:val="center"/>
              <w:rPr>
                <w:rFonts w:ascii="Times New Roman" w:eastAsia="Calibri" w:hAnsi="Times New Roman" w:cs="Times New Roman"/>
              </w:rPr>
            </w:pPr>
            <w:r w:rsidRPr="00B55C08">
              <w:rPr>
                <w:rFonts w:ascii="Times New Roman" w:eastAsia="Calibri" w:hAnsi="Times New Roman" w:cs="Times New Roman"/>
              </w:rPr>
              <w:t>опрос, устные ответы</w:t>
            </w:r>
            <w:r w:rsidR="00F132F1" w:rsidRPr="00B55C08">
              <w:rPr>
                <w:rFonts w:ascii="Times New Roman" w:eastAsia="Calibri" w:hAnsi="Times New Roman" w:cs="Times New Roman"/>
              </w:rPr>
              <w:t>,</w:t>
            </w:r>
            <w:r w:rsidRPr="00B55C08">
              <w:rPr>
                <w:rFonts w:ascii="Times New Roman" w:eastAsia="Calibri" w:hAnsi="Times New Roman" w:cs="Times New Roman"/>
              </w:rPr>
              <w:t xml:space="preserve"> дискуссия, выполнение практико-ориентированных заданий</w:t>
            </w:r>
          </w:p>
          <w:p w:rsidR="00F132F1" w:rsidRPr="00B55C08" w:rsidRDefault="00F132F1" w:rsidP="0061193F">
            <w:pPr>
              <w:widowControl w:val="0"/>
              <w:autoSpaceDE w:val="0"/>
              <w:autoSpaceDN w:val="0"/>
              <w:adjustRightInd w:val="0"/>
              <w:jc w:val="center"/>
              <w:rPr>
                <w:rFonts w:ascii="Times New Roman" w:eastAsia="Calibri" w:hAnsi="Times New Roman" w:cs="Times New Roman"/>
              </w:rPr>
            </w:pPr>
          </w:p>
          <w:p w:rsidR="00046406" w:rsidRPr="00B55C08" w:rsidRDefault="00046406" w:rsidP="0061193F">
            <w:pPr>
              <w:widowControl w:val="0"/>
              <w:autoSpaceDE w:val="0"/>
              <w:autoSpaceDN w:val="0"/>
              <w:adjustRightInd w:val="0"/>
              <w:jc w:val="center"/>
              <w:rPr>
                <w:rFonts w:ascii="Times New Roman" w:eastAsia="Calibri" w:hAnsi="Times New Roman" w:cs="Times New Roman"/>
              </w:rPr>
            </w:pPr>
          </w:p>
        </w:tc>
      </w:tr>
      <w:tr w:rsidR="00046406" w:rsidRPr="00E1661B" w:rsidTr="00B55C08">
        <w:trPr>
          <w:jc w:val="center"/>
        </w:trPr>
        <w:tc>
          <w:tcPr>
            <w:tcW w:w="2263" w:type="dxa"/>
          </w:tcPr>
          <w:p w:rsidR="00046406" w:rsidRPr="00B55C08" w:rsidRDefault="00046406" w:rsidP="0054542C">
            <w:pPr>
              <w:widowControl w:val="0"/>
              <w:autoSpaceDE w:val="0"/>
              <w:autoSpaceDN w:val="0"/>
              <w:adjustRightInd w:val="0"/>
              <w:rPr>
                <w:rFonts w:ascii="Times New Roman" w:eastAsia="Calibri" w:hAnsi="Times New Roman" w:cs="Times New Roman"/>
              </w:rPr>
            </w:pPr>
            <w:r w:rsidRPr="00B55C08">
              <w:rPr>
                <w:rFonts w:ascii="Times New Roman" w:eastAsia="Calibri" w:hAnsi="Times New Roman" w:cs="Times New Roman"/>
              </w:rPr>
              <w:t xml:space="preserve">Тема дисциплины 4. </w:t>
            </w:r>
            <w:r w:rsidR="0054542C" w:rsidRPr="00B55C08">
              <w:rPr>
                <w:rFonts w:ascii="Times New Roman" w:eastAsia="Calibri" w:hAnsi="Times New Roman" w:cs="Times New Roman"/>
              </w:rPr>
              <w:t>Оценка эффективности сделок проектного финансирования.</w:t>
            </w:r>
          </w:p>
        </w:tc>
        <w:tc>
          <w:tcPr>
            <w:tcW w:w="5387" w:type="dxa"/>
          </w:tcPr>
          <w:p w:rsidR="00046406" w:rsidRPr="00B55C08" w:rsidRDefault="00046406" w:rsidP="0070164E">
            <w:pPr>
              <w:widowControl w:val="0"/>
              <w:tabs>
                <w:tab w:val="left" w:pos="295"/>
              </w:tabs>
              <w:autoSpaceDE w:val="0"/>
              <w:autoSpaceDN w:val="0"/>
              <w:adjustRightInd w:val="0"/>
              <w:rPr>
                <w:rFonts w:ascii="Times New Roman" w:eastAsia="Calibri" w:hAnsi="Times New Roman" w:cs="Times New Roman"/>
              </w:rPr>
            </w:pPr>
            <w:r w:rsidRPr="00B55C08">
              <w:rPr>
                <w:rFonts w:ascii="Times New Roman" w:eastAsia="Calibri" w:hAnsi="Times New Roman" w:cs="Times New Roman"/>
              </w:rPr>
              <w:t>1.</w:t>
            </w:r>
            <w:r w:rsidRPr="00B55C08">
              <w:rPr>
                <w:rFonts w:ascii="Times New Roman" w:eastAsia="Calibri" w:hAnsi="Times New Roman" w:cs="Times New Roman"/>
              </w:rPr>
              <w:tab/>
            </w:r>
            <w:r w:rsidR="0070164E" w:rsidRPr="00B55C08">
              <w:rPr>
                <w:rFonts w:ascii="Times New Roman" w:eastAsia="Calibri" w:hAnsi="Times New Roman" w:cs="Times New Roman"/>
              </w:rPr>
              <w:t>Особенности оценки эффективности сделки проектного финансирования со стороны ее основных участников.</w:t>
            </w:r>
          </w:p>
          <w:p w:rsidR="00046406" w:rsidRPr="00B55C08" w:rsidRDefault="00046406" w:rsidP="0070164E">
            <w:pPr>
              <w:widowControl w:val="0"/>
              <w:tabs>
                <w:tab w:val="left" w:pos="295"/>
              </w:tabs>
              <w:autoSpaceDE w:val="0"/>
              <w:autoSpaceDN w:val="0"/>
              <w:adjustRightInd w:val="0"/>
              <w:rPr>
                <w:rFonts w:ascii="Times New Roman" w:eastAsia="Calibri" w:hAnsi="Times New Roman" w:cs="Times New Roman"/>
              </w:rPr>
            </w:pPr>
            <w:r w:rsidRPr="00B55C08">
              <w:rPr>
                <w:rFonts w:ascii="Times New Roman" w:eastAsia="Calibri" w:hAnsi="Times New Roman" w:cs="Times New Roman"/>
              </w:rPr>
              <w:t>2.</w:t>
            </w:r>
            <w:r w:rsidRPr="00B55C08">
              <w:rPr>
                <w:rFonts w:ascii="Times New Roman" w:eastAsia="Calibri" w:hAnsi="Times New Roman" w:cs="Times New Roman"/>
              </w:rPr>
              <w:tab/>
            </w:r>
            <w:r w:rsidR="0070164E" w:rsidRPr="00B55C08">
              <w:rPr>
                <w:rFonts w:ascii="Times New Roman" w:eastAsia="Calibri" w:hAnsi="Times New Roman" w:cs="Times New Roman"/>
              </w:rPr>
              <w:t>Общие подходы к оценке периода реализации проекта.</w:t>
            </w:r>
          </w:p>
          <w:p w:rsidR="00046406" w:rsidRPr="00B55C08" w:rsidRDefault="00046406" w:rsidP="0070164E">
            <w:pPr>
              <w:widowControl w:val="0"/>
              <w:tabs>
                <w:tab w:val="left" w:pos="295"/>
              </w:tabs>
              <w:autoSpaceDE w:val="0"/>
              <w:autoSpaceDN w:val="0"/>
              <w:adjustRightInd w:val="0"/>
              <w:rPr>
                <w:rFonts w:ascii="Times New Roman" w:eastAsia="Calibri" w:hAnsi="Times New Roman" w:cs="Times New Roman"/>
              </w:rPr>
            </w:pPr>
            <w:r w:rsidRPr="00B55C08">
              <w:rPr>
                <w:rFonts w:ascii="Times New Roman" w:eastAsia="Calibri" w:hAnsi="Times New Roman" w:cs="Times New Roman"/>
              </w:rPr>
              <w:t>3.</w:t>
            </w:r>
            <w:r w:rsidRPr="00B55C08">
              <w:rPr>
                <w:rFonts w:ascii="Times New Roman" w:eastAsia="Calibri" w:hAnsi="Times New Roman" w:cs="Times New Roman"/>
              </w:rPr>
              <w:tab/>
            </w:r>
            <w:r w:rsidR="0070164E" w:rsidRPr="00B55C08">
              <w:rPr>
                <w:rFonts w:ascii="Times New Roman" w:eastAsia="Calibri" w:hAnsi="Times New Roman" w:cs="Times New Roman"/>
              </w:rPr>
              <w:t>Денежные потоки проекта.</w:t>
            </w:r>
          </w:p>
          <w:p w:rsidR="00F132F1" w:rsidRPr="00B55C08" w:rsidRDefault="0070164E" w:rsidP="0070164E">
            <w:pPr>
              <w:widowControl w:val="0"/>
              <w:tabs>
                <w:tab w:val="left" w:pos="295"/>
              </w:tabs>
              <w:autoSpaceDE w:val="0"/>
              <w:autoSpaceDN w:val="0"/>
              <w:adjustRightInd w:val="0"/>
              <w:rPr>
                <w:rFonts w:ascii="Times New Roman" w:eastAsia="Calibri" w:hAnsi="Times New Roman" w:cs="Times New Roman"/>
              </w:rPr>
            </w:pPr>
            <w:r w:rsidRPr="00B55C08">
              <w:rPr>
                <w:rFonts w:ascii="Times New Roman" w:eastAsia="Calibri" w:hAnsi="Times New Roman" w:cs="Times New Roman"/>
              </w:rPr>
              <w:t>4.</w:t>
            </w:r>
            <w:r w:rsidRPr="00B55C08">
              <w:rPr>
                <w:rFonts w:ascii="Times New Roman" w:eastAsia="Calibri" w:hAnsi="Times New Roman" w:cs="Times New Roman"/>
              </w:rPr>
              <w:tab/>
              <w:t xml:space="preserve">Использование моделей на основе дисконтирования при расчете показателей </w:t>
            </w:r>
            <w:r w:rsidRPr="00B55C08">
              <w:rPr>
                <w:rFonts w:ascii="Times New Roman" w:eastAsia="Calibri" w:hAnsi="Times New Roman" w:cs="Times New Roman"/>
              </w:rPr>
              <w:lastRenderedPageBreak/>
              <w:t>эффективности проектов.</w:t>
            </w:r>
          </w:p>
          <w:p w:rsidR="0070164E" w:rsidRPr="00B55C08" w:rsidRDefault="0070164E" w:rsidP="0070164E">
            <w:pPr>
              <w:widowControl w:val="0"/>
              <w:tabs>
                <w:tab w:val="left" w:pos="295"/>
              </w:tabs>
              <w:autoSpaceDE w:val="0"/>
              <w:autoSpaceDN w:val="0"/>
              <w:adjustRightInd w:val="0"/>
              <w:rPr>
                <w:rFonts w:ascii="Times New Roman" w:eastAsia="Calibri" w:hAnsi="Times New Roman" w:cs="Times New Roman"/>
              </w:rPr>
            </w:pPr>
            <w:r w:rsidRPr="00B55C08">
              <w:rPr>
                <w:rFonts w:ascii="Times New Roman" w:eastAsia="Calibri" w:hAnsi="Times New Roman" w:cs="Times New Roman"/>
              </w:rPr>
              <w:t>5.</w:t>
            </w:r>
            <w:r w:rsidRPr="00B55C08">
              <w:rPr>
                <w:rFonts w:ascii="Times New Roman" w:eastAsia="Calibri" w:hAnsi="Times New Roman" w:cs="Times New Roman"/>
              </w:rPr>
              <w:tab/>
              <w:t>Социально-экономическая и коммерческая эффективность сделок проектного финансирования.</w:t>
            </w:r>
          </w:p>
          <w:p w:rsidR="0070164E" w:rsidRPr="00B55C08" w:rsidRDefault="0070164E" w:rsidP="0070164E">
            <w:pPr>
              <w:widowControl w:val="0"/>
              <w:tabs>
                <w:tab w:val="left" w:pos="295"/>
              </w:tabs>
              <w:autoSpaceDE w:val="0"/>
              <w:autoSpaceDN w:val="0"/>
              <w:adjustRightInd w:val="0"/>
              <w:rPr>
                <w:rFonts w:ascii="Times New Roman" w:eastAsia="Calibri" w:hAnsi="Times New Roman" w:cs="Times New Roman"/>
              </w:rPr>
            </w:pPr>
            <w:r w:rsidRPr="00B55C08">
              <w:rPr>
                <w:rFonts w:ascii="Times New Roman" w:eastAsia="Calibri" w:hAnsi="Times New Roman" w:cs="Times New Roman"/>
              </w:rPr>
              <w:t>6.</w:t>
            </w:r>
            <w:r w:rsidRPr="00B55C08">
              <w:rPr>
                <w:rFonts w:ascii="Times New Roman" w:eastAsia="Calibri" w:hAnsi="Times New Roman" w:cs="Times New Roman"/>
              </w:rPr>
              <w:tab/>
              <w:t>Ключевые показатели социально-экономической и коммерческой эффективности проекта.</w:t>
            </w:r>
          </w:p>
          <w:p w:rsidR="0070164E" w:rsidRPr="00B55C08" w:rsidRDefault="0070164E" w:rsidP="0070164E">
            <w:pPr>
              <w:widowControl w:val="0"/>
              <w:tabs>
                <w:tab w:val="left" w:pos="295"/>
              </w:tabs>
              <w:autoSpaceDE w:val="0"/>
              <w:autoSpaceDN w:val="0"/>
              <w:adjustRightInd w:val="0"/>
              <w:rPr>
                <w:rFonts w:ascii="Times New Roman" w:eastAsia="Calibri" w:hAnsi="Times New Roman" w:cs="Times New Roman"/>
              </w:rPr>
            </w:pPr>
            <w:r w:rsidRPr="00B55C08">
              <w:rPr>
                <w:rFonts w:ascii="Times New Roman" w:eastAsia="Calibri" w:hAnsi="Times New Roman" w:cs="Times New Roman"/>
              </w:rPr>
              <w:t>7.</w:t>
            </w:r>
            <w:r w:rsidRPr="00B55C08">
              <w:rPr>
                <w:rFonts w:ascii="Times New Roman" w:eastAsia="Calibri" w:hAnsi="Times New Roman" w:cs="Times New Roman"/>
              </w:rPr>
              <w:tab/>
              <w:t>Оценка эффективности источников финансирования проектов, управление структурой капитала проекта.</w:t>
            </w:r>
          </w:p>
          <w:p w:rsidR="0070164E" w:rsidRPr="00B55C08" w:rsidRDefault="0070164E" w:rsidP="0070164E">
            <w:pPr>
              <w:widowControl w:val="0"/>
              <w:tabs>
                <w:tab w:val="left" w:pos="295"/>
              </w:tabs>
              <w:autoSpaceDE w:val="0"/>
              <w:autoSpaceDN w:val="0"/>
              <w:adjustRightInd w:val="0"/>
              <w:rPr>
                <w:rFonts w:ascii="Times New Roman" w:eastAsia="Calibri" w:hAnsi="Times New Roman" w:cs="Times New Roman"/>
              </w:rPr>
            </w:pPr>
            <w:r w:rsidRPr="00B55C08">
              <w:rPr>
                <w:rFonts w:ascii="Times New Roman" w:eastAsia="Calibri" w:hAnsi="Times New Roman" w:cs="Times New Roman"/>
              </w:rPr>
              <w:t>8.</w:t>
            </w:r>
            <w:r w:rsidRPr="00B55C08">
              <w:rPr>
                <w:rFonts w:ascii="Times New Roman" w:eastAsia="Calibri" w:hAnsi="Times New Roman" w:cs="Times New Roman"/>
              </w:rPr>
              <w:tab/>
              <w:t>Особенности оценки эффективности проектов ГЧП.</w:t>
            </w:r>
          </w:p>
          <w:p w:rsidR="0070164E" w:rsidRPr="00B55C08" w:rsidRDefault="0070164E" w:rsidP="0070164E">
            <w:pPr>
              <w:widowControl w:val="0"/>
              <w:tabs>
                <w:tab w:val="left" w:pos="295"/>
              </w:tabs>
              <w:autoSpaceDE w:val="0"/>
              <w:autoSpaceDN w:val="0"/>
              <w:adjustRightInd w:val="0"/>
              <w:rPr>
                <w:rFonts w:ascii="Times New Roman" w:eastAsia="Calibri" w:hAnsi="Times New Roman" w:cs="Times New Roman"/>
              </w:rPr>
            </w:pPr>
          </w:p>
          <w:p w:rsidR="00046406" w:rsidRPr="00B55C08" w:rsidRDefault="003C66AF" w:rsidP="003C66AF">
            <w:pPr>
              <w:widowControl w:val="0"/>
              <w:tabs>
                <w:tab w:val="left" w:pos="295"/>
              </w:tabs>
              <w:autoSpaceDE w:val="0"/>
              <w:autoSpaceDN w:val="0"/>
              <w:adjustRightInd w:val="0"/>
              <w:rPr>
                <w:rFonts w:ascii="Times New Roman" w:eastAsia="Calibri" w:hAnsi="Times New Roman" w:cs="Times New Roman"/>
              </w:rPr>
            </w:pPr>
            <w:r w:rsidRPr="00B55C08">
              <w:rPr>
                <w:rFonts w:ascii="Times New Roman" w:eastAsia="Calibri" w:hAnsi="Times New Roman" w:cs="Times New Roman"/>
              </w:rPr>
              <w:t>Рекомендуемые источники. Основная литература: 8.3, 8.4, 8.5. Дополнительная литература: 8.7, 8.8, 8.9, 8.10</w:t>
            </w:r>
          </w:p>
        </w:tc>
        <w:tc>
          <w:tcPr>
            <w:tcW w:w="2015" w:type="dxa"/>
          </w:tcPr>
          <w:p w:rsidR="00046406" w:rsidRPr="00B55C08" w:rsidRDefault="00046406" w:rsidP="0061193F">
            <w:pPr>
              <w:widowControl w:val="0"/>
              <w:autoSpaceDE w:val="0"/>
              <w:autoSpaceDN w:val="0"/>
              <w:adjustRightInd w:val="0"/>
              <w:jc w:val="center"/>
              <w:rPr>
                <w:rFonts w:ascii="Times New Roman" w:eastAsia="Calibri" w:hAnsi="Times New Roman" w:cs="Times New Roman"/>
              </w:rPr>
            </w:pPr>
            <w:r w:rsidRPr="00B55C08">
              <w:rPr>
                <w:rFonts w:ascii="Times New Roman" w:eastAsia="Calibri" w:hAnsi="Times New Roman" w:cs="Times New Roman"/>
              </w:rPr>
              <w:lastRenderedPageBreak/>
              <w:t>опрос, устные ответы</w:t>
            </w:r>
            <w:r w:rsidR="00F132F1" w:rsidRPr="00B55C08">
              <w:rPr>
                <w:rFonts w:ascii="Times New Roman" w:eastAsia="Calibri" w:hAnsi="Times New Roman" w:cs="Times New Roman"/>
              </w:rPr>
              <w:t>,</w:t>
            </w:r>
            <w:r w:rsidRPr="00B55C08">
              <w:rPr>
                <w:rFonts w:ascii="Times New Roman" w:eastAsia="Calibri" w:hAnsi="Times New Roman" w:cs="Times New Roman"/>
              </w:rPr>
              <w:t xml:space="preserve"> дискуссия, выполнение практико-ориентированных заданий</w:t>
            </w:r>
          </w:p>
          <w:p w:rsidR="00F132F1" w:rsidRPr="00B55C08" w:rsidRDefault="00F132F1" w:rsidP="0061193F">
            <w:pPr>
              <w:widowControl w:val="0"/>
              <w:autoSpaceDE w:val="0"/>
              <w:autoSpaceDN w:val="0"/>
              <w:adjustRightInd w:val="0"/>
              <w:jc w:val="center"/>
              <w:rPr>
                <w:rFonts w:ascii="Times New Roman" w:eastAsia="Calibri" w:hAnsi="Times New Roman" w:cs="Times New Roman"/>
              </w:rPr>
            </w:pPr>
          </w:p>
          <w:p w:rsidR="00046406" w:rsidRPr="00B55C08" w:rsidRDefault="00046406" w:rsidP="00F132F1">
            <w:pPr>
              <w:widowControl w:val="0"/>
              <w:autoSpaceDE w:val="0"/>
              <w:autoSpaceDN w:val="0"/>
              <w:adjustRightInd w:val="0"/>
              <w:jc w:val="center"/>
              <w:rPr>
                <w:rFonts w:ascii="Times New Roman" w:eastAsia="Calibri" w:hAnsi="Times New Roman" w:cs="Times New Roman"/>
              </w:rPr>
            </w:pPr>
          </w:p>
        </w:tc>
      </w:tr>
      <w:tr w:rsidR="00046406" w:rsidRPr="00E1661B" w:rsidTr="00B55C08">
        <w:trPr>
          <w:jc w:val="center"/>
        </w:trPr>
        <w:tc>
          <w:tcPr>
            <w:tcW w:w="2263" w:type="dxa"/>
          </w:tcPr>
          <w:p w:rsidR="00046406" w:rsidRPr="00B55C08" w:rsidRDefault="00046406" w:rsidP="0061193F">
            <w:pPr>
              <w:widowControl w:val="0"/>
              <w:autoSpaceDE w:val="0"/>
              <w:autoSpaceDN w:val="0"/>
              <w:adjustRightInd w:val="0"/>
              <w:rPr>
                <w:rFonts w:ascii="Times New Roman" w:eastAsia="Calibri" w:hAnsi="Times New Roman" w:cs="Times New Roman"/>
              </w:rPr>
            </w:pPr>
            <w:r w:rsidRPr="00B55C08">
              <w:rPr>
                <w:rFonts w:ascii="Times New Roman" w:eastAsia="Calibri" w:hAnsi="Times New Roman" w:cs="Times New Roman"/>
              </w:rPr>
              <w:t xml:space="preserve">Тема дисциплины 5. </w:t>
            </w:r>
            <w:r w:rsidR="0054542C" w:rsidRPr="00B55C08">
              <w:rPr>
                <w:rFonts w:ascii="Times New Roman" w:eastAsia="Calibri" w:hAnsi="Times New Roman" w:cs="Times New Roman"/>
              </w:rPr>
              <w:t>Источники финансирования проектов.</w:t>
            </w:r>
          </w:p>
        </w:tc>
        <w:tc>
          <w:tcPr>
            <w:tcW w:w="5387" w:type="dxa"/>
          </w:tcPr>
          <w:p w:rsidR="00046406" w:rsidRPr="00B55C08" w:rsidRDefault="00046406" w:rsidP="005F4E01">
            <w:pPr>
              <w:widowControl w:val="0"/>
              <w:tabs>
                <w:tab w:val="left" w:pos="349"/>
              </w:tabs>
              <w:autoSpaceDE w:val="0"/>
              <w:autoSpaceDN w:val="0"/>
              <w:adjustRightInd w:val="0"/>
              <w:rPr>
                <w:rFonts w:ascii="Times New Roman" w:eastAsia="Calibri" w:hAnsi="Times New Roman" w:cs="Times New Roman"/>
              </w:rPr>
            </w:pPr>
            <w:r w:rsidRPr="00B55C08">
              <w:rPr>
                <w:rFonts w:ascii="Times New Roman" w:eastAsia="Calibri" w:hAnsi="Times New Roman" w:cs="Times New Roman"/>
              </w:rPr>
              <w:t>1.</w:t>
            </w:r>
            <w:r w:rsidRPr="00B55C08">
              <w:rPr>
                <w:rFonts w:ascii="Times New Roman" w:eastAsia="Calibri" w:hAnsi="Times New Roman" w:cs="Times New Roman"/>
              </w:rPr>
              <w:tab/>
            </w:r>
            <w:r w:rsidR="0074476E" w:rsidRPr="00B55C08">
              <w:rPr>
                <w:rFonts w:ascii="Times New Roman" w:eastAsia="Calibri" w:hAnsi="Times New Roman" w:cs="Times New Roman"/>
              </w:rPr>
              <w:t>Общая характеристика источников финансирования проектов.</w:t>
            </w:r>
          </w:p>
          <w:p w:rsidR="00046406" w:rsidRPr="00B55C08" w:rsidRDefault="00046406" w:rsidP="005F4E01">
            <w:pPr>
              <w:widowControl w:val="0"/>
              <w:tabs>
                <w:tab w:val="left" w:pos="349"/>
              </w:tabs>
              <w:autoSpaceDE w:val="0"/>
              <w:autoSpaceDN w:val="0"/>
              <w:adjustRightInd w:val="0"/>
              <w:rPr>
                <w:rFonts w:ascii="Times New Roman" w:eastAsia="Calibri" w:hAnsi="Times New Roman" w:cs="Times New Roman"/>
              </w:rPr>
            </w:pPr>
            <w:r w:rsidRPr="00B55C08">
              <w:rPr>
                <w:rFonts w:ascii="Times New Roman" w:eastAsia="Calibri" w:hAnsi="Times New Roman" w:cs="Times New Roman"/>
              </w:rPr>
              <w:t>2.</w:t>
            </w:r>
            <w:r w:rsidRPr="00B55C08">
              <w:rPr>
                <w:rFonts w:ascii="Times New Roman" w:eastAsia="Calibri" w:hAnsi="Times New Roman" w:cs="Times New Roman"/>
              </w:rPr>
              <w:tab/>
            </w:r>
            <w:r w:rsidR="0074476E" w:rsidRPr="00B55C08">
              <w:rPr>
                <w:rFonts w:ascii="Times New Roman" w:eastAsia="Calibri" w:hAnsi="Times New Roman" w:cs="Times New Roman"/>
              </w:rPr>
              <w:t>Схемы привлечения финансирования для проектов.</w:t>
            </w:r>
          </w:p>
          <w:p w:rsidR="00046406" w:rsidRPr="00B55C08" w:rsidRDefault="00046406" w:rsidP="005F4E01">
            <w:pPr>
              <w:widowControl w:val="0"/>
              <w:tabs>
                <w:tab w:val="left" w:pos="349"/>
              </w:tabs>
              <w:autoSpaceDE w:val="0"/>
              <w:autoSpaceDN w:val="0"/>
              <w:adjustRightInd w:val="0"/>
              <w:rPr>
                <w:rFonts w:ascii="Times New Roman" w:eastAsia="Calibri" w:hAnsi="Times New Roman" w:cs="Times New Roman"/>
              </w:rPr>
            </w:pPr>
            <w:r w:rsidRPr="00B55C08">
              <w:rPr>
                <w:rFonts w:ascii="Times New Roman" w:eastAsia="Calibri" w:hAnsi="Times New Roman" w:cs="Times New Roman"/>
              </w:rPr>
              <w:t>3.</w:t>
            </w:r>
            <w:r w:rsidRPr="00B55C08">
              <w:rPr>
                <w:rFonts w:ascii="Times New Roman" w:eastAsia="Calibri" w:hAnsi="Times New Roman" w:cs="Times New Roman"/>
              </w:rPr>
              <w:tab/>
            </w:r>
            <w:r w:rsidR="0074476E" w:rsidRPr="00B55C08">
              <w:rPr>
                <w:rFonts w:ascii="Times New Roman" w:eastAsia="Calibri" w:hAnsi="Times New Roman" w:cs="Times New Roman"/>
              </w:rPr>
              <w:t>Финансирование с регрессом на заемщика и без регресса в сделках проектного финансирования.</w:t>
            </w:r>
          </w:p>
          <w:p w:rsidR="00046406" w:rsidRPr="00B55C08" w:rsidRDefault="00046406" w:rsidP="005F4E01">
            <w:pPr>
              <w:widowControl w:val="0"/>
              <w:tabs>
                <w:tab w:val="left" w:pos="349"/>
              </w:tabs>
              <w:autoSpaceDE w:val="0"/>
              <w:autoSpaceDN w:val="0"/>
              <w:adjustRightInd w:val="0"/>
              <w:rPr>
                <w:rFonts w:ascii="Times New Roman" w:eastAsia="Calibri" w:hAnsi="Times New Roman" w:cs="Times New Roman"/>
              </w:rPr>
            </w:pPr>
            <w:r w:rsidRPr="00B55C08">
              <w:rPr>
                <w:rFonts w:ascii="Times New Roman" w:eastAsia="Calibri" w:hAnsi="Times New Roman" w:cs="Times New Roman"/>
              </w:rPr>
              <w:t>4.</w:t>
            </w:r>
            <w:r w:rsidRPr="00B55C08">
              <w:rPr>
                <w:rFonts w:ascii="Times New Roman" w:eastAsia="Calibri" w:hAnsi="Times New Roman" w:cs="Times New Roman"/>
              </w:rPr>
              <w:tab/>
            </w:r>
            <w:r w:rsidR="005F4E01" w:rsidRPr="00B55C08">
              <w:rPr>
                <w:rFonts w:ascii="Times New Roman" w:eastAsia="Calibri" w:hAnsi="Times New Roman" w:cs="Times New Roman"/>
              </w:rPr>
              <w:t>Основные требования, предъявляемые банками к участниках сделок проектного финансирования.</w:t>
            </w:r>
          </w:p>
          <w:p w:rsidR="00046406" w:rsidRPr="00B55C08" w:rsidRDefault="00046406" w:rsidP="005F4E01">
            <w:pPr>
              <w:widowControl w:val="0"/>
              <w:tabs>
                <w:tab w:val="left" w:pos="349"/>
              </w:tabs>
              <w:autoSpaceDE w:val="0"/>
              <w:autoSpaceDN w:val="0"/>
              <w:adjustRightInd w:val="0"/>
              <w:rPr>
                <w:rFonts w:ascii="Times New Roman" w:eastAsia="Calibri" w:hAnsi="Times New Roman" w:cs="Times New Roman"/>
              </w:rPr>
            </w:pPr>
            <w:r w:rsidRPr="00B55C08">
              <w:rPr>
                <w:rFonts w:ascii="Times New Roman" w:eastAsia="Calibri" w:hAnsi="Times New Roman" w:cs="Times New Roman"/>
              </w:rPr>
              <w:t>5.</w:t>
            </w:r>
            <w:r w:rsidRPr="00B55C08">
              <w:rPr>
                <w:rFonts w:ascii="Times New Roman" w:eastAsia="Calibri" w:hAnsi="Times New Roman" w:cs="Times New Roman"/>
              </w:rPr>
              <w:tab/>
            </w:r>
            <w:r w:rsidR="005F4E01" w:rsidRPr="00B55C08">
              <w:rPr>
                <w:rFonts w:ascii="Times New Roman" w:eastAsia="Calibri" w:hAnsi="Times New Roman" w:cs="Times New Roman"/>
              </w:rPr>
              <w:t>Структурирование сделок по привлечению финансирования.</w:t>
            </w:r>
          </w:p>
          <w:p w:rsidR="00046406" w:rsidRPr="00B55C08" w:rsidRDefault="00046406" w:rsidP="005F4E01">
            <w:pPr>
              <w:widowControl w:val="0"/>
              <w:tabs>
                <w:tab w:val="left" w:pos="349"/>
              </w:tabs>
              <w:autoSpaceDE w:val="0"/>
              <w:autoSpaceDN w:val="0"/>
              <w:adjustRightInd w:val="0"/>
              <w:rPr>
                <w:rFonts w:ascii="Times New Roman" w:eastAsia="Calibri" w:hAnsi="Times New Roman" w:cs="Times New Roman"/>
              </w:rPr>
            </w:pPr>
            <w:r w:rsidRPr="00B55C08">
              <w:rPr>
                <w:rFonts w:ascii="Times New Roman" w:eastAsia="Calibri" w:hAnsi="Times New Roman" w:cs="Times New Roman"/>
              </w:rPr>
              <w:t>6.</w:t>
            </w:r>
            <w:r w:rsidRPr="00B55C08">
              <w:rPr>
                <w:rFonts w:ascii="Times New Roman" w:eastAsia="Calibri" w:hAnsi="Times New Roman" w:cs="Times New Roman"/>
              </w:rPr>
              <w:tab/>
            </w:r>
            <w:r w:rsidR="005F4E01" w:rsidRPr="00B55C08">
              <w:rPr>
                <w:rFonts w:ascii="Times New Roman" w:eastAsia="Calibri" w:hAnsi="Times New Roman" w:cs="Times New Roman"/>
              </w:rPr>
              <w:t>Контроль над использованием финансовых ресурсов со стороны участников сделки.</w:t>
            </w:r>
          </w:p>
          <w:p w:rsidR="00046406" w:rsidRPr="00B55C08" w:rsidRDefault="00046406" w:rsidP="005F4E01">
            <w:pPr>
              <w:widowControl w:val="0"/>
              <w:tabs>
                <w:tab w:val="left" w:pos="349"/>
              </w:tabs>
              <w:autoSpaceDE w:val="0"/>
              <w:autoSpaceDN w:val="0"/>
              <w:adjustRightInd w:val="0"/>
              <w:rPr>
                <w:rFonts w:ascii="Times New Roman" w:eastAsia="Calibri" w:hAnsi="Times New Roman" w:cs="Times New Roman"/>
              </w:rPr>
            </w:pPr>
            <w:r w:rsidRPr="00B55C08">
              <w:rPr>
                <w:rFonts w:ascii="Times New Roman" w:eastAsia="Calibri" w:hAnsi="Times New Roman" w:cs="Times New Roman"/>
              </w:rPr>
              <w:t>7.</w:t>
            </w:r>
            <w:r w:rsidRPr="00B55C08">
              <w:rPr>
                <w:rFonts w:ascii="Times New Roman" w:eastAsia="Calibri" w:hAnsi="Times New Roman" w:cs="Times New Roman"/>
              </w:rPr>
              <w:tab/>
            </w:r>
            <w:r w:rsidR="005F4E01" w:rsidRPr="00B55C08">
              <w:rPr>
                <w:rFonts w:ascii="Times New Roman" w:eastAsia="Calibri" w:hAnsi="Times New Roman" w:cs="Times New Roman"/>
              </w:rPr>
              <w:t>Возможности финансирования сделок проектного финансирования за счет средств спонсоров проекта.</w:t>
            </w:r>
          </w:p>
          <w:p w:rsidR="00046406" w:rsidRPr="00B55C08" w:rsidRDefault="00046406" w:rsidP="005F4E01">
            <w:pPr>
              <w:widowControl w:val="0"/>
              <w:tabs>
                <w:tab w:val="left" w:pos="349"/>
              </w:tabs>
              <w:autoSpaceDE w:val="0"/>
              <w:autoSpaceDN w:val="0"/>
              <w:adjustRightInd w:val="0"/>
              <w:rPr>
                <w:rFonts w:ascii="Times New Roman" w:eastAsia="Calibri" w:hAnsi="Times New Roman" w:cs="Times New Roman"/>
              </w:rPr>
            </w:pPr>
            <w:r w:rsidRPr="00B55C08">
              <w:rPr>
                <w:rFonts w:ascii="Times New Roman" w:eastAsia="Calibri" w:hAnsi="Times New Roman" w:cs="Times New Roman"/>
              </w:rPr>
              <w:t>8.</w:t>
            </w:r>
            <w:r w:rsidRPr="00B55C08">
              <w:rPr>
                <w:rFonts w:ascii="Times New Roman" w:eastAsia="Calibri" w:hAnsi="Times New Roman" w:cs="Times New Roman"/>
              </w:rPr>
              <w:tab/>
            </w:r>
            <w:r w:rsidR="005F4E01" w:rsidRPr="00B55C08">
              <w:rPr>
                <w:rFonts w:ascii="Times New Roman" w:eastAsia="Calibri" w:hAnsi="Times New Roman" w:cs="Times New Roman"/>
              </w:rPr>
              <w:t>Особенности организации финансирования проектов в России.</w:t>
            </w:r>
          </w:p>
          <w:p w:rsidR="00F132F1" w:rsidRPr="00B55C08" w:rsidRDefault="00F132F1" w:rsidP="00046406">
            <w:pPr>
              <w:widowControl w:val="0"/>
              <w:autoSpaceDE w:val="0"/>
              <w:autoSpaceDN w:val="0"/>
              <w:adjustRightInd w:val="0"/>
              <w:rPr>
                <w:rFonts w:ascii="Times New Roman" w:eastAsia="Calibri" w:hAnsi="Times New Roman" w:cs="Times New Roman"/>
              </w:rPr>
            </w:pPr>
          </w:p>
          <w:p w:rsidR="00046406" w:rsidRPr="00B55C08" w:rsidRDefault="003C66AF" w:rsidP="003C66AF">
            <w:pPr>
              <w:widowControl w:val="0"/>
              <w:autoSpaceDE w:val="0"/>
              <w:autoSpaceDN w:val="0"/>
              <w:adjustRightInd w:val="0"/>
              <w:rPr>
                <w:rFonts w:ascii="Times New Roman" w:eastAsia="Calibri" w:hAnsi="Times New Roman" w:cs="Times New Roman"/>
              </w:rPr>
            </w:pPr>
            <w:r w:rsidRPr="00B55C08">
              <w:rPr>
                <w:rFonts w:ascii="Times New Roman" w:eastAsia="Calibri" w:hAnsi="Times New Roman" w:cs="Times New Roman"/>
              </w:rPr>
              <w:t>Рекомендуемые источники. Основная литература: 8.3, 8.4, 8.5. Дополнительная литература: 8.7, 8.8, 8.9, 8.10</w:t>
            </w:r>
          </w:p>
        </w:tc>
        <w:tc>
          <w:tcPr>
            <w:tcW w:w="2015" w:type="dxa"/>
          </w:tcPr>
          <w:p w:rsidR="00046406" w:rsidRPr="00B55C08" w:rsidRDefault="00046406" w:rsidP="0061193F">
            <w:pPr>
              <w:widowControl w:val="0"/>
              <w:autoSpaceDE w:val="0"/>
              <w:autoSpaceDN w:val="0"/>
              <w:adjustRightInd w:val="0"/>
              <w:jc w:val="center"/>
              <w:rPr>
                <w:rFonts w:ascii="Times New Roman" w:eastAsia="Calibri" w:hAnsi="Times New Roman" w:cs="Times New Roman"/>
              </w:rPr>
            </w:pPr>
            <w:r w:rsidRPr="00B55C08">
              <w:rPr>
                <w:rFonts w:ascii="Times New Roman" w:eastAsia="Calibri" w:hAnsi="Times New Roman" w:cs="Times New Roman"/>
              </w:rPr>
              <w:t>опрос, устные ответы</w:t>
            </w:r>
            <w:r w:rsidR="00F132F1" w:rsidRPr="00B55C08">
              <w:rPr>
                <w:rFonts w:ascii="Times New Roman" w:eastAsia="Calibri" w:hAnsi="Times New Roman" w:cs="Times New Roman"/>
              </w:rPr>
              <w:t>,</w:t>
            </w:r>
            <w:r w:rsidRPr="00B55C08">
              <w:rPr>
                <w:rFonts w:ascii="Times New Roman" w:eastAsia="Calibri" w:hAnsi="Times New Roman" w:cs="Times New Roman"/>
              </w:rPr>
              <w:t xml:space="preserve"> дискуссия, выполнение практико-ориентированных заданий</w:t>
            </w:r>
          </w:p>
          <w:p w:rsidR="00F132F1" w:rsidRPr="00B55C08" w:rsidRDefault="00F132F1" w:rsidP="0061193F">
            <w:pPr>
              <w:widowControl w:val="0"/>
              <w:autoSpaceDE w:val="0"/>
              <w:autoSpaceDN w:val="0"/>
              <w:adjustRightInd w:val="0"/>
              <w:jc w:val="center"/>
              <w:rPr>
                <w:rFonts w:ascii="Times New Roman" w:eastAsia="Calibri" w:hAnsi="Times New Roman" w:cs="Times New Roman"/>
              </w:rPr>
            </w:pPr>
          </w:p>
          <w:p w:rsidR="00046406" w:rsidRPr="00B55C08" w:rsidRDefault="00046406" w:rsidP="00F132F1">
            <w:pPr>
              <w:widowControl w:val="0"/>
              <w:autoSpaceDE w:val="0"/>
              <w:autoSpaceDN w:val="0"/>
              <w:adjustRightInd w:val="0"/>
              <w:jc w:val="center"/>
              <w:rPr>
                <w:rFonts w:ascii="Times New Roman" w:eastAsia="Calibri" w:hAnsi="Times New Roman" w:cs="Times New Roman"/>
              </w:rPr>
            </w:pPr>
          </w:p>
        </w:tc>
      </w:tr>
      <w:tr w:rsidR="0054542C" w:rsidRPr="00E1661B" w:rsidTr="00B55C08">
        <w:trPr>
          <w:jc w:val="center"/>
        </w:trPr>
        <w:tc>
          <w:tcPr>
            <w:tcW w:w="2263" w:type="dxa"/>
          </w:tcPr>
          <w:p w:rsidR="0054542C" w:rsidRPr="00B55C08" w:rsidRDefault="0054542C" w:rsidP="00F132F1">
            <w:pPr>
              <w:widowControl w:val="0"/>
              <w:autoSpaceDE w:val="0"/>
              <w:autoSpaceDN w:val="0"/>
              <w:adjustRightInd w:val="0"/>
              <w:rPr>
                <w:rFonts w:ascii="Times New Roman" w:eastAsia="Calibri" w:hAnsi="Times New Roman" w:cs="Times New Roman"/>
              </w:rPr>
            </w:pPr>
            <w:r w:rsidRPr="00B55C08">
              <w:rPr>
                <w:rFonts w:ascii="Times New Roman" w:eastAsia="Calibri" w:hAnsi="Times New Roman" w:cs="Times New Roman"/>
              </w:rPr>
              <w:t xml:space="preserve">Тема дисциплины </w:t>
            </w:r>
            <w:r w:rsidR="00F132F1" w:rsidRPr="00B55C08">
              <w:rPr>
                <w:rFonts w:ascii="Times New Roman" w:eastAsia="Calibri" w:hAnsi="Times New Roman" w:cs="Times New Roman"/>
              </w:rPr>
              <w:t>6</w:t>
            </w:r>
            <w:r w:rsidRPr="00B55C08">
              <w:rPr>
                <w:rFonts w:ascii="Times New Roman" w:eastAsia="Calibri" w:hAnsi="Times New Roman" w:cs="Times New Roman"/>
              </w:rPr>
              <w:t>. Управление рисками в сделках кредитования и проектного финансирования.</w:t>
            </w:r>
          </w:p>
        </w:tc>
        <w:tc>
          <w:tcPr>
            <w:tcW w:w="5387" w:type="dxa"/>
          </w:tcPr>
          <w:p w:rsidR="0054542C" w:rsidRPr="00B55C08" w:rsidRDefault="003330B9" w:rsidP="003330B9">
            <w:pPr>
              <w:widowControl w:val="0"/>
              <w:tabs>
                <w:tab w:val="left" w:pos="295"/>
              </w:tabs>
              <w:autoSpaceDE w:val="0"/>
              <w:autoSpaceDN w:val="0"/>
              <w:adjustRightInd w:val="0"/>
              <w:rPr>
                <w:rFonts w:ascii="Times New Roman" w:eastAsia="Calibri" w:hAnsi="Times New Roman" w:cs="Times New Roman"/>
              </w:rPr>
            </w:pPr>
            <w:r w:rsidRPr="00B55C08">
              <w:rPr>
                <w:rFonts w:ascii="Times New Roman" w:eastAsia="Calibri" w:hAnsi="Times New Roman" w:cs="Times New Roman"/>
              </w:rPr>
              <w:t>1.</w:t>
            </w:r>
            <w:r w:rsidRPr="00B55C08">
              <w:rPr>
                <w:rFonts w:ascii="Times New Roman" w:eastAsia="Calibri" w:hAnsi="Times New Roman" w:cs="Times New Roman"/>
              </w:rPr>
              <w:tab/>
            </w:r>
            <w:r w:rsidR="00971DCB" w:rsidRPr="00B55C08">
              <w:rPr>
                <w:rFonts w:ascii="Times New Roman" w:eastAsia="Calibri" w:hAnsi="Times New Roman" w:cs="Times New Roman"/>
              </w:rPr>
              <w:t>Основные риски в сделках кредитования и проектного финансирования, их классификация.</w:t>
            </w:r>
          </w:p>
          <w:p w:rsidR="00AA42BF" w:rsidRPr="00B55C08" w:rsidRDefault="003330B9" w:rsidP="003330B9">
            <w:pPr>
              <w:widowControl w:val="0"/>
              <w:tabs>
                <w:tab w:val="left" w:pos="295"/>
              </w:tabs>
              <w:autoSpaceDE w:val="0"/>
              <w:autoSpaceDN w:val="0"/>
              <w:adjustRightInd w:val="0"/>
              <w:rPr>
                <w:rFonts w:ascii="Times New Roman" w:eastAsia="Calibri" w:hAnsi="Times New Roman" w:cs="Times New Roman"/>
              </w:rPr>
            </w:pPr>
            <w:r w:rsidRPr="00B55C08">
              <w:rPr>
                <w:rFonts w:ascii="Times New Roman" w:eastAsia="Calibri" w:hAnsi="Times New Roman" w:cs="Times New Roman"/>
              </w:rPr>
              <w:t>2.</w:t>
            </w:r>
            <w:r w:rsidRPr="00B55C08">
              <w:rPr>
                <w:rFonts w:ascii="Times New Roman" w:eastAsia="Calibri" w:hAnsi="Times New Roman" w:cs="Times New Roman"/>
              </w:rPr>
              <w:tab/>
            </w:r>
            <w:r w:rsidR="00971DCB" w:rsidRPr="00B55C08">
              <w:rPr>
                <w:rFonts w:ascii="Times New Roman" w:eastAsia="Calibri" w:hAnsi="Times New Roman" w:cs="Times New Roman"/>
              </w:rPr>
              <w:t>Методы управления рисками в сделках кредитования и проектного финансирования.</w:t>
            </w:r>
          </w:p>
          <w:p w:rsidR="00971DCB" w:rsidRPr="00B55C08" w:rsidRDefault="003330B9" w:rsidP="003330B9">
            <w:pPr>
              <w:widowControl w:val="0"/>
              <w:tabs>
                <w:tab w:val="left" w:pos="295"/>
              </w:tabs>
              <w:autoSpaceDE w:val="0"/>
              <w:autoSpaceDN w:val="0"/>
              <w:adjustRightInd w:val="0"/>
              <w:rPr>
                <w:rFonts w:ascii="Times New Roman" w:eastAsia="Calibri" w:hAnsi="Times New Roman" w:cs="Times New Roman"/>
              </w:rPr>
            </w:pPr>
            <w:r w:rsidRPr="00B55C08">
              <w:rPr>
                <w:rFonts w:ascii="Times New Roman" w:eastAsia="Calibri" w:hAnsi="Times New Roman" w:cs="Times New Roman"/>
              </w:rPr>
              <w:t>3.</w:t>
            </w:r>
            <w:r w:rsidRPr="00B55C08">
              <w:rPr>
                <w:rFonts w:ascii="Times New Roman" w:eastAsia="Calibri" w:hAnsi="Times New Roman" w:cs="Times New Roman"/>
              </w:rPr>
              <w:tab/>
            </w:r>
            <w:r w:rsidR="00971DCB" w:rsidRPr="00B55C08">
              <w:rPr>
                <w:rFonts w:ascii="Times New Roman" w:eastAsia="Calibri" w:hAnsi="Times New Roman" w:cs="Times New Roman"/>
              </w:rPr>
              <w:t>Страхование и хеджирование рисков.</w:t>
            </w:r>
          </w:p>
          <w:p w:rsidR="00AA42BF" w:rsidRPr="00B55C08" w:rsidRDefault="003330B9" w:rsidP="003330B9">
            <w:pPr>
              <w:widowControl w:val="0"/>
              <w:tabs>
                <w:tab w:val="left" w:pos="295"/>
              </w:tabs>
              <w:autoSpaceDE w:val="0"/>
              <w:autoSpaceDN w:val="0"/>
              <w:adjustRightInd w:val="0"/>
              <w:rPr>
                <w:rFonts w:ascii="Times New Roman" w:eastAsia="Calibri" w:hAnsi="Times New Roman" w:cs="Times New Roman"/>
              </w:rPr>
            </w:pPr>
            <w:r w:rsidRPr="00B55C08">
              <w:rPr>
                <w:rFonts w:ascii="Times New Roman" w:eastAsia="Calibri" w:hAnsi="Times New Roman" w:cs="Times New Roman"/>
              </w:rPr>
              <w:t>4.</w:t>
            </w:r>
            <w:r w:rsidRPr="00B55C08">
              <w:rPr>
                <w:rFonts w:ascii="Times New Roman" w:eastAsia="Calibri" w:hAnsi="Times New Roman" w:cs="Times New Roman"/>
              </w:rPr>
              <w:tab/>
              <w:t>Использование производных финансовых инструментов для целей хеджирования рисков в сделках проектного финансирования.</w:t>
            </w:r>
          </w:p>
          <w:p w:rsidR="00AA42BF" w:rsidRPr="00B55C08" w:rsidRDefault="003330B9" w:rsidP="003330B9">
            <w:pPr>
              <w:widowControl w:val="0"/>
              <w:tabs>
                <w:tab w:val="left" w:pos="295"/>
              </w:tabs>
              <w:autoSpaceDE w:val="0"/>
              <w:autoSpaceDN w:val="0"/>
              <w:adjustRightInd w:val="0"/>
              <w:rPr>
                <w:rFonts w:ascii="Times New Roman" w:eastAsia="Calibri" w:hAnsi="Times New Roman" w:cs="Times New Roman"/>
              </w:rPr>
            </w:pPr>
            <w:r w:rsidRPr="00B55C08">
              <w:rPr>
                <w:rFonts w:ascii="Times New Roman" w:eastAsia="Calibri" w:hAnsi="Times New Roman" w:cs="Times New Roman"/>
              </w:rPr>
              <w:t>5.</w:t>
            </w:r>
            <w:r w:rsidRPr="00B55C08">
              <w:rPr>
                <w:rFonts w:ascii="Times New Roman" w:eastAsia="Calibri" w:hAnsi="Times New Roman" w:cs="Times New Roman"/>
              </w:rPr>
              <w:tab/>
              <w:t>Особенности управления рисками на различных стадиях реализации проекта.</w:t>
            </w:r>
          </w:p>
          <w:p w:rsidR="003330B9" w:rsidRPr="00B55C08" w:rsidRDefault="003330B9" w:rsidP="003330B9">
            <w:pPr>
              <w:widowControl w:val="0"/>
              <w:tabs>
                <w:tab w:val="left" w:pos="295"/>
              </w:tabs>
              <w:autoSpaceDE w:val="0"/>
              <w:autoSpaceDN w:val="0"/>
              <w:adjustRightInd w:val="0"/>
              <w:rPr>
                <w:rFonts w:ascii="Times New Roman" w:eastAsia="Calibri" w:hAnsi="Times New Roman" w:cs="Times New Roman"/>
              </w:rPr>
            </w:pPr>
            <w:r w:rsidRPr="00B55C08">
              <w:rPr>
                <w:rFonts w:ascii="Times New Roman" w:eastAsia="Calibri" w:hAnsi="Times New Roman" w:cs="Times New Roman"/>
              </w:rPr>
              <w:t>6.</w:t>
            </w:r>
            <w:r w:rsidRPr="00B55C08">
              <w:rPr>
                <w:rFonts w:ascii="Times New Roman" w:eastAsia="Calibri" w:hAnsi="Times New Roman" w:cs="Times New Roman"/>
              </w:rPr>
              <w:tab/>
              <w:t>Организация системы управления рисками со стороны кредиторов и спонсоров проекта.</w:t>
            </w:r>
          </w:p>
          <w:p w:rsidR="003330B9" w:rsidRPr="00B55C08" w:rsidRDefault="003330B9" w:rsidP="003330B9">
            <w:pPr>
              <w:widowControl w:val="0"/>
              <w:tabs>
                <w:tab w:val="left" w:pos="295"/>
              </w:tabs>
              <w:autoSpaceDE w:val="0"/>
              <w:autoSpaceDN w:val="0"/>
              <w:adjustRightInd w:val="0"/>
              <w:rPr>
                <w:rFonts w:ascii="Times New Roman" w:eastAsia="Calibri" w:hAnsi="Times New Roman" w:cs="Times New Roman"/>
              </w:rPr>
            </w:pPr>
            <w:r w:rsidRPr="00B55C08">
              <w:rPr>
                <w:rFonts w:ascii="Times New Roman" w:eastAsia="Calibri" w:hAnsi="Times New Roman" w:cs="Times New Roman"/>
              </w:rPr>
              <w:t>7.</w:t>
            </w:r>
            <w:r w:rsidRPr="00B55C08">
              <w:rPr>
                <w:rFonts w:ascii="Times New Roman" w:eastAsia="Calibri" w:hAnsi="Times New Roman" w:cs="Times New Roman"/>
              </w:rPr>
              <w:tab/>
              <w:t>Оценка стоимости залога со стороны банков – кредиторов проекта.</w:t>
            </w:r>
          </w:p>
          <w:p w:rsidR="003330B9" w:rsidRPr="00B55C08" w:rsidRDefault="003330B9" w:rsidP="003330B9">
            <w:pPr>
              <w:widowControl w:val="0"/>
              <w:tabs>
                <w:tab w:val="left" w:pos="295"/>
              </w:tabs>
              <w:autoSpaceDE w:val="0"/>
              <w:autoSpaceDN w:val="0"/>
              <w:adjustRightInd w:val="0"/>
              <w:rPr>
                <w:rFonts w:ascii="Times New Roman" w:eastAsia="Calibri" w:hAnsi="Times New Roman" w:cs="Times New Roman"/>
              </w:rPr>
            </w:pPr>
            <w:r w:rsidRPr="00B55C08">
              <w:rPr>
                <w:rFonts w:ascii="Times New Roman" w:eastAsia="Calibri" w:hAnsi="Times New Roman" w:cs="Times New Roman"/>
              </w:rPr>
              <w:t>8.</w:t>
            </w:r>
            <w:r w:rsidRPr="00B55C08">
              <w:rPr>
                <w:rFonts w:ascii="Times New Roman" w:eastAsia="Calibri" w:hAnsi="Times New Roman" w:cs="Times New Roman"/>
              </w:rPr>
              <w:tab/>
              <w:t>Понятие риск – бюджета и контроль за его исполнением.</w:t>
            </w:r>
          </w:p>
          <w:p w:rsidR="003330B9" w:rsidRPr="00B55C08" w:rsidRDefault="003330B9" w:rsidP="003330B9">
            <w:pPr>
              <w:widowControl w:val="0"/>
              <w:tabs>
                <w:tab w:val="left" w:pos="295"/>
              </w:tabs>
              <w:autoSpaceDE w:val="0"/>
              <w:autoSpaceDN w:val="0"/>
              <w:adjustRightInd w:val="0"/>
              <w:rPr>
                <w:rFonts w:ascii="Times New Roman" w:eastAsia="Calibri" w:hAnsi="Times New Roman" w:cs="Times New Roman"/>
              </w:rPr>
            </w:pPr>
            <w:r w:rsidRPr="00B55C08">
              <w:rPr>
                <w:rFonts w:ascii="Times New Roman" w:eastAsia="Calibri" w:hAnsi="Times New Roman" w:cs="Times New Roman"/>
              </w:rPr>
              <w:t>9.</w:t>
            </w:r>
            <w:r w:rsidRPr="00B55C08">
              <w:rPr>
                <w:rFonts w:ascii="Times New Roman" w:eastAsia="Calibri" w:hAnsi="Times New Roman" w:cs="Times New Roman"/>
              </w:rPr>
              <w:tab/>
              <w:t>Роль сценарного анализа и стресс - тестирования в системе управления рисками.</w:t>
            </w:r>
          </w:p>
          <w:p w:rsidR="003330B9" w:rsidRPr="00B55C08" w:rsidRDefault="003330B9" w:rsidP="00046406">
            <w:pPr>
              <w:widowControl w:val="0"/>
              <w:autoSpaceDE w:val="0"/>
              <w:autoSpaceDN w:val="0"/>
              <w:adjustRightInd w:val="0"/>
              <w:rPr>
                <w:rFonts w:ascii="Times New Roman" w:eastAsia="Calibri" w:hAnsi="Times New Roman" w:cs="Times New Roman"/>
              </w:rPr>
            </w:pPr>
          </w:p>
          <w:p w:rsidR="00F132F1" w:rsidRPr="00B55C08" w:rsidRDefault="003C66AF" w:rsidP="00D757E1">
            <w:pPr>
              <w:widowControl w:val="0"/>
              <w:autoSpaceDE w:val="0"/>
              <w:autoSpaceDN w:val="0"/>
              <w:adjustRightInd w:val="0"/>
              <w:rPr>
                <w:rFonts w:ascii="Times New Roman" w:eastAsia="Calibri" w:hAnsi="Times New Roman" w:cs="Times New Roman"/>
              </w:rPr>
            </w:pPr>
            <w:r w:rsidRPr="00B55C08">
              <w:rPr>
                <w:rFonts w:ascii="Times New Roman" w:eastAsia="Calibri" w:hAnsi="Times New Roman" w:cs="Times New Roman"/>
              </w:rPr>
              <w:t>Рекомендуемые источники. Основная литература: 8.4, 8.5. Дополнительная литература:8.6, 8.7, 8.8, 8.9, 8.10</w:t>
            </w:r>
          </w:p>
        </w:tc>
        <w:tc>
          <w:tcPr>
            <w:tcW w:w="2015" w:type="dxa"/>
          </w:tcPr>
          <w:p w:rsidR="00F132F1" w:rsidRPr="00B55C08" w:rsidRDefault="00F132F1" w:rsidP="00F132F1">
            <w:pPr>
              <w:widowControl w:val="0"/>
              <w:autoSpaceDE w:val="0"/>
              <w:autoSpaceDN w:val="0"/>
              <w:adjustRightInd w:val="0"/>
              <w:jc w:val="center"/>
              <w:rPr>
                <w:rFonts w:ascii="Times New Roman" w:eastAsia="Calibri" w:hAnsi="Times New Roman" w:cs="Times New Roman"/>
              </w:rPr>
            </w:pPr>
            <w:r w:rsidRPr="00B55C08">
              <w:rPr>
                <w:rFonts w:ascii="Times New Roman" w:eastAsia="Calibri" w:hAnsi="Times New Roman" w:cs="Times New Roman"/>
              </w:rPr>
              <w:t>опрос, устные ответы, дискуссия, выполнение практико-ориентированных заданий</w:t>
            </w:r>
          </w:p>
          <w:p w:rsidR="00F132F1" w:rsidRPr="00B55C08" w:rsidRDefault="00F132F1" w:rsidP="00F132F1">
            <w:pPr>
              <w:widowControl w:val="0"/>
              <w:autoSpaceDE w:val="0"/>
              <w:autoSpaceDN w:val="0"/>
              <w:adjustRightInd w:val="0"/>
              <w:jc w:val="center"/>
              <w:rPr>
                <w:rFonts w:ascii="Times New Roman" w:eastAsia="Calibri" w:hAnsi="Times New Roman" w:cs="Times New Roman"/>
              </w:rPr>
            </w:pPr>
          </w:p>
          <w:p w:rsidR="0054542C" w:rsidRPr="00B55C08" w:rsidRDefault="0054542C" w:rsidP="00F132F1">
            <w:pPr>
              <w:widowControl w:val="0"/>
              <w:autoSpaceDE w:val="0"/>
              <w:autoSpaceDN w:val="0"/>
              <w:adjustRightInd w:val="0"/>
              <w:jc w:val="center"/>
              <w:rPr>
                <w:rFonts w:ascii="Times New Roman" w:eastAsia="Calibri" w:hAnsi="Times New Roman" w:cs="Times New Roman"/>
              </w:rPr>
            </w:pPr>
          </w:p>
        </w:tc>
      </w:tr>
    </w:tbl>
    <w:p w:rsidR="007B2858" w:rsidRDefault="007B2858" w:rsidP="007B2858">
      <w:pPr>
        <w:spacing w:line="360" w:lineRule="auto"/>
        <w:rPr>
          <w:rFonts w:ascii="Times New Roman" w:hAnsi="Times New Roman"/>
          <w:sz w:val="28"/>
          <w:szCs w:val="28"/>
        </w:rPr>
      </w:pPr>
    </w:p>
    <w:p w:rsidR="007B2858" w:rsidRPr="006A4BD3" w:rsidRDefault="007B2858" w:rsidP="00C71D64">
      <w:pPr>
        <w:pStyle w:val="1"/>
        <w:numPr>
          <w:ilvl w:val="0"/>
          <w:numId w:val="35"/>
        </w:numPr>
        <w:ind w:left="0" w:firstLine="567"/>
        <w:jc w:val="both"/>
        <w:rPr>
          <w:rFonts w:ascii="Times New Roman" w:hAnsi="Times New Roman" w:cs="Times New Roman"/>
          <w:sz w:val="28"/>
          <w:szCs w:val="28"/>
        </w:rPr>
      </w:pPr>
      <w:bookmarkStart w:id="12" w:name="_Toc11530059"/>
      <w:r>
        <w:rPr>
          <w:rFonts w:ascii="Times New Roman" w:hAnsi="Times New Roman" w:cs="Times New Roman"/>
          <w:sz w:val="28"/>
          <w:szCs w:val="28"/>
        </w:rPr>
        <w:lastRenderedPageBreak/>
        <w:t>Учебно-методическое обеспечение для самостоятельной работы обучающихся по дисциплине</w:t>
      </w:r>
      <w:bookmarkEnd w:id="12"/>
    </w:p>
    <w:p w:rsidR="007B2858" w:rsidRDefault="007B2858" w:rsidP="00A72EA6">
      <w:pPr>
        <w:pStyle w:val="1"/>
        <w:ind w:firstLine="720"/>
        <w:jc w:val="both"/>
        <w:rPr>
          <w:rFonts w:ascii="Times New Roman" w:hAnsi="Times New Roman" w:cs="Times New Roman"/>
          <w:sz w:val="28"/>
          <w:szCs w:val="28"/>
        </w:rPr>
      </w:pPr>
      <w:bookmarkStart w:id="13" w:name="_Toc11530060"/>
      <w:r>
        <w:rPr>
          <w:rFonts w:ascii="Times New Roman" w:hAnsi="Times New Roman" w:cs="Times New Roman"/>
          <w:bCs w:val="0"/>
          <w:color w:val="000000"/>
          <w:sz w:val="28"/>
          <w:szCs w:val="28"/>
        </w:rPr>
        <w:t>6.1. Формы внеаудиторной самостоятельной работы</w:t>
      </w:r>
      <w:bookmarkEnd w:id="13"/>
    </w:p>
    <w:p w:rsidR="007B2858" w:rsidRPr="00DC7792" w:rsidRDefault="007B2858" w:rsidP="00A72EA6">
      <w:pPr>
        <w:shd w:val="clear" w:color="auto" w:fill="FFFFFF"/>
        <w:spacing w:before="206" w:line="240" w:lineRule="auto"/>
        <w:jc w:val="right"/>
        <w:rPr>
          <w:rFonts w:ascii="Times New Roman" w:hAnsi="Times New Roman" w:cs="Times New Roman"/>
        </w:rPr>
      </w:pPr>
      <w:r w:rsidRPr="00DC7792">
        <w:rPr>
          <w:rFonts w:ascii="Times New Roman" w:hAnsi="Times New Roman" w:cs="Times New Roman"/>
          <w:color w:val="000000"/>
          <w:sz w:val="28"/>
          <w:szCs w:val="28"/>
        </w:rPr>
        <w:t>Таблица 3</w:t>
      </w:r>
    </w:p>
    <w:tbl>
      <w:tblPr>
        <w:tblW w:w="10348" w:type="dxa"/>
        <w:tblInd w:w="-527" w:type="dxa"/>
        <w:tblLayout w:type="fixed"/>
        <w:tblCellMar>
          <w:left w:w="40" w:type="dxa"/>
          <w:right w:w="40" w:type="dxa"/>
        </w:tblCellMar>
        <w:tblLook w:val="04A0" w:firstRow="1" w:lastRow="0" w:firstColumn="1" w:lastColumn="0" w:noHBand="0" w:noVBand="1"/>
      </w:tblPr>
      <w:tblGrid>
        <w:gridCol w:w="2835"/>
        <w:gridCol w:w="3686"/>
        <w:gridCol w:w="3827"/>
      </w:tblGrid>
      <w:tr w:rsidR="0061193F" w:rsidTr="00B55C08">
        <w:trPr>
          <w:trHeight w:hRule="exact" w:val="708"/>
        </w:trPr>
        <w:tc>
          <w:tcPr>
            <w:tcW w:w="2835" w:type="dxa"/>
            <w:tcBorders>
              <w:top w:val="single" w:sz="6" w:space="0" w:color="auto"/>
              <w:left w:val="single" w:sz="6" w:space="0" w:color="auto"/>
              <w:bottom w:val="single" w:sz="6" w:space="0" w:color="auto"/>
              <w:right w:val="single" w:sz="6" w:space="0" w:color="auto"/>
            </w:tcBorders>
            <w:shd w:val="clear" w:color="auto" w:fill="FFFFFF"/>
            <w:hideMark/>
          </w:tcPr>
          <w:p w:rsidR="0061193F" w:rsidRPr="00B55C08" w:rsidRDefault="0061193F" w:rsidP="00A72EA6">
            <w:pPr>
              <w:shd w:val="clear" w:color="auto" w:fill="FFFFFF"/>
              <w:spacing w:line="240" w:lineRule="auto"/>
              <w:jc w:val="center"/>
              <w:rPr>
                <w:rFonts w:ascii="Times New Roman" w:eastAsia="Times New Roman" w:hAnsi="Times New Roman" w:cs="Times New Roman"/>
                <w:b/>
                <w:sz w:val="20"/>
                <w:szCs w:val="20"/>
              </w:rPr>
            </w:pPr>
            <w:r w:rsidRPr="00B55C08">
              <w:rPr>
                <w:rFonts w:ascii="Times New Roman" w:hAnsi="Times New Roman" w:cs="Times New Roman"/>
                <w:b/>
                <w:color w:val="000000"/>
                <w:sz w:val="20"/>
                <w:szCs w:val="20"/>
              </w:rPr>
              <w:t>Наименование тем входящих в дисциплину</w:t>
            </w:r>
          </w:p>
        </w:tc>
        <w:tc>
          <w:tcPr>
            <w:tcW w:w="3686" w:type="dxa"/>
            <w:tcBorders>
              <w:top w:val="single" w:sz="6" w:space="0" w:color="auto"/>
              <w:left w:val="single" w:sz="6" w:space="0" w:color="auto"/>
              <w:bottom w:val="single" w:sz="6" w:space="0" w:color="auto"/>
              <w:right w:val="single" w:sz="6" w:space="0" w:color="auto"/>
            </w:tcBorders>
            <w:shd w:val="clear" w:color="auto" w:fill="FFFFFF"/>
            <w:hideMark/>
          </w:tcPr>
          <w:p w:rsidR="0061193F" w:rsidRPr="00B55C08" w:rsidRDefault="0061193F" w:rsidP="00A72EA6">
            <w:pPr>
              <w:shd w:val="clear" w:color="auto" w:fill="FFFFFF"/>
              <w:spacing w:line="240" w:lineRule="auto"/>
              <w:ind w:left="182" w:right="221"/>
              <w:jc w:val="center"/>
              <w:rPr>
                <w:rFonts w:ascii="Times New Roman" w:eastAsia="Times New Roman" w:hAnsi="Times New Roman" w:cs="Times New Roman"/>
                <w:b/>
                <w:sz w:val="20"/>
                <w:szCs w:val="20"/>
              </w:rPr>
            </w:pPr>
            <w:r w:rsidRPr="00B55C08">
              <w:rPr>
                <w:rFonts w:ascii="Times New Roman" w:hAnsi="Times New Roman" w:cs="Times New Roman"/>
                <w:b/>
                <w:color w:val="000000"/>
                <w:sz w:val="20"/>
                <w:szCs w:val="20"/>
              </w:rPr>
              <w:t>Указание тем, отводимых на самостоятельное освоение обучающимися</w:t>
            </w:r>
          </w:p>
        </w:tc>
        <w:tc>
          <w:tcPr>
            <w:tcW w:w="3827" w:type="dxa"/>
            <w:tcBorders>
              <w:top w:val="single" w:sz="6" w:space="0" w:color="auto"/>
              <w:left w:val="single" w:sz="6" w:space="0" w:color="auto"/>
              <w:bottom w:val="single" w:sz="6" w:space="0" w:color="auto"/>
              <w:right w:val="single" w:sz="6" w:space="0" w:color="auto"/>
            </w:tcBorders>
            <w:shd w:val="clear" w:color="auto" w:fill="FFFFFF"/>
          </w:tcPr>
          <w:p w:rsidR="0061193F" w:rsidRPr="00B55C08" w:rsidRDefault="0061193F" w:rsidP="00A72EA6">
            <w:pPr>
              <w:shd w:val="clear" w:color="auto" w:fill="FFFFFF"/>
              <w:spacing w:after="0" w:line="240" w:lineRule="auto"/>
              <w:jc w:val="center"/>
              <w:rPr>
                <w:rFonts w:ascii="Times New Roman" w:eastAsia="Times New Roman" w:hAnsi="Times New Roman" w:cs="Times New Roman"/>
                <w:b/>
                <w:sz w:val="20"/>
                <w:szCs w:val="20"/>
              </w:rPr>
            </w:pPr>
            <w:r w:rsidRPr="00B55C08">
              <w:rPr>
                <w:rFonts w:ascii="Times New Roman" w:hAnsi="Times New Roman" w:cs="Times New Roman"/>
                <w:b/>
                <w:color w:val="000000"/>
                <w:sz w:val="20"/>
                <w:szCs w:val="20"/>
              </w:rPr>
              <w:t>Формы внеаудиторной</w:t>
            </w:r>
          </w:p>
          <w:p w:rsidR="0061193F" w:rsidRPr="00B55C08" w:rsidRDefault="0061193F" w:rsidP="00A72EA6">
            <w:pPr>
              <w:shd w:val="clear" w:color="auto" w:fill="FFFFFF"/>
              <w:spacing w:after="0" w:line="240" w:lineRule="auto"/>
              <w:jc w:val="center"/>
              <w:rPr>
                <w:rFonts w:ascii="Times New Roman" w:eastAsia="Times New Roman" w:hAnsi="Times New Roman" w:cs="Times New Roman"/>
                <w:b/>
                <w:sz w:val="20"/>
                <w:szCs w:val="20"/>
              </w:rPr>
            </w:pPr>
            <w:r w:rsidRPr="00B55C08">
              <w:rPr>
                <w:rFonts w:ascii="Times New Roman" w:hAnsi="Times New Roman" w:cs="Times New Roman"/>
                <w:b/>
                <w:color w:val="000000"/>
                <w:sz w:val="20"/>
                <w:szCs w:val="20"/>
              </w:rPr>
              <w:t>самостоятельной</w:t>
            </w:r>
          </w:p>
          <w:p w:rsidR="0061193F" w:rsidRPr="00B55C08" w:rsidRDefault="0061193F" w:rsidP="00A72EA6">
            <w:pPr>
              <w:shd w:val="clear" w:color="auto" w:fill="FFFFFF"/>
              <w:spacing w:after="0" w:line="240" w:lineRule="auto"/>
              <w:jc w:val="center"/>
              <w:rPr>
                <w:rFonts w:ascii="Times New Roman" w:eastAsia="Times New Roman" w:hAnsi="Times New Roman" w:cs="Times New Roman"/>
                <w:b/>
                <w:sz w:val="20"/>
                <w:szCs w:val="20"/>
              </w:rPr>
            </w:pPr>
            <w:r w:rsidRPr="00B55C08">
              <w:rPr>
                <w:rFonts w:ascii="Times New Roman" w:hAnsi="Times New Roman" w:cs="Times New Roman"/>
                <w:b/>
                <w:color w:val="000000"/>
                <w:sz w:val="20"/>
                <w:szCs w:val="20"/>
              </w:rPr>
              <w:t>работы</w:t>
            </w:r>
          </w:p>
        </w:tc>
      </w:tr>
      <w:tr w:rsidR="0061193F" w:rsidTr="00B55C08">
        <w:trPr>
          <w:trHeight w:hRule="exact" w:val="1333"/>
        </w:trPr>
        <w:tc>
          <w:tcPr>
            <w:tcW w:w="2835" w:type="dxa"/>
            <w:tcBorders>
              <w:top w:val="single" w:sz="6" w:space="0" w:color="auto"/>
              <w:left w:val="single" w:sz="6" w:space="0" w:color="auto"/>
              <w:bottom w:val="single" w:sz="6" w:space="0" w:color="auto"/>
              <w:right w:val="single" w:sz="6" w:space="0" w:color="auto"/>
            </w:tcBorders>
            <w:shd w:val="clear" w:color="auto" w:fill="FFFFFF"/>
            <w:hideMark/>
          </w:tcPr>
          <w:p w:rsidR="0061193F" w:rsidRPr="00B55C08" w:rsidRDefault="004820E7" w:rsidP="0061193F">
            <w:pPr>
              <w:shd w:val="clear" w:color="auto" w:fill="FFFFFF"/>
              <w:rPr>
                <w:rFonts w:ascii="Times New Roman" w:eastAsia="Times New Roman" w:hAnsi="Times New Roman" w:cs="Times New Roman"/>
              </w:rPr>
            </w:pPr>
            <w:r w:rsidRPr="00B55C08">
              <w:rPr>
                <w:rFonts w:ascii="Times New Roman" w:eastAsia="Times New Roman" w:hAnsi="Times New Roman" w:cs="Times New Roman"/>
              </w:rPr>
              <w:t>Международный кредит и международный кредитный рынок.</w:t>
            </w:r>
          </w:p>
        </w:tc>
        <w:tc>
          <w:tcPr>
            <w:tcW w:w="3686" w:type="dxa"/>
            <w:tcBorders>
              <w:top w:val="single" w:sz="6" w:space="0" w:color="auto"/>
              <w:left w:val="single" w:sz="6" w:space="0" w:color="auto"/>
              <w:bottom w:val="single" w:sz="6" w:space="0" w:color="auto"/>
              <w:right w:val="single" w:sz="6" w:space="0" w:color="auto"/>
            </w:tcBorders>
            <w:shd w:val="clear" w:color="auto" w:fill="FFFFFF"/>
            <w:hideMark/>
          </w:tcPr>
          <w:p w:rsidR="0061193F" w:rsidRPr="00B55C08" w:rsidRDefault="00E51E90" w:rsidP="00AD4F69">
            <w:pPr>
              <w:pStyle w:val="af0"/>
              <w:numPr>
                <w:ilvl w:val="0"/>
                <w:numId w:val="18"/>
              </w:numPr>
              <w:shd w:val="clear" w:color="auto" w:fill="FFFFFF"/>
              <w:tabs>
                <w:tab w:val="left" w:pos="245"/>
              </w:tabs>
              <w:spacing w:after="0" w:line="240" w:lineRule="auto"/>
              <w:ind w:left="-40" w:firstLine="0"/>
              <w:rPr>
                <w:rFonts w:ascii="Times New Roman" w:eastAsia="Times New Roman" w:hAnsi="Times New Roman"/>
              </w:rPr>
            </w:pPr>
            <w:r w:rsidRPr="00B55C08">
              <w:rPr>
                <w:rFonts w:ascii="Times New Roman" w:eastAsia="Times New Roman" w:hAnsi="Times New Roman"/>
              </w:rPr>
              <w:t>Юридическое обеспечение международного кредита.</w:t>
            </w:r>
          </w:p>
          <w:p w:rsidR="00E51E90" w:rsidRPr="00B55C08" w:rsidRDefault="00E51E90" w:rsidP="00AD4F69">
            <w:pPr>
              <w:pStyle w:val="af0"/>
              <w:numPr>
                <w:ilvl w:val="0"/>
                <w:numId w:val="18"/>
              </w:numPr>
              <w:shd w:val="clear" w:color="auto" w:fill="FFFFFF"/>
              <w:tabs>
                <w:tab w:val="left" w:pos="245"/>
              </w:tabs>
              <w:spacing w:after="0" w:line="240" w:lineRule="auto"/>
              <w:ind w:left="-40" w:firstLine="0"/>
              <w:rPr>
                <w:rFonts w:ascii="Times New Roman" w:eastAsia="Times New Roman" w:hAnsi="Times New Roman"/>
              </w:rPr>
            </w:pPr>
            <w:r w:rsidRPr="00B55C08">
              <w:rPr>
                <w:rFonts w:ascii="Times New Roman" w:eastAsia="Times New Roman" w:hAnsi="Times New Roman"/>
              </w:rPr>
              <w:t>Основные и дополнительные элементы стоимости международного кредита.</w:t>
            </w:r>
          </w:p>
        </w:tc>
        <w:tc>
          <w:tcPr>
            <w:tcW w:w="3827" w:type="dxa"/>
            <w:tcBorders>
              <w:top w:val="single" w:sz="6" w:space="0" w:color="auto"/>
              <w:left w:val="single" w:sz="6" w:space="0" w:color="auto"/>
              <w:bottom w:val="single" w:sz="6" w:space="0" w:color="auto"/>
              <w:right w:val="single" w:sz="6" w:space="0" w:color="auto"/>
            </w:tcBorders>
            <w:shd w:val="clear" w:color="auto" w:fill="FFFFFF"/>
          </w:tcPr>
          <w:p w:rsidR="0061193F" w:rsidRPr="00B55C08" w:rsidRDefault="0061193F" w:rsidP="0061193F">
            <w:pPr>
              <w:pStyle w:val="13"/>
              <w:widowControl/>
              <w:spacing w:line="240" w:lineRule="auto"/>
              <w:ind w:firstLine="0"/>
              <w:rPr>
                <w:szCs w:val="22"/>
              </w:rPr>
            </w:pPr>
            <w:r w:rsidRPr="00B55C08">
              <w:rPr>
                <w:szCs w:val="22"/>
              </w:rPr>
              <w:t>Работа с учебной и справочной литературой. Поиск информации в Интернете по заданной теме.</w:t>
            </w:r>
            <w:r w:rsidR="004820E7" w:rsidRPr="00B55C08">
              <w:rPr>
                <w:szCs w:val="22"/>
              </w:rPr>
              <w:t xml:space="preserve"> Подготовка доклада по заданной теме.</w:t>
            </w:r>
          </w:p>
        </w:tc>
      </w:tr>
      <w:tr w:rsidR="0061193F" w:rsidTr="00B55C08">
        <w:trPr>
          <w:trHeight w:hRule="exact" w:val="2383"/>
        </w:trPr>
        <w:tc>
          <w:tcPr>
            <w:tcW w:w="2835" w:type="dxa"/>
            <w:tcBorders>
              <w:top w:val="single" w:sz="6" w:space="0" w:color="auto"/>
              <w:left w:val="single" w:sz="6" w:space="0" w:color="auto"/>
              <w:bottom w:val="single" w:sz="6" w:space="0" w:color="auto"/>
              <w:right w:val="single" w:sz="6" w:space="0" w:color="auto"/>
            </w:tcBorders>
            <w:shd w:val="clear" w:color="auto" w:fill="FFFFFF"/>
            <w:hideMark/>
          </w:tcPr>
          <w:p w:rsidR="0061193F" w:rsidRPr="00B55C08" w:rsidRDefault="004820E7" w:rsidP="0061193F">
            <w:pPr>
              <w:shd w:val="clear" w:color="auto" w:fill="FFFFFF"/>
              <w:rPr>
                <w:rFonts w:ascii="Times New Roman" w:eastAsia="Times New Roman" w:hAnsi="Times New Roman" w:cs="Times New Roman"/>
              </w:rPr>
            </w:pPr>
            <w:r w:rsidRPr="00B55C08">
              <w:rPr>
                <w:rFonts w:ascii="Times New Roman" w:eastAsia="Times New Roman" w:hAnsi="Times New Roman" w:cs="Times New Roman"/>
              </w:rPr>
              <w:t>Понятие и сущность проектного финансирования.</w:t>
            </w:r>
          </w:p>
        </w:tc>
        <w:tc>
          <w:tcPr>
            <w:tcW w:w="3686" w:type="dxa"/>
            <w:tcBorders>
              <w:top w:val="single" w:sz="6" w:space="0" w:color="auto"/>
              <w:left w:val="single" w:sz="6" w:space="0" w:color="auto"/>
              <w:bottom w:val="single" w:sz="6" w:space="0" w:color="auto"/>
              <w:right w:val="single" w:sz="6" w:space="0" w:color="auto"/>
            </w:tcBorders>
            <w:shd w:val="clear" w:color="auto" w:fill="FFFFFF"/>
            <w:hideMark/>
          </w:tcPr>
          <w:p w:rsidR="00E51E90" w:rsidRPr="00B55C08" w:rsidRDefault="00CA5BBD" w:rsidP="00AD4F69">
            <w:pPr>
              <w:pStyle w:val="af0"/>
              <w:numPr>
                <w:ilvl w:val="0"/>
                <w:numId w:val="19"/>
              </w:numPr>
              <w:shd w:val="clear" w:color="auto" w:fill="FFFFFF"/>
              <w:tabs>
                <w:tab w:val="left" w:pos="244"/>
              </w:tabs>
              <w:spacing w:after="0" w:line="240" w:lineRule="auto"/>
              <w:ind w:left="-40" w:firstLine="0"/>
              <w:rPr>
                <w:rFonts w:ascii="Times New Roman" w:eastAsia="Times New Roman" w:hAnsi="Times New Roman"/>
              </w:rPr>
            </w:pPr>
            <w:r w:rsidRPr="00B55C08">
              <w:rPr>
                <w:rFonts w:ascii="Times New Roman" w:eastAsia="Times New Roman" w:hAnsi="Times New Roman"/>
              </w:rPr>
              <w:t>История развития проектного финансирования на современном этапе.</w:t>
            </w:r>
          </w:p>
          <w:p w:rsidR="00CA5BBD" w:rsidRPr="00B55C08" w:rsidRDefault="00CA5BBD" w:rsidP="00AD4F69">
            <w:pPr>
              <w:pStyle w:val="af0"/>
              <w:numPr>
                <w:ilvl w:val="0"/>
                <w:numId w:val="19"/>
              </w:numPr>
              <w:shd w:val="clear" w:color="auto" w:fill="FFFFFF"/>
              <w:tabs>
                <w:tab w:val="left" w:pos="245"/>
              </w:tabs>
              <w:spacing w:after="0" w:line="240" w:lineRule="auto"/>
              <w:ind w:left="-40" w:firstLine="0"/>
              <w:rPr>
                <w:rFonts w:ascii="Times New Roman" w:eastAsia="Times New Roman" w:hAnsi="Times New Roman"/>
              </w:rPr>
            </w:pPr>
            <w:r w:rsidRPr="00B55C08">
              <w:rPr>
                <w:rFonts w:ascii="Times New Roman" w:eastAsia="Times New Roman" w:hAnsi="Times New Roman"/>
              </w:rPr>
              <w:t>Понятие и сущность проекта. Основные этапы реализации проекта, жизненный цикл проекта.</w:t>
            </w:r>
          </w:p>
          <w:p w:rsidR="00CA5BBD" w:rsidRPr="00B55C08" w:rsidRDefault="00CA5BBD" w:rsidP="00AD4F69">
            <w:pPr>
              <w:pStyle w:val="af0"/>
              <w:numPr>
                <w:ilvl w:val="0"/>
                <w:numId w:val="19"/>
              </w:numPr>
              <w:shd w:val="clear" w:color="auto" w:fill="FFFFFF"/>
              <w:tabs>
                <w:tab w:val="left" w:pos="245"/>
              </w:tabs>
              <w:spacing w:after="0" w:line="240" w:lineRule="auto"/>
              <w:ind w:left="-40" w:firstLine="0"/>
              <w:rPr>
                <w:rFonts w:ascii="Times New Roman" w:eastAsia="Times New Roman" w:hAnsi="Times New Roman"/>
              </w:rPr>
            </w:pPr>
            <w:r w:rsidRPr="00B55C08">
              <w:rPr>
                <w:rFonts w:ascii="Times New Roman" w:eastAsia="Times New Roman" w:hAnsi="Times New Roman"/>
              </w:rPr>
              <w:t>Рассмотрение примеров сделок, реализованных в рамках проектного финансирования.</w:t>
            </w:r>
          </w:p>
        </w:tc>
        <w:tc>
          <w:tcPr>
            <w:tcW w:w="3827" w:type="dxa"/>
            <w:tcBorders>
              <w:top w:val="single" w:sz="6" w:space="0" w:color="auto"/>
              <w:left w:val="single" w:sz="6" w:space="0" w:color="auto"/>
              <w:bottom w:val="single" w:sz="6" w:space="0" w:color="auto"/>
              <w:right w:val="single" w:sz="6" w:space="0" w:color="auto"/>
            </w:tcBorders>
            <w:shd w:val="clear" w:color="auto" w:fill="FFFFFF"/>
          </w:tcPr>
          <w:p w:rsidR="0061193F" w:rsidRPr="00B55C08" w:rsidRDefault="004820E7" w:rsidP="0061193F">
            <w:pPr>
              <w:rPr>
                <w:rFonts w:ascii="Times New Roman" w:eastAsia="Times New Roman" w:hAnsi="Times New Roman" w:cs="Times New Roman"/>
              </w:rPr>
            </w:pPr>
            <w:r w:rsidRPr="00B55C08">
              <w:rPr>
                <w:rFonts w:ascii="Times New Roman" w:eastAsia="Times New Roman" w:hAnsi="Times New Roman" w:cs="Times New Roman"/>
              </w:rPr>
              <w:t>Работа с учебной и справочной литературой. Поиск информации в Интернете по заданной теме. Подготовка доклада по заданной теме.</w:t>
            </w:r>
          </w:p>
        </w:tc>
      </w:tr>
      <w:tr w:rsidR="004820E7" w:rsidTr="00B55C08">
        <w:trPr>
          <w:trHeight w:hRule="exact" w:val="1442"/>
        </w:trPr>
        <w:tc>
          <w:tcPr>
            <w:tcW w:w="2835" w:type="dxa"/>
            <w:tcBorders>
              <w:top w:val="single" w:sz="6" w:space="0" w:color="auto"/>
              <w:left w:val="single" w:sz="6" w:space="0" w:color="auto"/>
              <w:bottom w:val="single" w:sz="6" w:space="0" w:color="auto"/>
              <w:right w:val="single" w:sz="6" w:space="0" w:color="auto"/>
            </w:tcBorders>
            <w:shd w:val="clear" w:color="auto" w:fill="FFFFFF"/>
            <w:hideMark/>
          </w:tcPr>
          <w:p w:rsidR="004820E7" w:rsidRPr="00B55C08" w:rsidRDefault="004820E7" w:rsidP="0061193F">
            <w:pPr>
              <w:shd w:val="clear" w:color="auto" w:fill="FFFFFF"/>
              <w:rPr>
                <w:rFonts w:ascii="Times New Roman" w:eastAsia="Times New Roman" w:hAnsi="Times New Roman" w:cs="Times New Roman"/>
              </w:rPr>
            </w:pPr>
            <w:r w:rsidRPr="00B55C08">
              <w:rPr>
                <w:rFonts w:ascii="Times New Roman" w:eastAsia="Times New Roman" w:hAnsi="Times New Roman" w:cs="Times New Roman"/>
              </w:rPr>
              <w:t>Особенности организации и основные участники сделок кредитования и проектного финансирования.</w:t>
            </w:r>
          </w:p>
        </w:tc>
        <w:tc>
          <w:tcPr>
            <w:tcW w:w="3686" w:type="dxa"/>
            <w:tcBorders>
              <w:top w:val="single" w:sz="6" w:space="0" w:color="auto"/>
              <w:left w:val="single" w:sz="6" w:space="0" w:color="auto"/>
              <w:bottom w:val="single" w:sz="6" w:space="0" w:color="auto"/>
              <w:right w:val="single" w:sz="6" w:space="0" w:color="auto"/>
            </w:tcBorders>
            <w:shd w:val="clear" w:color="auto" w:fill="FFFFFF"/>
            <w:hideMark/>
          </w:tcPr>
          <w:p w:rsidR="004820E7" w:rsidRPr="00B55C08" w:rsidRDefault="00E77932" w:rsidP="00E77932">
            <w:pPr>
              <w:pStyle w:val="af0"/>
              <w:numPr>
                <w:ilvl w:val="0"/>
                <w:numId w:val="20"/>
              </w:numPr>
              <w:shd w:val="clear" w:color="auto" w:fill="FFFFFF"/>
              <w:tabs>
                <w:tab w:val="left" w:pos="244"/>
              </w:tabs>
              <w:spacing w:after="0" w:line="240" w:lineRule="auto"/>
              <w:ind w:left="0" w:firstLine="0"/>
              <w:rPr>
                <w:rFonts w:ascii="Times New Roman" w:eastAsia="Times New Roman" w:hAnsi="Times New Roman"/>
              </w:rPr>
            </w:pPr>
            <w:r w:rsidRPr="00B55C08">
              <w:rPr>
                <w:rFonts w:ascii="Times New Roman" w:eastAsia="Times New Roman" w:hAnsi="Times New Roman"/>
              </w:rPr>
              <w:t>Роль международных финансовых организаций в сделках кредитования и проектного финансирования.</w:t>
            </w:r>
          </w:p>
          <w:p w:rsidR="00E77932" w:rsidRPr="00B55C08" w:rsidRDefault="00E77932" w:rsidP="00E77932">
            <w:pPr>
              <w:pStyle w:val="af0"/>
              <w:numPr>
                <w:ilvl w:val="0"/>
                <w:numId w:val="20"/>
              </w:numPr>
              <w:shd w:val="clear" w:color="auto" w:fill="FFFFFF"/>
              <w:tabs>
                <w:tab w:val="left" w:pos="244"/>
              </w:tabs>
              <w:spacing w:after="0" w:line="240" w:lineRule="auto"/>
              <w:ind w:left="0" w:firstLine="0"/>
              <w:rPr>
                <w:rFonts w:ascii="Times New Roman" w:eastAsia="Times New Roman" w:hAnsi="Times New Roman"/>
              </w:rPr>
            </w:pPr>
            <w:r w:rsidRPr="00B55C08">
              <w:rPr>
                <w:rFonts w:ascii="Times New Roman" w:eastAsia="Times New Roman" w:hAnsi="Times New Roman"/>
              </w:rPr>
              <w:t>Обеспечение по сделкам проектного финансирования.</w:t>
            </w:r>
          </w:p>
        </w:tc>
        <w:tc>
          <w:tcPr>
            <w:tcW w:w="3827" w:type="dxa"/>
            <w:tcBorders>
              <w:top w:val="single" w:sz="6" w:space="0" w:color="auto"/>
              <w:left w:val="single" w:sz="6" w:space="0" w:color="auto"/>
              <w:bottom w:val="single" w:sz="6" w:space="0" w:color="auto"/>
              <w:right w:val="single" w:sz="6" w:space="0" w:color="auto"/>
            </w:tcBorders>
            <w:shd w:val="clear" w:color="auto" w:fill="FFFFFF"/>
          </w:tcPr>
          <w:p w:rsidR="004820E7" w:rsidRPr="00B55C08" w:rsidRDefault="004820E7" w:rsidP="000A4D73">
            <w:pPr>
              <w:rPr>
                <w:rFonts w:ascii="Times New Roman" w:eastAsia="Times New Roman" w:hAnsi="Times New Roman" w:cs="Times New Roman"/>
              </w:rPr>
            </w:pPr>
            <w:r w:rsidRPr="00B55C08">
              <w:rPr>
                <w:rFonts w:ascii="Times New Roman" w:eastAsia="Times New Roman" w:hAnsi="Times New Roman" w:cs="Times New Roman"/>
              </w:rPr>
              <w:t>Работа с учебной и справочной литературой. Поиск информации в Интернете по заданной теме. Подготовка доклада по заданной теме.</w:t>
            </w:r>
          </w:p>
        </w:tc>
      </w:tr>
      <w:tr w:rsidR="004820E7" w:rsidTr="00B55C08">
        <w:trPr>
          <w:trHeight w:hRule="exact" w:val="2129"/>
        </w:trPr>
        <w:tc>
          <w:tcPr>
            <w:tcW w:w="2835" w:type="dxa"/>
            <w:tcBorders>
              <w:top w:val="single" w:sz="6" w:space="0" w:color="auto"/>
              <w:left w:val="single" w:sz="6" w:space="0" w:color="auto"/>
              <w:bottom w:val="single" w:sz="6" w:space="0" w:color="auto"/>
              <w:right w:val="single" w:sz="6" w:space="0" w:color="auto"/>
            </w:tcBorders>
            <w:shd w:val="clear" w:color="auto" w:fill="FFFFFF"/>
            <w:hideMark/>
          </w:tcPr>
          <w:p w:rsidR="004820E7" w:rsidRPr="00B55C08" w:rsidRDefault="004820E7" w:rsidP="0061193F">
            <w:pPr>
              <w:ind w:right="-6"/>
              <w:jc w:val="both"/>
              <w:rPr>
                <w:rFonts w:ascii="Times New Roman" w:hAnsi="Times New Roman" w:cs="Times New Roman"/>
              </w:rPr>
            </w:pPr>
            <w:r w:rsidRPr="00B55C08">
              <w:rPr>
                <w:rFonts w:ascii="Times New Roman" w:hAnsi="Times New Roman" w:cs="Times New Roman"/>
              </w:rPr>
              <w:t>Оценка эффективности сделок проектного финансирования.</w:t>
            </w:r>
          </w:p>
        </w:tc>
        <w:tc>
          <w:tcPr>
            <w:tcW w:w="3686" w:type="dxa"/>
            <w:tcBorders>
              <w:top w:val="single" w:sz="6" w:space="0" w:color="auto"/>
              <w:left w:val="single" w:sz="6" w:space="0" w:color="auto"/>
              <w:bottom w:val="single" w:sz="6" w:space="0" w:color="auto"/>
              <w:right w:val="single" w:sz="6" w:space="0" w:color="auto"/>
            </w:tcBorders>
            <w:shd w:val="clear" w:color="auto" w:fill="FFFFFF"/>
            <w:hideMark/>
          </w:tcPr>
          <w:p w:rsidR="004820E7" w:rsidRPr="00B55C08" w:rsidRDefault="0070164E" w:rsidP="0074476E">
            <w:pPr>
              <w:pStyle w:val="af0"/>
              <w:numPr>
                <w:ilvl w:val="0"/>
                <w:numId w:val="21"/>
              </w:numPr>
              <w:shd w:val="clear" w:color="auto" w:fill="FFFFFF"/>
              <w:tabs>
                <w:tab w:val="left" w:pos="244"/>
              </w:tabs>
              <w:spacing w:after="0" w:line="240" w:lineRule="auto"/>
              <w:ind w:left="0" w:firstLine="0"/>
              <w:rPr>
                <w:rFonts w:ascii="Times New Roman" w:eastAsia="Times New Roman" w:hAnsi="Times New Roman"/>
              </w:rPr>
            </w:pPr>
            <w:r w:rsidRPr="00B55C08">
              <w:rPr>
                <w:rFonts w:ascii="Times New Roman" w:eastAsia="Times New Roman" w:hAnsi="Times New Roman"/>
              </w:rPr>
              <w:t>Основные виды исходной документации, необходимой для оценки эффективности проектов.</w:t>
            </w:r>
          </w:p>
          <w:p w:rsidR="0070164E" w:rsidRPr="00B55C08" w:rsidRDefault="0070164E" w:rsidP="0074476E">
            <w:pPr>
              <w:pStyle w:val="af0"/>
              <w:numPr>
                <w:ilvl w:val="0"/>
                <w:numId w:val="21"/>
              </w:numPr>
              <w:shd w:val="clear" w:color="auto" w:fill="FFFFFF"/>
              <w:tabs>
                <w:tab w:val="left" w:pos="244"/>
              </w:tabs>
              <w:spacing w:after="0" w:line="240" w:lineRule="auto"/>
              <w:ind w:left="0" w:firstLine="0"/>
              <w:rPr>
                <w:rFonts w:ascii="Times New Roman" w:eastAsia="Times New Roman" w:hAnsi="Times New Roman"/>
              </w:rPr>
            </w:pPr>
            <w:r w:rsidRPr="00B55C08">
              <w:rPr>
                <w:rFonts w:ascii="Times New Roman" w:eastAsia="Times New Roman" w:hAnsi="Times New Roman"/>
              </w:rPr>
              <w:t>Понятие дью дилидженс (due diligence) и его значение для сделок проектного финансирования.</w:t>
            </w:r>
          </w:p>
          <w:p w:rsidR="0070164E" w:rsidRPr="00B55C08" w:rsidRDefault="0070164E" w:rsidP="0074476E">
            <w:pPr>
              <w:shd w:val="clear" w:color="auto" w:fill="FFFFFF"/>
              <w:tabs>
                <w:tab w:val="left" w:pos="244"/>
              </w:tabs>
              <w:spacing w:after="0" w:line="240" w:lineRule="auto"/>
              <w:rPr>
                <w:rFonts w:ascii="Times New Roman" w:eastAsia="Times New Roman" w:hAnsi="Times New Roman" w:cs="Times New Roman"/>
              </w:rPr>
            </w:pPr>
            <w:r w:rsidRPr="00B55C08">
              <w:rPr>
                <w:rFonts w:ascii="Times New Roman" w:eastAsia="Times New Roman" w:hAnsi="Times New Roman" w:cs="Times New Roman"/>
              </w:rPr>
              <w:t>Понятие и сущность дисконтирования.</w:t>
            </w:r>
          </w:p>
        </w:tc>
        <w:tc>
          <w:tcPr>
            <w:tcW w:w="3827" w:type="dxa"/>
            <w:tcBorders>
              <w:top w:val="single" w:sz="6" w:space="0" w:color="auto"/>
              <w:left w:val="single" w:sz="6" w:space="0" w:color="auto"/>
              <w:bottom w:val="single" w:sz="6" w:space="0" w:color="auto"/>
              <w:right w:val="single" w:sz="6" w:space="0" w:color="auto"/>
            </w:tcBorders>
            <w:shd w:val="clear" w:color="auto" w:fill="FFFFFF"/>
          </w:tcPr>
          <w:p w:rsidR="004820E7" w:rsidRPr="00B55C08" w:rsidRDefault="004820E7" w:rsidP="000A4D73">
            <w:pPr>
              <w:rPr>
                <w:rFonts w:ascii="Times New Roman" w:eastAsia="Times New Roman" w:hAnsi="Times New Roman" w:cs="Times New Roman"/>
              </w:rPr>
            </w:pPr>
            <w:r w:rsidRPr="00B55C08">
              <w:rPr>
                <w:rFonts w:ascii="Times New Roman" w:eastAsia="Times New Roman" w:hAnsi="Times New Roman" w:cs="Times New Roman"/>
              </w:rPr>
              <w:t>Работа с учебной и справочной литературой. Поиск информации в Интернете по заданной теме. Подготовка доклада по заданной теме.</w:t>
            </w:r>
          </w:p>
        </w:tc>
      </w:tr>
      <w:tr w:rsidR="004820E7" w:rsidTr="00B55C08">
        <w:trPr>
          <w:trHeight w:hRule="exact" w:val="2279"/>
        </w:trPr>
        <w:tc>
          <w:tcPr>
            <w:tcW w:w="2835" w:type="dxa"/>
            <w:tcBorders>
              <w:top w:val="single" w:sz="6" w:space="0" w:color="auto"/>
              <w:left w:val="single" w:sz="6" w:space="0" w:color="auto"/>
              <w:bottom w:val="single" w:sz="6" w:space="0" w:color="auto"/>
              <w:right w:val="single" w:sz="6" w:space="0" w:color="auto"/>
            </w:tcBorders>
            <w:shd w:val="clear" w:color="auto" w:fill="FFFFFF"/>
            <w:hideMark/>
          </w:tcPr>
          <w:p w:rsidR="004820E7" w:rsidRPr="00B55C08" w:rsidRDefault="004820E7" w:rsidP="0061193F">
            <w:pPr>
              <w:shd w:val="clear" w:color="auto" w:fill="FFFFFF"/>
              <w:rPr>
                <w:rFonts w:ascii="Times New Roman" w:eastAsia="Times New Roman" w:hAnsi="Times New Roman" w:cs="Times New Roman"/>
              </w:rPr>
            </w:pPr>
            <w:r w:rsidRPr="00B55C08">
              <w:rPr>
                <w:rFonts w:ascii="Times New Roman" w:eastAsia="Times New Roman" w:hAnsi="Times New Roman" w:cs="Times New Roman"/>
              </w:rPr>
              <w:t>Источники финансирования проектов.</w:t>
            </w:r>
          </w:p>
        </w:tc>
        <w:tc>
          <w:tcPr>
            <w:tcW w:w="3686" w:type="dxa"/>
            <w:tcBorders>
              <w:top w:val="single" w:sz="6" w:space="0" w:color="auto"/>
              <w:left w:val="single" w:sz="6" w:space="0" w:color="auto"/>
              <w:bottom w:val="single" w:sz="6" w:space="0" w:color="auto"/>
              <w:right w:val="single" w:sz="6" w:space="0" w:color="auto"/>
            </w:tcBorders>
            <w:shd w:val="clear" w:color="auto" w:fill="FFFFFF"/>
            <w:hideMark/>
          </w:tcPr>
          <w:p w:rsidR="004820E7" w:rsidRPr="00B55C08" w:rsidRDefault="0074476E" w:rsidP="005F4E01">
            <w:pPr>
              <w:pStyle w:val="af0"/>
              <w:numPr>
                <w:ilvl w:val="0"/>
                <w:numId w:val="22"/>
              </w:numPr>
              <w:shd w:val="clear" w:color="auto" w:fill="FFFFFF"/>
              <w:tabs>
                <w:tab w:val="left" w:pos="244"/>
              </w:tabs>
              <w:spacing w:after="0" w:line="240" w:lineRule="auto"/>
              <w:ind w:left="-40" w:firstLine="0"/>
              <w:rPr>
                <w:rFonts w:ascii="Times New Roman" w:eastAsia="Times New Roman" w:hAnsi="Times New Roman"/>
              </w:rPr>
            </w:pPr>
            <w:r w:rsidRPr="00B55C08">
              <w:rPr>
                <w:rFonts w:ascii="Times New Roman" w:eastAsia="Times New Roman" w:hAnsi="Times New Roman"/>
              </w:rPr>
              <w:t>Документация, необходимая для привлечения внешнего финансирования в рамках сделок проектного финансирования.</w:t>
            </w:r>
          </w:p>
          <w:p w:rsidR="005F4E01" w:rsidRPr="00B55C08" w:rsidRDefault="005F4E01" w:rsidP="005F4E01">
            <w:pPr>
              <w:pStyle w:val="af0"/>
              <w:numPr>
                <w:ilvl w:val="0"/>
                <w:numId w:val="22"/>
              </w:numPr>
              <w:shd w:val="clear" w:color="auto" w:fill="FFFFFF"/>
              <w:tabs>
                <w:tab w:val="left" w:pos="244"/>
              </w:tabs>
              <w:spacing w:after="0" w:line="240" w:lineRule="auto"/>
              <w:ind w:left="-40" w:firstLine="0"/>
              <w:rPr>
                <w:rFonts w:ascii="Times New Roman" w:eastAsia="Times New Roman" w:hAnsi="Times New Roman"/>
              </w:rPr>
            </w:pPr>
            <w:r w:rsidRPr="00B55C08">
              <w:rPr>
                <w:rFonts w:ascii="Times New Roman" w:eastAsia="Times New Roman" w:hAnsi="Times New Roman"/>
              </w:rPr>
              <w:t>Роль советников в организации привлечения внешнего финансирования.</w:t>
            </w:r>
          </w:p>
          <w:p w:rsidR="005F4E01" w:rsidRPr="00B55C08" w:rsidRDefault="005F4E01" w:rsidP="005F4E01">
            <w:pPr>
              <w:pStyle w:val="af0"/>
              <w:numPr>
                <w:ilvl w:val="0"/>
                <w:numId w:val="22"/>
              </w:numPr>
              <w:shd w:val="clear" w:color="auto" w:fill="FFFFFF"/>
              <w:tabs>
                <w:tab w:val="left" w:pos="244"/>
              </w:tabs>
              <w:spacing w:after="0" w:line="240" w:lineRule="auto"/>
              <w:ind w:left="-40" w:firstLine="0"/>
              <w:rPr>
                <w:rFonts w:ascii="Times New Roman" w:eastAsia="Times New Roman" w:hAnsi="Times New Roman"/>
              </w:rPr>
            </w:pPr>
            <w:r w:rsidRPr="00B55C08">
              <w:rPr>
                <w:rFonts w:ascii="Times New Roman" w:eastAsia="Times New Roman" w:hAnsi="Times New Roman"/>
              </w:rPr>
              <w:t>Установление процентной ставки по кредиту.</w:t>
            </w:r>
          </w:p>
        </w:tc>
        <w:tc>
          <w:tcPr>
            <w:tcW w:w="3827" w:type="dxa"/>
            <w:tcBorders>
              <w:top w:val="single" w:sz="6" w:space="0" w:color="auto"/>
              <w:left w:val="single" w:sz="6" w:space="0" w:color="auto"/>
              <w:bottom w:val="single" w:sz="6" w:space="0" w:color="auto"/>
              <w:right w:val="single" w:sz="6" w:space="0" w:color="auto"/>
            </w:tcBorders>
            <w:shd w:val="clear" w:color="auto" w:fill="FFFFFF"/>
          </w:tcPr>
          <w:p w:rsidR="004820E7" w:rsidRPr="00B55C08" w:rsidRDefault="004820E7" w:rsidP="000A4D73">
            <w:pPr>
              <w:rPr>
                <w:rFonts w:ascii="Times New Roman" w:eastAsia="Times New Roman" w:hAnsi="Times New Roman" w:cs="Times New Roman"/>
              </w:rPr>
            </w:pPr>
            <w:r w:rsidRPr="00B55C08">
              <w:rPr>
                <w:rFonts w:ascii="Times New Roman" w:eastAsia="Times New Roman" w:hAnsi="Times New Roman" w:cs="Times New Roman"/>
              </w:rPr>
              <w:t>Работа с учебной и справочной литературой. Поиск информации в Интернете по заданной теме. Подготовка доклада по заданной теме.</w:t>
            </w:r>
          </w:p>
        </w:tc>
      </w:tr>
      <w:tr w:rsidR="004820E7" w:rsidTr="00B55C08">
        <w:trPr>
          <w:trHeight w:hRule="exact" w:val="2128"/>
        </w:trPr>
        <w:tc>
          <w:tcPr>
            <w:tcW w:w="2835" w:type="dxa"/>
            <w:tcBorders>
              <w:top w:val="single" w:sz="6" w:space="0" w:color="auto"/>
              <w:left w:val="single" w:sz="6" w:space="0" w:color="auto"/>
              <w:bottom w:val="single" w:sz="6" w:space="0" w:color="auto"/>
              <w:right w:val="single" w:sz="6" w:space="0" w:color="auto"/>
            </w:tcBorders>
            <w:shd w:val="clear" w:color="auto" w:fill="FFFFFF"/>
          </w:tcPr>
          <w:p w:rsidR="004820E7" w:rsidRPr="00B55C08" w:rsidRDefault="004820E7" w:rsidP="0061193F">
            <w:pPr>
              <w:shd w:val="clear" w:color="auto" w:fill="FFFFFF"/>
              <w:rPr>
                <w:rFonts w:ascii="Times New Roman" w:eastAsia="Times New Roman" w:hAnsi="Times New Roman" w:cs="Times New Roman"/>
              </w:rPr>
            </w:pPr>
            <w:r w:rsidRPr="00B55C08">
              <w:rPr>
                <w:rFonts w:ascii="Times New Roman" w:eastAsia="Times New Roman" w:hAnsi="Times New Roman" w:cs="Times New Roman"/>
              </w:rPr>
              <w:t>Управление рисками в сделках кредитования и проектного финансирования.</w:t>
            </w:r>
          </w:p>
        </w:tc>
        <w:tc>
          <w:tcPr>
            <w:tcW w:w="3686" w:type="dxa"/>
            <w:tcBorders>
              <w:top w:val="single" w:sz="6" w:space="0" w:color="auto"/>
              <w:left w:val="single" w:sz="6" w:space="0" w:color="auto"/>
              <w:bottom w:val="single" w:sz="6" w:space="0" w:color="auto"/>
              <w:right w:val="single" w:sz="6" w:space="0" w:color="auto"/>
            </w:tcBorders>
            <w:shd w:val="clear" w:color="auto" w:fill="FFFFFF"/>
          </w:tcPr>
          <w:p w:rsidR="004820E7" w:rsidRPr="00B55C08" w:rsidRDefault="00971DCB" w:rsidP="00941F48">
            <w:pPr>
              <w:pStyle w:val="af0"/>
              <w:numPr>
                <w:ilvl w:val="0"/>
                <w:numId w:val="23"/>
              </w:numPr>
              <w:shd w:val="clear" w:color="auto" w:fill="FFFFFF"/>
              <w:tabs>
                <w:tab w:val="left" w:pos="244"/>
              </w:tabs>
              <w:spacing w:after="0" w:line="240" w:lineRule="auto"/>
              <w:ind w:left="0" w:firstLine="0"/>
              <w:rPr>
                <w:rFonts w:ascii="Times New Roman" w:eastAsia="Times New Roman" w:hAnsi="Times New Roman"/>
              </w:rPr>
            </w:pPr>
            <w:r w:rsidRPr="00B55C08">
              <w:rPr>
                <w:rFonts w:ascii="Times New Roman" w:eastAsia="Times New Roman" w:hAnsi="Times New Roman"/>
              </w:rPr>
              <w:t>Понятие и сущность риска.</w:t>
            </w:r>
          </w:p>
          <w:p w:rsidR="00971DCB" w:rsidRPr="00B55C08" w:rsidRDefault="00971DCB" w:rsidP="00941F48">
            <w:pPr>
              <w:pStyle w:val="af0"/>
              <w:numPr>
                <w:ilvl w:val="0"/>
                <w:numId w:val="23"/>
              </w:numPr>
              <w:shd w:val="clear" w:color="auto" w:fill="FFFFFF"/>
              <w:tabs>
                <w:tab w:val="left" w:pos="244"/>
              </w:tabs>
              <w:spacing w:after="0" w:line="240" w:lineRule="auto"/>
              <w:ind w:left="0" w:firstLine="0"/>
              <w:rPr>
                <w:rFonts w:ascii="Times New Roman" w:eastAsia="Times New Roman" w:hAnsi="Times New Roman"/>
              </w:rPr>
            </w:pPr>
            <w:r w:rsidRPr="00B55C08">
              <w:rPr>
                <w:rFonts w:ascii="Times New Roman" w:eastAsia="Times New Roman" w:hAnsi="Times New Roman"/>
              </w:rPr>
              <w:t>Долгосрочный контракт как инструмент управления ценовыми рисками в кредитовании и проектном финансировании.</w:t>
            </w:r>
          </w:p>
          <w:p w:rsidR="003330B9" w:rsidRPr="00B55C08" w:rsidRDefault="003330B9" w:rsidP="00941F48">
            <w:pPr>
              <w:pStyle w:val="af0"/>
              <w:numPr>
                <w:ilvl w:val="0"/>
                <w:numId w:val="23"/>
              </w:numPr>
              <w:shd w:val="clear" w:color="auto" w:fill="FFFFFF"/>
              <w:tabs>
                <w:tab w:val="left" w:pos="244"/>
              </w:tabs>
              <w:spacing w:after="0" w:line="240" w:lineRule="auto"/>
              <w:ind w:left="0" w:firstLine="0"/>
              <w:rPr>
                <w:rFonts w:ascii="Times New Roman" w:eastAsia="Times New Roman" w:hAnsi="Times New Roman"/>
              </w:rPr>
            </w:pPr>
            <w:r w:rsidRPr="00B55C08">
              <w:rPr>
                <w:rFonts w:ascii="Times New Roman" w:eastAsia="Times New Roman" w:hAnsi="Times New Roman"/>
              </w:rPr>
              <w:t>Оценка стоимости залога со стороны банков – кредиторов проекта.</w:t>
            </w:r>
          </w:p>
        </w:tc>
        <w:tc>
          <w:tcPr>
            <w:tcW w:w="3827" w:type="dxa"/>
            <w:tcBorders>
              <w:top w:val="single" w:sz="6" w:space="0" w:color="auto"/>
              <w:left w:val="single" w:sz="6" w:space="0" w:color="auto"/>
              <w:bottom w:val="single" w:sz="6" w:space="0" w:color="auto"/>
              <w:right w:val="single" w:sz="6" w:space="0" w:color="auto"/>
            </w:tcBorders>
            <w:shd w:val="clear" w:color="auto" w:fill="FFFFFF"/>
          </w:tcPr>
          <w:p w:rsidR="004820E7" w:rsidRPr="00B55C08" w:rsidRDefault="004820E7" w:rsidP="000A4D73">
            <w:pPr>
              <w:rPr>
                <w:rFonts w:ascii="Times New Roman" w:eastAsia="Times New Roman" w:hAnsi="Times New Roman" w:cs="Times New Roman"/>
              </w:rPr>
            </w:pPr>
            <w:r w:rsidRPr="00B55C08">
              <w:rPr>
                <w:rFonts w:ascii="Times New Roman" w:eastAsia="Times New Roman" w:hAnsi="Times New Roman" w:cs="Times New Roman"/>
              </w:rPr>
              <w:t>Работа с учебной и справочной литературой. Поиск информации в Интернете по заданной теме. Подготовка доклада по заданной теме.</w:t>
            </w:r>
          </w:p>
        </w:tc>
      </w:tr>
    </w:tbl>
    <w:p w:rsidR="004D28FC" w:rsidRDefault="004D28FC" w:rsidP="007B2858">
      <w:pPr>
        <w:pStyle w:val="1"/>
        <w:spacing w:before="0" w:after="0" w:line="360" w:lineRule="auto"/>
        <w:ind w:firstLine="720"/>
        <w:jc w:val="both"/>
        <w:rPr>
          <w:rFonts w:ascii="Times New Roman" w:hAnsi="Times New Roman" w:cs="Times New Roman"/>
          <w:sz w:val="28"/>
          <w:szCs w:val="28"/>
        </w:rPr>
      </w:pPr>
    </w:p>
    <w:p w:rsidR="007B2858" w:rsidRDefault="007B2858" w:rsidP="00082124">
      <w:pPr>
        <w:pStyle w:val="1"/>
        <w:spacing w:before="0" w:after="0"/>
        <w:ind w:firstLine="720"/>
        <w:jc w:val="both"/>
        <w:rPr>
          <w:rFonts w:ascii="Times New Roman" w:hAnsi="Times New Roman" w:cs="Times New Roman"/>
          <w:sz w:val="28"/>
          <w:szCs w:val="28"/>
        </w:rPr>
      </w:pPr>
      <w:bookmarkStart w:id="14" w:name="_Toc11530061"/>
      <w:r>
        <w:rPr>
          <w:rFonts w:ascii="Times New Roman" w:hAnsi="Times New Roman" w:cs="Times New Roman"/>
          <w:sz w:val="28"/>
          <w:szCs w:val="28"/>
        </w:rPr>
        <w:t>6.2. Методическое обеспечение для аудиторной и внеаудиторной самостоятельной работы.</w:t>
      </w:r>
      <w:bookmarkEnd w:id="14"/>
    </w:p>
    <w:p w:rsidR="00DC1B1E" w:rsidRDefault="007B2858" w:rsidP="00082124">
      <w:pPr>
        <w:pStyle w:val="CM11"/>
        <w:spacing w:after="0"/>
        <w:ind w:firstLine="720"/>
        <w:jc w:val="both"/>
        <w:rPr>
          <w:sz w:val="28"/>
          <w:szCs w:val="28"/>
        </w:rPr>
      </w:pPr>
      <w:r>
        <w:rPr>
          <w:sz w:val="28"/>
          <w:szCs w:val="28"/>
        </w:rPr>
        <w:t xml:space="preserve">Самостоятельная работа студентов состоит в знакомстве с периодическими изданиями и научной литературой по </w:t>
      </w:r>
      <w:r w:rsidR="000C153C">
        <w:rPr>
          <w:sz w:val="28"/>
          <w:szCs w:val="28"/>
        </w:rPr>
        <w:t>кредитованию и проектному финансированию</w:t>
      </w:r>
      <w:r>
        <w:rPr>
          <w:sz w:val="28"/>
          <w:szCs w:val="28"/>
        </w:rPr>
        <w:t xml:space="preserve"> для подготовки дополнительны</w:t>
      </w:r>
      <w:r w:rsidR="000C153C">
        <w:rPr>
          <w:sz w:val="28"/>
          <w:szCs w:val="28"/>
        </w:rPr>
        <w:t>х сообщений по следующим темам:</w:t>
      </w:r>
    </w:p>
    <w:p w:rsidR="00DC1B1E" w:rsidRPr="00D36467" w:rsidRDefault="000A4D73" w:rsidP="00D36467">
      <w:pPr>
        <w:pStyle w:val="af0"/>
        <w:numPr>
          <w:ilvl w:val="0"/>
          <w:numId w:val="7"/>
        </w:numPr>
        <w:tabs>
          <w:tab w:val="left" w:pos="567"/>
        </w:tabs>
        <w:spacing w:line="240" w:lineRule="auto"/>
        <w:ind w:left="0" w:firstLine="0"/>
        <w:rPr>
          <w:rFonts w:ascii="Times New Roman" w:eastAsia="Times New Roman" w:hAnsi="Times New Roman"/>
          <w:sz w:val="28"/>
          <w:szCs w:val="28"/>
          <w:lang w:eastAsia="ru-RU"/>
        </w:rPr>
      </w:pPr>
      <w:r w:rsidRPr="000A4D73">
        <w:rPr>
          <w:rFonts w:ascii="Times New Roman" w:eastAsia="Times New Roman" w:hAnsi="Times New Roman"/>
          <w:sz w:val="28"/>
          <w:szCs w:val="28"/>
          <w:lang w:eastAsia="ru-RU"/>
        </w:rPr>
        <w:t>Этапы развития проектного финансирования</w:t>
      </w:r>
      <w:r>
        <w:rPr>
          <w:rFonts w:ascii="Times New Roman" w:eastAsia="Times New Roman" w:hAnsi="Times New Roman"/>
          <w:sz w:val="28"/>
          <w:szCs w:val="28"/>
          <w:lang w:eastAsia="ru-RU"/>
        </w:rPr>
        <w:t xml:space="preserve"> в развитых странах</w:t>
      </w:r>
      <w:r w:rsidR="00DC1B1E" w:rsidRPr="00DC1B1E">
        <w:rPr>
          <w:rFonts w:ascii="Times New Roman" w:eastAsia="Times New Roman" w:hAnsi="Times New Roman"/>
          <w:sz w:val="28"/>
          <w:szCs w:val="28"/>
          <w:lang w:eastAsia="ru-RU"/>
        </w:rPr>
        <w:t>.</w:t>
      </w:r>
    </w:p>
    <w:p w:rsidR="00E059FE" w:rsidRPr="00D36467" w:rsidRDefault="000A4D73" w:rsidP="00D36467">
      <w:pPr>
        <w:pStyle w:val="af0"/>
        <w:numPr>
          <w:ilvl w:val="0"/>
          <w:numId w:val="7"/>
        </w:numPr>
        <w:tabs>
          <w:tab w:val="left" w:pos="567"/>
        </w:tabs>
        <w:spacing w:line="240" w:lineRule="auto"/>
        <w:ind w:left="0" w:firstLine="0"/>
        <w:rPr>
          <w:rFonts w:ascii="Times New Roman" w:eastAsia="Times New Roman" w:hAnsi="Times New Roman"/>
          <w:sz w:val="28"/>
          <w:szCs w:val="28"/>
          <w:lang w:eastAsia="ru-RU"/>
        </w:rPr>
      </w:pPr>
      <w:r w:rsidRPr="00D36467">
        <w:rPr>
          <w:rFonts w:ascii="Times New Roman" w:eastAsia="Times New Roman" w:hAnsi="Times New Roman"/>
          <w:sz w:val="28"/>
          <w:szCs w:val="28"/>
          <w:lang w:eastAsia="ru-RU"/>
        </w:rPr>
        <w:t>Современные стандарты сделок проектного финансирования</w:t>
      </w:r>
      <w:r w:rsidR="00892541" w:rsidRPr="00D36467">
        <w:rPr>
          <w:rFonts w:ascii="Times New Roman" w:eastAsia="Times New Roman" w:hAnsi="Times New Roman"/>
          <w:sz w:val="28"/>
          <w:szCs w:val="28"/>
          <w:lang w:eastAsia="ru-RU"/>
        </w:rPr>
        <w:t>.</w:t>
      </w:r>
    </w:p>
    <w:p w:rsidR="00E059FE" w:rsidRPr="00D36467" w:rsidRDefault="000A4D73" w:rsidP="00D36467">
      <w:pPr>
        <w:pStyle w:val="af0"/>
        <w:numPr>
          <w:ilvl w:val="0"/>
          <w:numId w:val="7"/>
        </w:numPr>
        <w:tabs>
          <w:tab w:val="left" w:pos="567"/>
        </w:tabs>
        <w:spacing w:line="240" w:lineRule="auto"/>
        <w:ind w:left="0" w:firstLine="0"/>
        <w:rPr>
          <w:rFonts w:ascii="Times New Roman" w:eastAsia="Times New Roman" w:hAnsi="Times New Roman"/>
          <w:sz w:val="28"/>
          <w:szCs w:val="28"/>
          <w:lang w:eastAsia="ru-RU"/>
        </w:rPr>
      </w:pPr>
      <w:r w:rsidRPr="000A4D73">
        <w:rPr>
          <w:rFonts w:ascii="Times New Roman" w:eastAsia="Times New Roman" w:hAnsi="Times New Roman"/>
          <w:sz w:val="28"/>
          <w:szCs w:val="28"/>
          <w:lang w:eastAsia="ru-RU"/>
        </w:rPr>
        <w:t>Рассмотрение конкретной сделки реализованной в рамках проектного финансирования</w:t>
      </w:r>
      <w:r w:rsidR="00E059FE" w:rsidRPr="000A4D73">
        <w:rPr>
          <w:rFonts w:ascii="Times New Roman" w:eastAsia="Times New Roman" w:hAnsi="Times New Roman"/>
          <w:sz w:val="28"/>
          <w:szCs w:val="28"/>
          <w:lang w:eastAsia="ru-RU"/>
        </w:rPr>
        <w:t>.</w:t>
      </w:r>
    </w:p>
    <w:p w:rsidR="00892541" w:rsidRPr="00D36467" w:rsidRDefault="00F078FE" w:rsidP="00D36467">
      <w:pPr>
        <w:pStyle w:val="af0"/>
        <w:numPr>
          <w:ilvl w:val="0"/>
          <w:numId w:val="7"/>
        </w:numPr>
        <w:tabs>
          <w:tab w:val="left" w:pos="567"/>
        </w:tabs>
        <w:spacing w:line="240" w:lineRule="auto"/>
        <w:ind w:left="0" w:firstLine="0"/>
        <w:rPr>
          <w:rFonts w:ascii="Times New Roman" w:eastAsia="Times New Roman" w:hAnsi="Times New Roman"/>
          <w:sz w:val="28"/>
          <w:szCs w:val="28"/>
          <w:lang w:eastAsia="ru-RU"/>
        </w:rPr>
      </w:pPr>
      <w:r w:rsidRPr="00D36467">
        <w:rPr>
          <w:rFonts w:ascii="Times New Roman" w:eastAsia="Times New Roman" w:hAnsi="Times New Roman"/>
          <w:sz w:val="28"/>
          <w:szCs w:val="28"/>
          <w:lang w:eastAsia="ru-RU"/>
        </w:rPr>
        <w:t>Понятие и основные формы международного лизинга.</w:t>
      </w:r>
    </w:p>
    <w:p w:rsidR="007B2858" w:rsidRPr="00D36467" w:rsidRDefault="00F078FE" w:rsidP="00D36467">
      <w:pPr>
        <w:pStyle w:val="af0"/>
        <w:numPr>
          <w:ilvl w:val="0"/>
          <w:numId w:val="7"/>
        </w:numPr>
        <w:tabs>
          <w:tab w:val="left" w:pos="567"/>
        </w:tabs>
        <w:spacing w:line="240" w:lineRule="auto"/>
        <w:ind w:left="0" w:firstLine="0"/>
        <w:rPr>
          <w:rFonts w:ascii="Times New Roman" w:eastAsia="Times New Roman" w:hAnsi="Times New Roman"/>
          <w:sz w:val="28"/>
          <w:szCs w:val="28"/>
          <w:lang w:eastAsia="ru-RU"/>
        </w:rPr>
      </w:pPr>
      <w:r w:rsidRPr="00D36467">
        <w:rPr>
          <w:rFonts w:ascii="Times New Roman" w:eastAsia="Times New Roman" w:hAnsi="Times New Roman"/>
          <w:sz w:val="28"/>
          <w:szCs w:val="28"/>
          <w:lang w:eastAsia="ru-RU"/>
        </w:rPr>
        <w:t>Составление бизнес-плана в сделках проектного финансирования</w:t>
      </w:r>
      <w:r w:rsidR="00864AEE" w:rsidRPr="00D36467">
        <w:rPr>
          <w:rFonts w:ascii="Times New Roman" w:eastAsia="Times New Roman" w:hAnsi="Times New Roman"/>
          <w:sz w:val="28"/>
          <w:szCs w:val="28"/>
          <w:lang w:eastAsia="ru-RU"/>
        </w:rPr>
        <w:t>.</w:t>
      </w:r>
    </w:p>
    <w:p w:rsidR="00F078FE" w:rsidRPr="00D36467" w:rsidRDefault="00F078FE" w:rsidP="00D36467">
      <w:pPr>
        <w:pStyle w:val="af0"/>
        <w:numPr>
          <w:ilvl w:val="0"/>
          <w:numId w:val="7"/>
        </w:numPr>
        <w:tabs>
          <w:tab w:val="left" w:pos="567"/>
        </w:tabs>
        <w:spacing w:line="240" w:lineRule="auto"/>
        <w:ind w:left="0" w:firstLine="0"/>
        <w:rPr>
          <w:rFonts w:ascii="Times New Roman" w:eastAsia="Times New Roman" w:hAnsi="Times New Roman"/>
          <w:sz w:val="28"/>
          <w:szCs w:val="28"/>
          <w:lang w:eastAsia="ru-RU"/>
        </w:rPr>
      </w:pPr>
      <w:r w:rsidRPr="00D36467">
        <w:rPr>
          <w:rFonts w:ascii="Times New Roman" w:eastAsia="Times New Roman" w:hAnsi="Times New Roman"/>
          <w:sz w:val="28"/>
          <w:szCs w:val="28"/>
          <w:lang w:eastAsia="ru-RU"/>
        </w:rPr>
        <w:t>Международный факторинг и форфейтинг.</w:t>
      </w:r>
    </w:p>
    <w:p w:rsidR="00F078FE" w:rsidRPr="00D36467" w:rsidRDefault="00F078FE" w:rsidP="00D36467">
      <w:pPr>
        <w:pStyle w:val="af0"/>
        <w:numPr>
          <w:ilvl w:val="0"/>
          <w:numId w:val="7"/>
        </w:numPr>
        <w:tabs>
          <w:tab w:val="left" w:pos="567"/>
        </w:tabs>
        <w:spacing w:line="240" w:lineRule="auto"/>
        <w:ind w:left="0" w:firstLine="0"/>
        <w:rPr>
          <w:rFonts w:ascii="Times New Roman" w:eastAsia="Times New Roman" w:hAnsi="Times New Roman"/>
          <w:sz w:val="28"/>
          <w:szCs w:val="28"/>
          <w:lang w:eastAsia="ru-RU"/>
        </w:rPr>
      </w:pPr>
      <w:r w:rsidRPr="00D36467">
        <w:rPr>
          <w:rFonts w:ascii="Times New Roman" w:eastAsia="Times New Roman" w:hAnsi="Times New Roman"/>
          <w:sz w:val="28"/>
          <w:szCs w:val="28"/>
          <w:lang w:eastAsia="ru-RU"/>
        </w:rPr>
        <w:t>Инструменты управления ценовыми рисками в сделках проектного финансирования.</w:t>
      </w:r>
    </w:p>
    <w:p w:rsidR="00F078FE" w:rsidRPr="00D36467" w:rsidRDefault="00F078FE" w:rsidP="00D36467">
      <w:pPr>
        <w:pStyle w:val="af0"/>
        <w:numPr>
          <w:ilvl w:val="0"/>
          <w:numId w:val="7"/>
        </w:numPr>
        <w:tabs>
          <w:tab w:val="left" w:pos="567"/>
        </w:tabs>
        <w:spacing w:line="240" w:lineRule="auto"/>
        <w:ind w:left="0" w:firstLine="0"/>
        <w:rPr>
          <w:rFonts w:ascii="Times New Roman" w:eastAsia="Times New Roman" w:hAnsi="Times New Roman"/>
          <w:sz w:val="28"/>
          <w:szCs w:val="28"/>
          <w:lang w:eastAsia="ru-RU"/>
        </w:rPr>
      </w:pPr>
      <w:r w:rsidRPr="00D36467">
        <w:rPr>
          <w:rFonts w:ascii="Times New Roman" w:eastAsia="Times New Roman" w:hAnsi="Times New Roman"/>
          <w:sz w:val="28"/>
          <w:szCs w:val="28"/>
          <w:lang w:eastAsia="ru-RU"/>
        </w:rPr>
        <w:t>Основные подходы к оценке залогового обеспечения в сделках кредитования и проектного финансирования.</w:t>
      </w:r>
    </w:p>
    <w:p w:rsidR="00F078FE" w:rsidRPr="00D36467" w:rsidRDefault="00D36467" w:rsidP="00D36467">
      <w:pPr>
        <w:pStyle w:val="af0"/>
        <w:numPr>
          <w:ilvl w:val="0"/>
          <w:numId w:val="7"/>
        </w:numPr>
        <w:tabs>
          <w:tab w:val="left" w:pos="567"/>
        </w:tabs>
        <w:spacing w:line="240" w:lineRule="auto"/>
        <w:ind w:left="0" w:firstLine="0"/>
        <w:rPr>
          <w:rFonts w:ascii="Times New Roman" w:eastAsia="Times New Roman" w:hAnsi="Times New Roman"/>
          <w:sz w:val="28"/>
          <w:szCs w:val="28"/>
          <w:lang w:eastAsia="ru-RU"/>
        </w:rPr>
      </w:pPr>
      <w:r w:rsidRPr="00D36467">
        <w:rPr>
          <w:rFonts w:ascii="Times New Roman" w:eastAsia="Times New Roman" w:hAnsi="Times New Roman"/>
          <w:sz w:val="28"/>
          <w:szCs w:val="28"/>
          <w:lang w:eastAsia="ru-RU"/>
        </w:rPr>
        <w:t>Понятие дью дилидженс (</w:t>
      </w:r>
      <w:r w:rsidRPr="00085F70">
        <w:rPr>
          <w:rFonts w:ascii="Times New Roman" w:eastAsia="Times New Roman" w:hAnsi="Times New Roman"/>
          <w:sz w:val="28"/>
          <w:szCs w:val="28"/>
          <w:lang w:val="en-US" w:eastAsia="ru-RU"/>
        </w:rPr>
        <w:t>due</w:t>
      </w:r>
      <w:r w:rsidRPr="00D83CDE">
        <w:rPr>
          <w:rFonts w:ascii="Times New Roman" w:eastAsia="Times New Roman" w:hAnsi="Times New Roman"/>
          <w:sz w:val="28"/>
          <w:szCs w:val="28"/>
          <w:lang w:eastAsia="ru-RU"/>
        </w:rPr>
        <w:t xml:space="preserve"> </w:t>
      </w:r>
      <w:r w:rsidRPr="00085F70">
        <w:rPr>
          <w:rFonts w:ascii="Times New Roman" w:eastAsia="Times New Roman" w:hAnsi="Times New Roman"/>
          <w:sz w:val="28"/>
          <w:szCs w:val="28"/>
          <w:lang w:val="en-US" w:eastAsia="ru-RU"/>
        </w:rPr>
        <w:t>diligence</w:t>
      </w:r>
      <w:r w:rsidRPr="00D36467">
        <w:rPr>
          <w:rFonts w:ascii="Times New Roman" w:eastAsia="Times New Roman" w:hAnsi="Times New Roman"/>
          <w:sz w:val="28"/>
          <w:szCs w:val="28"/>
          <w:lang w:eastAsia="ru-RU"/>
        </w:rPr>
        <w:t>) и его значение для сделок кредитования и проектного финансирования.</w:t>
      </w:r>
    </w:p>
    <w:p w:rsidR="00D36467" w:rsidRDefault="00D36467" w:rsidP="00D36467">
      <w:pPr>
        <w:pStyle w:val="af0"/>
        <w:numPr>
          <w:ilvl w:val="0"/>
          <w:numId w:val="7"/>
        </w:numPr>
        <w:tabs>
          <w:tab w:val="left" w:pos="567"/>
        </w:tabs>
        <w:spacing w:line="240" w:lineRule="auto"/>
        <w:ind w:left="0" w:firstLine="0"/>
        <w:rPr>
          <w:rFonts w:ascii="Times New Roman" w:eastAsia="Times New Roman" w:hAnsi="Times New Roman"/>
          <w:sz w:val="28"/>
          <w:szCs w:val="28"/>
          <w:lang w:eastAsia="ru-RU"/>
        </w:rPr>
      </w:pPr>
      <w:r w:rsidRPr="00D36467">
        <w:rPr>
          <w:rFonts w:ascii="Times New Roman" w:eastAsia="Times New Roman" w:hAnsi="Times New Roman"/>
          <w:sz w:val="28"/>
          <w:szCs w:val="28"/>
          <w:lang w:eastAsia="ru-RU"/>
        </w:rPr>
        <w:t>Современные тенденции развития международного кредитного рынка.</w:t>
      </w:r>
    </w:p>
    <w:p w:rsidR="00577F4B" w:rsidRPr="00D36467" w:rsidRDefault="00577F4B" w:rsidP="00D36467">
      <w:pPr>
        <w:pStyle w:val="af0"/>
        <w:numPr>
          <w:ilvl w:val="0"/>
          <w:numId w:val="7"/>
        </w:numPr>
        <w:tabs>
          <w:tab w:val="left" w:pos="567"/>
        </w:tabs>
        <w:spacing w:line="240" w:lineRule="auto"/>
        <w:ind w:left="0" w:firstLine="0"/>
        <w:rPr>
          <w:rFonts w:ascii="Times New Roman" w:eastAsia="Times New Roman" w:hAnsi="Times New Roman"/>
          <w:sz w:val="28"/>
          <w:szCs w:val="28"/>
          <w:lang w:eastAsia="ru-RU"/>
        </w:rPr>
      </w:pPr>
      <w:r>
        <w:rPr>
          <w:rFonts w:ascii="Times New Roman" w:eastAsia="Times New Roman" w:hAnsi="Times New Roman"/>
          <w:sz w:val="28"/>
          <w:szCs w:val="28"/>
          <w:lang w:eastAsia="ru-RU"/>
        </w:rPr>
        <w:t>К</w:t>
      </w:r>
      <w:r w:rsidRPr="00577F4B">
        <w:rPr>
          <w:rFonts w:ascii="Times New Roman" w:eastAsia="Times New Roman" w:hAnsi="Times New Roman"/>
          <w:sz w:val="28"/>
          <w:szCs w:val="28"/>
          <w:lang w:eastAsia="ru-RU"/>
        </w:rPr>
        <w:t xml:space="preserve">ризисы </w:t>
      </w:r>
      <w:r>
        <w:rPr>
          <w:rFonts w:ascii="Times New Roman" w:eastAsia="Times New Roman" w:hAnsi="Times New Roman"/>
          <w:sz w:val="28"/>
          <w:szCs w:val="28"/>
          <w:lang w:eastAsia="ru-RU"/>
        </w:rPr>
        <w:t>на</w:t>
      </w:r>
      <w:r w:rsidRPr="00577F4B">
        <w:rPr>
          <w:rFonts w:ascii="Times New Roman" w:eastAsia="Times New Roman" w:hAnsi="Times New Roman"/>
          <w:sz w:val="28"/>
          <w:szCs w:val="28"/>
          <w:lang w:eastAsia="ru-RU"/>
        </w:rPr>
        <w:t xml:space="preserve"> международно</w:t>
      </w:r>
      <w:r>
        <w:rPr>
          <w:rFonts w:ascii="Times New Roman" w:eastAsia="Times New Roman" w:hAnsi="Times New Roman"/>
          <w:sz w:val="28"/>
          <w:szCs w:val="28"/>
          <w:lang w:eastAsia="ru-RU"/>
        </w:rPr>
        <w:t>м</w:t>
      </w:r>
      <w:r w:rsidRPr="00577F4B">
        <w:rPr>
          <w:rFonts w:ascii="Times New Roman" w:eastAsia="Times New Roman" w:hAnsi="Times New Roman"/>
          <w:sz w:val="28"/>
          <w:szCs w:val="28"/>
          <w:lang w:eastAsia="ru-RU"/>
        </w:rPr>
        <w:t xml:space="preserve"> кредитно</w:t>
      </w:r>
      <w:r>
        <w:rPr>
          <w:rFonts w:ascii="Times New Roman" w:eastAsia="Times New Roman" w:hAnsi="Times New Roman"/>
          <w:sz w:val="28"/>
          <w:szCs w:val="28"/>
          <w:lang w:eastAsia="ru-RU"/>
        </w:rPr>
        <w:t>м</w:t>
      </w:r>
      <w:r w:rsidRPr="00577F4B">
        <w:rPr>
          <w:rFonts w:ascii="Times New Roman" w:eastAsia="Times New Roman" w:hAnsi="Times New Roman"/>
          <w:sz w:val="28"/>
          <w:szCs w:val="28"/>
          <w:lang w:eastAsia="ru-RU"/>
        </w:rPr>
        <w:t xml:space="preserve"> рынк</w:t>
      </w:r>
      <w:r>
        <w:rPr>
          <w:rFonts w:ascii="Times New Roman" w:eastAsia="Times New Roman" w:hAnsi="Times New Roman"/>
          <w:sz w:val="28"/>
          <w:szCs w:val="28"/>
          <w:lang w:eastAsia="ru-RU"/>
        </w:rPr>
        <w:t>е</w:t>
      </w:r>
      <w:r w:rsidRPr="00577F4B">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причины и последствия.</w:t>
      </w:r>
    </w:p>
    <w:p w:rsidR="007B2858" w:rsidRDefault="007B2858" w:rsidP="00202D2D">
      <w:pPr>
        <w:pStyle w:val="1"/>
        <w:numPr>
          <w:ilvl w:val="0"/>
          <w:numId w:val="35"/>
        </w:numPr>
        <w:spacing w:line="360" w:lineRule="auto"/>
        <w:ind w:left="0" w:firstLine="567"/>
        <w:jc w:val="both"/>
        <w:rPr>
          <w:rFonts w:ascii="Times New Roman" w:hAnsi="Times New Roman" w:cs="Times New Roman"/>
          <w:sz w:val="28"/>
          <w:szCs w:val="28"/>
        </w:rPr>
      </w:pPr>
      <w:bookmarkStart w:id="15" w:name="_Toc11530062"/>
      <w:r>
        <w:rPr>
          <w:rFonts w:ascii="Times New Roman" w:hAnsi="Times New Roman" w:cs="Times New Roman"/>
          <w:sz w:val="28"/>
          <w:szCs w:val="28"/>
        </w:rPr>
        <w:t>Фонд оценочных средств для проведения промежуточной аттестации обучающихся по дисциплине:</w:t>
      </w:r>
      <w:bookmarkEnd w:id="15"/>
    </w:p>
    <w:p w:rsidR="007B2858" w:rsidRDefault="007B2858" w:rsidP="00082124">
      <w:pPr>
        <w:pStyle w:val="1"/>
        <w:ind w:firstLine="720"/>
        <w:jc w:val="both"/>
        <w:rPr>
          <w:rFonts w:ascii="Times New Roman" w:hAnsi="Times New Roman" w:cs="Times New Roman"/>
          <w:sz w:val="28"/>
          <w:szCs w:val="28"/>
        </w:rPr>
      </w:pPr>
      <w:bookmarkStart w:id="16" w:name="_Toc418768726"/>
      <w:bookmarkStart w:id="17" w:name="_Toc11530063"/>
      <w:r>
        <w:rPr>
          <w:rFonts w:ascii="Times New Roman" w:hAnsi="Times New Roman" w:cs="Times New Roman"/>
          <w:sz w:val="28"/>
          <w:szCs w:val="28"/>
        </w:rPr>
        <w:t xml:space="preserve">7.1 </w:t>
      </w:r>
      <w:r>
        <w:rPr>
          <w:rFonts w:ascii="Times New Roman" w:hAnsi="Times New Roman" w:cs="Times New Roman"/>
          <w:bCs w:val="0"/>
          <w:sz w:val="28"/>
          <w:szCs w:val="28"/>
        </w:rPr>
        <w:t>Перечень компетенций с указанием этапов их формирования в процессе освоения образовательной программы</w:t>
      </w:r>
      <w:bookmarkEnd w:id="16"/>
      <w:bookmarkEnd w:id="17"/>
    </w:p>
    <w:p w:rsidR="00433BEF" w:rsidRPr="00B55C08" w:rsidRDefault="007B2858" w:rsidP="00082124">
      <w:pPr>
        <w:shd w:val="clear" w:color="auto" w:fill="FFFFFF"/>
        <w:tabs>
          <w:tab w:val="left" w:pos="0"/>
        </w:tabs>
        <w:spacing w:line="240" w:lineRule="auto"/>
        <w:ind w:right="-144" w:firstLine="720"/>
        <w:jc w:val="both"/>
        <w:rPr>
          <w:rFonts w:ascii="Times New Roman" w:hAnsi="Times New Roman" w:cs="Times New Roman"/>
          <w:b/>
          <w:sz w:val="28"/>
          <w:szCs w:val="28"/>
        </w:rPr>
      </w:pPr>
      <w:r w:rsidRPr="00E33093">
        <w:rPr>
          <w:rFonts w:ascii="Times New Roman" w:hAnsi="Times New Roman" w:cs="Times New Roman"/>
          <w:bCs/>
          <w:sz w:val="28"/>
          <w:szCs w:val="28"/>
        </w:rPr>
        <w:t>Перечень компетенций и их структура в виде знаний, умений и владений  содержится в разделе 2 «</w:t>
      </w:r>
      <w:r w:rsidR="00B55C08" w:rsidRPr="00B55C08">
        <w:rPr>
          <w:rFonts w:ascii="Times New Roman" w:hAnsi="Times New Roman" w:cs="Times New Roman"/>
          <w:b/>
          <w:bCs/>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B55C08">
        <w:rPr>
          <w:rFonts w:ascii="Times New Roman" w:hAnsi="Times New Roman" w:cs="Times New Roman"/>
          <w:b/>
          <w:bCs/>
          <w:sz w:val="28"/>
          <w:szCs w:val="28"/>
        </w:rPr>
        <w:t>».</w:t>
      </w:r>
    </w:p>
    <w:p w:rsidR="007B2858" w:rsidRDefault="0061193F" w:rsidP="00082124">
      <w:pPr>
        <w:pStyle w:val="1"/>
        <w:ind w:firstLine="720"/>
        <w:jc w:val="both"/>
        <w:rPr>
          <w:rFonts w:ascii="Times New Roman" w:hAnsi="Times New Roman" w:cs="Times New Roman"/>
          <w:sz w:val="28"/>
          <w:szCs w:val="28"/>
        </w:rPr>
      </w:pPr>
      <w:bookmarkStart w:id="18" w:name="_Toc11530064"/>
      <w:r>
        <w:rPr>
          <w:rFonts w:ascii="Times New Roman" w:hAnsi="Times New Roman" w:cs="Times New Roman"/>
          <w:sz w:val="28"/>
          <w:szCs w:val="28"/>
        </w:rPr>
        <w:t>7.2</w:t>
      </w:r>
      <w:r w:rsidR="007B2858">
        <w:rPr>
          <w:rFonts w:ascii="Times New Roman" w:hAnsi="Times New Roman" w:cs="Times New Roman"/>
          <w:sz w:val="28"/>
          <w:szCs w:val="28"/>
        </w:rPr>
        <w:t>. Типовые контрольные задания или иные материалы, необходимые для оценки знаний, умений, владений</w:t>
      </w:r>
      <w:r w:rsidR="00937B69">
        <w:rPr>
          <w:rFonts w:ascii="Times New Roman" w:hAnsi="Times New Roman" w:cs="Times New Roman"/>
          <w:sz w:val="28"/>
          <w:szCs w:val="28"/>
        </w:rPr>
        <w:t>.</w:t>
      </w:r>
      <w:bookmarkEnd w:id="18"/>
    </w:p>
    <w:p w:rsidR="007B2858" w:rsidRPr="00240989" w:rsidRDefault="007B2858" w:rsidP="00082124">
      <w:pPr>
        <w:pStyle w:val="Style18"/>
        <w:widowControl/>
        <w:spacing w:line="240" w:lineRule="auto"/>
        <w:ind w:firstLine="720"/>
        <w:jc w:val="both"/>
        <w:rPr>
          <w:rStyle w:val="FontStyle68"/>
          <w:b w:val="0"/>
          <w:sz w:val="28"/>
          <w:szCs w:val="28"/>
        </w:rPr>
      </w:pPr>
    </w:p>
    <w:p w:rsidR="00240989" w:rsidRPr="00240989" w:rsidRDefault="00240989" w:rsidP="00082124">
      <w:pPr>
        <w:pStyle w:val="Style18"/>
        <w:widowControl/>
        <w:spacing w:line="240" w:lineRule="auto"/>
        <w:ind w:firstLine="720"/>
        <w:jc w:val="both"/>
        <w:rPr>
          <w:rStyle w:val="FontStyle68"/>
          <w:sz w:val="28"/>
          <w:szCs w:val="28"/>
        </w:rPr>
      </w:pPr>
      <w:r w:rsidRPr="00240989">
        <w:rPr>
          <w:rStyle w:val="FontStyle68"/>
          <w:sz w:val="28"/>
          <w:szCs w:val="28"/>
        </w:rPr>
        <w:t>Примеры тестовых заданий для оценки знаний и умений:</w:t>
      </w:r>
    </w:p>
    <w:p w:rsidR="00240989" w:rsidRPr="00AA65E9" w:rsidRDefault="00240989" w:rsidP="00082124">
      <w:pPr>
        <w:pStyle w:val="Style18"/>
        <w:widowControl/>
        <w:spacing w:line="240" w:lineRule="auto"/>
        <w:ind w:firstLine="720"/>
        <w:jc w:val="both"/>
        <w:rPr>
          <w:rStyle w:val="FontStyle68"/>
          <w:b w:val="0"/>
          <w:sz w:val="28"/>
          <w:szCs w:val="28"/>
        </w:rPr>
      </w:pPr>
    </w:p>
    <w:tbl>
      <w:tblPr>
        <w:tblStyle w:val="af3"/>
        <w:tblW w:w="0" w:type="auto"/>
        <w:tblLook w:val="04A0" w:firstRow="1" w:lastRow="0" w:firstColumn="1" w:lastColumn="0" w:noHBand="0" w:noVBand="1"/>
      </w:tblPr>
      <w:tblGrid>
        <w:gridCol w:w="2660"/>
        <w:gridCol w:w="6911"/>
      </w:tblGrid>
      <w:tr w:rsidR="00240989" w:rsidRPr="00240989" w:rsidTr="00240989">
        <w:tc>
          <w:tcPr>
            <w:tcW w:w="2660" w:type="dxa"/>
          </w:tcPr>
          <w:p w:rsidR="00240989" w:rsidRPr="00240989" w:rsidRDefault="00240989" w:rsidP="00240989">
            <w:pPr>
              <w:pStyle w:val="Style18"/>
              <w:widowControl/>
              <w:spacing w:line="240" w:lineRule="auto"/>
              <w:ind w:firstLine="0"/>
              <w:jc w:val="both"/>
              <w:rPr>
                <w:rStyle w:val="FontStyle68"/>
                <w:sz w:val="22"/>
                <w:szCs w:val="22"/>
              </w:rPr>
            </w:pPr>
            <w:r w:rsidRPr="00240989">
              <w:rPr>
                <w:rStyle w:val="FontStyle68"/>
                <w:sz w:val="22"/>
                <w:szCs w:val="22"/>
              </w:rPr>
              <w:t>компетенция</w:t>
            </w:r>
            <w:r w:rsidRPr="00240989">
              <w:rPr>
                <w:sz w:val="22"/>
                <w:szCs w:val="22"/>
              </w:rPr>
              <w:t xml:space="preserve"> </w:t>
            </w:r>
          </w:p>
        </w:tc>
        <w:tc>
          <w:tcPr>
            <w:tcW w:w="6911" w:type="dxa"/>
          </w:tcPr>
          <w:p w:rsidR="00240989" w:rsidRPr="00240989" w:rsidRDefault="00240989" w:rsidP="00082124">
            <w:pPr>
              <w:pStyle w:val="Style18"/>
              <w:widowControl/>
              <w:spacing w:line="240" w:lineRule="auto"/>
              <w:ind w:firstLine="0"/>
              <w:jc w:val="both"/>
              <w:rPr>
                <w:rStyle w:val="FontStyle68"/>
                <w:sz w:val="22"/>
                <w:szCs w:val="22"/>
              </w:rPr>
            </w:pPr>
            <w:r w:rsidRPr="00240989">
              <w:rPr>
                <w:rStyle w:val="FontStyle68"/>
                <w:sz w:val="22"/>
                <w:szCs w:val="22"/>
              </w:rPr>
              <w:t>типовые задания</w:t>
            </w:r>
          </w:p>
        </w:tc>
      </w:tr>
      <w:tr w:rsidR="00240989" w:rsidRPr="00240989" w:rsidTr="00240989">
        <w:tc>
          <w:tcPr>
            <w:tcW w:w="2660" w:type="dxa"/>
          </w:tcPr>
          <w:p w:rsidR="00240989" w:rsidRPr="00AA65E9" w:rsidRDefault="00240989" w:rsidP="00240989">
            <w:pPr>
              <w:pStyle w:val="Style18"/>
              <w:widowControl/>
              <w:spacing w:line="240" w:lineRule="auto"/>
              <w:ind w:firstLine="0"/>
              <w:jc w:val="both"/>
              <w:rPr>
                <w:rStyle w:val="FontStyle68"/>
                <w:b w:val="0"/>
                <w:sz w:val="22"/>
                <w:szCs w:val="22"/>
                <w:u w:val="single"/>
              </w:rPr>
            </w:pPr>
            <w:r w:rsidRPr="00240989">
              <w:rPr>
                <w:rStyle w:val="FontStyle68"/>
                <w:b w:val="0"/>
                <w:sz w:val="22"/>
                <w:szCs w:val="22"/>
                <w:u w:val="single"/>
              </w:rPr>
              <w:t>ДКН-3</w:t>
            </w:r>
          </w:p>
          <w:p w:rsidR="00240989" w:rsidRPr="00240989" w:rsidRDefault="00240989" w:rsidP="00240989">
            <w:pPr>
              <w:pStyle w:val="Style18"/>
              <w:widowControl/>
              <w:spacing w:line="240" w:lineRule="auto"/>
              <w:ind w:firstLine="0"/>
              <w:rPr>
                <w:rStyle w:val="FontStyle68"/>
                <w:b w:val="0"/>
                <w:sz w:val="22"/>
                <w:szCs w:val="22"/>
              </w:rPr>
            </w:pPr>
            <w:r w:rsidRPr="00240989">
              <w:rPr>
                <w:rStyle w:val="FontStyle68"/>
                <w:b w:val="0"/>
                <w:sz w:val="22"/>
                <w:szCs w:val="22"/>
              </w:rPr>
              <w:t xml:space="preserve">Способность разрабатывать, модернизировать и реализовывать модели инновационного развития </w:t>
            </w:r>
            <w:r w:rsidRPr="00240989">
              <w:rPr>
                <w:rStyle w:val="FontStyle68"/>
                <w:b w:val="0"/>
                <w:sz w:val="22"/>
                <w:szCs w:val="22"/>
              </w:rPr>
              <w:lastRenderedPageBreak/>
              <w:t>в сфере инвестиций, международного бизнеса, кредитования, инжиниринга, операций международного рынка, включая валютные, банковские, фондовые, страховые и другие операции.</w:t>
            </w:r>
          </w:p>
        </w:tc>
        <w:tc>
          <w:tcPr>
            <w:tcW w:w="6911" w:type="dxa"/>
          </w:tcPr>
          <w:p w:rsidR="00240989" w:rsidRPr="00BC77EA" w:rsidRDefault="00240989" w:rsidP="00F4664F">
            <w:pPr>
              <w:pStyle w:val="af0"/>
              <w:numPr>
                <w:ilvl w:val="0"/>
                <w:numId w:val="38"/>
              </w:numPr>
              <w:tabs>
                <w:tab w:val="left" w:pos="296"/>
              </w:tabs>
              <w:spacing w:before="120"/>
              <w:ind w:left="0" w:firstLine="0"/>
              <w:rPr>
                <w:rFonts w:ascii="Times New Roman" w:hAnsi="Times New Roman"/>
                <w:b/>
              </w:rPr>
            </w:pPr>
            <w:r w:rsidRPr="00BC77EA">
              <w:rPr>
                <w:rFonts w:ascii="Times New Roman" w:hAnsi="Times New Roman"/>
                <w:b/>
              </w:rPr>
              <w:lastRenderedPageBreak/>
              <w:t>Подготавливает аналитические материалы по эффективности осуществления внешнеэкономической деятельности.</w:t>
            </w:r>
          </w:p>
          <w:p w:rsidR="00A93D9B" w:rsidRPr="005A17C6" w:rsidRDefault="00A16EF9" w:rsidP="00A16EF9">
            <w:pPr>
              <w:pStyle w:val="af0"/>
              <w:tabs>
                <w:tab w:val="left" w:pos="296"/>
              </w:tabs>
              <w:spacing w:before="120"/>
              <w:ind w:left="0"/>
              <w:jc w:val="center"/>
              <w:rPr>
                <w:rFonts w:ascii="Times New Roman" w:hAnsi="Times New Roman"/>
              </w:rPr>
            </w:pPr>
            <w:r w:rsidRPr="00ED5BC6">
              <w:rPr>
                <w:rFonts w:ascii="Times New Roman" w:hAnsi="Times New Roman"/>
                <w:b/>
              </w:rPr>
              <w:t>Задание 1</w:t>
            </w:r>
          </w:p>
          <w:p w:rsidR="00A93D9B" w:rsidRDefault="005A17C6" w:rsidP="00240989">
            <w:pPr>
              <w:pStyle w:val="af0"/>
              <w:tabs>
                <w:tab w:val="left" w:pos="296"/>
              </w:tabs>
              <w:ind w:left="0"/>
              <w:rPr>
                <w:rFonts w:ascii="Times New Roman" w:hAnsi="Times New Roman"/>
              </w:rPr>
            </w:pPr>
            <w:r w:rsidRPr="005A17C6">
              <w:rPr>
                <w:rFonts w:ascii="Times New Roman" w:hAnsi="Times New Roman"/>
              </w:rPr>
              <w:t>Синдицированные кредиты как основной инструмент миро</w:t>
            </w:r>
            <w:r>
              <w:rPr>
                <w:rFonts w:ascii="Times New Roman" w:hAnsi="Times New Roman"/>
              </w:rPr>
              <w:t xml:space="preserve">вого корпоративного кредитования. Участники сделок синдицированного кредитования. Оценка эффективности сделок синдицированного </w:t>
            </w:r>
            <w:r>
              <w:rPr>
                <w:rFonts w:ascii="Times New Roman" w:hAnsi="Times New Roman"/>
              </w:rPr>
              <w:lastRenderedPageBreak/>
              <w:t>кредитования со стороны заемщика.</w:t>
            </w:r>
          </w:p>
          <w:p w:rsidR="00A83B49" w:rsidRDefault="0010665E" w:rsidP="0010665E">
            <w:pPr>
              <w:pStyle w:val="af0"/>
              <w:tabs>
                <w:tab w:val="left" w:pos="296"/>
              </w:tabs>
              <w:spacing w:before="120"/>
              <w:ind w:left="0"/>
              <w:jc w:val="center"/>
              <w:rPr>
                <w:rFonts w:ascii="Times New Roman" w:hAnsi="Times New Roman"/>
              </w:rPr>
            </w:pPr>
            <w:r w:rsidRPr="00ED5BC6">
              <w:rPr>
                <w:rFonts w:ascii="Times New Roman" w:hAnsi="Times New Roman"/>
                <w:b/>
              </w:rPr>
              <w:t xml:space="preserve">Задание </w:t>
            </w:r>
            <w:r>
              <w:rPr>
                <w:rFonts w:ascii="Times New Roman" w:hAnsi="Times New Roman"/>
                <w:b/>
              </w:rPr>
              <w:t>2</w:t>
            </w:r>
          </w:p>
          <w:p w:rsidR="00BC77EA" w:rsidRPr="00D4593E" w:rsidRDefault="00BC77EA" w:rsidP="00240989">
            <w:pPr>
              <w:pStyle w:val="af0"/>
              <w:tabs>
                <w:tab w:val="left" w:pos="296"/>
              </w:tabs>
              <w:ind w:left="0"/>
              <w:rPr>
                <w:rFonts w:ascii="Times New Roman" w:hAnsi="Times New Roman"/>
              </w:rPr>
            </w:pPr>
            <w:r w:rsidRPr="00BC77EA">
              <w:rPr>
                <w:rFonts w:ascii="Times New Roman" w:hAnsi="Times New Roman"/>
              </w:rPr>
              <w:t>Менеджеры рассматривают проект со следующими характеристиками. Срок жизни проекта 6 лет. Безрисковая ставка доходности составляет 2 % годовых. Ожидаемая доходность широкого рынка акций составляет 6% годовых. Бета проекта равна 1.3. Доходность долговых обязательств проекта составляет 4% годовых без учета налогов. Процент долга в структуре капитала проекта равен 70%. Первоначальные инвестиции в проект осуществляются в самом начале его реализации (Т0) и оцениваются в 200 млн. долл. США. Ежегодный кэш-флоу по проекту оценивается в 40 млн. долл. США (с учетом налогов). Ликвидационная стоимость проекта в момент его завершения равна 25 млн. долл. США (с учетом налогов). Ожидаемая налоговая ставка, применимая к данному проекту, равна 30 %. Вопросы. Рассчитайте норму прибыли акционерного капитала по проекту. Рассчитайте средневзвешенную стоимость капитала по проекту. Рассчитайте NPV проекта. Рассчитайте IRR проекта.</w:t>
            </w:r>
          </w:p>
          <w:p w:rsidR="00B87828" w:rsidRPr="00D4593E" w:rsidRDefault="00B87828" w:rsidP="00240989">
            <w:pPr>
              <w:pStyle w:val="af0"/>
              <w:tabs>
                <w:tab w:val="left" w:pos="296"/>
              </w:tabs>
              <w:ind w:left="0"/>
              <w:rPr>
                <w:rFonts w:ascii="Times New Roman" w:hAnsi="Times New Roman"/>
              </w:rPr>
            </w:pPr>
          </w:p>
          <w:p w:rsidR="00240989" w:rsidRPr="00240989" w:rsidRDefault="00240989" w:rsidP="00B87828">
            <w:pPr>
              <w:pStyle w:val="af0"/>
              <w:numPr>
                <w:ilvl w:val="0"/>
                <w:numId w:val="38"/>
              </w:numPr>
              <w:tabs>
                <w:tab w:val="left" w:pos="296"/>
              </w:tabs>
              <w:ind w:left="0" w:firstLine="0"/>
              <w:rPr>
                <w:rFonts w:ascii="Times New Roman" w:hAnsi="Times New Roman"/>
                <w:b/>
              </w:rPr>
            </w:pPr>
            <w:r w:rsidRPr="00240989">
              <w:rPr>
                <w:rFonts w:ascii="Times New Roman" w:hAnsi="Times New Roman"/>
                <w:b/>
              </w:rPr>
              <w:t>Проводит оценку экономической эффективности реализации внешнеэкономических проектов.</w:t>
            </w:r>
          </w:p>
          <w:p w:rsidR="00240989" w:rsidRPr="00ED5BC6" w:rsidRDefault="00ED5BC6" w:rsidP="00FB2C63">
            <w:pPr>
              <w:tabs>
                <w:tab w:val="left" w:pos="296"/>
              </w:tabs>
              <w:spacing w:before="120"/>
              <w:jc w:val="center"/>
              <w:rPr>
                <w:rFonts w:ascii="Times New Roman" w:hAnsi="Times New Roman"/>
                <w:b/>
              </w:rPr>
            </w:pPr>
            <w:r w:rsidRPr="00ED5BC6">
              <w:rPr>
                <w:rFonts w:ascii="Times New Roman" w:hAnsi="Times New Roman"/>
                <w:b/>
              </w:rPr>
              <w:t>Задание 1</w:t>
            </w:r>
          </w:p>
          <w:p w:rsidR="00240989" w:rsidRPr="00ED5BC6" w:rsidRDefault="00ED5BC6" w:rsidP="00240989">
            <w:pPr>
              <w:tabs>
                <w:tab w:val="left" w:pos="296"/>
              </w:tabs>
              <w:rPr>
                <w:rFonts w:ascii="Times New Roman" w:hAnsi="Times New Roman"/>
              </w:rPr>
            </w:pPr>
            <w:r w:rsidRPr="00ED5BC6">
              <w:rPr>
                <w:rFonts w:ascii="Times New Roman" w:hAnsi="Times New Roman"/>
              </w:rPr>
              <w:t>Для еврооблигации с пятилетним сроком погашения и номиналом 1000 Евро предусмотрены полугодовые купонные выплаты. Купонная ставка равняется 6 процентов годовых. Определите цену облигации в дату размещения, если эффективная доходность к погашению составляет 7 процентов годовых.</w:t>
            </w:r>
            <w:r w:rsidR="00030BCF">
              <w:rPr>
                <w:rFonts w:ascii="Times New Roman" w:hAnsi="Times New Roman"/>
              </w:rPr>
              <w:t xml:space="preserve"> </w:t>
            </w:r>
            <w:r w:rsidR="00030BCF" w:rsidRPr="00030BCF">
              <w:rPr>
                <w:rFonts w:ascii="Times New Roman" w:hAnsi="Times New Roman"/>
              </w:rPr>
              <w:t>База начисления процентов – 30/360.</w:t>
            </w:r>
          </w:p>
          <w:p w:rsidR="00240989" w:rsidRDefault="00E30E1A" w:rsidP="00BC77EA">
            <w:pPr>
              <w:tabs>
                <w:tab w:val="left" w:pos="296"/>
              </w:tabs>
              <w:spacing w:before="120"/>
              <w:jc w:val="center"/>
              <w:rPr>
                <w:rFonts w:ascii="Times New Roman" w:hAnsi="Times New Roman"/>
              </w:rPr>
            </w:pPr>
            <w:r w:rsidRPr="00ED5BC6">
              <w:rPr>
                <w:rFonts w:ascii="Times New Roman" w:hAnsi="Times New Roman"/>
                <w:b/>
              </w:rPr>
              <w:t xml:space="preserve">Задание </w:t>
            </w:r>
            <w:r>
              <w:rPr>
                <w:rFonts w:ascii="Times New Roman" w:hAnsi="Times New Roman"/>
                <w:b/>
              </w:rPr>
              <w:t>2</w:t>
            </w:r>
          </w:p>
          <w:p w:rsidR="00E30E1A" w:rsidRDefault="00030BCF" w:rsidP="00030BCF">
            <w:pPr>
              <w:tabs>
                <w:tab w:val="left" w:pos="296"/>
              </w:tabs>
              <w:rPr>
                <w:rFonts w:ascii="Times New Roman" w:hAnsi="Times New Roman"/>
              </w:rPr>
            </w:pPr>
            <w:r w:rsidRPr="00030BCF">
              <w:rPr>
                <w:rFonts w:ascii="Times New Roman" w:hAnsi="Times New Roman"/>
              </w:rPr>
              <w:t>Компания взяла кредит в размере 5 млрд. долл. США сроком на 4 года. Кредит выдан 1 марта 2012 г. Фиксированная ставка по кредиту составляет 6,25% годовых, проценты выплачиваются 1 раз в год – 1 марта. Погашение основной суммы кредита осуществляется в течение последних двух лет равными взносами по 2,5 млрд. долл. США и совпадает с датами выплаты процентов. База начисления процентов – 30/360. Составьте график платежей по кредиту.</w:t>
            </w:r>
          </w:p>
          <w:p w:rsidR="00ED5BC6" w:rsidRDefault="009D34FE" w:rsidP="00FB2C63">
            <w:pPr>
              <w:tabs>
                <w:tab w:val="left" w:pos="296"/>
              </w:tabs>
              <w:spacing w:before="120"/>
              <w:jc w:val="center"/>
              <w:rPr>
                <w:rFonts w:ascii="Times New Roman" w:hAnsi="Times New Roman"/>
              </w:rPr>
            </w:pPr>
            <w:r w:rsidRPr="00ED5BC6">
              <w:rPr>
                <w:rFonts w:ascii="Times New Roman" w:hAnsi="Times New Roman"/>
                <w:b/>
              </w:rPr>
              <w:t xml:space="preserve">Задание </w:t>
            </w:r>
            <w:r>
              <w:rPr>
                <w:rFonts w:ascii="Times New Roman" w:hAnsi="Times New Roman"/>
                <w:b/>
              </w:rPr>
              <w:t>3</w:t>
            </w:r>
          </w:p>
          <w:p w:rsidR="009D34FE" w:rsidRPr="009D34FE" w:rsidRDefault="009D34FE" w:rsidP="009D34FE">
            <w:pPr>
              <w:jc w:val="both"/>
              <w:rPr>
                <w:rFonts w:ascii="Times New Roman" w:hAnsi="Times New Roman"/>
              </w:rPr>
            </w:pPr>
            <w:r w:rsidRPr="009D34FE">
              <w:rPr>
                <w:rFonts w:ascii="Times New Roman" w:hAnsi="Times New Roman"/>
              </w:rPr>
              <w:t>Предприятие привлекает сумму 25 тыс. долл. США на срок 18 месяцев по плавающей ставке LIBORUSD1Y, увеличенной на 1,5 процентного пункта с ежеквартальной уплатой процентов по ставке, действующей на дату уплаты. Определить сумму процентов, уплачиваемых по кредиту. Динамика ставки LIBOR за период кредитования приведена в таблице.</w:t>
            </w:r>
          </w:p>
          <w:tbl>
            <w:tblPr>
              <w:tblW w:w="0" w:type="auto"/>
              <w:tblInd w:w="40" w:type="dxa"/>
              <w:tblCellMar>
                <w:left w:w="40" w:type="dxa"/>
                <w:right w:w="40" w:type="dxa"/>
              </w:tblCellMar>
              <w:tblLook w:val="04A0" w:firstRow="1" w:lastRow="0" w:firstColumn="1" w:lastColumn="0" w:noHBand="0" w:noVBand="1"/>
            </w:tblPr>
            <w:tblGrid>
              <w:gridCol w:w="3178"/>
              <w:gridCol w:w="3206"/>
            </w:tblGrid>
            <w:tr w:rsidR="009D34FE" w:rsidRPr="009D34FE" w:rsidTr="00F57F92">
              <w:trPr>
                <w:trHeight w:hRule="exact" w:val="413"/>
              </w:trPr>
              <w:tc>
                <w:tcPr>
                  <w:tcW w:w="3178" w:type="dxa"/>
                  <w:tcBorders>
                    <w:top w:val="single" w:sz="6" w:space="0" w:color="auto"/>
                    <w:left w:val="single" w:sz="6" w:space="0" w:color="auto"/>
                    <w:bottom w:val="single" w:sz="6" w:space="0" w:color="auto"/>
                    <w:right w:val="single" w:sz="6" w:space="0" w:color="auto"/>
                  </w:tcBorders>
                  <w:shd w:val="clear" w:color="auto" w:fill="FFFFFF"/>
                  <w:hideMark/>
                </w:tcPr>
                <w:p w:rsidR="009D34FE" w:rsidRPr="009D34FE" w:rsidRDefault="009D34FE" w:rsidP="009D34FE">
                  <w:pPr>
                    <w:shd w:val="clear" w:color="auto" w:fill="FFFFFF"/>
                    <w:spacing w:after="0" w:line="240" w:lineRule="auto"/>
                    <w:jc w:val="center"/>
                    <w:rPr>
                      <w:rFonts w:ascii="Times New Roman" w:hAnsi="Times New Roman" w:cs="Times New Roman"/>
                      <w:lang w:eastAsia="en-US"/>
                    </w:rPr>
                  </w:pPr>
                  <w:r w:rsidRPr="009D34FE">
                    <w:rPr>
                      <w:rFonts w:ascii="Times New Roman" w:hAnsi="Times New Roman" w:cs="Times New Roman"/>
                      <w:spacing w:val="-9"/>
                      <w:lang w:eastAsia="en-US"/>
                    </w:rPr>
                    <w:t>Дата</w:t>
                  </w:r>
                </w:p>
              </w:tc>
              <w:tc>
                <w:tcPr>
                  <w:tcW w:w="3206" w:type="dxa"/>
                  <w:tcBorders>
                    <w:top w:val="single" w:sz="6" w:space="0" w:color="auto"/>
                    <w:left w:val="single" w:sz="6" w:space="0" w:color="auto"/>
                    <w:bottom w:val="single" w:sz="6" w:space="0" w:color="auto"/>
                    <w:right w:val="single" w:sz="6" w:space="0" w:color="auto"/>
                  </w:tcBorders>
                  <w:shd w:val="clear" w:color="auto" w:fill="FFFFFF"/>
                  <w:hideMark/>
                </w:tcPr>
                <w:p w:rsidR="009D34FE" w:rsidRPr="009D34FE" w:rsidRDefault="009D34FE" w:rsidP="009D34FE">
                  <w:pPr>
                    <w:shd w:val="clear" w:color="auto" w:fill="FFFFFF"/>
                    <w:spacing w:after="0" w:line="240" w:lineRule="auto"/>
                    <w:jc w:val="center"/>
                    <w:rPr>
                      <w:rFonts w:ascii="Times New Roman" w:hAnsi="Times New Roman" w:cs="Times New Roman"/>
                      <w:lang w:eastAsia="en-US"/>
                    </w:rPr>
                  </w:pPr>
                  <w:r w:rsidRPr="009D34FE">
                    <w:rPr>
                      <w:rFonts w:ascii="Times New Roman" w:hAnsi="Times New Roman" w:cs="Times New Roman"/>
                      <w:spacing w:val="-6"/>
                      <w:lang w:eastAsia="en-US"/>
                    </w:rPr>
                    <w:t xml:space="preserve">Ставка </w:t>
                  </w:r>
                  <w:r w:rsidRPr="009D34FE">
                    <w:rPr>
                      <w:rFonts w:ascii="Times New Roman" w:hAnsi="Times New Roman" w:cs="Times New Roman"/>
                      <w:spacing w:val="-6"/>
                      <w:lang w:val="en-US" w:eastAsia="en-US"/>
                    </w:rPr>
                    <w:t>LIBOR</w:t>
                  </w:r>
                  <w:r w:rsidRPr="009D34FE">
                    <w:rPr>
                      <w:rFonts w:ascii="Times New Roman" w:hAnsi="Times New Roman" w:cs="Times New Roman"/>
                      <w:spacing w:val="-6"/>
                      <w:lang w:eastAsia="en-US"/>
                    </w:rPr>
                    <w:t>, %</w:t>
                  </w:r>
                </w:p>
              </w:tc>
            </w:tr>
            <w:tr w:rsidR="009D34FE" w:rsidRPr="009D34FE" w:rsidTr="00F57F92">
              <w:trPr>
                <w:trHeight w:hRule="exact" w:val="336"/>
              </w:trPr>
              <w:tc>
                <w:tcPr>
                  <w:tcW w:w="3178" w:type="dxa"/>
                  <w:tcBorders>
                    <w:top w:val="single" w:sz="6" w:space="0" w:color="auto"/>
                    <w:left w:val="single" w:sz="6" w:space="0" w:color="auto"/>
                    <w:bottom w:val="single" w:sz="6" w:space="0" w:color="auto"/>
                    <w:right w:val="single" w:sz="6" w:space="0" w:color="auto"/>
                  </w:tcBorders>
                  <w:shd w:val="clear" w:color="auto" w:fill="FFFFFF"/>
                  <w:hideMark/>
                </w:tcPr>
                <w:p w:rsidR="009D34FE" w:rsidRPr="009D34FE" w:rsidRDefault="009D34FE" w:rsidP="009D34FE">
                  <w:pPr>
                    <w:shd w:val="clear" w:color="auto" w:fill="FFFFFF"/>
                    <w:spacing w:after="0" w:line="240" w:lineRule="auto"/>
                    <w:jc w:val="both"/>
                    <w:rPr>
                      <w:rFonts w:ascii="Times New Roman" w:hAnsi="Times New Roman" w:cs="Times New Roman"/>
                      <w:lang w:eastAsia="en-US"/>
                    </w:rPr>
                  </w:pPr>
                  <w:r w:rsidRPr="009D34FE">
                    <w:rPr>
                      <w:rFonts w:ascii="Times New Roman" w:hAnsi="Times New Roman" w:cs="Times New Roman"/>
                      <w:spacing w:val="-3"/>
                      <w:lang w:eastAsia="en-US"/>
                    </w:rPr>
                    <w:t>31 марта</w:t>
                  </w:r>
                </w:p>
              </w:tc>
              <w:tc>
                <w:tcPr>
                  <w:tcW w:w="3206" w:type="dxa"/>
                  <w:tcBorders>
                    <w:top w:val="single" w:sz="6" w:space="0" w:color="auto"/>
                    <w:left w:val="single" w:sz="6" w:space="0" w:color="auto"/>
                    <w:bottom w:val="single" w:sz="6" w:space="0" w:color="auto"/>
                    <w:right w:val="single" w:sz="6" w:space="0" w:color="auto"/>
                  </w:tcBorders>
                  <w:shd w:val="clear" w:color="auto" w:fill="FFFFFF"/>
                  <w:hideMark/>
                </w:tcPr>
                <w:p w:rsidR="009D34FE" w:rsidRPr="009D34FE" w:rsidRDefault="009D34FE" w:rsidP="009D34FE">
                  <w:pPr>
                    <w:shd w:val="clear" w:color="auto" w:fill="FFFFFF"/>
                    <w:spacing w:after="0" w:line="240" w:lineRule="auto"/>
                    <w:jc w:val="both"/>
                    <w:rPr>
                      <w:rFonts w:ascii="Times New Roman" w:hAnsi="Times New Roman" w:cs="Times New Roman"/>
                      <w:lang w:eastAsia="en-US"/>
                    </w:rPr>
                  </w:pPr>
                  <w:r w:rsidRPr="009D34FE">
                    <w:rPr>
                      <w:rFonts w:ascii="Times New Roman" w:hAnsi="Times New Roman" w:cs="Times New Roman"/>
                      <w:lang w:eastAsia="en-US"/>
                    </w:rPr>
                    <w:t>9,15</w:t>
                  </w:r>
                </w:p>
              </w:tc>
            </w:tr>
            <w:tr w:rsidR="009D34FE" w:rsidRPr="009D34FE" w:rsidTr="00F57F92">
              <w:trPr>
                <w:trHeight w:hRule="exact" w:val="346"/>
              </w:trPr>
              <w:tc>
                <w:tcPr>
                  <w:tcW w:w="3178" w:type="dxa"/>
                  <w:tcBorders>
                    <w:top w:val="single" w:sz="6" w:space="0" w:color="auto"/>
                    <w:left w:val="single" w:sz="6" w:space="0" w:color="auto"/>
                    <w:bottom w:val="single" w:sz="6" w:space="0" w:color="auto"/>
                    <w:right w:val="single" w:sz="6" w:space="0" w:color="auto"/>
                  </w:tcBorders>
                  <w:shd w:val="clear" w:color="auto" w:fill="FFFFFF"/>
                  <w:hideMark/>
                </w:tcPr>
                <w:p w:rsidR="009D34FE" w:rsidRPr="009D34FE" w:rsidRDefault="009D34FE" w:rsidP="009D34FE">
                  <w:pPr>
                    <w:shd w:val="clear" w:color="auto" w:fill="FFFFFF"/>
                    <w:spacing w:after="0" w:line="240" w:lineRule="auto"/>
                    <w:jc w:val="both"/>
                    <w:rPr>
                      <w:rFonts w:ascii="Times New Roman" w:hAnsi="Times New Roman" w:cs="Times New Roman"/>
                      <w:lang w:eastAsia="en-US"/>
                    </w:rPr>
                  </w:pPr>
                  <w:r w:rsidRPr="009D34FE">
                    <w:rPr>
                      <w:rFonts w:ascii="Times New Roman" w:hAnsi="Times New Roman" w:cs="Times New Roman"/>
                      <w:spacing w:val="-2"/>
                      <w:lang w:eastAsia="en-US"/>
                    </w:rPr>
                    <w:t>30 июня</w:t>
                  </w:r>
                </w:p>
              </w:tc>
              <w:tc>
                <w:tcPr>
                  <w:tcW w:w="3206" w:type="dxa"/>
                  <w:tcBorders>
                    <w:top w:val="single" w:sz="6" w:space="0" w:color="auto"/>
                    <w:left w:val="single" w:sz="6" w:space="0" w:color="auto"/>
                    <w:bottom w:val="single" w:sz="6" w:space="0" w:color="auto"/>
                    <w:right w:val="single" w:sz="6" w:space="0" w:color="auto"/>
                  </w:tcBorders>
                  <w:shd w:val="clear" w:color="auto" w:fill="FFFFFF"/>
                  <w:hideMark/>
                </w:tcPr>
                <w:p w:rsidR="009D34FE" w:rsidRPr="009D34FE" w:rsidRDefault="009D34FE" w:rsidP="009D34FE">
                  <w:pPr>
                    <w:shd w:val="clear" w:color="auto" w:fill="FFFFFF"/>
                    <w:spacing w:after="0" w:line="240" w:lineRule="auto"/>
                    <w:jc w:val="both"/>
                    <w:rPr>
                      <w:rFonts w:ascii="Times New Roman" w:hAnsi="Times New Roman" w:cs="Times New Roman"/>
                      <w:lang w:eastAsia="en-US"/>
                    </w:rPr>
                  </w:pPr>
                  <w:r w:rsidRPr="009D34FE">
                    <w:rPr>
                      <w:rFonts w:ascii="Times New Roman" w:hAnsi="Times New Roman" w:cs="Times New Roman"/>
                      <w:spacing w:val="2"/>
                      <w:lang w:eastAsia="en-US"/>
                    </w:rPr>
                    <w:t>8,70</w:t>
                  </w:r>
                </w:p>
              </w:tc>
            </w:tr>
            <w:tr w:rsidR="009D34FE" w:rsidRPr="009D34FE" w:rsidTr="00F57F92">
              <w:trPr>
                <w:trHeight w:hRule="exact" w:val="336"/>
              </w:trPr>
              <w:tc>
                <w:tcPr>
                  <w:tcW w:w="3178" w:type="dxa"/>
                  <w:tcBorders>
                    <w:top w:val="single" w:sz="6" w:space="0" w:color="auto"/>
                    <w:left w:val="single" w:sz="6" w:space="0" w:color="auto"/>
                    <w:bottom w:val="single" w:sz="6" w:space="0" w:color="auto"/>
                    <w:right w:val="single" w:sz="6" w:space="0" w:color="auto"/>
                  </w:tcBorders>
                  <w:shd w:val="clear" w:color="auto" w:fill="FFFFFF"/>
                  <w:hideMark/>
                </w:tcPr>
                <w:p w:rsidR="009D34FE" w:rsidRPr="009D34FE" w:rsidRDefault="009D34FE" w:rsidP="009D34FE">
                  <w:pPr>
                    <w:shd w:val="clear" w:color="auto" w:fill="FFFFFF"/>
                    <w:spacing w:after="0" w:line="240" w:lineRule="auto"/>
                    <w:jc w:val="both"/>
                    <w:rPr>
                      <w:rFonts w:ascii="Times New Roman" w:hAnsi="Times New Roman" w:cs="Times New Roman"/>
                      <w:lang w:eastAsia="en-US"/>
                    </w:rPr>
                  </w:pPr>
                  <w:r w:rsidRPr="009D34FE">
                    <w:rPr>
                      <w:rFonts w:ascii="Times New Roman" w:hAnsi="Times New Roman" w:cs="Times New Roman"/>
                      <w:spacing w:val="-3"/>
                      <w:lang w:eastAsia="en-US"/>
                    </w:rPr>
                    <w:t>30 сентября</w:t>
                  </w:r>
                </w:p>
              </w:tc>
              <w:tc>
                <w:tcPr>
                  <w:tcW w:w="3206" w:type="dxa"/>
                  <w:tcBorders>
                    <w:top w:val="single" w:sz="6" w:space="0" w:color="auto"/>
                    <w:left w:val="single" w:sz="6" w:space="0" w:color="auto"/>
                    <w:bottom w:val="single" w:sz="6" w:space="0" w:color="auto"/>
                    <w:right w:val="single" w:sz="6" w:space="0" w:color="auto"/>
                  </w:tcBorders>
                  <w:shd w:val="clear" w:color="auto" w:fill="FFFFFF"/>
                  <w:hideMark/>
                </w:tcPr>
                <w:p w:rsidR="009D34FE" w:rsidRPr="009D34FE" w:rsidRDefault="009D34FE" w:rsidP="009D34FE">
                  <w:pPr>
                    <w:shd w:val="clear" w:color="auto" w:fill="FFFFFF"/>
                    <w:spacing w:after="0" w:line="240" w:lineRule="auto"/>
                    <w:jc w:val="both"/>
                    <w:rPr>
                      <w:rFonts w:ascii="Times New Roman" w:hAnsi="Times New Roman" w:cs="Times New Roman"/>
                      <w:lang w:eastAsia="en-US"/>
                    </w:rPr>
                  </w:pPr>
                  <w:r w:rsidRPr="009D34FE">
                    <w:rPr>
                      <w:rFonts w:ascii="Times New Roman" w:hAnsi="Times New Roman" w:cs="Times New Roman"/>
                      <w:spacing w:val="4"/>
                      <w:lang w:eastAsia="en-US"/>
                    </w:rPr>
                    <w:t>9,00</w:t>
                  </w:r>
                </w:p>
              </w:tc>
            </w:tr>
            <w:tr w:rsidR="009D34FE" w:rsidRPr="009D34FE" w:rsidTr="00F57F92">
              <w:trPr>
                <w:trHeight w:hRule="exact" w:val="346"/>
              </w:trPr>
              <w:tc>
                <w:tcPr>
                  <w:tcW w:w="3178" w:type="dxa"/>
                  <w:tcBorders>
                    <w:top w:val="single" w:sz="6" w:space="0" w:color="auto"/>
                    <w:left w:val="single" w:sz="6" w:space="0" w:color="auto"/>
                    <w:bottom w:val="single" w:sz="6" w:space="0" w:color="auto"/>
                    <w:right w:val="single" w:sz="6" w:space="0" w:color="auto"/>
                  </w:tcBorders>
                  <w:shd w:val="clear" w:color="auto" w:fill="FFFFFF"/>
                  <w:hideMark/>
                </w:tcPr>
                <w:p w:rsidR="009D34FE" w:rsidRPr="009D34FE" w:rsidRDefault="009D34FE" w:rsidP="009D34FE">
                  <w:pPr>
                    <w:shd w:val="clear" w:color="auto" w:fill="FFFFFF"/>
                    <w:spacing w:after="0" w:line="240" w:lineRule="auto"/>
                    <w:jc w:val="both"/>
                    <w:rPr>
                      <w:rFonts w:ascii="Times New Roman" w:hAnsi="Times New Roman" w:cs="Times New Roman"/>
                      <w:lang w:eastAsia="en-US"/>
                    </w:rPr>
                  </w:pPr>
                  <w:r w:rsidRPr="009D34FE">
                    <w:rPr>
                      <w:rFonts w:ascii="Times New Roman" w:hAnsi="Times New Roman" w:cs="Times New Roman"/>
                      <w:spacing w:val="-1"/>
                      <w:lang w:eastAsia="en-US"/>
                    </w:rPr>
                    <w:t>31 декабря</w:t>
                  </w:r>
                </w:p>
              </w:tc>
              <w:tc>
                <w:tcPr>
                  <w:tcW w:w="3206" w:type="dxa"/>
                  <w:tcBorders>
                    <w:top w:val="single" w:sz="6" w:space="0" w:color="auto"/>
                    <w:left w:val="single" w:sz="6" w:space="0" w:color="auto"/>
                    <w:bottom w:val="single" w:sz="6" w:space="0" w:color="auto"/>
                    <w:right w:val="single" w:sz="6" w:space="0" w:color="auto"/>
                  </w:tcBorders>
                  <w:shd w:val="clear" w:color="auto" w:fill="FFFFFF"/>
                  <w:hideMark/>
                </w:tcPr>
                <w:p w:rsidR="009D34FE" w:rsidRPr="009D34FE" w:rsidRDefault="009D34FE" w:rsidP="009D34FE">
                  <w:pPr>
                    <w:shd w:val="clear" w:color="auto" w:fill="FFFFFF"/>
                    <w:spacing w:after="0" w:line="240" w:lineRule="auto"/>
                    <w:jc w:val="both"/>
                    <w:rPr>
                      <w:rFonts w:ascii="Times New Roman" w:hAnsi="Times New Roman" w:cs="Times New Roman"/>
                      <w:lang w:eastAsia="en-US"/>
                    </w:rPr>
                  </w:pPr>
                  <w:r w:rsidRPr="009D34FE">
                    <w:rPr>
                      <w:rFonts w:ascii="Times New Roman" w:hAnsi="Times New Roman" w:cs="Times New Roman"/>
                      <w:spacing w:val="4"/>
                      <w:lang w:eastAsia="en-US"/>
                    </w:rPr>
                    <w:t>9,70</w:t>
                  </w:r>
                </w:p>
              </w:tc>
            </w:tr>
            <w:tr w:rsidR="009D34FE" w:rsidRPr="009D34FE" w:rsidTr="00F57F92">
              <w:trPr>
                <w:trHeight w:hRule="exact" w:val="336"/>
              </w:trPr>
              <w:tc>
                <w:tcPr>
                  <w:tcW w:w="3178" w:type="dxa"/>
                  <w:tcBorders>
                    <w:top w:val="single" w:sz="6" w:space="0" w:color="auto"/>
                    <w:left w:val="single" w:sz="6" w:space="0" w:color="auto"/>
                    <w:bottom w:val="single" w:sz="6" w:space="0" w:color="auto"/>
                    <w:right w:val="single" w:sz="6" w:space="0" w:color="auto"/>
                  </w:tcBorders>
                  <w:shd w:val="clear" w:color="auto" w:fill="FFFFFF"/>
                  <w:hideMark/>
                </w:tcPr>
                <w:p w:rsidR="009D34FE" w:rsidRPr="009D34FE" w:rsidRDefault="009D34FE" w:rsidP="009D34FE">
                  <w:pPr>
                    <w:shd w:val="clear" w:color="auto" w:fill="FFFFFF"/>
                    <w:spacing w:after="0" w:line="240" w:lineRule="auto"/>
                    <w:jc w:val="both"/>
                    <w:rPr>
                      <w:rFonts w:ascii="Times New Roman" w:hAnsi="Times New Roman" w:cs="Times New Roman"/>
                      <w:lang w:eastAsia="en-US"/>
                    </w:rPr>
                  </w:pPr>
                  <w:r w:rsidRPr="009D34FE">
                    <w:rPr>
                      <w:rFonts w:ascii="Times New Roman" w:hAnsi="Times New Roman" w:cs="Times New Roman"/>
                      <w:spacing w:val="-2"/>
                      <w:lang w:eastAsia="en-US"/>
                    </w:rPr>
                    <w:t>31 марта</w:t>
                  </w:r>
                </w:p>
              </w:tc>
              <w:tc>
                <w:tcPr>
                  <w:tcW w:w="3206" w:type="dxa"/>
                  <w:tcBorders>
                    <w:top w:val="single" w:sz="6" w:space="0" w:color="auto"/>
                    <w:left w:val="single" w:sz="6" w:space="0" w:color="auto"/>
                    <w:bottom w:val="single" w:sz="6" w:space="0" w:color="auto"/>
                    <w:right w:val="single" w:sz="6" w:space="0" w:color="auto"/>
                  </w:tcBorders>
                  <w:shd w:val="clear" w:color="auto" w:fill="FFFFFF"/>
                  <w:hideMark/>
                </w:tcPr>
                <w:p w:rsidR="009D34FE" w:rsidRPr="009D34FE" w:rsidRDefault="009D34FE" w:rsidP="009D34FE">
                  <w:pPr>
                    <w:shd w:val="clear" w:color="auto" w:fill="FFFFFF"/>
                    <w:spacing w:after="0" w:line="240" w:lineRule="auto"/>
                    <w:jc w:val="both"/>
                    <w:rPr>
                      <w:rFonts w:ascii="Times New Roman" w:hAnsi="Times New Roman" w:cs="Times New Roman"/>
                      <w:lang w:eastAsia="en-US"/>
                    </w:rPr>
                  </w:pPr>
                  <w:r w:rsidRPr="009D34FE">
                    <w:rPr>
                      <w:rFonts w:ascii="Times New Roman" w:hAnsi="Times New Roman" w:cs="Times New Roman"/>
                      <w:spacing w:val="3"/>
                      <w:lang w:eastAsia="en-US"/>
                    </w:rPr>
                    <w:t>10,25</w:t>
                  </w:r>
                </w:p>
              </w:tc>
            </w:tr>
            <w:tr w:rsidR="009D34FE" w:rsidRPr="009D34FE" w:rsidTr="00F57F92">
              <w:trPr>
                <w:trHeight w:hRule="exact" w:val="394"/>
              </w:trPr>
              <w:tc>
                <w:tcPr>
                  <w:tcW w:w="3178" w:type="dxa"/>
                  <w:tcBorders>
                    <w:top w:val="single" w:sz="6" w:space="0" w:color="auto"/>
                    <w:left w:val="single" w:sz="6" w:space="0" w:color="auto"/>
                    <w:bottom w:val="single" w:sz="6" w:space="0" w:color="auto"/>
                    <w:right w:val="single" w:sz="6" w:space="0" w:color="auto"/>
                  </w:tcBorders>
                  <w:shd w:val="clear" w:color="auto" w:fill="FFFFFF"/>
                  <w:hideMark/>
                </w:tcPr>
                <w:p w:rsidR="009D34FE" w:rsidRPr="009D34FE" w:rsidRDefault="009D34FE" w:rsidP="009D34FE">
                  <w:pPr>
                    <w:shd w:val="clear" w:color="auto" w:fill="FFFFFF"/>
                    <w:spacing w:after="0" w:line="240" w:lineRule="auto"/>
                    <w:jc w:val="both"/>
                    <w:rPr>
                      <w:rFonts w:ascii="Times New Roman" w:hAnsi="Times New Roman" w:cs="Times New Roman"/>
                      <w:lang w:eastAsia="en-US"/>
                    </w:rPr>
                  </w:pPr>
                  <w:r w:rsidRPr="009D34FE">
                    <w:rPr>
                      <w:rFonts w:ascii="Times New Roman" w:hAnsi="Times New Roman" w:cs="Times New Roman"/>
                      <w:lang w:eastAsia="en-US"/>
                    </w:rPr>
                    <w:t>30 июня</w:t>
                  </w:r>
                </w:p>
              </w:tc>
              <w:tc>
                <w:tcPr>
                  <w:tcW w:w="3206" w:type="dxa"/>
                  <w:tcBorders>
                    <w:top w:val="single" w:sz="6" w:space="0" w:color="auto"/>
                    <w:left w:val="single" w:sz="6" w:space="0" w:color="auto"/>
                    <w:bottom w:val="single" w:sz="6" w:space="0" w:color="auto"/>
                    <w:right w:val="single" w:sz="6" w:space="0" w:color="auto"/>
                  </w:tcBorders>
                  <w:shd w:val="clear" w:color="auto" w:fill="FFFFFF"/>
                  <w:hideMark/>
                </w:tcPr>
                <w:p w:rsidR="009D34FE" w:rsidRPr="009D34FE" w:rsidRDefault="009D34FE" w:rsidP="009D34FE">
                  <w:pPr>
                    <w:shd w:val="clear" w:color="auto" w:fill="FFFFFF"/>
                    <w:spacing w:after="0" w:line="240" w:lineRule="auto"/>
                    <w:jc w:val="both"/>
                    <w:rPr>
                      <w:rFonts w:ascii="Times New Roman" w:hAnsi="Times New Roman" w:cs="Times New Roman"/>
                      <w:lang w:eastAsia="en-US"/>
                    </w:rPr>
                  </w:pPr>
                  <w:r w:rsidRPr="009D34FE">
                    <w:rPr>
                      <w:rFonts w:ascii="Times New Roman" w:hAnsi="Times New Roman" w:cs="Times New Roman"/>
                      <w:spacing w:val="4"/>
                      <w:lang w:eastAsia="en-US"/>
                    </w:rPr>
                    <w:t>9,75</w:t>
                  </w:r>
                </w:p>
              </w:tc>
            </w:tr>
          </w:tbl>
          <w:p w:rsidR="009D34FE" w:rsidRDefault="009D34FE" w:rsidP="00FB2C63">
            <w:pPr>
              <w:tabs>
                <w:tab w:val="left" w:pos="296"/>
              </w:tabs>
              <w:spacing w:before="120"/>
              <w:jc w:val="center"/>
              <w:rPr>
                <w:rFonts w:ascii="Times New Roman" w:hAnsi="Times New Roman"/>
              </w:rPr>
            </w:pPr>
            <w:r w:rsidRPr="00ED5BC6">
              <w:rPr>
                <w:rFonts w:ascii="Times New Roman" w:hAnsi="Times New Roman"/>
                <w:b/>
              </w:rPr>
              <w:t xml:space="preserve">Задание </w:t>
            </w:r>
            <w:r>
              <w:rPr>
                <w:rFonts w:ascii="Times New Roman" w:hAnsi="Times New Roman"/>
                <w:b/>
              </w:rPr>
              <w:t>4</w:t>
            </w:r>
          </w:p>
          <w:p w:rsidR="009D34FE" w:rsidRDefault="00926301" w:rsidP="00240989">
            <w:pPr>
              <w:tabs>
                <w:tab w:val="left" w:pos="296"/>
              </w:tabs>
              <w:rPr>
                <w:rFonts w:ascii="Times New Roman" w:hAnsi="Times New Roman"/>
              </w:rPr>
            </w:pPr>
            <w:r w:rsidRPr="00926301">
              <w:rPr>
                <w:rFonts w:ascii="Times New Roman" w:hAnsi="Times New Roman"/>
              </w:rPr>
              <w:t>Рассчитайте цену шестилетней бескупонной облигации в долларах США. Доходность к погашению облигации составляет пять процентов годовых. Номинал облигации равен 1000 долл. США.</w:t>
            </w:r>
          </w:p>
          <w:p w:rsidR="00240989" w:rsidRPr="005559FE" w:rsidRDefault="00240989" w:rsidP="00F4664F">
            <w:pPr>
              <w:pStyle w:val="af0"/>
              <w:numPr>
                <w:ilvl w:val="0"/>
                <w:numId w:val="38"/>
              </w:numPr>
              <w:tabs>
                <w:tab w:val="left" w:pos="296"/>
              </w:tabs>
              <w:spacing w:before="120"/>
              <w:ind w:left="0" w:firstLine="0"/>
              <w:rPr>
                <w:rFonts w:ascii="Times New Roman" w:hAnsi="Times New Roman"/>
                <w:b/>
              </w:rPr>
            </w:pPr>
            <w:r w:rsidRPr="005559FE">
              <w:rPr>
                <w:rFonts w:ascii="Times New Roman" w:hAnsi="Times New Roman"/>
                <w:b/>
              </w:rPr>
              <w:t xml:space="preserve">Выбирает формы, методы и инструменты анализа </w:t>
            </w:r>
            <w:r w:rsidRPr="005559FE">
              <w:rPr>
                <w:rFonts w:ascii="Times New Roman" w:hAnsi="Times New Roman"/>
                <w:b/>
              </w:rPr>
              <w:lastRenderedPageBreak/>
              <w:t>экономической эффективности кратко- и долгосрочных контрактов купли-продажи товаров и производных финансовых инструментов.</w:t>
            </w:r>
          </w:p>
          <w:p w:rsidR="00F4664F" w:rsidRPr="00FB2C63" w:rsidRDefault="00F4664F" w:rsidP="00F4664F">
            <w:pPr>
              <w:pStyle w:val="af0"/>
              <w:tabs>
                <w:tab w:val="left" w:pos="296"/>
              </w:tabs>
              <w:ind w:left="0"/>
              <w:jc w:val="center"/>
              <w:rPr>
                <w:rFonts w:ascii="Times New Roman" w:hAnsi="Times New Roman"/>
                <w:b/>
              </w:rPr>
            </w:pPr>
            <w:r w:rsidRPr="00FB2C63">
              <w:rPr>
                <w:rFonts w:ascii="Times New Roman" w:hAnsi="Times New Roman"/>
                <w:b/>
              </w:rPr>
              <w:t>Задание 1</w:t>
            </w:r>
          </w:p>
          <w:p w:rsidR="00F4664F" w:rsidRDefault="00F4664F" w:rsidP="00F4664F">
            <w:pPr>
              <w:pStyle w:val="af0"/>
              <w:tabs>
                <w:tab w:val="left" w:pos="296"/>
              </w:tabs>
              <w:ind w:left="0"/>
              <w:rPr>
                <w:rFonts w:ascii="Times New Roman" w:hAnsi="Times New Roman"/>
              </w:rPr>
            </w:pPr>
            <w:r w:rsidRPr="00677B90">
              <w:rPr>
                <w:rFonts w:ascii="Times New Roman" w:hAnsi="Times New Roman"/>
              </w:rPr>
              <w:t xml:space="preserve">Рассчитайте теоретическую стоимость </w:t>
            </w:r>
            <w:r>
              <w:rPr>
                <w:rFonts w:ascii="Times New Roman" w:hAnsi="Times New Roman"/>
              </w:rPr>
              <w:t>полугодового</w:t>
            </w:r>
            <w:r w:rsidRPr="00677B90">
              <w:rPr>
                <w:rFonts w:ascii="Times New Roman" w:hAnsi="Times New Roman"/>
              </w:rPr>
              <w:t xml:space="preserve"> форвардного контракта на бескупонную облигацию. Стоимость облигации на спотовом рынке равна </w:t>
            </w:r>
            <w:r>
              <w:rPr>
                <w:rFonts w:ascii="Times New Roman" w:hAnsi="Times New Roman"/>
              </w:rPr>
              <w:t>725</w:t>
            </w:r>
            <w:r w:rsidRPr="00677B90">
              <w:rPr>
                <w:rFonts w:ascii="Times New Roman" w:hAnsi="Times New Roman"/>
              </w:rPr>
              <w:t xml:space="preserve"> долл. США. Безрисковая ставка равна </w:t>
            </w:r>
            <w:r>
              <w:rPr>
                <w:rFonts w:ascii="Times New Roman" w:hAnsi="Times New Roman"/>
              </w:rPr>
              <w:t>4</w:t>
            </w:r>
            <w:r w:rsidRPr="00677B90">
              <w:rPr>
                <w:rFonts w:ascii="Times New Roman" w:hAnsi="Times New Roman"/>
              </w:rPr>
              <w:t>% годовых.</w:t>
            </w:r>
          </w:p>
          <w:p w:rsidR="00F4664F" w:rsidRDefault="00F4664F" w:rsidP="00F4664F">
            <w:pPr>
              <w:pStyle w:val="af0"/>
              <w:tabs>
                <w:tab w:val="left" w:pos="296"/>
              </w:tabs>
              <w:spacing w:before="120"/>
              <w:ind w:left="0"/>
              <w:jc w:val="center"/>
              <w:rPr>
                <w:rFonts w:ascii="Times New Roman" w:hAnsi="Times New Roman"/>
              </w:rPr>
            </w:pPr>
            <w:r w:rsidRPr="00ED5BC6">
              <w:rPr>
                <w:rFonts w:ascii="Times New Roman" w:hAnsi="Times New Roman"/>
                <w:b/>
              </w:rPr>
              <w:t xml:space="preserve">Задание </w:t>
            </w:r>
            <w:r>
              <w:rPr>
                <w:rFonts w:ascii="Times New Roman" w:hAnsi="Times New Roman"/>
                <w:b/>
              </w:rPr>
              <w:t>2</w:t>
            </w:r>
          </w:p>
          <w:p w:rsidR="00F4664F" w:rsidRDefault="00F4664F" w:rsidP="00F4664F">
            <w:pPr>
              <w:pStyle w:val="af0"/>
              <w:tabs>
                <w:tab w:val="left" w:pos="296"/>
              </w:tabs>
              <w:ind w:left="0"/>
              <w:rPr>
                <w:rFonts w:ascii="Times New Roman" w:hAnsi="Times New Roman"/>
              </w:rPr>
            </w:pPr>
            <w:r w:rsidRPr="00A278C4">
              <w:rPr>
                <w:rFonts w:ascii="Times New Roman" w:hAnsi="Times New Roman"/>
              </w:rPr>
              <w:t>Рассчитайте справедливую стоимость</w:t>
            </w:r>
            <w:r w:rsidR="00AA65E9">
              <w:rPr>
                <w:rFonts w:ascii="Times New Roman" w:hAnsi="Times New Roman"/>
              </w:rPr>
              <w:t xml:space="preserve"> </w:t>
            </w:r>
            <w:r w:rsidRPr="00A278C4">
              <w:rPr>
                <w:rFonts w:ascii="Times New Roman" w:hAnsi="Times New Roman"/>
              </w:rPr>
              <w:t>50-дневного форвардного контракта на акции. На спотовом рынке акции компании стоят 60 долл. США. Предполагается, что компания будет осуществлять следующие дивидендные выплаты в пересчете на одну акцию: 1 долл. США через 20 дней; 1 долл. США через 45 дней. Безрисковая кривая процентных ставок является плоской и безрисковая ставка равна 5 % годовых.</w:t>
            </w:r>
          </w:p>
          <w:p w:rsidR="00F4664F" w:rsidRDefault="00F4664F" w:rsidP="00F4664F">
            <w:pPr>
              <w:pStyle w:val="af0"/>
              <w:tabs>
                <w:tab w:val="left" w:pos="296"/>
              </w:tabs>
              <w:spacing w:before="120"/>
              <w:ind w:left="0"/>
              <w:jc w:val="center"/>
              <w:rPr>
                <w:rFonts w:ascii="Times New Roman" w:hAnsi="Times New Roman"/>
              </w:rPr>
            </w:pPr>
            <w:r w:rsidRPr="00ED5BC6">
              <w:rPr>
                <w:rFonts w:ascii="Times New Roman" w:hAnsi="Times New Roman"/>
                <w:b/>
              </w:rPr>
              <w:t xml:space="preserve">Задание </w:t>
            </w:r>
            <w:r>
              <w:rPr>
                <w:rFonts w:ascii="Times New Roman" w:hAnsi="Times New Roman"/>
                <w:b/>
              </w:rPr>
              <w:t>3</w:t>
            </w:r>
          </w:p>
          <w:p w:rsidR="00F4664F" w:rsidRDefault="00F4664F" w:rsidP="00F4664F">
            <w:pPr>
              <w:pStyle w:val="af0"/>
              <w:tabs>
                <w:tab w:val="left" w:pos="296"/>
              </w:tabs>
              <w:ind w:left="0"/>
              <w:rPr>
                <w:rFonts w:ascii="Times New Roman" w:hAnsi="Times New Roman"/>
              </w:rPr>
            </w:pPr>
            <w:r w:rsidRPr="00A258E7">
              <w:rPr>
                <w:rFonts w:ascii="Times New Roman" w:hAnsi="Times New Roman"/>
              </w:rPr>
              <w:t xml:space="preserve">Безрисковая ставка в США равна </w:t>
            </w:r>
            <w:r>
              <w:rPr>
                <w:rFonts w:ascii="Times New Roman" w:hAnsi="Times New Roman"/>
              </w:rPr>
              <w:t>5</w:t>
            </w:r>
            <w:r w:rsidRPr="00A258E7">
              <w:rPr>
                <w:rFonts w:ascii="Times New Roman" w:hAnsi="Times New Roman"/>
              </w:rPr>
              <w:t xml:space="preserve">%, безрисковая ставка в Мексике равна </w:t>
            </w:r>
            <w:r>
              <w:rPr>
                <w:rFonts w:ascii="Times New Roman" w:hAnsi="Times New Roman"/>
              </w:rPr>
              <w:t>9</w:t>
            </w:r>
            <w:r w:rsidRPr="00A258E7">
              <w:rPr>
                <w:rFonts w:ascii="Times New Roman" w:hAnsi="Times New Roman"/>
              </w:rPr>
              <w:t>%. Курс MXN / USD на спотовом рынке равен 2,</w:t>
            </w:r>
            <w:r>
              <w:rPr>
                <w:rFonts w:ascii="Times New Roman" w:hAnsi="Times New Roman"/>
              </w:rPr>
              <w:t>7565</w:t>
            </w:r>
            <w:r w:rsidRPr="00A258E7">
              <w:rPr>
                <w:rFonts w:ascii="Times New Roman" w:hAnsi="Times New Roman"/>
              </w:rPr>
              <w:t>. Рассчитайте теоретическую стоимость 180-дневного фьючерсного контракта MXN / USD.</w:t>
            </w:r>
          </w:p>
          <w:p w:rsidR="00F4664F" w:rsidRDefault="00F4664F" w:rsidP="00F4664F">
            <w:pPr>
              <w:pStyle w:val="af0"/>
              <w:tabs>
                <w:tab w:val="left" w:pos="296"/>
              </w:tabs>
              <w:ind w:left="0"/>
              <w:jc w:val="center"/>
              <w:rPr>
                <w:rFonts w:ascii="Times New Roman" w:hAnsi="Times New Roman"/>
              </w:rPr>
            </w:pPr>
            <w:r w:rsidRPr="00ED5BC6">
              <w:rPr>
                <w:rFonts w:ascii="Times New Roman" w:hAnsi="Times New Roman"/>
                <w:b/>
              </w:rPr>
              <w:t xml:space="preserve">Задание </w:t>
            </w:r>
            <w:r>
              <w:rPr>
                <w:rFonts w:ascii="Times New Roman" w:hAnsi="Times New Roman"/>
                <w:b/>
              </w:rPr>
              <w:t>4</w:t>
            </w:r>
          </w:p>
          <w:p w:rsidR="00F4664F" w:rsidRPr="00A83B49" w:rsidRDefault="00F4664F" w:rsidP="00F4664F">
            <w:pPr>
              <w:tabs>
                <w:tab w:val="left" w:pos="296"/>
              </w:tabs>
              <w:rPr>
                <w:rFonts w:ascii="Times New Roman" w:hAnsi="Times New Roman"/>
              </w:rPr>
            </w:pPr>
            <w:r>
              <w:rPr>
                <w:rFonts w:ascii="Times New Roman" w:hAnsi="Times New Roman"/>
              </w:rPr>
              <w:t>Опишите механизмы использования пл</w:t>
            </w:r>
            <w:r w:rsidRPr="00B55C08">
              <w:rPr>
                <w:rFonts w:ascii="Times New Roman" w:eastAsia="Calibri" w:hAnsi="Times New Roman" w:cs="Times New Roman"/>
              </w:rPr>
              <w:t>авающи</w:t>
            </w:r>
            <w:r>
              <w:rPr>
                <w:rFonts w:ascii="Times New Roman" w:hAnsi="Times New Roman"/>
              </w:rPr>
              <w:t xml:space="preserve">х </w:t>
            </w:r>
            <w:r w:rsidRPr="00B55C08">
              <w:rPr>
                <w:rFonts w:ascii="Times New Roman" w:eastAsia="Calibri" w:hAnsi="Times New Roman" w:cs="Times New Roman"/>
              </w:rPr>
              <w:t>и фиксированны</w:t>
            </w:r>
            <w:r>
              <w:rPr>
                <w:rFonts w:ascii="Times New Roman" w:hAnsi="Times New Roman"/>
              </w:rPr>
              <w:t>х</w:t>
            </w:r>
            <w:r w:rsidRPr="00B55C08">
              <w:rPr>
                <w:rFonts w:ascii="Times New Roman" w:eastAsia="Calibri" w:hAnsi="Times New Roman" w:cs="Times New Roman"/>
              </w:rPr>
              <w:t xml:space="preserve"> процентны</w:t>
            </w:r>
            <w:r>
              <w:rPr>
                <w:rFonts w:ascii="Times New Roman" w:hAnsi="Times New Roman"/>
              </w:rPr>
              <w:t>х</w:t>
            </w:r>
            <w:r w:rsidRPr="00B55C08">
              <w:rPr>
                <w:rFonts w:ascii="Times New Roman" w:eastAsia="Calibri" w:hAnsi="Times New Roman" w:cs="Times New Roman"/>
              </w:rPr>
              <w:t xml:space="preserve"> став</w:t>
            </w:r>
            <w:r>
              <w:rPr>
                <w:rFonts w:ascii="Times New Roman" w:hAnsi="Times New Roman"/>
              </w:rPr>
              <w:t>ок в сделках кредитования и проектного финансирования</w:t>
            </w:r>
            <w:r w:rsidRPr="00B55C08">
              <w:rPr>
                <w:rFonts w:ascii="Times New Roman" w:eastAsia="Calibri" w:hAnsi="Times New Roman" w:cs="Times New Roman"/>
              </w:rPr>
              <w:t>.</w:t>
            </w:r>
          </w:p>
          <w:p w:rsidR="00240989" w:rsidRPr="00836A3F" w:rsidRDefault="00240989" w:rsidP="00F4664F">
            <w:pPr>
              <w:pStyle w:val="Style18"/>
              <w:widowControl/>
              <w:numPr>
                <w:ilvl w:val="0"/>
                <w:numId w:val="38"/>
              </w:numPr>
              <w:tabs>
                <w:tab w:val="left" w:pos="296"/>
              </w:tabs>
              <w:spacing w:before="120" w:line="240" w:lineRule="auto"/>
              <w:ind w:left="0" w:firstLine="0"/>
              <w:jc w:val="both"/>
              <w:rPr>
                <w:rFonts w:ascii="Times New Roman" w:hAnsi="Times New Roman"/>
                <w:b/>
              </w:rPr>
            </w:pPr>
            <w:r w:rsidRPr="00836A3F">
              <w:rPr>
                <w:rFonts w:ascii="Times New Roman" w:hAnsi="Times New Roman"/>
                <w:b/>
              </w:rPr>
              <w:t>Моделирует бизнес-процессы, связанные с осуществлением внешнеэкономической деятельности.</w:t>
            </w:r>
          </w:p>
          <w:p w:rsidR="0016584D" w:rsidRDefault="0016584D" w:rsidP="0016584D">
            <w:pPr>
              <w:tabs>
                <w:tab w:val="left" w:pos="296"/>
              </w:tabs>
              <w:spacing w:before="120"/>
              <w:jc w:val="center"/>
              <w:rPr>
                <w:rFonts w:ascii="Times New Roman" w:hAnsi="Times New Roman"/>
              </w:rPr>
            </w:pPr>
            <w:r w:rsidRPr="00ED5BC6">
              <w:rPr>
                <w:rFonts w:ascii="Times New Roman" w:hAnsi="Times New Roman"/>
                <w:b/>
              </w:rPr>
              <w:t xml:space="preserve">Задание </w:t>
            </w:r>
            <w:r>
              <w:rPr>
                <w:rFonts w:ascii="Times New Roman" w:hAnsi="Times New Roman"/>
                <w:b/>
              </w:rPr>
              <w:t>1</w:t>
            </w:r>
          </w:p>
          <w:p w:rsidR="0016584D" w:rsidRPr="00432861" w:rsidRDefault="0016584D" w:rsidP="00432861">
            <w:pPr>
              <w:tabs>
                <w:tab w:val="left" w:pos="296"/>
              </w:tabs>
              <w:rPr>
                <w:rFonts w:ascii="Times New Roman" w:hAnsi="Times New Roman"/>
              </w:rPr>
            </w:pPr>
            <w:r w:rsidRPr="0016584D">
              <w:rPr>
                <w:rFonts w:ascii="Times New Roman" w:hAnsi="Times New Roman"/>
              </w:rPr>
              <w:t>Укажите основные виды сделок проектного финансирования. Приведите примеры реализованных проектов в России.</w:t>
            </w:r>
          </w:p>
          <w:p w:rsidR="005559FE" w:rsidRDefault="0016584D" w:rsidP="0016584D">
            <w:pPr>
              <w:pStyle w:val="Style18"/>
              <w:widowControl/>
              <w:tabs>
                <w:tab w:val="left" w:pos="296"/>
              </w:tabs>
              <w:spacing w:before="120" w:line="240" w:lineRule="auto"/>
              <w:ind w:firstLine="0"/>
              <w:jc w:val="center"/>
              <w:rPr>
                <w:rFonts w:ascii="Times New Roman" w:hAnsi="Times New Roman"/>
                <w:b/>
              </w:rPr>
            </w:pPr>
            <w:r w:rsidRPr="00ED5BC6">
              <w:rPr>
                <w:rFonts w:ascii="Times New Roman" w:hAnsi="Times New Roman"/>
                <w:b/>
              </w:rPr>
              <w:t xml:space="preserve">Задание </w:t>
            </w:r>
            <w:r>
              <w:rPr>
                <w:rFonts w:ascii="Times New Roman" w:hAnsi="Times New Roman"/>
                <w:b/>
              </w:rPr>
              <w:t>2</w:t>
            </w:r>
          </w:p>
          <w:p w:rsidR="0016584D" w:rsidRDefault="00F51692" w:rsidP="00240989">
            <w:pPr>
              <w:pStyle w:val="Style18"/>
              <w:widowControl/>
              <w:tabs>
                <w:tab w:val="left" w:pos="296"/>
              </w:tabs>
              <w:spacing w:line="240" w:lineRule="auto"/>
              <w:ind w:firstLine="0"/>
              <w:jc w:val="both"/>
              <w:rPr>
                <w:rStyle w:val="FontStyle68"/>
                <w:b w:val="0"/>
                <w:sz w:val="22"/>
                <w:szCs w:val="22"/>
              </w:rPr>
            </w:pPr>
            <w:r w:rsidRPr="00F51692">
              <w:rPr>
                <w:rStyle w:val="FontStyle68"/>
                <w:b w:val="0"/>
                <w:sz w:val="22"/>
                <w:szCs w:val="22"/>
              </w:rPr>
              <w:t>Укажите состав участников сделок кредитования и проектного финансирования, а также охарактеризуйте взаимодействие между ними.</w:t>
            </w:r>
          </w:p>
          <w:p w:rsidR="001773C8" w:rsidRDefault="001773C8" w:rsidP="001773C8">
            <w:pPr>
              <w:pStyle w:val="Style18"/>
              <w:widowControl/>
              <w:tabs>
                <w:tab w:val="left" w:pos="296"/>
              </w:tabs>
              <w:spacing w:line="240" w:lineRule="auto"/>
              <w:ind w:firstLine="0"/>
              <w:jc w:val="center"/>
              <w:rPr>
                <w:rStyle w:val="FontStyle68"/>
                <w:b w:val="0"/>
                <w:sz w:val="22"/>
                <w:szCs w:val="22"/>
              </w:rPr>
            </w:pPr>
            <w:r w:rsidRPr="00ED5BC6">
              <w:rPr>
                <w:rFonts w:ascii="Times New Roman" w:hAnsi="Times New Roman"/>
                <w:b/>
              </w:rPr>
              <w:t xml:space="preserve">Задание </w:t>
            </w:r>
            <w:r>
              <w:rPr>
                <w:rFonts w:ascii="Times New Roman" w:hAnsi="Times New Roman"/>
                <w:b/>
              </w:rPr>
              <w:t>3</w:t>
            </w:r>
          </w:p>
          <w:p w:rsidR="001773C8" w:rsidRPr="00A83B49" w:rsidRDefault="001773C8" w:rsidP="001773C8">
            <w:pPr>
              <w:pStyle w:val="Style18"/>
              <w:widowControl/>
              <w:tabs>
                <w:tab w:val="left" w:pos="296"/>
              </w:tabs>
              <w:spacing w:line="240" w:lineRule="auto"/>
              <w:ind w:firstLine="0"/>
              <w:jc w:val="both"/>
              <w:rPr>
                <w:rStyle w:val="FontStyle68"/>
                <w:b w:val="0"/>
                <w:sz w:val="22"/>
                <w:szCs w:val="22"/>
              </w:rPr>
            </w:pPr>
            <w:r>
              <w:rPr>
                <w:rStyle w:val="FontStyle68"/>
                <w:b w:val="0"/>
                <w:sz w:val="22"/>
                <w:szCs w:val="22"/>
              </w:rPr>
              <w:t>Укажите</w:t>
            </w:r>
            <w:r w:rsidRPr="001773C8">
              <w:rPr>
                <w:rStyle w:val="FontStyle68"/>
                <w:b w:val="0"/>
                <w:sz w:val="22"/>
                <w:szCs w:val="22"/>
              </w:rPr>
              <w:t xml:space="preserve"> основные этапы реализации сделок проектного финансирования. Охарактеризуйте роль проектной компании на каждом этапе.</w:t>
            </w:r>
          </w:p>
        </w:tc>
      </w:tr>
      <w:tr w:rsidR="00240989" w:rsidRPr="00240989" w:rsidTr="00240989">
        <w:tc>
          <w:tcPr>
            <w:tcW w:w="2660" w:type="dxa"/>
          </w:tcPr>
          <w:p w:rsidR="00240989" w:rsidRPr="00D4593E" w:rsidRDefault="00240989" w:rsidP="00240989">
            <w:pPr>
              <w:pStyle w:val="Style18"/>
              <w:widowControl/>
              <w:spacing w:line="240" w:lineRule="auto"/>
              <w:ind w:firstLine="0"/>
              <w:jc w:val="both"/>
              <w:rPr>
                <w:rStyle w:val="FontStyle68"/>
                <w:b w:val="0"/>
                <w:sz w:val="22"/>
                <w:szCs w:val="22"/>
                <w:u w:val="single"/>
              </w:rPr>
            </w:pPr>
            <w:r w:rsidRPr="00240989">
              <w:rPr>
                <w:rStyle w:val="FontStyle68"/>
                <w:b w:val="0"/>
                <w:sz w:val="22"/>
                <w:szCs w:val="22"/>
                <w:u w:val="single"/>
              </w:rPr>
              <w:lastRenderedPageBreak/>
              <w:t>ПКН-4</w:t>
            </w:r>
          </w:p>
          <w:p w:rsidR="00240989" w:rsidRPr="00240989" w:rsidRDefault="00240989" w:rsidP="00240989">
            <w:pPr>
              <w:pStyle w:val="Style18"/>
              <w:widowControl/>
              <w:spacing w:line="240" w:lineRule="auto"/>
              <w:ind w:firstLine="0"/>
              <w:rPr>
                <w:rStyle w:val="FontStyle68"/>
                <w:b w:val="0"/>
                <w:sz w:val="22"/>
                <w:szCs w:val="22"/>
              </w:rPr>
            </w:pPr>
            <w:r w:rsidRPr="00240989">
              <w:rPr>
                <w:rStyle w:val="FontStyle68"/>
                <w:b w:val="0"/>
                <w:sz w:val="22"/>
                <w:szCs w:val="22"/>
              </w:rPr>
              <w:t>Способность разрабатывать методики и оценивать эффективность экономических проектов с учетом факторов риска в условиях неопределенности.</w:t>
            </w:r>
          </w:p>
        </w:tc>
        <w:tc>
          <w:tcPr>
            <w:tcW w:w="6911" w:type="dxa"/>
          </w:tcPr>
          <w:p w:rsidR="005559FE" w:rsidRPr="005559FE" w:rsidRDefault="005559FE" w:rsidP="00F4664F">
            <w:pPr>
              <w:pStyle w:val="Style18"/>
              <w:numPr>
                <w:ilvl w:val="0"/>
                <w:numId w:val="41"/>
              </w:numPr>
              <w:tabs>
                <w:tab w:val="left" w:pos="340"/>
              </w:tabs>
              <w:spacing w:before="120" w:line="240" w:lineRule="auto"/>
              <w:ind w:left="34" w:firstLine="0"/>
              <w:jc w:val="both"/>
              <w:rPr>
                <w:rStyle w:val="FontStyle68"/>
                <w:sz w:val="22"/>
                <w:szCs w:val="22"/>
              </w:rPr>
            </w:pPr>
            <w:r w:rsidRPr="005559FE">
              <w:rPr>
                <w:rStyle w:val="FontStyle68"/>
                <w:sz w:val="22"/>
                <w:szCs w:val="22"/>
              </w:rPr>
              <w:t>Формирует и применяет методики оценки эффективности экономических проектов в условиях неопределенности.</w:t>
            </w:r>
          </w:p>
          <w:p w:rsidR="00FB2C63" w:rsidRDefault="00FB2C63" w:rsidP="00FB2C63">
            <w:pPr>
              <w:pStyle w:val="Style18"/>
              <w:tabs>
                <w:tab w:val="left" w:pos="340"/>
              </w:tabs>
              <w:spacing w:before="120" w:line="240" w:lineRule="auto"/>
              <w:ind w:left="34" w:firstLine="0"/>
              <w:jc w:val="center"/>
              <w:rPr>
                <w:rStyle w:val="FontStyle68"/>
                <w:b w:val="0"/>
                <w:sz w:val="22"/>
                <w:szCs w:val="22"/>
              </w:rPr>
            </w:pPr>
            <w:r w:rsidRPr="00ED5BC6">
              <w:rPr>
                <w:rFonts w:ascii="Times New Roman" w:hAnsi="Times New Roman"/>
                <w:b/>
              </w:rPr>
              <w:t xml:space="preserve">Задание </w:t>
            </w:r>
            <w:r>
              <w:rPr>
                <w:rFonts w:ascii="Times New Roman" w:hAnsi="Times New Roman"/>
                <w:b/>
              </w:rPr>
              <w:t>1</w:t>
            </w:r>
          </w:p>
          <w:p w:rsidR="00FB2C63" w:rsidRPr="00FB2C63" w:rsidRDefault="00FB2C63" w:rsidP="00FB2C63">
            <w:pPr>
              <w:pStyle w:val="Style18"/>
              <w:tabs>
                <w:tab w:val="left" w:pos="340"/>
              </w:tabs>
              <w:spacing w:line="240" w:lineRule="auto"/>
              <w:ind w:left="34" w:firstLine="0"/>
              <w:jc w:val="both"/>
              <w:rPr>
                <w:rStyle w:val="FontStyle68"/>
                <w:b w:val="0"/>
                <w:sz w:val="22"/>
                <w:szCs w:val="22"/>
              </w:rPr>
            </w:pPr>
            <w:r w:rsidRPr="00FB2C63">
              <w:rPr>
                <w:rStyle w:val="FontStyle68"/>
                <w:b w:val="0"/>
                <w:sz w:val="22"/>
                <w:szCs w:val="22"/>
              </w:rPr>
              <w:t>Предположим, что рассматриваемый проект предполагает начальные инвестиции в размере 145 млн. долл. США (в самом начале его реализации (Т0). Ожидается, что в течение ближайших пяти лет проект будет способен генерировать денежный поток в размере 40 млн. долл. США. В конце пятого года проект может быть продан за 10 млн. долл. США. Стоимость капитала составляет 9 процентов годовых. Показатели рассчитаны с учетом всех налогов.</w:t>
            </w:r>
          </w:p>
          <w:p w:rsidR="00FB2C63" w:rsidRDefault="00FB2C63" w:rsidP="00FB2C63">
            <w:pPr>
              <w:pStyle w:val="Style18"/>
              <w:tabs>
                <w:tab w:val="left" w:pos="340"/>
              </w:tabs>
              <w:spacing w:line="240" w:lineRule="auto"/>
              <w:ind w:left="34" w:firstLine="0"/>
              <w:jc w:val="both"/>
              <w:rPr>
                <w:rStyle w:val="FontStyle68"/>
                <w:b w:val="0"/>
                <w:sz w:val="22"/>
                <w:szCs w:val="22"/>
              </w:rPr>
            </w:pPr>
            <w:r w:rsidRPr="00FB2C63">
              <w:rPr>
                <w:rStyle w:val="FontStyle68"/>
                <w:b w:val="0"/>
                <w:sz w:val="22"/>
                <w:szCs w:val="22"/>
              </w:rPr>
              <w:t>Рассчитайте NPV проекта. Стоит ли одобрить данный проект на основании NPV анализа?</w:t>
            </w:r>
          </w:p>
          <w:p w:rsidR="00C7268A" w:rsidRPr="005559FE" w:rsidRDefault="00C7268A" w:rsidP="00C7268A">
            <w:pPr>
              <w:pStyle w:val="Style18"/>
              <w:tabs>
                <w:tab w:val="left" w:pos="340"/>
              </w:tabs>
              <w:spacing w:before="120" w:line="240" w:lineRule="auto"/>
              <w:ind w:left="34" w:firstLine="0"/>
              <w:jc w:val="center"/>
              <w:rPr>
                <w:rStyle w:val="FontStyle68"/>
                <w:b w:val="0"/>
                <w:sz w:val="22"/>
                <w:szCs w:val="22"/>
              </w:rPr>
            </w:pPr>
            <w:r w:rsidRPr="00ED5BC6">
              <w:rPr>
                <w:rFonts w:ascii="Times New Roman" w:hAnsi="Times New Roman"/>
                <w:b/>
              </w:rPr>
              <w:t xml:space="preserve">Задание </w:t>
            </w:r>
            <w:r>
              <w:rPr>
                <w:rFonts w:ascii="Times New Roman" w:hAnsi="Times New Roman"/>
                <w:b/>
              </w:rPr>
              <w:t>2</w:t>
            </w:r>
          </w:p>
          <w:p w:rsidR="005559FE" w:rsidRPr="005559FE" w:rsidRDefault="00C7268A" w:rsidP="005559FE">
            <w:pPr>
              <w:pStyle w:val="Style18"/>
              <w:tabs>
                <w:tab w:val="left" w:pos="340"/>
              </w:tabs>
              <w:spacing w:line="240" w:lineRule="auto"/>
              <w:ind w:left="34" w:firstLine="0"/>
              <w:jc w:val="both"/>
              <w:rPr>
                <w:rStyle w:val="FontStyle68"/>
                <w:b w:val="0"/>
                <w:sz w:val="22"/>
                <w:szCs w:val="22"/>
              </w:rPr>
            </w:pPr>
            <w:r w:rsidRPr="00C7268A">
              <w:rPr>
                <w:rStyle w:val="FontStyle68"/>
                <w:b w:val="0"/>
                <w:sz w:val="22"/>
                <w:szCs w:val="22"/>
              </w:rPr>
              <w:t xml:space="preserve">Модифицированная дюрация облигации составляет </w:t>
            </w:r>
            <w:r>
              <w:rPr>
                <w:rStyle w:val="FontStyle68"/>
                <w:b w:val="0"/>
                <w:sz w:val="22"/>
                <w:szCs w:val="22"/>
              </w:rPr>
              <w:t>7</w:t>
            </w:r>
            <w:r w:rsidRPr="00C7268A">
              <w:rPr>
                <w:rStyle w:val="FontStyle68"/>
                <w:b w:val="0"/>
                <w:sz w:val="22"/>
                <w:szCs w:val="22"/>
              </w:rPr>
              <w:t xml:space="preserve">, выпуклость равна </w:t>
            </w:r>
            <w:r>
              <w:rPr>
                <w:rStyle w:val="FontStyle68"/>
                <w:b w:val="0"/>
                <w:sz w:val="22"/>
                <w:szCs w:val="22"/>
              </w:rPr>
              <w:t>58</w:t>
            </w:r>
            <w:r w:rsidRPr="00C7268A">
              <w:rPr>
                <w:rStyle w:val="FontStyle68"/>
                <w:b w:val="0"/>
                <w:sz w:val="22"/>
                <w:szCs w:val="22"/>
              </w:rPr>
              <w:t>. Приблизительно оцените, как изменится цена облигации при росте процентных ставок на 0,</w:t>
            </w:r>
            <w:r>
              <w:rPr>
                <w:rStyle w:val="FontStyle68"/>
                <w:b w:val="0"/>
                <w:sz w:val="22"/>
                <w:szCs w:val="22"/>
              </w:rPr>
              <w:t>75</w:t>
            </w:r>
            <w:r w:rsidRPr="00C7268A">
              <w:rPr>
                <w:rStyle w:val="FontStyle68"/>
                <w:b w:val="0"/>
                <w:sz w:val="22"/>
                <w:szCs w:val="22"/>
              </w:rPr>
              <w:t>%.</w:t>
            </w:r>
          </w:p>
          <w:p w:rsidR="009E2218" w:rsidRDefault="009E2218" w:rsidP="009E2218">
            <w:pPr>
              <w:pStyle w:val="Style18"/>
              <w:tabs>
                <w:tab w:val="left" w:pos="340"/>
              </w:tabs>
              <w:spacing w:before="120" w:line="240" w:lineRule="auto"/>
              <w:ind w:left="34" w:firstLine="0"/>
              <w:jc w:val="center"/>
              <w:rPr>
                <w:rStyle w:val="FontStyle68"/>
                <w:b w:val="0"/>
                <w:sz w:val="22"/>
                <w:szCs w:val="22"/>
              </w:rPr>
            </w:pPr>
            <w:r w:rsidRPr="00ED5BC6">
              <w:rPr>
                <w:rFonts w:ascii="Times New Roman" w:hAnsi="Times New Roman"/>
                <w:b/>
              </w:rPr>
              <w:t xml:space="preserve">Задание </w:t>
            </w:r>
            <w:r>
              <w:rPr>
                <w:rFonts w:ascii="Times New Roman" w:hAnsi="Times New Roman"/>
                <w:b/>
              </w:rPr>
              <w:t>3</w:t>
            </w:r>
          </w:p>
          <w:p w:rsidR="009E2218" w:rsidRDefault="009E2218" w:rsidP="005559FE">
            <w:pPr>
              <w:pStyle w:val="Style18"/>
              <w:tabs>
                <w:tab w:val="left" w:pos="340"/>
              </w:tabs>
              <w:spacing w:line="240" w:lineRule="auto"/>
              <w:ind w:left="34" w:firstLine="0"/>
              <w:jc w:val="both"/>
              <w:rPr>
                <w:rStyle w:val="FontStyle68"/>
                <w:b w:val="0"/>
                <w:sz w:val="22"/>
                <w:szCs w:val="22"/>
              </w:rPr>
            </w:pPr>
            <w:r w:rsidRPr="009E2218">
              <w:rPr>
                <w:rStyle w:val="FontStyle68"/>
                <w:b w:val="0"/>
                <w:sz w:val="22"/>
                <w:szCs w:val="22"/>
              </w:rPr>
              <w:lastRenderedPageBreak/>
              <w:t>Предположим, что рассматриваемый проект предполагает начальные инвестиции в размере 60 млн. долл. США (в самом начале его реализации (Т0). Ожидается, что в течение ближайших четырех лет проект будет способен генерировать денежный поток в размере 20 млн. долл. США. В конце четвертого года проект может быть продан за 25 млн. долл. США. Стоимость капитала составляет 10 процентов годовых. Показатели рассчитаны с учетом всех налогов. Рассчитайте NPV проекта. Рассчитайте IRR проекта. Рассчитайте индекс прибыльности проекта. Прокомментируйте полученные результаты. Стоит ли одобрить данный проект?</w:t>
            </w:r>
          </w:p>
          <w:p w:rsidR="00361F5D" w:rsidRDefault="00361F5D" w:rsidP="00361F5D">
            <w:pPr>
              <w:pStyle w:val="Style18"/>
              <w:tabs>
                <w:tab w:val="left" w:pos="340"/>
              </w:tabs>
              <w:spacing w:before="120" w:line="240" w:lineRule="auto"/>
              <w:ind w:left="34" w:firstLine="0"/>
              <w:jc w:val="center"/>
              <w:rPr>
                <w:rStyle w:val="FontStyle68"/>
                <w:b w:val="0"/>
                <w:sz w:val="22"/>
                <w:szCs w:val="22"/>
              </w:rPr>
            </w:pPr>
            <w:r w:rsidRPr="00ED5BC6">
              <w:rPr>
                <w:rFonts w:ascii="Times New Roman" w:hAnsi="Times New Roman"/>
                <w:b/>
              </w:rPr>
              <w:t xml:space="preserve">Задание </w:t>
            </w:r>
            <w:r>
              <w:rPr>
                <w:rFonts w:ascii="Times New Roman" w:hAnsi="Times New Roman"/>
                <w:b/>
              </w:rPr>
              <w:t>4</w:t>
            </w:r>
          </w:p>
          <w:p w:rsidR="009E2218" w:rsidRDefault="00361F5D" w:rsidP="005559FE">
            <w:pPr>
              <w:pStyle w:val="Style18"/>
              <w:tabs>
                <w:tab w:val="left" w:pos="340"/>
              </w:tabs>
              <w:spacing w:line="240" w:lineRule="auto"/>
              <w:ind w:left="34" w:firstLine="0"/>
              <w:jc w:val="both"/>
              <w:rPr>
                <w:rStyle w:val="FontStyle68"/>
                <w:b w:val="0"/>
                <w:sz w:val="22"/>
                <w:szCs w:val="22"/>
              </w:rPr>
            </w:pPr>
            <w:r w:rsidRPr="00361F5D">
              <w:rPr>
                <w:rStyle w:val="FontStyle68"/>
                <w:b w:val="0"/>
                <w:sz w:val="22"/>
                <w:szCs w:val="22"/>
              </w:rPr>
              <w:t>Доля долговых обязательств в структуре капитала проектной компании составляет 80%. Стоимость привлечения долгового финансирования составляет 6%. Стоимость акционерного капитала составляет 10%. Эффективная ставка налога для проекта составляет 35%. Рассчитайте средневзвешенную стоимость капитала.</w:t>
            </w:r>
          </w:p>
          <w:p w:rsidR="00240989" w:rsidRPr="005559FE" w:rsidRDefault="005559FE" w:rsidP="00F4664F">
            <w:pPr>
              <w:pStyle w:val="Style18"/>
              <w:widowControl/>
              <w:numPr>
                <w:ilvl w:val="0"/>
                <w:numId w:val="41"/>
              </w:numPr>
              <w:tabs>
                <w:tab w:val="left" w:pos="340"/>
              </w:tabs>
              <w:spacing w:before="120" w:line="240" w:lineRule="auto"/>
              <w:ind w:left="34" w:firstLine="0"/>
              <w:jc w:val="both"/>
              <w:rPr>
                <w:rStyle w:val="FontStyle68"/>
                <w:sz w:val="22"/>
                <w:szCs w:val="22"/>
              </w:rPr>
            </w:pPr>
            <w:r w:rsidRPr="005559FE">
              <w:rPr>
                <w:rStyle w:val="FontStyle68"/>
                <w:sz w:val="22"/>
                <w:szCs w:val="22"/>
              </w:rPr>
              <w:t>Демонстрирует навыки формулирования выводов на основе проведенного исследования для принятия управленческих решений о реализации экономических проектов в виде методик и аналитических материалов.</w:t>
            </w:r>
          </w:p>
          <w:p w:rsidR="00C1187E" w:rsidRDefault="00C1187E" w:rsidP="00C1187E">
            <w:pPr>
              <w:tabs>
                <w:tab w:val="left" w:pos="296"/>
              </w:tabs>
              <w:spacing w:before="120"/>
              <w:jc w:val="center"/>
              <w:rPr>
                <w:rFonts w:ascii="Times New Roman" w:hAnsi="Times New Roman"/>
              </w:rPr>
            </w:pPr>
            <w:r w:rsidRPr="00ED5BC6">
              <w:rPr>
                <w:rFonts w:ascii="Times New Roman" w:hAnsi="Times New Roman"/>
                <w:b/>
              </w:rPr>
              <w:t xml:space="preserve">Задание </w:t>
            </w:r>
            <w:r>
              <w:rPr>
                <w:rFonts w:ascii="Times New Roman" w:hAnsi="Times New Roman"/>
                <w:b/>
              </w:rPr>
              <w:t>1</w:t>
            </w:r>
          </w:p>
          <w:p w:rsidR="00C1187E" w:rsidRPr="00A83B49" w:rsidRDefault="00C1187E" w:rsidP="00C1187E">
            <w:pPr>
              <w:pStyle w:val="Style18"/>
              <w:widowControl/>
              <w:tabs>
                <w:tab w:val="left" w:pos="296"/>
              </w:tabs>
              <w:spacing w:line="240" w:lineRule="auto"/>
              <w:ind w:firstLine="0"/>
              <w:jc w:val="both"/>
            </w:pPr>
            <w:r>
              <w:rPr>
                <w:rFonts w:ascii="Times New Roman" w:eastAsia="Calibri" w:hAnsi="Times New Roman"/>
              </w:rPr>
              <w:t>Охарактеризуйте ф</w:t>
            </w:r>
            <w:r w:rsidRPr="00B55C08">
              <w:rPr>
                <w:rFonts w:ascii="Times New Roman" w:eastAsia="Calibri" w:hAnsi="Times New Roman"/>
              </w:rPr>
              <w:t>инансирование с регрессом на заемщика и без регресса в сделках проектного финансирования.</w:t>
            </w:r>
          </w:p>
          <w:p w:rsidR="00C1187E" w:rsidRDefault="00C1187E" w:rsidP="00C1187E">
            <w:pPr>
              <w:pStyle w:val="Style18"/>
              <w:widowControl/>
              <w:tabs>
                <w:tab w:val="left" w:pos="296"/>
              </w:tabs>
              <w:spacing w:before="120" w:line="240" w:lineRule="auto"/>
              <w:ind w:firstLine="0"/>
              <w:jc w:val="center"/>
            </w:pPr>
            <w:r w:rsidRPr="00ED5BC6">
              <w:rPr>
                <w:rFonts w:ascii="Times New Roman" w:hAnsi="Times New Roman"/>
                <w:b/>
              </w:rPr>
              <w:t xml:space="preserve">Задание </w:t>
            </w:r>
            <w:r>
              <w:rPr>
                <w:rFonts w:ascii="Times New Roman" w:hAnsi="Times New Roman"/>
                <w:b/>
              </w:rPr>
              <w:t>2</w:t>
            </w:r>
          </w:p>
          <w:p w:rsidR="00C1187E" w:rsidRPr="00432861" w:rsidRDefault="00C1187E" w:rsidP="00C1187E">
            <w:pPr>
              <w:tabs>
                <w:tab w:val="left" w:pos="296"/>
              </w:tabs>
              <w:rPr>
                <w:rFonts w:ascii="Times New Roman" w:hAnsi="Times New Roman"/>
              </w:rPr>
            </w:pPr>
            <w:r w:rsidRPr="00432861">
              <w:rPr>
                <w:rFonts w:ascii="Times New Roman" w:hAnsi="Times New Roman"/>
              </w:rPr>
              <w:t>Компании целесообразно рассмотреть вопрос о привлечении кредита с фиксированной ставкой, если:</w:t>
            </w:r>
          </w:p>
          <w:p w:rsidR="00C1187E" w:rsidRPr="00432861" w:rsidRDefault="00C1187E" w:rsidP="00C1187E">
            <w:pPr>
              <w:tabs>
                <w:tab w:val="left" w:pos="296"/>
              </w:tabs>
              <w:rPr>
                <w:rFonts w:ascii="Times New Roman" w:hAnsi="Times New Roman"/>
              </w:rPr>
            </w:pPr>
            <w:r>
              <w:rPr>
                <w:rFonts w:ascii="Times New Roman" w:hAnsi="Times New Roman"/>
              </w:rPr>
              <w:t>а</w:t>
            </w:r>
            <w:r w:rsidRPr="00432861">
              <w:rPr>
                <w:rFonts w:ascii="Times New Roman" w:hAnsi="Times New Roman"/>
              </w:rPr>
              <w:t>) Аналитики компании прогнозируют, что процентные ставки в среднесрочной перспективе вырастут;</w:t>
            </w:r>
          </w:p>
          <w:p w:rsidR="00C1187E" w:rsidRPr="00432861" w:rsidRDefault="00C1187E" w:rsidP="00C1187E">
            <w:pPr>
              <w:tabs>
                <w:tab w:val="left" w:pos="296"/>
              </w:tabs>
              <w:rPr>
                <w:rFonts w:ascii="Times New Roman" w:hAnsi="Times New Roman"/>
              </w:rPr>
            </w:pPr>
            <w:r>
              <w:rPr>
                <w:rFonts w:ascii="Times New Roman" w:hAnsi="Times New Roman"/>
              </w:rPr>
              <w:t>б</w:t>
            </w:r>
            <w:r w:rsidRPr="00432861">
              <w:rPr>
                <w:rFonts w:ascii="Times New Roman" w:hAnsi="Times New Roman"/>
              </w:rPr>
              <w:t xml:space="preserve">) Аналитики компании прогнозируют, что процентные ставки в среднесрочной перспективе упадут; </w:t>
            </w:r>
          </w:p>
          <w:p w:rsidR="00C1187E" w:rsidRPr="00432861" w:rsidRDefault="00C1187E" w:rsidP="00C1187E">
            <w:pPr>
              <w:tabs>
                <w:tab w:val="left" w:pos="296"/>
              </w:tabs>
              <w:rPr>
                <w:rFonts w:ascii="Times New Roman" w:hAnsi="Times New Roman"/>
              </w:rPr>
            </w:pPr>
            <w:r>
              <w:rPr>
                <w:rFonts w:ascii="Times New Roman" w:hAnsi="Times New Roman"/>
              </w:rPr>
              <w:t>в</w:t>
            </w:r>
            <w:r w:rsidRPr="00432861">
              <w:rPr>
                <w:rFonts w:ascii="Times New Roman" w:hAnsi="Times New Roman"/>
              </w:rPr>
              <w:t>) Прогнозируется снижение инфляции;</w:t>
            </w:r>
          </w:p>
          <w:p w:rsidR="005559FE" w:rsidRDefault="00C1187E" w:rsidP="00C1187E">
            <w:pPr>
              <w:pStyle w:val="Style18"/>
              <w:widowControl/>
              <w:tabs>
                <w:tab w:val="left" w:pos="340"/>
              </w:tabs>
              <w:spacing w:line="240" w:lineRule="auto"/>
              <w:ind w:firstLine="0"/>
              <w:jc w:val="both"/>
              <w:rPr>
                <w:rStyle w:val="FontStyle68"/>
                <w:b w:val="0"/>
                <w:sz w:val="22"/>
                <w:szCs w:val="22"/>
              </w:rPr>
            </w:pPr>
            <w:r>
              <w:rPr>
                <w:rFonts w:ascii="Times New Roman" w:hAnsi="Times New Roman"/>
              </w:rPr>
              <w:t>г</w:t>
            </w:r>
            <w:r w:rsidRPr="00432861">
              <w:rPr>
                <w:rFonts w:ascii="Times New Roman" w:hAnsi="Times New Roman"/>
              </w:rPr>
              <w:t>) Ни один из ответов не верен.</w:t>
            </w:r>
          </w:p>
          <w:p w:rsidR="00273E73" w:rsidRDefault="00273E73" w:rsidP="00E9163E">
            <w:pPr>
              <w:pStyle w:val="Style18"/>
              <w:widowControl/>
              <w:tabs>
                <w:tab w:val="left" w:pos="340"/>
              </w:tabs>
              <w:spacing w:before="120" w:line="240" w:lineRule="auto"/>
              <w:ind w:firstLine="0"/>
              <w:jc w:val="center"/>
              <w:rPr>
                <w:rStyle w:val="FontStyle68"/>
                <w:b w:val="0"/>
                <w:sz w:val="22"/>
                <w:szCs w:val="22"/>
              </w:rPr>
            </w:pPr>
            <w:r w:rsidRPr="00ED5BC6">
              <w:rPr>
                <w:rFonts w:ascii="Times New Roman" w:hAnsi="Times New Roman"/>
                <w:b/>
              </w:rPr>
              <w:t xml:space="preserve">Задание </w:t>
            </w:r>
            <w:r>
              <w:rPr>
                <w:rFonts w:ascii="Times New Roman" w:hAnsi="Times New Roman"/>
                <w:b/>
              </w:rPr>
              <w:t>3</w:t>
            </w:r>
          </w:p>
          <w:p w:rsidR="00273E73" w:rsidRPr="00273E73" w:rsidRDefault="00273E73" w:rsidP="00E9163E">
            <w:pPr>
              <w:pStyle w:val="Style18"/>
              <w:spacing w:line="240" w:lineRule="auto"/>
              <w:ind w:firstLine="0"/>
              <w:jc w:val="both"/>
              <w:rPr>
                <w:rStyle w:val="FontStyle68"/>
                <w:b w:val="0"/>
                <w:sz w:val="22"/>
                <w:szCs w:val="22"/>
              </w:rPr>
            </w:pPr>
            <w:r w:rsidRPr="00273E73">
              <w:rPr>
                <w:rStyle w:val="FontStyle68"/>
                <w:b w:val="0"/>
                <w:sz w:val="22"/>
                <w:szCs w:val="22"/>
              </w:rPr>
              <w:t>Корпорация-эмитент, заинтересованная в привлечении долгового финансирования, и банк-организатор привлечения долгового финансирования договорились о взаимодействии на принципах «максимум возможного, best effort». Что это означает?</w:t>
            </w:r>
          </w:p>
          <w:p w:rsidR="00273E73" w:rsidRPr="00273E73" w:rsidRDefault="00E9163E" w:rsidP="00E9163E">
            <w:pPr>
              <w:pStyle w:val="Style18"/>
              <w:tabs>
                <w:tab w:val="left" w:pos="175"/>
              </w:tabs>
              <w:spacing w:line="240" w:lineRule="auto"/>
              <w:ind w:firstLine="0"/>
              <w:jc w:val="both"/>
              <w:rPr>
                <w:rStyle w:val="FontStyle68"/>
                <w:b w:val="0"/>
                <w:sz w:val="22"/>
                <w:szCs w:val="22"/>
              </w:rPr>
            </w:pPr>
            <w:r>
              <w:rPr>
                <w:rStyle w:val="FontStyle68"/>
                <w:b w:val="0"/>
                <w:sz w:val="22"/>
                <w:szCs w:val="22"/>
              </w:rPr>
              <w:t>а</w:t>
            </w:r>
            <w:r w:rsidR="00273E73" w:rsidRPr="00273E73">
              <w:rPr>
                <w:rStyle w:val="FontStyle68"/>
                <w:b w:val="0"/>
                <w:sz w:val="22"/>
                <w:szCs w:val="22"/>
              </w:rPr>
              <w:t>) Банк-организатор долгового финансирования обязуется приложить все усилия для привлечения максимального количества розничных инвесторов, гарантируя при этом размещение всего заявленного объема;</w:t>
            </w:r>
          </w:p>
          <w:p w:rsidR="00273E73" w:rsidRPr="00273E73" w:rsidRDefault="00E9163E" w:rsidP="00E9163E">
            <w:pPr>
              <w:pStyle w:val="Style18"/>
              <w:tabs>
                <w:tab w:val="left" w:pos="175"/>
              </w:tabs>
              <w:spacing w:line="240" w:lineRule="auto"/>
              <w:ind w:firstLine="0"/>
              <w:jc w:val="both"/>
              <w:rPr>
                <w:rStyle w:val="FontStyle68"/>
                <w:b w:val="0"/>
                <w:sz w:val="22"/>
                <w:szCs w:val="22"/>
              </w:rPr>
            </w:pPr>
            <w:r>
              <w:rPr>
                <w:rStyle w:val="FontStyle68"/>
                <w:b w:val="0"/>
                <w:sz w:val="22"/>
                <w:szCs w:val="22"/>
              </w:rPr>
              <w:t>б</w:t>
            </w:r>
            <w:r w:rsidR="00273E73" w:rsidRPr="00273E73">
              <w:rPr>
                <w:rStyle w:val="FontStyle68"/>
                <w:b w:val="0"/>
                <w:sz w:val="22"/>
                <w:szCs w:val="22"/>
              </w:rPr>
              <w:t>) Банк-организатор долгового финансирования обязуется приложить все усилия для привлечения финансирования на ранее согласованных с корпорацией-эмитентом условиях, однако не гарантирует их выполнение;</w:t>
            </w:r>
          </w:p>
          <w:p w:rsidR="00273E73" w:rsidRPr="00273E73" w:rsidRDefault="00E9163E" w:rsidP="00E9163E">
            <w:pPr>
              <w:pStyle w:val="Style18"/>
              <w:tabs>
                <w:tab w:val="left" w:pos="175"/>
              </w:tabs>
              <w:spacing w:line="240" w:lineRule="auto"/>
              <w:ind w:firstLine="0"/>
              <w:jc w:val="both"/>
              <w:rPr>
                <w:rStyle w:val="FontStyle68"/>
                <w:b w:val="0"/>
                <w:sz w:val="22"/>
                <w:szCs w:val="22"/>
              </w:rPr>
            </w:pPr>
            <w:r>
              <w:rPr>
                <w:rStyle w:val="FontStyle68"/>
                <w:b w:val="0"/>
                <w:sz w:val="22"/>
                <w:szCs w:val="22"/>
              </w:rPr>
              <w:t>в</w:t>
            </w:r>
            <w:r w:rsidR="00273E73" w:rsidRPr="00273E73">
              <w:rPr>
                <w:rStyle w:val="FontStyle68"/>
                <w:b w:val="0"/>
                <w:sz w:val="22"/>
                <w:szCs w:val="22"/>
              </w:rPr>
              <w:t>) Банк-организатор долгового финансирования обязуется приложить все усилия для помощи корпорации-эмитенту в прохождении процедур листинга на максимально возможном числе бирж;</w:t>
            </w:r>
          </w:p>
          <w:p w:rsidR="00273E73" w:rsidRDefault="00E9163E" w:rsidP="00E9163E">
            <w:pPr>
              <w:pStyle w:val="Style18"/>
              <w:widowControl/>
              <w:tabs>
                <w:tab w:val="left" w:pos="175"/>
              </w:tabs>
              <w:spacing w:line="240" w:lineRule="auto"/>
              <w:ind w:firstLine="0"/>
              <w:jc w:val="both"/>
              <w:rPr>
                <w:rStyle w:val="FontStyle68"/>
                <w:b w:val="0"/>
                <w:sz w:val="22"/>
                <w:szCs w:val="22"/>
              </w:rPr>
            </w:pPr>
            <w:r>
              <w:rPr>
                <w:rStyle w:val="FontStyle68"/>
                <w:b w:val="0"/>
                <w:sz w:val="22"/>
                <w:szCs w:val="22"/>
              </w:rPr>
              <w:t>г</w:t>
            </w:r>
            <w:r w:rsidR="00273E73" w:rsidRPr="00273E73">
              <w:rPr>
                <w:rStyle w:val="FontStyle68"/>
                <w:b w:val="0"/>
                <w:sz w:val="22"/>
                <w:szCs w:val="22"/>
              </w:rPr>
              <w:t>) Банк-организатор долгового финансирования обязуется осуществить привлечение финансирования на ранее согласованных с корпорацией-эмитентом условиях.</w:t>
            </w:r>
          </w:p>
          <w:p w:rsidR="00467FD3" w:rsidRDefault="00467FD3" w:rsidP="00467FD3">
            <w:pPr>
              <w:pStyle w:val="Style18"/>
              <w:widowControl/>
              <w:tabs>
                <w:tab w:val="left" w:pos="175"/>
              </w:tabs>
              <w:spacing w:before="120" w:line="240" w:lineRule="auto"/>
              <w:ind w:firstLine="0"/>
              <w:jc w:val="center"/>
              <w:rPr>
                <w:rStyle w:val="FontStyle68"/>
                <w:b w:val="0"/>
                <w:sz w:val="22"/>
                <w:szCs w:val="22"/>
              </w:rPr>
            </w:pPr>
            <w:r w:rsidRPr="00ED5BC6">
              <w:rPr>
                <w:rFonts w:ascii="Times New Roman" w:hAnsi="Times New Roman"/>
                <w:b/>
              </w:rPr>
              <w:t xml:space="preserve">Задание </w:t>
            </w:r>
            <w:r>
              <w:rPr>
                <w:rFonts w:ascii="Times New Roman" w:hAnsi="Times New Roman"/>
                <w:b/>
              </w:rPr>
              <w:t>4</w:t>
            </w:r>
          </w:p>
          <w:p w:rsidR="00467FD3" w:rsidRPr="00240989" w:rsidRDefault="00467FD3" w:rsidP="00A93D9B">
            <w:pPr>
              <w:pStyle w:val="Style18"/>
              <w:widowControl/>
              <w:tabs>
                <w:tab w:val="left" w:pos="175"/>
              </w:tabs>
              <w:spacing w:line="240" w:lineRule="auto"/>
              <w:ind w:firstLine="0"/>
              <w:jc w:val="both"/>
              <w:rPr>
                <w:rStyle w:val="FontStyle68"/>
                <w:b w:val="0"/>
                <w:sz w:val="22"/>
                <w:szCs w:val="22"/>
              </w:rPr>
            </w:pPr>
            <w:r w:rsidRPr="00467FD3">
              <w:rPr>
                <w:rStyle w:val="FontStyle68"/>
                <w:b w:val="0"/>
                <w:sz w:val="22"/>
                <w:szCs w:val="22"/>
              </w:rPr>
              <w:t>Охарактеризуйте основные способы хеджирования рисков</w:t>
            </w:r>
            <w:r>
              <w:rPr>
                <w:rStyle w:val="FontStyle68"/>
                <w:b w:val="0"/>
                <w:sz w:val="22"/>
                <w:szCs w:val="22"/>
              </w:rPr>
              <w:t>,</w:t>
            </w:r>
            <w:r w:rsidRPr="00467FD3">
              <w:rPr>
                <w:rStyle w:val="FontStyle68"/>
                <w:b w:val="0"/>
                <w:sz w:val="22"/>
                <w:szCs w:val="22"/>
              </w:rPr>
              <w:t xml:space="preserve"> связанных с привлечением внешнего финансирования на международный рынках капитала.</w:t>
            </w:r>
          </w:p>
        </w:tc>
      </w:tr>
    </w:tbl>
    <w:p w:rsidR="00240989" w:rsidRPr="00240989" w:rsidRDefault="00240989" w:rsidP="00082124">
      <w:pPr>
        <w:pStyle w:val="Style18"/>
        <w:widowControl/>
        <w:spacing w:line="240" w:lineRule="auto"/>
        <w:ind w:firstLine="720"/>
        <w:jc w:val="both"/>
        <w:rPr>
          <w:rStyle w:val="FontStyle68"/>
          <w:b w:val="0"/>
          <w:sz w:val="28"/>
          <w:szCs w:val="28"/>
        </w:rPr>
      </w:pPr>
    </w:p>
    <w:p w:rsidR="007B2858" w:rsidRDefault="007B2858" w:rsidP="00082124">
      <w:pPr>
        <w:pStyle w:val="af1"/>
        <w:spacing w:before="0"/>
        <w:ind w:left="851"/>
        <w:jc w:val="both"/>
      </w:pPr>
      <w:r>
        <w:rPr>
          <w:rFonts w:ascii="Times New Roman" w:hAnsi="Times New Roman"/>
          <w:b/>
          <w:sz w:val="28"/>
          <w:szCs w:val="28"/>
        </w:rPr>
        <w:t xml:space="preserve">Вопросы для подготовки к </w:t>
      </w:r>
      <w:r w:rsidR="00BA531F">
        <w:rPr>
          <w:rFonts w:ascii="Times New Roman" w:hAnsi="Times New Roman"/>
          <w:b/>
          <w:sz w:val="28"/>
          <w:szCs w:val="28"/>
        </w:rPr>
        <w:t>контрольной работе</w:t>
      </w:r>
      <w:r w:rsidR="00085F70">
        <w:rPr>
          <w:rFonts w:ascii="Times New Roman" w:hAnsi="Times New Roman"/>
          <w:b/>
          <w:sz w:val="28"/>
          <w:szCs w:val="28"/>
        </w:rPr>
        <w:t xml:space="preserve"> и зачету</w:t>
      </w:r>
      <w:r>
        <w:rPr>
          <w:rFonts w:ascii="Times New Roman" w:hAnsi="Times New Roman"/>
          <w:b/>
          <w:sz w:val="28"/>
          <w:szCs w:val="28"/>
        </w:rPr>
        <w:t>.</w:t>
      </w:r>
    </w:p>
    <w:p w:rsidR="007B2858" w:rsidRDefault="007B2858" w:rsidP="00082124">
      <w:pPr>
        <w:pStyle w:val="af1"/>
        <w:spacing w:before="0"/>
        <w:ind w:left="851"/>
        <w:jc w:val="both"/>
        <w:rPr>
          <w:rFonts w:ascii="Times New Roman" w:hAnsi="Times New Roman"/>
          <w:sz w:val="28"/>
          <w:szCs w:val="28"/>
        </w:rPr>
      </w:pPr>
    </w:p>
    <w:p w:rsidR="00D83CDE" w:rsidRPr="00D83CDE" w:rsidRDefault="00D83CDE" w:rsidP="00D83CDE">
      <w:pPr>
        <w:pStyle w:val="af0"/>
        <w:numPr>
          <w:ilvl w:val="0"/>
          <w:numId w:val="1"/>
        </w:numPr>
        <w:tabs>
          <w:tab w:val="left" w:pos="567"/>
        </w:tabs>
        <w:spacing w:line="240" w:lineRule="auto"/>
        <w:ind w:left="0" w:firstLine="0"/>
        <w:rPr>
          <w:rFonts w:ascii="Times New Roman" w:eastAsia="Times New Roman" w:hAnsi="Times New Roman"/>
          <w:sz w:val="28"/>
          <w:szCs w:val="28"/>
          <w:lang w:eastAsia="ru-RU"/>
        </w:rPr>
      </w:pPr>
      <w:r w:rsidRPr="00D83CDE">
        <w:rPr>
          <w:rFonts w:ascii="Times New Roman" w:eastAsia="Times New Roman" w:hAnsi="Times New Roman"/>
          <w:sz w:val="28"/>
          <w:szCs w:val="28"/>
          <w:lang w:eastAsia="ru-RU"/>
        </w:rPr>
        <w:t>Сущность, функции и роль международного кредита, классификация кредитов на международном кредитном рынке.</w:t>
      </w:r>
    </w:p>
    <w:p w:rsidR="00D83CDE" w:rsidRPr="00D83CDE" w:rsidRDefault="00D83CDE" w:rsidP="00D83CDE">
      <w:pPr>
        <w:pStyle w:val="af0"/>
        <w:numPr>
          <w:ilvl w:val="0"/>
          <w:numId w:val="1"/>
        </w:numPr>
        <w:tabs>
          <w:tab w:val="left" w:pos="567"/>
        </w:tabs>
        <w:spacing w:line="240" w:lineRule="auto"/>
        <w:ind w:left="0" w:firstLine="0"/>
        <w:rPr>
          <w:rFonts w:ascii="Times New Roman" w:eastAsia="Times New Roman" w:hAnsi="Times New Roman"/>
          <w:sz w:val="28"/>
          <w:szCs w:val="28"/>
          <w:lang w:eastAsia="ru-RU"/>
        </w:rPr>
      </w:pPr>
      <w:r w:rsidRPr="00D83CDE">
        <w:rPr>
          <w:rFonts w:ascii="Times New Roman" w:eastAsia="Times New Roman" w:hAnsi="Times New Roman"/>
          <w:sz w:val="28"/>
          <w:szCs w:val="28"/>
          <w:lang w:eastAsia="ru-RU"/>
        </w:rPr>
        <w:t>Особенности деятельности транснациональных банков на международном кредитном рынке.</w:t>
      </w:r>
    </w:p>
    <w:p w:rsidR="00D83CDE" w:rsidRPr="00D83CDE" w:rsidRDefault="00D83CDE" w:rsidP="00D83CDE">
      <w:pPr>
        <w:pStyle w:val="af0"/>
        <w:numPr>
          <w:ilvl w:val="0"/>
          <w:numId w:val="1"/>
        </w:numPr>
        <w:tabs>
          <w:tab w:val="left" w:pos="567"/>
        </w:tabs>
        <w:spacing w:line="240" w:lineRule="auto"/>
        <w:ind w:left="0" w:firstLine="0"/>
        <w:rPr>
          <w:rFonts w:ascii="Times New Roman" w:eastAsia="Times New Roman" w:hAnsi="Times New Roman"/>
          <w:sz w:val="28"/>
          <w:szCs w:val="28"/>
          <w:lang w:eastAsia="ru-RU"/>
        </w:rPr>
      </w:pPr>
      <w:r w:rsidRPr="00D83CDE">
        <w:rPr>
          <w:rFonts w:ascii="Times New Roman" w:eastAsia="Times New Roman" w:hAnsi="Times New Roman"/>
          <w:sz w:val="28"/>
          <w:szCs w:val="28"/>
          <w:lang w:eastAsia="ru-RU"/>
        </w:rPr>
        <w:t>Виды банковского кредитования.</w:t>
      </w:r>
    </w:p>
    <w:p w:rsidR="00D83CDE" w:rsidRPr="00D83CDE" w:rsidRDefault="00D83CDE" w:rsidP="00D83CDE">
      <w:pPr>
        <w:pStyle w:val="af0"/>
        <w:numPr>
          <w:ilvl w:val="0"/>
          <w:numId w:val="1"/>
        </w:numPr>
        <w:tabs>
          <w:tab w:val="left" w:pos="567"/>
        </w:tabs>
        <w:spacing w:line="240" w:lineRule="auto"/>
        <w:ind w:left="0" w:firstLine="0"/>
        <w:rPr>
          <w:rFonts w:ascii="Times New Roman" w:eastAsia="Times New Roman" w:hAnsi="Times New Roman"/>
          <w:sz w:val="28"/>
          <w:szCs w:val="28"/>
          <w:lang w:eastAsia="ru-RU"/>
        </w:rPr>
      </w:pPr>
      <w:r w:rsidRPr="00D83CDE">
        <w:rPr>
          <w:rFonts w:ascii="Times New Roman" w:eastAsia="Times New Roman" w:hAnsi="Times New Roman"/>
          <w:sz w:val="28"/>
          <w:szCs w:val="28"/>
          <w:lang w:eastAsia="ru-RU"/>
        </w:rPr>
        <w:t>Структура, участники и особенности международного кредитного рынка.</w:t>
      </w:r>
    </w:p>
    <w:p w:rsidR="00D83CDE" w:rsidRPr="00D83CDE" w:rsidRDefault="00D83CDE" w:rsidP="00D83CDE">
      <w:pPr>
        <w:pStyle w:val="af0"/>
        <w:numPr>
          <w:ilvl w:val="0"/>
          <w:numId w:val="1"/>
        </w:numPr>
        <w:tabs>
          <w:tab w:val="left" w:pos="567"/>
        </w:tabs>
        <w:spacing w:line="240" w:lineRule="auto"/>
        <w:ind w:left="0" w:firstLine="0"/>
        <w:rPr>
          <w:rFonts w:ascii="Times New Roman" w:eastAsia="Times New Roman" w:hAnsi="Times New Roman"/>
          <w:sz w:val="28"/>
          <w:szCs w:val="28"/>
          <w:lang w:eastAsia="ru-RU"/>
        </w:rPr>
      </w:pPr>
      <w:r w:rsidRPr="00D83CDE">
        <w:rPr>
          <w:rFonts w:ascii="Times New Roman" w:eastAsia="Times New Roman" w:hAnsi="Times New Roman"/>
          <w:sz w:val="28"/>
          <w:szCs w:val="28"/>
          <w:lang w:eastAsia="ru-RU"/>
        </w:rPr>
        <w:t>Использование плавающих и фиксированных процентных ставок в практике международного кредитования.</w:t>
      </w:r>
    </w:p>
    <w:p w:rsidR="00D83CDE" w:rsidRPr="00D83CDE" w:rsidRDefault="00D83CDE" w:rsidP="00D83CDE">
      <w:pPr>
        <w:pStyle w:val="af0"/>
        <w:numPr>
          <w:ilvl w:val="0"/>
          <w:numId w:val="1"/>
        </w:numPr>
        <w:tabs>
          <w:tab w:val="left" w:pos="567"/>
        </w:tabs>
        <w:spacing w:line="240" w:lineRule="auto"/>
        <w:ind w:left="0" w:firstLine="0"/>
        <w:rPr>
          <w:rFonts w:ascii="Times New Roman" w:eastAsia="Times New Roman" w:hAnsi="Times New Roman"/>
          <w:sz w:val="28"/>
          <w:szCs w:val="28"/>
          <w:lang w:eastAsia="ru-RU"/>
        </w:rPr>
      </w:pPr>
      <w:r w:rsidRPr="00D83CDE">
        <w:rPr>
          <w:rFonts w:ascii="Times New Roman" w:eastAsia="Times New Roman" w:hAnsi="Times New Roman"/>
          <w:sz w:val="28"/>
          <w:szCs w:val="28"/>
          <w:lang w:eastAsia="ru-RU"/>
        </w:rPr>
        <w:t>Понятие, сущность и виды сделок проектного финансирования.</w:t>
      </w:r>
    </w:p>
    <w:p w:rsidR="00D83CDE" w:rsidRPr="00D83CDE" w:rsidRDefault="00D83CDE" w:rsidP="00D83CDE">
      <w:pPr>
        <w:pStyle w:val="af0"/>
        <w:numPr>
          <w:ilvl w:val="0"/>
          <w:numId w:val="1"/>
        </w:numPr>
        <w:tabs>
          <w:tab w:val="left" w:pos="567"/>
        </w:tabs>
        <w:spacing w:line="240" w:lineRule="auto"/>
        <w:ind w:left="0" w:firstLine="0"/>
        <w:rPr>
          <w:rFonts w:ascii="Times New Roman" w:eastAsia="Times New Roman" w:hAnsi="Times New Roman"/>
          <w:sz w:val="28"/>
          <w:szCs w:val="28"/>
          <w:lang w:eastAsia="ru-RU"/>
        </w:rPr>
      </w:pPr>
      <w:r w:rsidRPr="00D83CDE">
        <w:rPr>
          <w:rFonts w:ascii="Times New Roman" w:eastAsia="Times New Roman" w:hAnsi="Times New Roman"/>
          <w:sz w:val="28"/>
          <w:szCs w:val="28"/>
          <w:lang w:eastAsia="ru-RU"/>
        </w:rPr>
        <w:t>Преимущества и недостатки сделок проектного финансирования.</w:t>
      </w:r>
    </w:p>
    <w:p w:rsidR="00D83CDE" w:rsidRPr="00D83CDE" w:rsidRDefault="00D83CDE" w:rsidP="00D83CDE">
      <w:pPr>
        <w:pStyle w:val="af0"/>
        <w:numPr>
          <w:ilvl w:val="0"/>
          <w:numId w:val="1"/>
        </w:numPr>
        <w:tabs>
          <w:tab w:val="left" w:pos="567"/>
        </w:tabs>
        <w:spacing w:line="240" w:lineRule="auto"/>
        <w:ind w:left="0" w:firstLine="0"/>
        <w:rPr>
          <w:rFonts w:ascii="Times New Roman" w:eastAsia="Times New Roman" w:hAnsi="Times New Roman"/>
          <w:sz w:val="28"/>
          <w:szCs w:val="28"/>
          <w:lang w:eastAsia="ru-RU"/>
        </w:rPr>
      </w:pPr>
      <w:r w:rsidRPr="00D83CDE">
        <w:rPr>
          <w:rFonts w:ascii="Times New Roman" w:eastAsia="Times New Roman" w:hAnsi="Times New Roman"/>
          <w:sz w:val="28"/>
          <w:szCs w:val="28"/>
          <w:lang w:eastAsia="ru-RU"/>
        </w:rPr>
        <w:t>Состав участников сделок кредитования и проектного финансирования.</w:t>
      </w:r>
    </w:p>
    <w:p w:rsidR="00D83CDE" w:rsidRPr="00D83CDE" w:rsidRDefault="00D83CDE" w:rsidP="00D83CDE">
      <w:pPr>
        <w:pStyle w:val="af0"/>
        <w:numPr>
          <w:ilvl w:val="0"/>
          <w:numId w:val="1"/>
        </w:numPr>
        <w:tabs>
          <w:tab w:val="left" w:pos="567"/>
        </w:tabs>
        <w:spacing w:line="240" w:lineRule="auto"/>
        <w:ind w:left="0" w:firstLine="0"/>
        <w:rPr>
          <w:rFonts w:ascii="Times New Roman" w:eastAsia="Times New Roman" w:hAnsi="Times New Roman"/>
          <w:sz w:val="28"/>
          <w:szCs w:val="28"/>
          <w:lang w:eastAsia="ru-RU"/>
        </w:rPr>
      </w:pPr>
      <w:r w:rsidRPr="00D83CDE">
        <w:rPr>
          <w:rFonts w:ascii="Times New Roman" w:eastAsia="Times New Roman" w:hAnsi="Times New Roman"/>
          <w:sz w:val="28"/>
          <w:szCs w:val="28"/>
          <w:lang w:eastAsia="ru-RU"/>
        </w:rPr>
        <w:t>Роль синдицированного кредитования в проектном финансировании.</w:t>
      </w:r>
    </w:p>
    <w:p w:rsidR="00D83CDE" w:rsidRPr="00D83CDE" w:rsidRDefault="00D83CDE" w:rsidP="00D83CDE">
      <w:pPr>
        <w:pStyle w:val="af0"/>
        <w:numPr>
          <w:ilvl w:val="0"/>
          <w:numId w:val="1"/>
        </w:numPr>
        <w:tabs>
          <w:tab w:val="left" w:pos="567"/>
        </w:tabs>
        <w:spacing w:line="240" w:lineRule="auto"/>
        <w:ind w:left="0" w:firstLine="0"/>
        <w:rPr>
          <w:rFonts w:ascii="Times New Roman" w:eastAsia="Times New Roman" w:hAnsi="Times New Roman"/>
          <w:sz w:val="28"/>
          <w:szCs w:val="28"/>
          <w:lang w:eastAsia="ru-RU"/>
        </w:rPr>
      </w:pPr>
      <w:r w:rsidRPr="00D83CDE">
        <w:rPr>
          <w:rFonts w:ascii="Times New Roman" w:eastAsia="Times New Roman" w:hAnsi="Times New Roman"/>
          <w:sz w:val="28"/>
          <w:szCs w:val="28"/>
          <w:lang w:eastAsia="ru-RU"/>
        </w:rPr>
        <w:t>Участие государства в сделках проектного финансирования.</w:t>
      </w:r>
    </w:p>
    <w:p w:rsidR="00D83CDE" w:rsidRPr="00D83CDE" w:rsidRDefault="00D83CDE" w:rsidP="00D83CDE">
      <w:pPr>
        <w:pStyle w:val="af0"/>
        <w:numPr>
          <w:ilvl w:val="0"/>
          <w:numId w:val="1"/>
        </w:numPr>
        <w:tabs>
          <w:tab w:val="left" w:pos="567"/>
        </w:tabs>
        <w:spacing w:line="240" w:lineRule="auto"/>
        <w:ind w:left="0" w:firstLine="0"/>
        <w:rPr>
          <w:rFonts w:ascii="Times New Roman" w:eastAsia="Times New Roman" w:hAnsi="Times New Roman"/>
          <w:sz w:val="28"/>
          <w:szCs w:val="28"/>
          <w:lang w:eastAsia="ru-RU"/>
        </w:rPr>
      </w:pPr>
      <w:r w:rsidRPr="00D83CDE">
        <w:rPr>
          <w:rFonts w:ascii="Times New Roman" w:eastAsia="Times New Roman" w:hAnsi="Times New Roman"/>
          <w:sz w:val="28"/>
          <w:szCs w:val="28"/>
          <w:lang w:eastAsia="ru-RU"/>
        </w:rPr>
        <w:t>Роль спонсоров проекта в сделках проектного финансирования.</w:t>
      </w:r>
    </w:p>
    <w:p w:rsidR="00D83CDE" w:rsidRPr="00D83CDE" w:rsidRDefault="00D83CDE" w:rsidP="00D83CDE">
      <w:pPr>
        <w:pStyle w:val="af0"/>
        <w:numPr>
          <w:ilvl w:val="0"/>
          <w:numId w:val="1"/>
        </w:numPr>
        <w:tabs>
          <w:tab w:val="left" w:pos="567"/>
        </w:tabs>
        <w:spacing w:line="240" w:lineRule="auto"/>
        <w:ind w:left="0" w:firstLine="0"/>
        <w:rPr>
          <w:rFonts w:ascii="Times New Roman" w:eastAsia="Times New Roman" w:hAnsi="Times New Roman"/>
          <w:sz w:val="28"/>
          <w:szCs w:val="28"/>
          <w:lang w:eastAsia="ru-RU"/>
        </w:rPr>
      </w:pPr>
      <w:r w:rsidRPr="00D83CDE">
        <w:rPr>
          <w:rFonts w:ascii="Times New Roman" w:eastAsia="Times New Roman" w:hAnsi="Times New Roman"/>
          <w:sz w:val="28"/>
          <w:szCs w:val="28"/>
          <w:lang w:eastAsia="ru-RU"/>
        </w:rPr>
        <w:t>Цикл проектного финансирования и его основные этапы.</w:t>
      </w:r>
    </w:p>
    <w:p w:rsidR="00D83CDE" w:rsidRPr="00D83CDE" w:rsidRDefault="00D83CDE" w:rsidP="00D83CDE">
      <w:pPr>
        <w:pStyle w:val="af0"/>
        <w:numPr>
          <w:ilvl w:val="0"/>
          <w:numId w:val="1"/>
        </w:numPr>
        <w:tabs>
          <w:tab w:val="left" w:pos="567"/>
        </w:tabs>
        <w:spacing w:line="240" w:lineRule="auto"/>
        <w:ind w:left="0" w:firstLine="0"/>
        <w:rPr>
          <w:rFonts w:ascii="Times New Roman" w:eastAsia="Times New Roman" w:hAnsi="Times New Roman"/>
          <w:sz w:val="28"/>
          <w:szCs w:val="28"/>
          <w:lang w:eastAsia="ru-RU"/>
        </w:rPr>
      </w:pPr>
      <w:r w:rsidRPr="00D83CDE">
        <w:rPr>
          <w:rFonts w:ascii="Times New Roman" w:eastAsia="Times New Roman" w:hAnsi="Times New Roman"/>
          <w:sz w:val="28"/>
          <w:szCs w:val="28"/>
          <w:lang w:eastAsia="ru-RU"/>
        </w:rPr>
        <w:t>Роль проектной организации в процессе разработки и реализации проекта.</w:t>
      </w:r>
    </w:p>
    <w:p w:rsidR="00D83CDE" w:rsidRPr="00D83CDE" w:rsidRDefault="00D83CDE" w:rsidP="00D83CDE">
      <w:pPr>
        <w:pStyle w:val="af0"/>
        <w:numPr>
          <w:ilvl w:val="0"/>
          <w:numId w:val="1"/>
        </w:numPr>
        <w:tabs>
          <w:tab w:val="left" w:pos="567"/>
        </w:tabs>
        <w:spacing w:line="240" w:lineRule="auto"/>
        <w:ind w:left="0" w:firstLine="0"/>
        <w:rPr>
          <w:rFonts w:ascii="Times New Roman" w:eastAsia="Times New Roman" w:hAnsi="Times New Roman"/>
          <w:sz w:val="28"/>
          <w:szCs w:val="28"/>
          <w:lang w:eastAsia="ru-RU"/>
        </w:rPr>
      </w:pPr>
      <w:r w:rsidRPr="00D83CDE">
        <w:rPr>
          <w:rFonts w:ascii="Times New Roman" w:eastAsia="Times New Roman" w:hAnsi="Times New Roman"/>
          <w:sz w:val="28"/>
          <w:szCs w:val="28"/>
          <w:lang w:eastAsia="ru-RU"/>
        </w:rPr>
        <w:t>Особенности деятельности транснациональных банков на международном рынке межбанковского кредитования.</w:t>
      </w:r>
    </w:p>
    <w:p w:rsidR="00D83CDE" w:rsidRPr="00D83CDE" w:rsidRDefault="00D83CDE" w:rsidP="00D83CDE">
      <w:pPr>
        <w:pStyle w:val="af0"/>
        <w:numPr>
          <w:ilvl w:val="0"/>
          <w:numId w:val="1"/>
        </w:numPr>
        <w:tabs>
          <w:tab w:val="left" w:pos="567"/>
        </w:tabs>
        <w:spacing w:line="240" w:lineRule="auto"/>
        <w:ind w:left="0" w:firstLine="0"/>
        <w:rPr>
          <w:rFonts w:ascii="Times New Roman" w:eastAsia="Times New Roman" w:hAnsi="Times New Roman"/>
          <w:sz w:val="28"/>
          <w:szCs w:val="28"/>
          <w:lang w:eastAsia="ru-RU"/>
        </w:rPr>
      </w:pPr>
      <w:r w:rsidRPr="00D83CDE">
        <w:rPr>
          <w:rFonts w:ascii="Times New Roman" w:eastAsia="Times New Roman" w:hAnsi="Times New Roman"/>
          <w:sz w:val="28"/>
          <w:szCs w:val="28"/>
          <w:lang w:eastAsia="ru-RU"/>
        </w:rPr>
        <w:t>Основные показатели оценки эффективности инвестиционных проектов в проектном финансировании.</w:t>
      </w:r>
    </w:p>
    <w:p w:rsidR="00D83CDE" w:rsidRPr="00D83CDE" w:rsidRDefault="00D83CDE" w:rsidP="00D83CDE">
      <w:pPr>
        <w:pStyle w:val="af0"/>
        <w:numPr>
          <w:ilvl w:val="0"/>
          <w:numId w:val="1"/>
        </w:numPr>
        <w:tabs>
          <w:tab w:val="left" w:pos="567"/>
        </w:tabs>
        <w:spacing w:line="240" w:lineRule="auto"/>
        <w:ind w:left="0" w:firstLine="0"/>
        <w:rPr>
          <w:rFonts w:ascii="Times New Roman" w:eastAsia="Times New Roman" w:hAnsi="Times New Roman"/>
          <w:sz w:val="28"/>
          <w:szCs w:val="28"/>
          <w:lang w:eastAsia="ru-RU"/>
        </w:rPr>
      </w:pPr>
      <w:r w:rsidRPr="00D83CDE">
        <w:rPr>
          <w:rFonts w:ascii="Times New Roman" w:eastAsia="Times New Roman" w:hAnsi="Times New Roman"/>
          <w:sz w:val="28"/>
          <w:szCs w:val="28"/>
          <w:lang w:eastAsia="ru-RU"/>
        </w:rPr>
        <w:t>Оценка социально-экономической и коммерческой привлекательности сделок проектного финансирования.</w:t>
      </w:r>
    </w:p>
    <w:p w:rsidR="00D83CDE" w:rsidRPr="00D83CDE" w:rsidRDefault="00D83CDE" w:rsidP="00D83CDE">
      <w:pPr>
        <w:pStyle w:val="af0"/>
        <w:numPr>
          <w:ilvl w:val="0"/>
          <w:numId w:val="1"/>
        </w:numPr>
        <w:tabs>
          <w:tab w:val="left" w:pos="567"/>
        </w:tabs>
        <w:spacing w:line="240" w:lineRule="auto"/>
        <w:ind w:left="0" w:firstLine="0"/>
        <w:rPr>
          <w:rFonts w:ascii="Times New Roman" w:eastAsia="Times New Roman" w:hAnsi="Times New Roman"/>
          <w:sz w:val="28"/>
          <w:szCs w:val="28"/>
          <w:lang w:eastAsia="ru-RU"/>
        </w:rPr>
      </w:pPr>
      <w:r w:rsidRPr="00D83CDE">
        <w:rPr>
          <w:rFonts w:ascii="Times New Roman" w:eastAsia="Times New Roman" w:hAnsi="Times New Roman"/>
          <w:sz w:val="28"/>
          <w:szCs w:val="28"/>
          <w:lang w:eastAsia="ru-RU"/>
        </w:rPr>
        <w:t>Основные схемы сделок проектного финансирования и их сравнительная характеристика.</w:t>
      </w:r>
    </w:p>
    <w:p w:rsidR="00D83CDE" w:rsidRPr="00D83CDE" w:rsidRDefault="00D83CDE" w:rsidP="00D83CDE">
      <w:pPr>
        <w:pStyle w:val="af0"/>
        <w:numPr>
          <w:ilvl w:val="0"/>
          <w:numId w:val="1"/>
        </w:numPr>
        <w:tabs>
          <w:tab w:val="left" w:pos="567"/>
        </w:tabs>
        <w:spacing w:line="240" w:lineRule="auto"/>
        <w:ind w:left="0" w:firstLine="0"/>
        <w:rPr>
          <w:rFonts w:ascii="Times New Roman" w:eastAsia="Times New Roman" w:hAnsi="Times New Roman"/>
          <w:sz w:val="28"/>
          <w:szCs w:val="28"/>
          <w:lang w:eastAsia="ru-RU"/>
        </w:rPr>
      </w:pPr>
      <w:r w:rsidRPr="00D83CDE">
        <w:rPr>
          <w:rFonts w:ascii="Times New Roman" w:eastAsia="Times New Roman" w:hAnsi="Times New Roman"/>
          <w:sz w:val="28"/>
          <w:szCs w:val="28"/>
          <w:lang w:eastAsia="ru-RU"/>
        </w:rPr>
        <w:t>Участие транснациональных банков в сделках проектного финансирования.</w:t>
      </w:r>
    </w:p>
    <w:p w:rsidR="00D83CDE" w:rsidRPr="00D83CDE" w:rsidRDefault="00D83CDE" w:rsidP="00D83CDE">
      <w:pPr>
        <w:pStyle w:val="af0"/>
        <w:numPr>
          <w:ilvl w:val="0"/>
          <w:numId w:val="1"/>
        </w:numPr>
        <w:tabs>
          <w:tab w:val="left" w:pos="567"/>
        </w:tabs>
        <w:spacing w:line="240" w:lineRule="auto"/>
        <w:ind w:left="0" w:firstLine="0"/>
        <w:rPr>
          <w:rFonts w:ascii="Times New Roman" w:eastAsia="Times New Roman" w:hAnsi="Times New Roman"/>
          <w:sz w:val="28"/>
          <w:szCs w:val="28"/>
          <w:lang w:eastAsia="ru-RU"/>
        </w:rPr>
      </w:pPr>
      <w:r w:rsidRPr="00D83CDE">
        <w:rPr>
          <w:rFonts w:ascii="Times New Roman" w:eastAsia="Times New Roman" w:hAnsi="Times New Roman"/>
          <w:sz w:val="28"/>
          <w:szCs w:val="28"/>
          <w:lang w:eastAsia="ru-RU"/>
        </w:rPr>
        <w:t>История развития проектного финансирования на современном этапе.</w:t>
      </w:r>
    </w:p>
    <w:p w:rsidR="00D83CDE" w:rsidRPr="00D83CDE" w:rsidRDefault="00D83CDE" w:rsidP="00D83CDE">
      <w:pPr>
        <w:pStyle w:val="af0"/>
        <w:numPr>
          <w:ilvl w:val="0"/>
          <w:numId w:val="1"/>
        </w:numPr>
        <w:tabs>
          <w:tab w:val="left" w:pos="567"/>
        </w:tabs>
        <w:spacing w:line="240" w:lineRule="auto"/>
        <w:ind w:left="0" w:firstLine="0"/>
        <w:rPr>
          <w:rFonts w:ascii="Times New Roman" w:eastAsia="Times New Roman" w:hAnsi="Times New Roman"/>
          <w:sz w:val="28"/>
          <w:szCs w:val="28"/>
          <w:lang w:eastAsia="ru-RU"/>
        </w:rPr>
      </w:pPr>
      <w:r w:rsidRPr="00D83CDE">
        <w:rPr>
          <w:rFonts w:ascii="Times New Roman" w:eastAsia="Times New Roman" w:hAnsi="Times New Roman"/>
          <w:sz w:val="28"/>
          <w:szCs w:val="28"/>
          <w:lang w:eastAsia="ru-RU"/>
        </w:rPr>
        <w:t>Международный кредитный рынок в единой системе международного финансового рынка, взаимосвязь международного кредитного рынка с другими сегментами международного финансового рынка.</w:t>
      </w:r>
    </w:p>
    <w:p w:rsidR="00D83CDE" w:rsidRPr="00D83CDE" w:rsidRDefault="00D83CDE" w:rsidP="00D83CDE">
      <w:pPr>
        <w:pStyle w:val="af0"/>
        <w:numPr>
          <w:ilvl w:val="0"/>
          <w:numId w:val="1"/>
        </w:numPr>
        <w:tabs>
          <w:tab w:val="left" w:pos="567"/>
        </w:tabs>
        <w:spacing w:line="240" w:lineRule="auto"/>
        <w:ind w:left="0" w:firstLine="0"/>
        <w:rPr>
          <w:rFonts w:ascii="Times New Roman" w:eastAsia="Times New Roman" w:hAnsi="Times New Roman"/>
          <w:sz w:val="28"/>
          <w:szCs w:val="28"/>
          <w:lang w:eastAsia="ru-RU"/>
        </w:rPr>
      </w:pPr>
      <w:r w:rsidRPr="00D83CDE">
        <w:rPr>
          <w:rFonts w:ascii="Times New Roman" w:eastAsia="Times New Roman" w:hAnsi="Times New Roman"/>
          <w:sz w:val="28"/>
          <w:szCs w:val="28"/>
          <w:lang w:eastAsia="ru-RU"/>
        </w:rPr>
        <w:t>Особенности участия российских банков в сделках проектном финансировании.</w:t>
      </w:r>
    </w:p>
    <w:p w:rsidR="00D83CDE" w:rsidRPr="00D83CDE" w:rsidRDefault="00D83CDE" w:rsidP="00D83CDE">
      <w:pPr>
        <w:pStyle w:val="af0"/>
        <w:numPr>
          <w:ilvl w:val="0"/>
          <w:numId w:val="1"/>
        </w:numPr>
        <w:tabs>
          <w:tab w:val="left" w:pos="567"/>
        </w:tabs>
        <w:spacing w:line="240" w:lineRule="auto"/>
        <w:ind w:left="0" w:firstLine="0"/>
        <w:rPr>
          <w:rFonts w:ascii="Times New Roman" w:eastAsia="Times New Roman" w:hAnsi="Times New Roman"/>
          <w:sz w:val="28"/>
          <w:szCs w:val="28"/>
          <w:lang w:eastAsia="ru-RU"/>
        </w:rPr>
      </w:pPr>
      <w:r w:rsidRPr="00D83CDE">
        <w:rPr>
          <w:rFonts w:ascii="Times New Roman" w:eastAsia="Times New Roman" w:hAnsi="Times New Roman"/>
          <w:sz w:val="28"/>
          <w:szCs w:val="28"/>
          <w:lang w:eastAsia="ru-RU"/>
        </w:rPr>
        <w:t>Основные риски в сделках кредитования и проектного финансирования, их классификация.</w:t>
      </w:r>
    </w:p>
    <w:p w:rsidR="00D83CDE" w:rsidRPr="00D83CDE" w:rsidRDefault="00D83CDE" w:rsidP="00D83CDE">
      <w:pPr>
        <w:pStyle w:val="af0"/>
        <w:numPr>
          <w:ilvl w:val="0"/>
          <w:numId w:val="1"/>
        </w:numPr>
        <w:tabs>
          <w:tab w:val="left" w:pos="567"/>
        </w:tabs>
        <w:spacing w:line="240" w:lineRule="auto"/>
        <w:ind w:left="0" w:firstLine="0"/>
        <w:rPr>
          <w:rFonts w:ascii="Times New Roman" w:eastAsia="Times New Roman" w:hAnsi="Times New Roman"/>
          <w:sz w:val="28"/>
          <w:szCs w:val="28"/>
          <w:lang w:eastAsia="ru-RU"/>
        </w:rPr>
      </w:pPr>
      <w:r w:rsidRPr="00D83CDE">
        <w:rPr>
          <w:rFonts w:ascii="Times New Roman" w:eastAsia="Times New Roman" w:hAnsi="Times New Roman"/>
          <w:sz w:val="28"/>
          <w:szCs w:val="28"/>
          <w:lang w:eastAsia="ru-RU"/>
        </w:rPr>
        <w:t>Использование моделей на основе дисконтирования для целей оценки эффективности сделок проектного финансирования.</w:t>
      </w:r>
    </w:p>
    <w:p w:rsidR="00D83CDE" w:rsidRPr="00D83CDE" w:rsidRDefault="00D83CDE" w:rsidP="00D83CDE">
      <w:pPr>
        <w:pStyle w:val="af0"/>
        <w:numPr>
          <w:ilvl w:val="0"/>
          <w:numId w:val="1"/>
        </w:numPr>
        <w:tabs>
          <w:tab w:val="left" w:pos="567"/>
        </w:tabs>
        <w:spacing w:line="240" w:lineRule="auto"/>
        <w:ind w:left="0" w:firstLine="0"/>
        <w:rPr>
          <w:rFonts w:ascii="Times New Roman" w:eastAsia="Times New Roman" w:hAnsi="Times New Roman"/>
          <w:sz w:val="28"/>
          <w:szCs w:val="28"/>
          <w:lang w:eastAsia="ru-RU"/>
        </w:rPr>
      </w:pPr>
      <w:r w:rsidRPr="00D83CDE">
        <w:rPr>
          <w:rFonts w:ascii="Times New Roman" w:eastAsia="Times New Roman" w:hAnsi="Times New Roman"/>
          <w:sz w:val="28"/>
          <w:szCs w:val="28"/>
          <w:lang w:eastAsia="ru-RU"/>
        </w:rPr>
        <w:t>Участие международных финансовых организаций в сделках проектного финансирования.</w:t>
      </w:r>
    </w:p>
    <w:p w:rsidR="00D83CDE" w:rsidRPr="00D83CDE" w:rsidRDefault="00D83CDE" w:rsidP="00D83CDE">
      <w:pPr>
        <w:pStyle w:val="af0"/>
        <w:numPr>
          <w:ilvl w:val="0"/>
          <w:numId w:val="1"/>
        </w:numPr>
        <w:tabs>
          <w:tab w:val="left" w:pos="567"/>
        </w:tabs>
        <w:spacing w:line="240" w:lineRule="auto"/>
        <w:ind w:left="0" w:firstLine="0"/>
        <w:rPr>
          <w:rFonts w:ascii="Times New Roman" w:eastAsia="Times New Roman" w:hAnsi="Times New Roman"/>
          <w:sz w:val="28"/>
          <w:szCs w:val="28"/>
          <w:lang w:eastAsia="ru-RU"/>
        </w:rPr>
      </w:pPr>
      <w:r w:rsidRPr="00D83CDE">
        <w:rPr>
          <w:rFonts w:ascii="Times New Roman" w:eastAsia="Times New Roman" w:hAnsi="Times New Roman"/>
          <w:sz w:val="28"/>
          <w:szCs w:val="28"/>
          <w:lang w:eastAsia="ru-RU"/>
        </w:rPr>
        <w:t>Особенности проектов государственно-частного партнерства.</w:t>
      </w:r>
    </w:p>
    <w:p w:rsidR="00D83CDE" w:rsidRPr="00D83CDE" w:rsidRDefault="00D83CDE" w:rsidP="00D83CDE">
      <w:pPr>
        <w:pStyle w:val="af0"/>
        <w:numPr>
          <w:ilvl w:val="0"/>
          <w:numId w:val="1"/>
        </w:numPr>
        <w:tabs>
          <w:tab w:val="left" w:pos="567"/>
        </w:tabs>
        <w:spacing w:line="240" w:lineRule="auto"/>
        <w:ind w:left="0" w:firstLine="0"/>
        <w:rPr>
          <w:rFonts w:ascii="Times New Roman" w:eastAsia="Times New Roman" w:hAnsi="Times New Roman"/>
          <w:sz w:val="28"/>
          <w:szCs w:val="28"/>
          <w:lang w:eastAsia="ru-RU"/>
        </w:rPr>
      </w:pPr>
      <w:r w:rsidRPr="00D83CDE">
        <w:rPr>
          <w:rFonts w:ascii="Times New Roman" w:eastAsia="Times New Roman" w:hAnsi="Times New Roman"/>
          <w:sz w:val="28"/>
          <w:szCs w:val="28"/>
          <w:lang w:eastAsia="ru-RU"/>
        </w:rPr>
        <w:t>Контроль за целевым использованием денежных средств в сделках кредитования и проектного финансирования.</w:t>
      </w:r>
    </w:p>
    <w:p w:rsidR="00D83CDE" w:rsidRPr="00D83CDE" w:rsidRDefault="00D83CDE" w:rsidP="00D83CDE">
      <w:pPr>
        <w:pStyle w:val="af0"/>
        <w:numPr>
          <w:ilvl w:val="0"/>
          <w:numId w:val="1"/>
        </w:numPr>
        <w:tabs>
          <w:tab w:val="left" w:pos="567"/>
        </w:tabs>
        <w:spacing w:line="240" w:lineRule="auto"/>
        <w:ind w:left="0" w:firstLine="0"/>
        <w:rPr>
          <w:rFonts w:ascii="Times New Roman" w:eastAsia="Times New Roman" w:hAnsi="Times New Roman"/>
          <w:sz w:val="28"/>
          <w:szCs w:val="28"/>
          <w:lang w:eastAsia="ru-RU"/>
        </w:rPr>
      </w:pPr>
      <w:r w:rsidRPr="00D83CDE">
        <w:rPr>
          <w:rFonts w:ascii="Times New Roman" w:eastAsia="Times New Roman" w:hAnsi="Times New Roman"/>
          <w:sz w:val="28"/>
          <w:szCs w:val="28"/>
          <w:lang w:eastAsia="ru-RU"/>
        </w:rPr>
        <w:lastRenderedPageBreak/>
        <w:t>Требования к сделкам проектного финансирования со стороны спонсоров проекта и кредиторов.</w:t>
      </w:r>
    </w:p>
    <w:p w:rsidR="00D83CDE" w:rsidRPr="00D83CDE" w:rsidRDefault="00D83CDE" w:rsidP="00D83CDE">
      <w:pPr>
        <w:pStyle w:val="af0"/>
        <w:numPr>
          <w:ilvl w:val="0"/>
          <w:numId w:val="1"/>
        </w:numPr>
        <w:tabs>
          <w:tab w:val="left" w:pos="567"/>
        </w:tabs>
        <w:spacing w:line="240" w:lineRule="auto"/>
        <w:ind w:left="0" w:firstLine="0"/>
        <w:rPr>
          <w:rFonts w:ascii="Times New Roman" w:eastAsia="Times New Roman" w:hAnsi="Times New Roman"/>
          <w:sz w:val="28"/>
          <w:szCs w:val="28"/>
          <w:lang w:eastAsia="ru-RU"/>
        </w:rPr>
      </w:pPr>
      <w:r w:rsidRPr="00D83CDE">
        <w:rPr>
          <w:rFonts w:ascii="Times New Roman" w:eastAsia="Times New Roman" w:hAnsi="Times New Roman"/>
          <w:sz w:val="28"/>
          <w:szCs w:val="28"/>
          <w:lang w:eastAsia="ru-RU"/>
        </w:rPr>
        <w:t>Методы управления рисками в сделках кредитования и проектного финансирования.</w:t>
      </w:r>
    </w:p>
    <w:p w:rsidR="00D83CDE" w:rsidRPr="00D83CDE" w:rsidRDefault="00D83CDE" w:rsidP="00D83CDE">
      <w:pPr>
        <w:pStyle w:val="af0"/>
        <w:numPr>
          <w:ilvl w:val="0"/>
          <w:numId w:val="1"/>
        </w:numPr>
        <w:tabs>
          <w:tab w:val="left" w:pos="567"/>
        </w:tabs>
        <w:spacing w:line="240" w:lineRule="auto"/>
        <w:ind w:left="0" w:firstLine="0"/>
        <w:rPr>
          <w:rFonts w:ascii="Times New Roman" w:eastAsia="Times New Roman" w:hAnsi="Times New Roman"/>
          <w:sz w:val="28"/>
          <w:szCs w:val="28"/>
          <w:lang w:eastAsia="ru-RU"/>
        </w:rPr>
      </w:pPr>
      <w:r w:rsidRPr="00D83CDE">
        <w:rPr>
          <w:rFonts w:ascii="Times New Roman" w:eastAsia="Times New Roman" w:hAnsi="Times New Roman"/>
          <w:sz w:val="28"/>
          <w:szCs w:val="28"/>
          <w:lang w:eastAsia="ru-RU"/>
        </w:rPr>
        <w:t>Оценка стоимости залога со стороны банков в сделках кредитования и проектного финансирования.</w:t>
      </w:r>
    </w:p>
    <w:p w:rsidR="00D83CDE" w:rsidRPr="00D83CDE" w:rsidRDefault="00D83CDE" w:rsidP="00D83CDE">
      <w:pPr>
        <w:pStyle w:val="af0"/>
        <w:numPr>
          <w:ilvl w:val="0"/>
          <w:numId w:val="1"/>
        </w:numPr>
        <w:tabs>
          <w:tab w:val="left" w:pos="567"/>
        </w:tabs>
        <w:spacing w:line="240" w:lineRule="auto"/>
        <w:ind w:left="0" w:firstLine="0"/>
        <w:rPr>
          <w:rFonts w:ascii="Times New Roman" w:eastAsia="Times New Roman" w:hAnsi="Times New Roman"/>
          <w:sz w:val="28"/>
          <w:szCs w:val="28"/>
          <w:lang w:eastAsia="ru-RU"/>
        </w:rPr>
      </w:pPr>
      <w:r w:rsidRPr="00D83CDE">
        <w:rPr>
          <w:rFonts w:ascii="Times New Roman" w:eastAsia="Times New Roman" w:hAnsi="Times New Roman"/>
          <w:sz w:val="28"/>
          <w:szCs w:val="28"/>
          <w:lang w:eastAsia="ru-RU"/>
        </w:rPr>
        <w:t>Современные тенденции развития международного кредитного рынка.</w:t>
      </w:r>
    </w:p>
    <w:p w:rsidR="00D83CDE" w:rsidRPr="00D83CDE" w:rsidRDefault="00D83CDE" w:rsidP="00D83CDE">
      <w:pPr>
        <w:pStyle w:val="af0"/>
        <w:numPr>
          <w:ilvl w:val="0"/>
          <w:numId w:val="1"/>
        </w:numPr>
        <w:tabs>
          <w:tab w:val="left" w:pos="567"/>
        </w:tabs>
        <w:spacing w:line="240" w:lineRule="auto"/>
        <w:ind w:left="0" w:firstLine="0"/>
        <w:rPr>
          <w:rFonts w:ascii="Times New Roman" w:eastAsia="Times New Roman" w:hAnsi="Times New Roman"/>
          <w:sz w:val="28"/>
          <w:szCs w:val="28"/>
          <w:lang w:eastAsia="ru-RU"/>
        </w:rPr>
      </w:pPr>
      <w:r w:rsidRPr="00D83CDE">
        <w:rPr>
          <w:rFonts w:ascii="Times New Roman" w:eastAsia="Times New Roman" w:hAnsi="Times New Roman"/>
          <w:sz w:val="28"/>
          <w:szCs w:val="28"/>
          <w:lang w:eastAsia="ru-RU"/>
        </w:rPr>
        <w:t>Особенности проектного финансирования в России.</w:t>
      </w:r>
    </w:p>
    <w:p w:rsidR="00D83CDE" w:rsidRPr="00D83CDE" w:rsidRDefault="00D83CDE" w:rsidP="00D83CDE">
      <w:pPr>
        <w:pStyle w:val="af0"/>
        <w:numPr>
          <w:ilvl w:val="0"/>
          <w:numId w:val="1"/>
        </w:numPr>
        <w:tabs>
          <w:tab w:val="left" w:pos="567"/>
        </w:tabs>
        <w:spacing w:line="240" w:lineRule="auto"/>
        <w:ind w:left="0" w:firstLine="0"/>
        <w:rPr>
          <w:rFonts w:ascii="Times New Roman" w:eastAsia="Times New Roman" w:hAnsi="Times New Roman"/>
          <w:sz w:val="28"/>
          <w:szCs w:val="28"/>
          <w:lang w:eastAsia="ru-RU"/>
        </w:rPr>
      </w:pPr>
      <w:r w:rsidRPr="00D83CDE">
        <w:rPr>
          <w:rFonts w:ascii="Times New Roman" w:eastAsia="Times New Roman" w:hAnsi="Times New Roman"/>
          <w:sz w:val="28"/>
          <w:szCs w:val="28"/>
          <w:lang w:eastAsia="ru-RU"/>
        </w:rPr>
        <w:t>Понятие и сущность кредитного риска, оценка кредитного риска в сделках кредитования и проектного финансирования.</w:t>
      </w:r>
    </w:p>
    <w:p w:rsidR="00D83CDE" w:rsidRPr="00D83CDE" w:rsidRDefault="00D83CDE" w:rsidP="00D83CDE">
      <w:pPr>
        <w:pStyle w:val="af0"/>
        <w:numPr>
          <w:ilvl w:val="0"/>
          <w:numId w:val="1"/>
        </w:numPr>
        <w:tabs>
          <w:tab w:val="left" w:pos="567"/>
        </w:tabs>
        <w:spacing w:line="240" w:lineRule="auto"/>
        <w:ind w:left="0" w:firstLine="0"/>
        <w:rPr>
          <w:rFonts w:ascii="Times New Roman" w:eastAsia="Times New Roman" w:hAnsi="Times New Roman"/>
          <w:sz w:val="28"/>
          <w:szCs w:val="28"/>
          <w:lang w:eastAsia="ru-RU"/>
        </w:rPr>
      </w:pPr>
      <w:r w:rsidRPr="00D83CDE">
        <w:rPr>
          <w:rFonts w:ascii="Times New Roman" w:eastAsia="Times New Roman" w:hAnsi="Times New Roman"/>
          <w:sz w:val="28"/>
          <w:szCs w:val="28"/>
          <w:lang w:eastAsia="ru-RU"/>
        </w:rPr>
        <w:t>Сделки синдицированного кредитования.</w:t>
      </w:r>
    </w:p>
    <w:p w:rsidR="00D83CDE" w:rsidRPr="00D83CDE" w:rsidRDefault="00D83CDE" w:rsidP="00D83CDE">
      <w:pPr>
        <w:pStyle w:val="af0"/>
        <w:numPr>
          <w:ilvl w:val="0"/>
          <w:numId w:val="1"/>
        </w:numPr>
        <w:tabs>
          <w:tab w:val="left" w:pos="567"/>
        </w:tabs>
        <w:spacing w:line="240" w:lineRule="auto"/>
        <w:ind w:left="0" w:firstLine="0"/>
        <w:rPr>
          <w:rFonts w:ascii="Times New Roman" w:eastAsia="Times New Roman" w:hAnsi="Times New Roman"/>
          <w:sz w:val="28"/>
          <w:szCs w:val="28"/>
          <w:lang w:eastAsia="ru-RU"/>
        </w:rPr>
      </w:pPr>
      <w:r w:rsidRPr="00D83CDE">
        <w:rPr>
          <w:rFonts w:ascii="Times New Roman" w:eastAsia="Times New Roman" w:hAnsi="Times New Roman"/>
          <w:sz w:val="28"/>
          <w:szCs w:val="28"/>
          <w:lang w:eastAsia="ru-RU"/>
        </w:rPr>
        <w:t>Валютный риск в сделках кредитования и проектного финансирования.</w:t>
      </w:r>
    </w:p>
    <w:p w:rsidR="00D83CDE" w:rsidRPr="00D83CDE" w:rsidRDefault="00D83CDE" w:rsidP="00D83CDE">
      <w:pPr>
        <w:pStyle w:val="af0"/>
        <w:numPr>
          <w:ilvl w:val="0"/>
          <w:numId w:val="1"/>
        </w:numPr>
        <w:tabs>
          <w:tab w:val="left" w:pos="567"/>
        </w:tabs>
        <w:spacing w:line="240" w:lineRule="auto"/>
        <w:ind w:left="0" w:firstLine="0"/>
        <w:rPr>
          <w:rFonts w:ascii="Times New Roman" w:eastAsia="Times New Roman" w:hAnsi="Times New Roman"/>
          <w:sz w:val="28"/>
          <w:szCs w:val="28"/>
          <w:lang w:eastAsia="ru-RU"/>
        </w:rPr>
      </w:pPr>
      <w:r w:rsidRPr="00D83CDE">
        <w:rPr>
          <w:rFonts w:ascii="Times New Roman" w:eastAsia="Times New Roman" w:hAnsi="Times New Roman"/>
          <w:sz w:val="28"/>
          <w:szCs w:val="28"/>
          <w:lang w:eastAsia="ru-RU"/>
        </w:rPr>
        <w:t>Понятие процентного риска, методы управления процентным риском банками-кредиторами.</w:t>
      </w:r>
    </w:p>
    <w:p w:rsidR="00D83CDE" w:rsidRPr="00D83CDE" w:rsidRDefault="00D83CDE" w:rsidP="00D83CDE">
      <w:pPr>
        <w:pStyle w:val="af0"/>
        <w:numPr>
          <w:ilvl w:val="0"/>
          <w:numId w:val="1"/>
        </w:numPr>
        <w:tabs>
          <w:tab w:val="left" w:pos="567"/>
        </w:tabs>
        <w:spacing w:line="240" w:lineRule="auto"/>
        <w:ind w:left="0" w:firstLine="0"/>
        <w:rPr>
          <w:rFonts w:ascii="Times New Roman" w:eastAsia="Times New Roman" w:hAnsi="Times New Roman"/>
          <w:sz w:val="28"/>
          <w:szCs w:val="28"/>
          <w:lang w:eastAsia="ru-RU"/>
        </w:rPr>
      </w:pPr>
      <w:r w:rsidRPr="00D83CDE">
        <w:rPr>
          <w:rFonts w:ascii="Times New Roman" w:eastAsia="Times New Roman" w:hAnsi="Times New Roman"/>
          <w:sz w:val="28"/>
          <w:szCs w:val="28"/>
          <w:lang w:eastAsia="ru-RU"/>
        </w:rPr>
        <w:t>Методы управления рыночными рисками в сделках проектного финансирования.</w:t>
      </w:r>
    </w:p>
    <w:p w:rsidR="00D83CDE" w:rsidRPr="00D83CDE" w:rsidRDefault="00D83CDE" w:rsidP="00D83CDE">
      <w:pPr>
        <w:pStyle w:val="af0"/>
        <w:numPr>
          <w:ilvl w:val="0"/>
          <w:numId w:val="1"/>
        </w:numPr>
        <w:tabs>
          <w:tab w:val="left" w:pos="567"/>
        </w:tabs>
        <w:spacing w:line="240" w:lineRule="auto"/>
        <w:ind w:left="0" w:firstLine="0"/>
        <w:rPr>
          <w:rFonts w:ascii="Times New Roman" w:eastAsia="Times New Roman" w:hAnsi="Times New Roman"/>
          <w:sz w:val="28"/>
          <w:szCs w:val="28"/>
          <w:lang w:eastAsia="ru-RU"/>
        </w:rPr>
      </w:pPr>
      <w:r w:rsidRPr="00D83CDE">
        <w:rPr>
          <w:rFonts w:ascii="Times New Roman" w:eastAsia="Times New Roman" w:hAnsi="Times New Roman"/>
          <w:sz w:val="28"/>
          <w:szCs w:val="28"/>
          <w:lang w:eastAsia="ru-RU"/>
        </w:rPr>
        <w:t>Понятие риск – бюджета проекта и контроль за его исполнением.</w:t>
      </w:r>
    </w:p>
    <w:p w:rsidR="00D83CDE" w:rsidRPr="00D83CDE" w:rsidRDefault="00D83CDE" w:rsidP="00D83CDE">
      <w:pPr>
        <w:pStyle w:val="af0"/>
        <w:numPr>
          <w:ilvl w:val="0"/>
          <w:numId w:val="1"/>
        </w:numPr>
        <w:tabs>
          <w:tab w:val="left" w:pos="567"/>
        </w:tabs>
        <w:spacing w:line="240" w:lineRule="auto"/>
        <w:ind w:left="0" w:firstLine="0"/>
        <w:rPr>
          <w:rFonts w:ascii="Times New Roman" w:eastAsia="Times New Roman" w:hAnsi="Times New Roman"/>
          <w:sz w:val="28"/>
          <w:szCs w:val="28"/>
          <w:lang w:eastAsia="ru-RU"/>
        </w:rPr>
      </w:pPr>
      <w:r w:rsidRPr="00D83CDE">
        <w:rPr>
          <w:rFonts w:ascii="Times New Roman" w:eastAsia="Times New Roman" w:hAnsi="Times New Roman"/>
          <w:sz w:val="28"/>
          <w:szCs w:val="28"/>
          <w:lang w:eastAsia="ru-RU"/>
        </w:rPr>
        <w:t>Юридические и политические риски в сделках кредитования и проектного финансирования.</w:t>
      </w:r>
    </w:p>
    <w:p w:rsidR="00D83CDE" w:rsidRPr="00D83CDE" w:rsidRDefault="00D83CDE" w:rsidP="00D83CDE">
      <w:pPr>
        <w:pStyle w:val="af0"/>
        <w:numPr>
          <w:ilvl w:val="0"/>
          <w:numId w:val="1"/>
        </w:numPr>
        <w:tabs>
          <w:tab w:val="left" w:pos="567"/>
        </w:tabs>
        <w:spacing w:line="240" w:lineRule="auto"/>
        <w:ind w:left="0" w:firstLine="0"/>
        <w:rPr>
          <w:rFonts w:ascii="Times New Roman" w:eastAsia="Times New Roman" w:hAnsi="Times New Roman"/>
          <w:sz w:val="28"/>
          <w:szCs w:val="28"/>
          <w:lang w:eastAsia="ru-RU"/>
        </w:rPr>
      </w:pPr>
      <w:r w:rsidRPr="00D83CDE">
        <w:rPr>
          <w:rFonts w:ascii="Times New Roman" w:eastAsia="Times New Roman" w:hAnsi="Times New Roman"/>
          <w:sz w:val="28"/>
          <w:szCs w:val="28"/>
          <w:lang w:eastAsia="ru-RU"/>
        </w:rPr>
        <w:t>Многообразие источников и форм финансирования долгосрочных проектов в рамках сделок проектного финансирования.</w:t>
      </w:r>
    </w:p>
    <w:p w:rsidR="00D83CDE" w:rsidRPr="00D83CDE" w:rsidRDefault="00D83CDE" w:rsidP="00D83CDE">
      <w:pPr>
        <w:pStyle w:val="af0"/>
        <w:numPr>
          <w:ilvl w:val="0"/>
          <w:numId w:val="1"/>
        </w:numPr>
        <w:tabs>
          <w:tab w:val="left" w:pos="567"/>
        </w:tabs>
        <w:spacing w:line="240" w:lineRule="auto"/>
        <w:ind w:left="0" w:firstLine="0"/>
        <w:rPr>
          <w:rFonts w:ascii="Times New Roman" w:eastAsia="Times New Roman" w:hAnsi="Times New Roman"/>
          <w:sz w:val="28"/>
          <w:szCs w:val="28"/>
          <w:lang w:eastAsia="ru-RU"/>
        </w:rPr>
      </w:pPr>
      <w:r w:rsidRPr="00D83CDE">
        <w:rPr>
          <w:rFonts w:ascii="Times New Roman" w:eastAsia="Times New Roman" w:hAnsi="Times New Roman"/>
          <w:sz w:val="28"/>
          <w:szCs w:val="28"/>
          <w:lang w:eastAsia="ru-RU"/>
        </w:rPr>
        <w:t>Управление структурой капитала в сделках проектного финансирования.</w:t>
      </w:r>
    </w:p>
    <w:p w:rsidR="00D83CDE" w:rsidRPr="00D83CDE" w:rsidRDefault="00D83CDE" w:rsidP="00D83CDE">
      <w:pPr>
        <w:pStyle w:val="af0"/>
        <w:numPr>
          <w:ilvl w:val="0"/>
          <w:numId w:val="1"/>
        </w:numPr>
        <w:tabs>
          <w:tab w:val="left" w:pos="567"/>
        </w:tabs>
        <w:spacing w:line="240" w:lineRule="auto"/>
        <w:ind w:left="0" w:firstLine="0"/>
        <w:rPr>
          <w:rFonts w:ascii="Times New Roman" w:eastAsia="Times New Roman" w:hAnsi="Times New Roman"/>
          <w:sz w:val="28"/>
          <w:szCs w:val="28"/>
          <w:lang w:eastAsia="ru-RU"/>
        </w:rPr>
      </w:pPr>
      <w:r w:rsidRPr="00D83CDE">
        <w:rPr>
          <w:rFonts w:ascii="Times New Roman" w:eastAsia="Times New Roman" w:hAnsi="Times New Roman"/>
          <w:sz w:val="28"/>
          <w:szCs w:val="28"/>
          <w:lang w:eastAsia="ru-RU"/>
        </w:rPr>
        <w:t>Документация, предоставляемая в банк в рамках сделок кредитования и проектного финансирования.</w:t>
      </w:r>
    </w:p>
    <w:p w:rsidR="00D83CDE" w:rsidRPr="00D83CDE" w:rsidRDefault="00D83CDE" w:rsidP="00D83CDE">
      <w:pPr>
        <w:pStyle w:val="af0"/>
        <w:numPr>
          <w:ilvl w:val="0"/>
          <w:numId w:val="1"/>
        </w:numPr>
        <w:tabs>
          <w:tab w:val="left" w:pos="567"/>
        </w:tabs>
        <w:spacing w:line="240" w:lineRule="auto"/>
        <w:ind w:left="0" w:firstLine="0"/>
        <w:rPr>
          <w:rFonts w:ascii="Times New Roman" w:eastAsia="Times New Roman" w:hAnsi="Times New Roman"/>
          <w:sz w:val="28"/>
          <w:szCs w:val="28"/>
          <w:lang w:eastAsia="ru-RU"/>
        </w:rPr>
      </w:pPr>
      <w:r w:rsidRPr="00D83CDE">
        <w:rPr>
          <w:rFonts w:ascii="Times New Roman" w:eastAsia="Times New Roman" w:hAnsi="Times New Roman"/>
          <w:sz w:val="28"/>
          <w:szCs w:val="28"/>
          <w:lang w:eastAsia="ru-RU"/>
        </w:rPr>
        <w:t>Важнейшие принципы кредитования и проектного финансирования.</w:t>
      </w:r>
    </w:p>
    <w:p w:rsidR="00D83CDE" w:rsidRPr="00D83CDE" w:rsidRDefault="00D83CDE" w:rsidP="00D83CDE">
      <w:pPr>
        <w:pStyle w:val="af0"/>
        <w:numPr>
          <w:ilvl w:val="0"/>
          <w:numId w:val="1"/>
        </w:numPr>
        <w:tabs>
          <w:tab w:val="left" w:pos="567"/>
        </w:tabs>
        <w:spacing w:line="240" w:lineRule="auto"/>
        <w:ind w:left="0" w:firstLine="0"/>
        <w:rPr>
          <w:rFonts w:ascii="Times New Roman" w:eastAsia="Times New Roman" w:hAnsi="Times New Roman"/>
          <w:sz w:val="28"/>
          <w:szCs w:val="28"/>
          <w:lang w:eastAsia="ru-RU"/>
        </w:rPr>
      </w:pPr>
      <w:r w:rsidRPr="00D83CDE">
        <w:rPr>
          <w:rFonts w:ascii="Times New Roman" w:eastAsia="Times New Roman" w:hAnsi="Times New Roman"/>
          <w:sz w:val="28"/>
          <w:szCs w:val="28"/>
          <w:lang w:eastAsia="ru-RU"/>
        </w:rPr>
        <w:t>Риски спонсоров проекта и банков-кредиторов в сделках проектного финансирования.</w:t>
      </w:r>
    </w:p>
    <w:p w:rsidR="00D83CDE" w:rsidRPr="00D83CDE" w:rsidRDefault="00D83CDE" w:rsidP="00D83CDE">
      <w:pPr>
        <w:pStyle w:val="af0"/>
        <w:numPr>
          <w:ilvl w:val="0"/>
          <w:numId w:val="1"/>
        </w:numPr>
        <w:tabs>
          <w:tab w:val="left" w:pos="567"/>
        </w:tabs>
        <w:spacing w:line="240" w:lineRule="auto"/>
        <w:ind w:left="0" w:firstLine="0"/>
        <w:rPr>
          <w:rFonts w:ascii="Times New Roman" w:eastAsia="Times New Roman" w:hAnsi="Times New Roman"/>
          <w:sz w:val="28"/>
          <w:szCs w:val="28"/>
          <w:lang w:eastAsia="ru-RU"/>
        </w:rPr>
      </w:pPr>
      <w:r w:rsidRPr="00D83CDE">
        <w:rPr>
          <w:rFonts w:ascii="Times New Roman" w:eastAsia="Times New Roman" w:hAnsi="Times New Roman"/>
          <w:sz w:val="28"/>
          <w:szCs w:val="28"/>
          <w:lang w:eastAsia="ru-RU"/>
        </w:rPr>
        <w:t>Роль проектной компании в сделках проектного финансирования.</w:t>
      </w:r>
    </w:p>
    <w:p w:rsidR="00D83CDE" w:rsidRPr="00D83CDE" w:rsidRDefault="00D83CDE" w:rsidP="00D83CDE">
      <w:pPr>
        <w:pStyle w:val="af0"/>
        <w:numPr>
          <w:ilvl w:val="0"/>
          <w:numId w:val="1"/>
        </w:numPr>
        <w:tabs>
          <w:tab w:val="left" w:pos="567"/>
        </w:tabs>
        <w:spacing w:line="240" w:lineRule="auto"/>
        <w:ind w:left="0" w:firstLine="0"/>
        <w:rPr>
          <w:rFonts w:ascii="Times New Roman" w:eastAsia="Times New Roman" w:hAnsi="Times New Roman"/>
          <w:sz w:val="28"/>
          <w:szCs w:val="28"/>
          <w:lang w:eastAsia="ru-RU"/>
        </w:rPr>
      </w:pPr>
      <w:r w:rsidRPr="00D83CDE">
        <w:rPr>
          <w:rFonts w:ascii="Times New Roman" w:eastAsia="Times New Roman" w:hAnsi="Times New Roman"/>
          <w:sz w:val="28"/>
          <w:szCs w:val="28"/>
          <w:lang w:eastAsia="ru-RU"/>
        </w:rPr>
        <w:t>Лизинг, факторинг и форфейтинг как современные формы кредитования.</w:t>
      </w:r>
    </w:p>
    <w:p w:rsidR="00D83CDE" w:rsidRPr="00D83CDE" w:rsidRDefault="00D83CDE" w:rsidP="00D83CDE">
      <w:pPr>
        <w:pStyle w:val="af0"/>
        <w:numPr>
          <w:ilvl w:val="0"/>
          <w:numId w:val="1"/>
        </w:numPr>
        <w:tabs>
          <w:tab w:val="left" w:pos="567"/>
        </w:tabs>
        <w:spacing w:line="240" w:lineRule="auto"/>
        <w:ind w:left="0" w:firstLine="0"/>
        <w:rPr>
          <w:rFonts w:ascii="Times New Roman" w:eastAsia="Times New Roman" w:hAnsi="Times New Roman"/>
          <w:sz w:val="28"/>
          <w:szCs w:val="28"/>
          <w:lang w:eastAsia="ru-RU"/>
        </w:rPr>
      </w:pPr>
      <w:r w:rsidRPr="00D83CDE">
        <w:rPr>
          <w:rFonts w:ascii="Times New Roman" w:eastAsia="Times New Roman" w:hAnsi="Times New Roman"/>
          <w:sz w:val="28"/>
          <w:szCs w:val="28"/>
          <w:lang w:eastAsia="ru-RU"/>
        </w:rPr>
        <w:t>Риск незавершения проекта в сделках проектного финансирования.</w:t>
      </w:r>
    </w:p>
    <w:p w:rsidR="00D83CDE" w:rsidRPr="00D83CDE" w:rsidRDefault="00D83CDE" w:rsidP="00D83CDE">
      <w:pPr>
        <w:pStyle w:val="af0"/>
        <w:numPr>
          <w:ilvl w:val="0"/>
          <w:numId w:val="1"/>
        </w:numPr>
        <w:tabs>
          <w:tab w:val="left" w:pos="567"/>
        </w:tabs>
        <w:spacing w:line="240" w:lineRule="auto"/>
        <w:ind w:left="0" w:firstLine="0"/>
        <w:rPr>
          <w:rFonts w:ascii="Times New Roman" w:eastAsia="Times New Roman" w:hAnsi="Times New Roman"/>
          <w:sz w:val="28"/>
          <w:szCs w:val="28"/>
          <w:lang w:eastAsia="ru-RU"/>
        </w:rPr>
      </w:pPr>
      <w:r w:rsidRPr="00D83CDE">
        <w:rPr>
          <w:rFonts w:ascii="Times New Roman" w:eastAsia="Times New Roman" w:hAnsi="Times New Roman"/>
          <w:sz w:val="28"/>
          <w:szCs w:val="28"/>
          <w:lang w:eastAsia="ru-RU"/>
        </w:rPr>
        <w:t>Международные стандарты сделок проектного финансирования.</w:t>
      </w:r>
    </w:p>
    <w:p w:rsidR="00D83CDE" w:rsidRPr="00D83CDE" w:rsidRDefault="00D83CDE" w:rsidP="00D83CDE">
      <w:pPr>
        <w:pStyle w:val="af0"/>
        <w:numPr>
          <w:ilvl w:val="0"/>
          <w:numId w:val="1"/>
        </w:numPr>
        <w:tabs>
          <w:tab w:val="left" w:pos="567"/>
        </w:tabs>
        <w:spacing w:line="240" w:lineRule="auto"/>
        <w:ind w:left="0" w:firstLine="0"/>
        <w:rPr>
          <w:rFonts w:ascii="Times New Roman" w:eastAsia="Times New Roman" w:hAnsi="Times New Roman"/>
          <w:sz w:val="28"/>
          <w:szCs w:val="28"/>
          <w:lang w:eastAsia="ru-RU"/>
        </w:rPr>
      </w:pPr>
      <w:r w:rsidRPr="00D83CDE">
        <w:rPr>
          <w:rFonts w:ascii="Times New Roman" w:eastAsia="Times New Roman" w:hAnsi="Times New Roman"/>
          <w:sz w:val="28"/>
          <w:szCs w:val="28"/>
          <w:lang w:eastAsia="ru-RU"/>
        </w:rPr>
        <w:t>Законодательное регулирование сделок проектного финансирования в России.</w:t>
      </w:r>
    </w:p>
    <w:p w:rsidR="00D83CDE" w:rsidRPr="00D83CDE" w:rsidRDefault="00D83CDE" w:rsidP="00D83CDE">
      <w:pPr>
        <w:pStyle w:val="af0"/>
        <w:numPr>
          <w:ilvl w:val="0"/>
          <w:numId w:val="1"/>
        </w:numPr>
        <w:tabs>
          <w:tab w:val="left" w:pos="567"/>
        </w:tabs>
        <w:spacing w:line="240" w:lineRule="auto"/>
        <w:ind w:left="0" w:firstLine="0"/>
        <w:rPr>
          <w:rFonts w:ascii="Times New Roman" w:eastAsia="Times New Roman" w:hAnsi="Times New Roman"/>
          <w:sz w:val="28"/>
          <w:szCs w:val="28"/>
          <w:lang w:eastAsia="ru-RU"/>
        </w:rPr>
      </w:pPr>
      <w:r w:rsidRPr="00D83CDE">
        <w:rPr>
          <w:rFonts w:ascii="Times New Roman" w:eastAsia="Times New Roman" w:hAnsi="Times New Roman"/>
          <w:sz w:val="28"/>
          <w:szCs w:val="28"/>
          <w:lang w:eastAsia="ru-RU"/>
        </w:rPr>
        <w:t>Использование производных финансовых инструментов для целей хеджирования рисков в сделках проектного финансирования.</w:t>
      </w:r>
    </w:p>
    <w:p w:rsidR="00D83CDE" w:rsidRDefault="00D83CDE" w:rsidP="00D83CDE">
      <w:pPr>
        <w:pStyle w:val="af0"/>
        <w:numPr>
          <w:ilvl w:val="0"/>
          <w:numId w:val="1"/>
        </w:numPr>
        <w:tabs>
          <w:tab w:val="left" w:pos="567"/>
        </w:tabs>
        <w:spacing w:line="240" w:lineRule="auto"/>
        <w:ind w:left="0" w:firstLine="0"/>
        <w:rPr>
          <w:rFonts w:ascii="Times New Roman" w:eastAsia="Times New Roman" w:hAnsi="Times New Roman"/>
          <w:sz w:val="28"/>
          <w:szCs w:val="28"/>
          <w:lang w:eastAsia="ru-RU"/>
        </w:rPr>
      </w:pPr>
      <w:r w:rsidRPr="00D83CDE">
        <w:rPr>
          <w:rFonts w:ascii="Times New Roman" w:eastAsia="Times New Roman" w:hAnsi="Times New Roman"/>
          <w:sz w:val="28"/>
          <w:szCs w:val="28"/>
          <w:lang w:eastAsia="ru-RU"/>
        </w:rPr>
        <w:t>Выбор оптимальных источников привлечения долгосрочного финансирования в рамках сделок проектного финансирования.</w:t>
      </w:r>
    </w:p>
    <w:p w:rsidR="00D83CDE" w:rsidRPr="00D83CDE" w:rsidRDefault="00D83CDE" w:rsidP="00D83CDE">
      <w:pPr>
        <w:tabs>
          <w:tab w:val="left" w:pos="567"/>
        </w:tabs>
        <w:spacing w:line="240" w:lineRule="auto"/>
        <w:rPr>
          <w:rFonts w:ascii="Times New Roman" w:eastAsia="Times New Roman" w:hAnsi="Times New Roman"/>
          <w:sz w:val="28"/>
          <w:szCs w:val="28"/>
        </w:rPr>
      </w:pPr>
    </w:p>
    <w:p w:rsidR="007B2858" w:rsidRDefault="007B2858" w:rsidP="00082124">
      <w:pPr>
        <w:pStyle w:val="1"/>
        <w:ind w:firstLine="709"/>
        <w:rPr>
          <w:rFonts w:ascii="Times New Roman" w:hAnsi="Times New Roman" w:cs="Times New Roman"/>
          <w:sz w:val="28"/>
          <w:szCs w:val="28"/>
        </w:rPr>
      </w:pPr>
      <w:bookmarkStart w:id="19" w:name="_Toc11530065"/>
      <w:r>
        <w:rPr>
          <w:rFonts w:ascii="Times New Roman" w:hAnsi="Times New Roman" w:cs="Times New Roman"/>
          <w:sz w:val="28"/>
          <w:szCs w:val="28"/>
        </w:rPr>
        <w:t>7.</w:t>
      </w:r>
      <w:r w:rsidR="00046406">
        <w:rPr>
          <w:rFonts w:ascii="Times New Roman" w:hAnsi="Times New Roman" w:cs="Times New Roman"/>
          <w:sz w:val="28"/>
          <w:szCs w:val="28"/>
        </w:rPr>
        <w:t>3</w:t>
      </w:r>
      <w:r>
        <w:rPr>
          <w:rFonts w:ascii="Times New Roman" w:hAnsi="Times New Roman" w:cs="Times New Roman"/>
          <w:sz w:val="28"/>
          <w:szCs w:val="28"/>
        </w:rPr>
        <w:t>. Методические материалы, определяющие процедуры оценивания знаний, умений и владений</w:t>
      </w:r>
      <w:bookmarkEnd w:id="19"/>
    </w:p>
    <w:p w:rsidR="007B2858" w:rsidRPr="0061193F" w:rsidRDefault="007B2858" w:rsidP="00082124">
      <w:pPr>
        <w:tabs>
          <w:tab w:val="left" w:pos="426"/>
        </w:tabs>
        <w:spacing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Соответствующие приказы, распоряжения ректората о контроле уровня освоения дисциплин и сформиро</w:t>
      </w:r>
      <w:r w:rsidR="0061193F">
        <w:rPr>
          <w:rFonts w:ascii="Times New Roman" w:hAnsi="Times New Roman" w:cs="Times New Roman"/>
          <w:bCs/>
          <w:sz w:val="28"/>
          <w:szCs w:val="28"/>
        </w:rPr>
        <w:t>ванности компетенций студентов.</w:t>
      </w:r>
    </w:p>
    <w:p w:rsidR="007B2858" w:rsidRPr="00202D2D" w:rsidRDefault="007B2858" w:rsidP="00F57F92">
      <w:pPr>
        <w:pStyle w:val="1"/>
        <w:numPr>
          <w:ilvl w:val="0"/>
          <w:numId w:val="35"/>
        </w:numPr>
        <w:ind w:left="0" w:firstLine="567"/>
        <w:jc w:val="both"/>
        <w:rPr>
          <w:rFonts w:ascii="Times New Roman" w:hAnsi="Times New Roman" w:cs="Times New Roman"/>
          <w:sz w:val="28"/>
          <w:szCs w:val="28"/>
        </w:rPr>
      </w:pPr>
      <w:bookmarkStart w:id="20" w:name="_Toc11530066"/>
      <w:r>
        <w:rPr>
          <w:rFonts w:ascii="Times New Roman" w:hAnsi="Times New Roman" w:cs="Times New Roman"/>
          <w:sz w:val="28"/>
          <w:szCs w:val="28"/>
        </w:rPr>
        <w:lastRenderedPageBreak/>
        <w:t>Перечень основной и дополнительной учебной литературы, необходимой для освоения дисциплины:</w:t>
      </w:r>
      <w:bookmarkEnd w:id="20"/>
    </w:p>
    <w:p w:rsidR="00080D30" w:rsidRPr="00F57F92" w:rsidRDefault="00080D30" w:rsidP="0061193F">
      <w:pPr>
        <w:shd w:val="clear" w:color="auto" w:fill="FFFFFF"/>
        <w:spacing w:after="0" w:line="240" w:lineRule="auto"/>
        <w:ind w:left="14" w:firstLine="706"/>
        <w:jc w:val="both"/>
        <w:rPr>
          <w:rFonts w:ascii="Times New Roman" w:hAnsi="Times New Roman"/>
          <w:b/>
          <w:i/>
          <w:color w:val="000000"/>
          <w:sz w:val="28"/>
          <w:szCs w:val="28"/>
        </w:rPr>
      </w:pPr>
      <w:r w:rsidRPr="00F57F92">
        <w:rPr>
          <w:rFonts w:ascii="Times New Roman" w:hAnsi="Times New Roman"/>
          <w:b/>
          <w:i/>
          <w:color w:val="000000"/>
          <w:sz w:val="28"/>
          <w:szCs w:val="28"/>
        </w:rPr>
        <w:t>О</w:t>
      </w:r>
      <w:r w:rsidR="0061193F" w:rsidRPr="00F57F92">
        <w:rPr>
          <w:rFonts w:ascii="Times New Roman" w:hAnsi="Times New Roman"/>
          <w:b/>
          <w:i/>
          <w:color w:val="000000"/>
          <w:sz w:val="28"/>
          <w:szCs w:val="28"/>
        </w:rPr>
        <w:t>сновная литература</w:t>
      </w:r>
    </w:p>
    <w:p w:rsidR="00080D30" w:rsidRPr="00F010BB" w:rsidRDefault="00080D30" w:rsidP="00080D30">
      <w:pPr>
        <w:pStyle w:val="af0"/>
        <w:shd w:val="clear" w:color="auto" w:fill="FFFFFF"/>
        <w:spacing w:after="0" w:line="240" w:lineRule="auto"/>
        <w:ind w:left="284"/>
        <w:jc w:val="both"/>
        <w:rPr>
          <w:rFonts w:ascii="Trebuchet MS" w:hAnsi="Trebuchet MS"/>
          <w:sz w:val="21"/>
          <w:szCs w:val="21"/>
          <w:shd w:val="clear" w:color="auto" w:fill="FFFFFF"/>
        </w:rPr>
      </w:pPr>
    </w:p>
    <w:p w:rsidR="00F57F92" w:rsidRPr="00F57F92" w:rsidRDefault="00F57F92" w:rsidP="00F57F92">
      <w:pPr>
        <w:shd w:val="clear" w:color="auto" w:fill="FFFFFF"/>
        <w:spacing w:after="0" w:line="240" w:lineRule="auto"/>
        <w:ind w:left="14" w:firstLine="706"/>
        <w:jc w:val="both"/>
        <w:rPr>
          <w:rFonts w:ascii="Times New Roman" w:eastAsia="Calibri" w:hAnsi="Times New Roman" w:cs="Times New Roman"/>
          <w:sz w:val="28"/>
          <w:szCs w:val="28"/>
          <w:shd w:val="clear" w:color="auto" w:fill="FFFFFF"/>
          <w:lang w:eastAsia="en-US"/>
        </w:rPr>
      </w:pPr>
      <w:r w:rsidRPr="00F57F92">
        <w:rPr>
          <w:rFonts w:ascii="Times New Roman" w:eastAsia="Calibri" w:hAnsi="Times New Roman" w:cs="Times New Roman"/>
          <w:sz w:val="28"/>
          <w:szCs w:val="28"/>
          <w:shd w:val="clear" w:color="auto" w:fill="FFFFFF"/>
          <w:lang w:eastAsia="en-US"/>
        </w:rPr>
        <w:t>1.</w:t>
      </w:r>
      <w:r w:rsidRPr="00F57F92">
        <w:rPr>
          <w:rFonts w:ascii="Times New Roman" w:eastAsia="Calibri" w:hAnsi="Times New Roman" w:cs="Times New Roman"/>
          <w:sz w:val="28"/>
          <w:szCs w:val="28"/>
          <w:shd w:val="clear" w:color="auto" w:fill="FFFFFF"/>
          <w:lang w:eastAsia="en-US"/>
        </w:rPr>
        <w:tab/>
        <w:t>Мировые финансы. В 2 т. Т. 1: учебник и практикум для бакалавриата и магистратуры / В.В. Антропов [и др.]; Финуниверситет ; под общей ред. М.А Эскиндарова, Е.А. Звоновой - Москва: Юрайт, 2016, 2017. - 374 с. - То же [Электронный ресурс]. - 2019. – Режим доступа: https://www.biblio-online.ru/bcode/434325 (дата обращения: 19.06.2019).</w:t>
      </w:r>
    </w:p>
    <w:p w:rsidR="00F57F92" w:rsidRPr="00F57F92" w:rsidRDefault="00F57F92" w:rsidP="00F57F92">
      <w:pPr>
        <w:shd w:val="clear" w:color="auto" w:fill="FFFFFF"/>
        <w:spacing w:after="0" w:line="240" w:lineRule="auto"/>
        <w:ind w:left="14" w:firstLine="706"/>
        <w:jc w:val="both"/>
        <w:rPr>
          <w:rFonts w:ascii="Times New Roman" w:eastAsia="Calibri" w:hAnsi="Times New Roman" w:cs="Times New Roman"/>
          <w:sz w:val="28"/>
          <w:szCs w:val="28"/>
          <w:shd w:val="clear" w:color="auto" w:fill="FFFFFF"/>
          <w:lang w:eastAsia="en-US"/>
        </w:rPr>
      </w:pPr>
      <w:r w:rsidRPr="00F57F92">
        <w:rPr>
          <w:rFonts w:ascii="Times New Roman" w:eastAsia="Calibri" w:hAnsi="Times New Roman" w:cs="Times New Roman"/>
          <w:sz w:val="28"/>
          <w:szCs w:val="28"/>
          <w:shd w:val="clear" w:color="auto" w:fill="FFFFFF"/>
          <w:lang w:eastAsia="en-US"/>
        </w:rPr>
        <w:t>2 .</w:t>
      </w:r>
      <w:r w:rsidRPr="00F57F92">
        <w:rPr>
          <w:rFonts w:ascii="Times New Roman" w:eastAsia="Calibri" w:hAnsi="Times New Roman" w:cs="Times New Roman"/>
          <w:sz w:val="28"/>
          <w:szCs w:val="28"/>
          <w:shd w:val="clear" w:color="auto" w:fill="FFFFFF"/>
          <w:lang w:eastAsia="en-US"/>
        </w:rPr>
        <w:tab/>
        <w:t>Мировые финансы. В 2 т. Т. 2 : учебник и практикум для бакалавриата и магистратуры / В.В. Антропов [и др.] ; Финуниверситет ; под общей ред. М.А Эскиндарова, Е.А. Звоновой. — Москва : Юрайт, 2016, 2017. — 373 с. - То же [Электронный ресурс]. - 2019. – Режим доступа: https://www.biblio-online.ru/bcode/434326 (дата обращения: 19.06.2019).</w:t>
      </w:r>
    </w:p>
    <w:p w:rsidR="00F57F92" w:rsidRPr="00F57F92" w:rsidRDefault="00F57F92" w:rsidP="00F57F92">
      <w:pPr>
        <w:shd w:val="clear" w:color="auto" w:fill="FFFFFF"/>
        <w:spacing w:after="0" w:line="240" w:lineRule="auto"/>
        <w:ind w:left="14" w:firstLine="706"/>
        <w:jc w:val="both"/>
        <w:rPr>
          <w:rFonts w:ascii="Times New Roman" w:eastAsia="Calibri" w:hAnsi="Times New Roman" w:cs="Times New Roman"/>
          <w:sz w:val="28"/>
          <w:szCs w:val="28"/>
          <w:shd w:val="clear" w:color="auto" w:fill="FFFFFF"/>
          <w:lang w:eastAsia="en-US"/>
        </w:rPr>
      </w:pPr>
      <w:r w:rsidRPr="00F57F92">
        <w:rPr>
          <w:rFonts w:ascii="Times New Roman" w:eastAsia="Calibri" w:hAnsi="Times New Roman" w:cs="Times New Roman"/>
          <w:sz w:val="28"/>
          <w:szCs w:val="28"/>
          <w:shd w:val="clear" w:color="auto" w:fill="FFFFFF"/>
          <w:lang w:eastAsia="en-US"/>
        </w:rPr>
        <w:t>3.</w:t>
      </w:r>
      <w:r w:rsidRPr="00F57F92">
        <w:rPr>
          <w:rFonts w:ascii="Times New Roman" w:eastAsia="Calibri" w:hAnsi="Times New Roman" w:cs="Times New Roman"/>
          <w:sz w:val="28"/>
          <w:szCs w:val="28"/>
          <w:shd w:val="clear" w:color="auto" w:fill="FFFFFF"/>
          <w:lang w:eastAsia="en-US"/>
        </w:rPr>
        <w:tab/>
        <w:t>Йескомб Э.Р. Принципы проектного финансирования:  пер. с англ. / Э.Р. Йескомб - М.: Альпина Паблишер, 2015 - 408 с. - То же [Электронный ресурс]. - 2016. - Режим доступа: https://finunivers.alpinadigital.ru/book/7936 (дата обращения: 19.06.2019).</w:t>
      </w:r>
    </w:p>
    <w:p w:rsidR="00080D30" w:rsidRPr="007E1889" w:rsidRDefault="00F57F92" w:rsidP="00F57F92">
      <w:pPr>
        <w:shd w:val="clear" w:color="auto" w:fill="FFFFFF"/>
        <w:spacing w:after="0" w:line="240" w:lineRule="auto"/>
        <w:ind w:left="14" w:firstLine="706"/>
        <w:jc w:val="both"/>
        <w:rPr>
          <w:rFonts w:ascii="Times New Roman" w:hAnsi="Times New Roman"/>
          <w:sz w:val="28"/>
          <w:szCs w:val="28"/>
        </w:rPr>
      </w:pPr>
      <w:r w:rsidRPr="00F57F92">
        <w:rPr>
          <w:rFonts w:ascii="Times New Roman" w:eastAsia="Calibri" w:hAnsi="Times New Roman" w:cs="Times New Roman"/>
          <w:sz w:val="28"/>
          <w:szCs w:val="28"/>
          <w:shd w:val="clear" w:color="auto" w:fill="FFFFFF"/>
          <w:lang w:eastAsia="en-US"/>
        </w:rPr>
        <w:t>4.</w:t>
      </w:r>
      <w:r w:rsidRPr="00F57F92">
        <w:rPr>
          <w:rFonts w:ascii="Times New Roman" w:eastAsia="Calibri" w:hAnsi="Times New Roman" w:cs="Times New Roman"/>
          <w:sz w:val="28"/>
          <w:szCs w:val="28"/>
          <w:shd w:val="clear" w:color="auto" w:fill="FFFFFF"/>
          <w:lang w:eastAsia="en-US"/>
        </w:rPr>
        <w:tab/>
        <w:t>Федотова М.А. Проектное финансирование и анализ: учебное пособие для студ. бакалавриата и магистратуры, обуч. по эконом. напр. и спец. / М.А. Федотова, И.А. Никонова, Н.А. Лысова; Финуниверситет. - Москва: Юрайт, 2014. - 144 с. - То же [Электронный ресурс]. - 2019. - Режим доступа: https://www.biblio-online.ru/bcode/433132 (дата обращения: 19.06.2019).</w:t>
      </w:r>
    </w:p>
    <w:p w:rsidR="00F57F92" w:rsidRPr="00F57F92" w:rsidRDefault="00080D30" w:rsidP="00F57F92">
      <w:pPr>
        <w:shd w:val="clear" w:color="auto" w:fill="FFFFFF"/>
        <w:spacing w:after="0" w:line="240" w:lineRule="auto"/>
        <w:ind w:left="10" w:firstLine="710"/>
        <w:jc w:val="both"/>
        <w:rPr>
          <w:rFonts w:ascii="Times New Roman" w:hAnsi="Times New Roman"/>
          <w:b/>
          <w:i/>
          <w:sz w:val="28"/>
          <w:szCs w:val="28"/>
        </w:rPr>
      </w:pPr>
      <w:r w:rsidRPr="00F57F92">
        <w:rPr>
          <w:rFonts w:ascii="Times New Roman" w:hAnsi="Times New Roman"/>
          <w:b/>
          <w:i/>
          <w:sz w:val="28"/>
          <w:szCs w:val="28"/>
        </w:rPr>
        <w:t>Дополнительная литература</w:t>
      </w:r>
      <w:bookmarkStart w:id="21" w:name="_Toc11530067"/>
    </w:p>
    <w:p w:rsidR="00F57F92" w:rsidRPr="00F57F92" w:rsidRDefault="00F57F92" w:rsidP="00F57F92">
      <w:pPr>
        <w:pStyle w:val="af0"/>
        <w:numPr>
          <w:ilvl w:val="0"/>
          <w:numId w:val="38"/>
        </w:numPr>
        <w:shd w:val="clear" w:color="auto" w:fill="FFFFFF"/>
        <w:spacing w:after="0" w:line="240" w:lineRule="auto"/>
        <w:jc w:val="both"/>
        <w:rPr>
          <w:rFonts w:ascii="Times New Roman" w:hAnsi="Times New Roman"/>
          <w:sz w:val="28"/>
          <w:szCs w:val="28"/>
        </w:rPr>
      </w:pPr>
      <w:r w:rsidRPr="00F57F92">
        <w:rPr>
          <w:rFonts w:ascii="Times New Roman" w:hAnsi="Times New Roman"/>
          <w:sz w:val="28"/>
          <w:szCs w:val="28"/>
        </w:rPr>
        <w:t>Международный кредит: учебник для направления бакалавриата "Экономика" / М.А. Эскиндаров [и др.]; Финуниверситет; под ред. М.А. Эскиндарова; под ред. Е.А. Звоновой - Москва: Кнорус, 2019 - 431 с. — То же [Электронный ресурс]. - Режим доступа: https://www.book.ru/book/930832 (дата обращения: 19.06.2019).</w:t>
      </w:r>
    </w:p>
    <w:p w:rsidR="00F57F92" w:rsidRPr="00F57F92" w:rsidRDefault="00F57F92" w:rsidP="00F57F92">
      <w:pPr>
        <w:pStyle w:val="1"/>
        <w:numPr>
          <w:ilvl w:val="0"/>
          <w:numId w:val="38"/>
        </w:numPr>
        <w:ind w:left="709"/>
        <w:jc w:val="both"/>
        <w:rPr>
          <w:rFonts w:ascii="Times New Roman" w:eastAsia="Calibri" w:hAnsi="Times New Roman" w:cs="Times New Roman"/>
          <w:b w:val="0"/>
          <w:bCs w:val="0"/>
          <w:kern w:val="0"/>
          <w:sz w:val="28"/>
          <w:szCs w:val="28"/>
          <w:lang w:eastAsia="en-US"/>
        </w:rPr>
      </w:pPr>
      <w:r w:rsidRPr="00F57F92">
        <w:rPr>
          <w:rFonts w:ascii="Times New Roman" w:eastAsia="Calibri" w:hAnsi="Times New Roman" w:cs="Times New Roman"/>
          <w:b w:val="0"/>
          <w:bCs w:val="0"/>
          <w:kern w:val="0"/>
          <w:sz w:val="28"/>
          <w:szCs w:val="28"/>
          <w:lang w:eastAsia="en-US"/>
        </w:rPr>
        <w:t>Шарп У.Ф. Инвестиции [Электронный ресурс]: учебник пер. с англ./ У.Ф. Шарп, Г.Д. Александер, Д.В. Бейли. - Москва: ООО "Научно-издательский центр ИНФРА-М", 2019. - 1040 с. – Режим доступа: http://znanium.com/catalog/product/939546 (дата обращения: 19.06.2019).</w:t>
      </w:r>
    </w:p>
    <w:p w:rsidR="00F57F92" w:rsidRPr="00F57F92" w:rsidRDefault="00F57F92" w:rsidP="00F57F92">
      <w:pPr>
        <w:pStyle w:val="1"/>
        <w:numPr>
          <w:ilvl w:val="0"/>
          <w:numId w:val="38"/>
        </w:numPr>
        <w:jc w:val="both"/>
        <w:rPr>
          <w:rFonts w:ascii="Times New Roman" w:eastAsia="Calibri" w:hAnsi="Times New Roman" w:cs="Times New Roman"/>
          <w:b w:val="0"/>
          <w:bCs w:val="0"/>
          <w:kern w:val="0"/>
          <w:sz w:val="28"/>
          <w:szCs w:val="28"/>
          <w:lang w:val="en-US" w:eastAsia="en-US"/>
        </w:rPr>
      </w:pPr>
      <w:r w:rsidRPr="00F57F92">
        <w:rPr>
          <w:rFonts w:ascii="Times New Roman" w:eastAsia="Calibri" w:hAnsi="Times New Roman" w:cs="Times New Roman"/>
          <w:b w:val="0"/>
          <w:bCs w:val="0"/>
          <w:kern w:val="0"/>
          <w:sz w:val="28"/>
          <w:szCs w:val="28"/>
          <w:lang w:val="en-US" w:eastAsia="en-US"/>
        </w:rPr>
        <w:t>Yescombe, E. R.  Principles of Project Finance [</w:t>
      </w:r>
      <w:r w:rsidRPr="00F57F92">
        <w:rPr>
          <w:rFonts w:ascii="Times New Roman" w:eastAsia="Calibri" w:hAnsi="Times New Roman" w:cs="Times New Roman"/>
          <w:b w:val="0"/>
          <w:bCs w:val="0"/>
          <w:kern w:val="0"/>
          <w:sz w:val="28"/>
          <w:szCs w:val="28"/>
          <w:lang w:eastAsia="en-US"/>
        </w:rPr>
        <w:t>Электронный</w:t>
      </w:r>
      <w:r w:rsidRPr="00F57F92">
        <w:rPr>
          <w:rFonts w:ascii="Times New Roman" w:eastAsia="Calibri" w:hAnsi="Times New Roman" w:cs="Times New Roman"/>
          <w:b w:val="0"/>
          <w:bCs w:val="0"/>
          <w:kern w:val="0"/>
          <w:sz w:val="28"/>
          <w:szCs w:val="28"/>
          <w:lang w:val="en-US" w:eastAsia="en-US"/>
        </w:rPr>
        <w:t xml:space="preserve"> </w:t>
      </w:r>
      <w:r w:rsidRPr="00F57F92">
        <w:rPr>
          <w:rFonts w:ascii="Times New Roman" w:eastAsia="Calibri" w:hAnsi="Times New Roman" w:cs="Times New Roman"/>
          <w:b w:val="0"/>
          <w:bCs w:val="0"/>
          <w:kern w:val="0"/>
          <w:sz w:val="28"/>
          <w:szCs w:val="28"/>
          <w:lang w:eastAsia="en-US"/>
        </w:rPr>
        <w:t>ресурс</w:t>
      </w:r>
      <w:r w:rsidRPr="00F57F92">
        <w:rPr>
          <w:rFonts w:ascii="Times New Roman" w:eastAsia="Calibri" w:hAnsi="Times New Roman" w:cs="Times New Roman"/>
          <w:b w:val="0"/>
          <w:bCs w:val="0"/>
          <w:kern w:val="0"/>
          <w:sz w:val="28"/>
          <w:szCs w:val="28"/>
          <w:lang w:val="en-US" w:eastAsia="en-US"/>
        </w:rPr>
        <w:t xml:space="preserve">] / Yescombe, E. R.; Yescombe Consulting Ltd.- London : Academic Press: An imprint of Elsevier Science. - </w:t>
      </w:r>
      <w:r w:rsidRPr="00F57F92">
        <w:rPr>
          <w:rFonts w:ascii="Times New Roman" w:eastAsia="Calibri" w:hAnsi="Times New Roman" w:cs="Times New Roman"/>
          <w:b w:val="0"/>
          <w:bCs w:val="0"/>
          <w:kern w:val="0"/>
          <w:sz w:val="28"/>
          <w:szCs w:val="28"/>
          <w:lang w:eastAsia="en-US"/>
        </w:rPr>
        <w:t>Режим</w:t>
      </w:r>
      <w:r w:rsidRPr="00F57F92">
        <w:rPr>
          <w:rFonts w:ascii="Times New Roman" w:eastAsia="Calibri" w:hAnsi="Times New Roman" w:cs="Times New Roman"/>
          <w:b w:val="0"/>
          <w:bCs w:val="0"/>
          <w:kern w:val="0"/>
          <w:sz w:val="28"/>
          <w:szCs w:val="28"/>
          <w:lang w:val="en-US" w:eastAsia="en-US"/>
        </w:rPr>
        <w:t xml:space="preserve"> </w:t>
      </w:r>
      <w:r w:rsidRPr="00F57F92">
        <w:rPr>
          <w:rFonts w:ascii="Times New Roman" w:eastAsia="Calibri" w:hAnsi="Times New Roman" w:cs="Times New Roman"/>
          <w:b w:val="0"/>
          <w:bCs w:val="0"/>
          <w:kern w:val="0"/>
          <w:sz w:val="28"/>
          <w:szCs w:val="28"/>
          <w:lang w:eastAsia="en-US"/>
        </w:rPr>
        <w:t>доступа</w:t>
      </w:r>
      <w:r w:rsidRPr="00F57F92">
        <w:rPr>
          <w:rFonts w:ascii="Times New Roman" w:eastAsia="Calibri" w:hAnsi="Times New Roman" w:cs="Times New Roman"/>
          <w:b w:val="0"/>
          <w:bCs w:val="0"/>
          <w:kern w:val="0"/>
          <w:sz w:val="28"/>
          <w:szCs w:val="28"/>
          <w:lang w:val="en-US" w:eastAsia="en-US"/>
        </w:rPr>
        <w:t xml:space="preserve">: https://ebookcentral.proquest.com/lib/faru/detail.action?docID=453183. </w:t>
      </w:r>
    </w:p>
    <w:p w:rsidR="00F57F92" w:rsidRPr="00F57F92" w:rsidRDefault="00F57F92" w:rsidP="00F57F92">
      <w:pPr>
        <w:pStyle w:val="1"/>
        <w:numPr>
          <w:ilvl w:val="0"/>
          <w:numId w:val="38"/>
        </w:numPr>
        <w:jc w:val="both"/>
        <w:rPr>
          <w:rFonts w:ascii="Times New Roman" w:eastAsia="Calibri" w:hAnsi="Times New Roman" w:cs="Times New Roman"/>
          <w:b w:val="0"/>
          <w:bCs w:val="0"/>
          <w:kern w:val="0"/>
          <w:sz w:val="28"/>
          <w:szCs w:val="28"/>
          <w:lang w:val="en-US" w:eastAsia="en-US"/>
        </w:rPr>
      </w:pPr>
      <w:r w:rsidRPr="00F57F92">
        <w:rPr>
          <w:rFonts w:ascii="Times New Roman" w:eastAsia="Calibri" w:hAnsi="Times New Roman" w:cs="Times New Roman"/>
          <w:b w:val="0"/>
          <w:bCs w:val="0"/>
          <w:kern w:val="0"/>
          <w:sz w:val="28"/>
          <w:szCs w:val="28"/>
          <w:lang w:val="en-US" w:eastAsia="en-US"/>
        </w:rPr>
        <w:t xml:space="preserve"> Finnerty John D. Project Financing: Asset-Based Financial Engineering [</w:t>
      </w:r>
      <w:r w:rsidRPr="00F57F92">
        <w:rPr>
          <w:rFonts w:ascii="Times New Roman" w:eastAsia="Calibri" w:hAnsi="Times New Roman" w:cs="Times New Roman"/>
          <w:b w:val="0"/>
          <w:bCs w:val="0"/>
          <w:kern w:val="0"/>
          <w:sz w:val="28"/>
          <w:szCs w:val="28"/>
          <w:lang w:eastAsia="en-US"/>
        </w:rPr>
        <w:t>Электронный</w:t>
      </w:r>
      <w:r w:rsidRPr="00F57F92">
        <w:rPr>
          <w:rFonts w:ascii="Times New Roman" w:eastAsia="Calibri" w:hAnsi="Times New Roman" w:cs="Times New Roman"/>
          <w:b w:val="0"/>
          <w:bCs w:val="0"/>
          <w:kern w:val="0"/>
          <w:sz w:val="28"/>
          <w:szCs w:val="28"/>
          <w:lang w:val="en-US" w:eastAsia="en-US"/>
        </w:rPr>
        <w:t xml:space="preserve"> </w:t>
      </w:r>
      <w:r w:rsidRPr="00F57F92">
        <w:rPr>
          <w:rFonts w:ascii="Times New Roman" w:eastAsia="Calibri" w:hAnsi="Times New Roman" w:cs="Times New Roman"/>
          <w:b w:val="0"/>
          <w:bCs w:val="0"/>
          <w:kern w:val="0"/>
          <w:sz w:val="28"/>
          <w:szCs w:val="28"/>
          <w:lang w:eastAsia="en-US"/>
        </w:rPr>
        <w:t>ресурс</w:t>
      </w:r>
      <w:r w:rsidRPr="00F57F92">
        <w:rPr>
          <w:rFonts w:ascii="Times New Roman" w:eastAsia="Calibri" w:hAnsi="Times New Roman" w:cs="Times New Roman"/>
          <w:b w:val="0"/>
          <w:bCs w:val="0"/>
          <w:kern w:val="0"/>
          <w:sz w:val="28"/>
          <w:szCs w:val="28"/>
          <w:lang w:val="en-US" w:eastAsia="en-US"/>
        </w:rPr>
        <w:t xml:space="preserve">]. - Wiley, 2013. – </w:t>
      </w:r>
      <w:r w:rsidRPr="00F57F92">
        <w:rPr>
          <w:rFonts w:ascii="Times New Roman" w:eastAsia="Calibri" w:hAnsi="Times New Roman" w:cs="Times New Roman"/>
          <w:b w:val="0"/>
          <w:bCs w:val="0"/>
          <w:kern w:val="0"/>
          <w:sz w:val="28"/>
          <w:szCs w:val="28"/>
          <w:lang w:eastAsia="en-US"/>
        </w:rPr>
        <w:t>Режим</w:t>
      </w:r>
      <w:r w:rsidRPr="00F57F92">
        <w:rPr>
          <w:rFonts w:ascii="Times New Roman" w:eastAsia="Calibri" w:hAnsi="Times New Roman" w:cs="Times New Roman"/>
          <w:b w:val="0"/>
          <w:bCs w:val="0"/>
          <w:kern w:val="0"/>
          <w:sz w:val="28"/>
          <w:szCs w:val="28"/>
          <w:lang w:val="en-US" w:eastAsia="en-US"/>
        </w:rPr>
        <w:t xml:space="preserve"> </w:t>
      </w:r>
      <w:r w:rsidRPr="00F57F92">
        <w:rPr>
          <w:rFonts w:ascii="Times New Roman" w:eastAsia="Calibri" w:hAnsi="Times New Roman" w:cs="Times New Roman"/>
          <w:b w:val="0"/>
          <w:bCs w:val="0"/>
          <w:kern w:val="0"/>
          <w:sz w:val="28"/>
          <w:szCs w:val="28"/>
          <w:lang w:eastAsia="en-US"/>
        </w:rPr>
        <w:t>доступа</w:t>
      </w:r>
      <w:r w:rsidRPr="00F57F92">
        <w:rPr>
          <w:rFonts w:ascii="Times New Roman" w:eastAsia="Calibri" w:hAnsi="Times New Roman" w:cs="Times New Roman"/>
          <w:b w:val="0"/>
          <w:bCs w:val="0"/>
          <w:kern w:val="0"/>
          <w:sz w:val="28"/>
          <w:szCs w:val="28"/>
          <w:lang w:val="en-US" w:eastAsia="en-US"/>
        </w:rPr>
        <w:t>:  https://ebookcentral.proquest.com/lib/faru/detail.action?docID=1173081.</w:t>
      </w:r>
    </w:p>
    <w:p w:rsidR="00F57F92" w:rsidRPr="00F57F92" w:rsidRDefault="00F57F92" w:rsidP="00F57F92">
      <w:pPr>
        <w:pStyle w:val="1"/>
        <w:numPr>
          <w:ilvl w:val="0"/>
          <w:numId w:val="38"/>
        </w:numPr>
        <w:jc w:val="both"/>
        <w:rPr>
          <w:rFonts w:ascii="Times New Roman" w:eastAsia="Calibri" w:hAnsi="Times New Roman" w:cs="Times New Roman"/>
          <w:b w:val="0"/>
          <w:bCs w:val="0"/>
          <w:kern w:val="0"/>
          <w:sz w:val="28"/>
          <w:szCs w:val="28"/>
          <w:lang w:eastAsia="en-US"/>
        </w:rPr>
      </w:pPr>
      <w:r w:rsidRPr="00F57F92">
        <w:rPr>
          <w:rFonts w:ascii="Times New Roman" w:eastAsia="Calibri" w:hAnsi="Times New Roman" w:cs="Times New Roman"/>
          <w:b w:val="0"/>
          <w:bCs w:val="0"/>
          <w:kern w:val="0"/>
          <w:sz w:val="28"/>
          <w:szCs w:val="28"/>
          <w:lang w:val="en-US" w:eastAsia="en-US"/>
        </w:rPr>
        <w:t>Project Finance for Constructions and Infrastructure : Principles and Case Studies.Frederik Pretorius [</w:t>
      </w:r>
      <w:r w:rsidRPr="00F57F92">
        <w:rPr>
          <w:rFonts w:ascii="Times New Roman" w:eastAsia="Calibri" w:hAnsi="Times New Roman" w:cs="Times New Roman"/>
          <w:b w:val="0"/>
          <w:bCs w:val="0"/>
          <w:kern w:val="0"/>
          <w:sz w:val="28"/>
          <w:szCs w:val="28"/>
          <w:lang w:eastAsia="en-US"/>
        </w:rPr>
        <w:t>Электронный</w:t>
      </w:r>
      <w:r w:rsidRPr="00F57F92">
        <w:rPr>
          <w:rFonts w:ascii="Times New Roman" w:eastAsia="Calibri" w:hAnsi="Times New Roman" w:cs="Times New Roman"/>
          <w:b w:val="0"/>
          <w:bCs w:val="0"/>
          <w:kern w:val="0"/>
          <w:sz w:val="28"/>
          <w:szCs w:val="28"/>
          <w:lang w:val="en-US" w:eastAsia="en-US"/>
        </w:rPr>
        <w:t xml:space="preserve"> </w:t>
      </w:r>
      <w:r w:rsidRPr="00F57F92">
        <w:rPr>
          <w:rFonts w:ascii="Times New Roman" w:eastAsia="Calibri" w:hAnsi="Times New Roman" w:cs="Times New Roman"/>
          <w:b w:val="0"/>
          <w:bCs w:val="0"/>
          <w:kern w:val="0"/>
          <w:sz w:val="28"/>
          <w:szCs w:val="28"/>
          <w:lang w:eastAsia="en-US"/>
        </w:rPr>
        <w:t>ресурс</w:t>
      </w:r>
      <w:r w:rsidRPr="00F57F92">
        <w:rPr>
          <w:rFonts w:ascii="Times New Roman" w:eastAsia="Calibri" w:hAnsi="Times New Roman" w:cs="Times New Roman"/>
          <w:b w:val="0"/>
          <w:bCs w:val="0"/>
          <w:kern w:val="0"/>
          <w:sz w:val="28"/>
          <w:szCs w:val="28"/>
          <w:lang w:val="en-US" w:eastAsia="en-US"/>
        </w:rPr>
        <w:t xml:space="preserve">] / Berry Fong Chung-Hsu, </w:t>
      </w:r>
      <w:r w:rsidRPr="00F57F92">
        <w:rPr>
          <w:rFonts w:ascii="Times New Roman" w:eastAsia="Calibri" w:hAnsi="Times New Roman" w:cs="Times New Roman"/>
          <w:b w:val="0"/>
          <w:bCs w:val="0"/>
          <w:kern w:val="0"/>
          <w:sz w:val="28"/>
          <w:szCs w:val="28"/>
          <w:lang w:val="en-US" w:eastAsia="en-US"/>
        </w:rPr>
        <w:lastRenderedPageBreak/>
        <w:t xml:space="preserve">Arthur McInnes, Paul Lejot, Douglas Arner, and Berry-Fong Chung-Hsu: Blackwell Publishing, 2008.  </w:t>
      </w:r>
      <w:r w:rsidRPr="00F57F92">
        <w:rPr>
          <w:rFonts w:ascii="Times New Roman" w:eastAsia="Calibri" w:hAnsi="Times New Roman" w:cs="Times New Roman"/>
          <w:b w:val="0"/>
          <w:bCs w:val="0"/>
          <w:kern w:val="0"/>
          <w:sz w:val="28"/>
          <w:szCs w:val="28"/>
          <w:lang w:eastAsia="en-US"/>
        </w:rPr>
        <w:t xml:space="preserve">– Режим доступа: https://ebookcentral.proquest.com/lib/faru/detail.action?docID=470061. </w:t>
      </w:r>
    </w:p>
    <w:p w:rsidR="00F57F92" w:rsidRPr="00F57F92" w:rsidRDefault="00F57F92" w:rsidP="00F57F92">
      <w:pPr>
        <w:pStyle w:val="1"/>
        <w:numPr>
          <w:ilvl w:val="0"/>
          <w:numId w:val="38"/>
        </w:numPr>
        <w:jc w:val="both"/>
        <w:rPr>
          <w:rFonts w:ascii="Times New Roman" w:eastAsia="Calibri" w:hAnsi="Times New Roman" w:cs="Times New Roman"/>
          <w:b w:val="0"/>
          <w:bCs w:val="0"/>
          <w:kern w:val="0"/>
          <w:sz w:val="28"/>
          <w:szCs w:val="28"/>
          <w:lang w:val="en-US" w:eastAsia="en-US"/>
        </w:rPr>
      </w:pPr>
      <w:r w:rsidRPr="00F57F92">
        <w:rPr>
          <w:rFonts w:ascii="Times New Roman" w:eastAsia="Calibri" w:hAnsi="Times New Roman" w:cs="Times New Roman"/>
          <w:b w:val="0"/>
          <w:bCs w:val="0"/>
          <w:kern w:val="0"/>
          <w:sz w:val="28"/>
          <w:szCs w:val="28"/>
          <w:lang w:val="en-US" w:eastAsia="en-US"/>
        </w:rPr>
        <w:t>Takao Higuchi. Natural Resource and PPP Infrastructure Projects and Project Finance Business. Theories and Taxonomies [</w:t>
      </w:r>
      <w:r w:rsidRPr="00F57F92">
        <w:rPr>
          <w:rFonts w:ascii="Times New Roman" w:eastAsia="Calibri" w:hAnsi="Times New Roman" w:cs="Times New Roman"/>
          <w:b w:val="0"/>
          <w:bCs w:val="0"/>
          <w:kern w:val="0"/>
          <w:sz w:val="28"/>
          <w:szCs w:val="28"/>
          <w:lang w:eastAsia="en-US"/>
        </w:rPr>
        <w:t>Электронный</w:t>
      </w:r>
      <w:r w:rsidRPr="00F57F92">
        <w:rPr>
          <w:rFonts w:ascii="Times New Roman" w:eastAsia="Calibri" w:hAnsi="Times New Roman" w:cs="Times New Roman"/>
          <w:b w:val="0"/>
          <w:bCs w:val="0"/>
          <w:kern w:val="0"/>
          <w:sz w:val="28"/>
          <w:szCs w:val="28"/>
          <w:lang w:val="en-US" w:eastAsia="en-US"/>
        </w:rPr>
        <w:t xml:space="preserve"> </w:t>
      </w:r>
      <w:r w:rsidRPr="00F57F92">
        <w:rPr>
          <w:rFonts w:ascii="Times New Roman" w:eastAsia="Calibri" w:hAnsi="Times New Roman" w:cs="Times New Roman"/>
          <w:b w:val="0"/>
          <w:bCs w:val="0"/>
          <w:kern w:val="0"/>
          <w:sz w:val="28"/>
          <w:szCs w:val="28"/>
          <w:lang w:eastAsia="en-US"/>
        </w:rPr>
        <w:t>ресурс</w:t>
      </w:r>
      <w:r w:rsidRPr="00F57F92">
        <w:rPr>
          <w:rFonts w:ascii="Times New Roman" w:eastAsia="Calibri" w:hAnsi="Times New Roman" w:cs="Times New Roman"/>
          <w:b w:val="0"/>
          <w:bCs w:val="0"/>
          <w:kern w:val="0"/>
          <w:sz w:val="28"/>
          <w:szCs w:val="28"/>
          <w:lang w:val="en-US" w:eastAsia="en-US"/>
        </w:rPr>
        <w:t xml:space="preserve">] / Takao Higuchi. -  Japan, 2019. – </w:t>
      </w:r>
      <w:r w:rsidRPr="00F57F92">
        <w:rPr>
          <w:rFonts w:ascii="Times New Roman" w:eastAsia="Calibri" w:hAnsi="Times New Roman" w:cs="Times New Roman"/>
          <w:b w:val="0"/>
          <w:bCs w:val="0"/>
          <w:kern w:val="0"/>
          <w:sz w:val="28"/>
          <w:szCs w:val="28"/>
          <w:lang w:eastAsia="en-US"/>
        </w:rPr>
        <w:t>Режим</w:t>
      </w:r>
      <w:r w:rsidRPr="00F57F92">
        <w:rPr>
          <w:rFonts w:ascii="Times New Roman" w:eastAsia="Calibri" w:hAnsi="Times New Roman" w:cs="Times New Roman"/>
          <w:b w:val="0"/>
          <w:bCs w:val="0"/>
          <w:kern w:val="0"/>
          <w:sz w:val="28"/>
          <w:szCs w:val="28"/>
          <w:lang w:val="en-US" w:eastAsia="en-US"/>
        </w:rPr>
        <w:t xml:space="preserve"> </w:t>
      </w:r>
      <w:r w:rsidRPr="00F57F92">
        <w:rPr>
          <w:rFonts w:ascii="Times New Roman" w:eastAsia="Calibri" w:hAnsi="Times New Roman" w:cs="Times New Roman"/>
          <w:b w:val="0"/>
          <w:bCs w:val="0"/>
          <w:kern w:val="0"/>
          <w:sz w:val="28"/>
          <w:szCs w:val="28"/>
          <w:lang w:eastAsia="en-US"/>
        </w:rPr>
        <w:t>доступа</w:t>
      </w:r>
      <w:r w:rsidRPr="00F57F92">
        <w:rPr>
          <w:rFonts w:ascii="Times New Roman" w:eastAsia="Calibri" w:hAnsi="Times New Roman" w:cs="Times New Roman"/>
          <w:b w:val="0"/>
          <w:bCs w:val="0"/>
          <w:kern w:val="0"/>
          <w:sz w:val="28"/>
          <w:szCs w:val="28"/>
          <w:lang w:val="en-US" w:eastAsia="en-US"/>
        </w:rPr>
        <w:t>: https://link.springer.com/book/10.1007/978-981-13-2215-0</w:t>
      </w:r>
    </w:p>
    <w:p w:rsidR="00F57F92" w:rsidRPr="00F57F92" w:rsidRDefault="00F57F92" w:rsidP="00F57F92">
      <w:pPr>
        <w:pStyle w:val="1"/>
        <w:numPr>
          <w:ilvl w:val="0"/>
          <w:numId w:val="38"/>
        </w:numPr>
        <w:jc w:val="both"/>
        <w:rPr>
          <w:rFonts w:ascii="Times New Roman" w:eastAsia="Calibri" w:hAnsi="Times New Roman" w:cs="Times New Roman"/>
          <w:b w:val="0"/>
          <w:bCs w:val="0"/>
          <w:kern w:val="0"/>
          <w:sz w:val="28"/>
          <w:szCs w:val="28"/>
          <w:lang w:val="en-US" w:eastAsia="en-US"/>
        </w:rPr>
      </w:pPr>
      <w:r w:rsidRPr="00F57F92">
        <w:rPr>
          <w:rFonts w:ascii="Times New Roman" w:eastAsia="Calibri" w:hAnsi="Times New Roman" w:cs="Times New Roman"/>
          <w:b w:val="0"/>
          <w:bCs w:val="0"/>
          <w:kern w:val="0"/>
          <w:sz w:val="28"/>
          <w:szCs w:val="28"/>
          <w:lang w:val="en-US" w:eastAsia="en-US"/>
        </w:rPr>
        <w:t>Rossi E. Infrastructure Project Finance and Project Bonds in Europe [</w:t>
      </w:r>
      <w:r w:rsidRPr="00F57F92">
        <w:rPr>
          <w:rFonts w:ascii="Times New Roman" w:eastAsia="Calibri" w:hAnsi="Times New Roman" w:cs="Times New Roman"/>
          <w:b w:val="0"/>
          <w:bCs w:val="0"/>
          <w:kern w:val="0"/>
          <w:sz w:val="28"/>
          <w:szCs w:val="28"/>
          <w:lang w:eastAsia="en-US"/>
        </w:rPr>
        <w:t>Электронный</w:t>
      </w:r>
      <w:r w:rsidRPr="00F57F92">
        <w:rPr>
          <w:rFonts w:ascii="Times New Roman" w:eastAsia="Calibri" w:hAnsi="Times New Roman" w:cs="Times New Roman"/>
          <w:b w:val="0"/>
          <w:bCs w:val="0"/>
          <w:kern w:val="0"/>
          <w:sz w:val="28"/>
          <w:szCs w:val="28"/>
          <w:lang w:val="en-US" w:eastAsia="en-US"/>
        </w:rPr>
        <w:t xml:space="preserve"> </w:t>
      </w:r>
      <w:r w:rsidRPr="00F57F92">
        <w:rPr>
          <w:rFonts w:ascii="Times New Roman" w:eastAsia="Calibri" w:hAnsi="Times New Roman" w:cs="Times New Roman"/>
          <w:b w:val="0"/>
          <w:bCs w:val="0"/>
          <w:kern w:val="0"/>
          <w:sz w:val="28"/>
          <w:szCs w:val="28"/>
          <w:lang w:eastAsia="en-US"/>
        </w:rPr>
        <w:t>ресурс</w:t>
      </w:r>
      <w:r w:rsidRPr="00F57F92">
        <w:rPr>
          <w:rFonts w:ascii="Times New Roman" w:eastAsia="Calibri" w:hAnsi="Times New Roman" w:cs="Times New Roman"/>
          <w:b w:val="0"/>
          <w:bCs w:val="0"/>
          <w:kern w:val="0"/>
          <w:sz w:val="28"/>
          <w:szCs w:val="28"/>
          <w:lang w:val="en-US" w:eastAsia="en-US"/>
        </w:rPr>
        <w:t xml:space="preserve">] / Emanuele Rossi,  Rok Stepic, PALGRAVE MACMILLAN, 2015. – </w:t>
      </w:r>
      <w:r w:rsidRPr="00F57F92">
        <w:rPr>
          <w:rFonts w:ascii="Times New Roman" w:eastAsia="Calibri" w:hAnsi="Times New Roman" w:cs="Times New Roman"/>
          <w:b w:val="0"/>
          <w:bCs w:val="0"/>
          <w:kern w:val="0"/>
          <w:sz w:val="28"/>
          <w:szCs w:val="28"/>
          <w:lang w:eastAsia="en-US"/>
        </w:rPr>
        <w:t>Режим</w:t>
      </w:r>
      <w:r w:rsidRPr="00F57F92">
        <w:rPr>
          <w:rFonts w:ascii="Times New Roman" w:eastAsia="Calibri" w:hAnsi="Times New Roman" w:cs="Times New Roman"/>
          <w:b w:val="0"/>
          <w:bCs w:val="0"/>
          <w:kern w:val="0"/>
          <w:sz w:val="28"/>
          <w:szCs w:val="28"/>
          <w:lang w:val="en-US" w:eastAsia="en-US"/>
        </w:rPr>
        <w:t xml:space="preserve"> </w:t>
      </w:r>
      <w:r w:rsidRPr="00F57F92">
        <w:rPr>
          <w:rFonts w:ascii="Times New Roman" w:eastAsia="Calibri" w:hAnsi="Times New Roman" w:cs="Times New Roman"/>
          <w:b w:val="0"/>
          <w:bCs w:val="0"/>
          <w:kern w:val="0"/>
          <w:sz w:val="28"/>
          <w:szCs w:val="28"/>
          <w:lang w:eastAsia="en-US"/>
        </w:rPr>
        <w:t>доступа</w:t>
      </w:r>
      <w:r w:rsidRPr="00F57F92">
        <w:rPr>
          <w:rFonts w:ascii="Times New Roman" w:eastAsia="Calibri" w:hAnsi="Times New Roman" w:cs="Times New Roman"/>
          <w:b w:val="0"/>
          <w:bCs w:val="0"/>
          <w:kern w:val="0"/>
          <w:sz w:val="28"/>
          <w:szCs w:val="28"/>
          <w:lang w:val="en-US" w:eastAsia="en-US"/>
        </w:rPr>
        <w:t>: https://link.springer.com/book/10.1057/9781137524041</w:t>
      </w:r>
    </w:p>
    <w:p w:rsidR="00F57F92" w:rsidRDefault="00F57F92" w:rsidP="00F57F92">
      <w:pPr>
        <w:pStyle w:val="1"/>
        <w:ind w:left="720"/>
        <w:jc w:val="both"/>
        <w:rPr>
          <w:rFonts w:ascii="Times New Roman" w:eastAsia="Calibri" w:hAnsi="Times New Roman" w:cs="Times New Roman"/>
          <w:b w:val="0"/>
          <w:bCs w:val="0"/>
          <w:kern w:val="0"/>
          <w:sz w:val="28"/>
          <w:szCs w:val="28"/>
          <w:lang w:eastAsia="en-US"/>
        </w:rPr>
      </w:pPr>
      <w:r w:rsidRPr="00F57F92">
        <w:rPr>
          <w:rFonts w:ascii="Times New Roman" w:eastAsia="Calibri" w:hAnsi="Times New Roman" w:cs="Times New Roman"/>
          <w:bCs w:val="0"/>
          <w:i/>
          <w:kern w:val="0"/>
          <w:sz w:val="28"/>
          <w:szCs w:val="28"/>
          <w:lang w:eastAsia="en-US"/>
        </w:rPr>
        <w:t>Периодическая литература:</w:t>
      </w:r>
      <w:r w:rsidRPr="00F57F92">
        <w:rPr>
          <w:rFonts w:ascii="Times New Roman" w:eastAsia="Calibri" w:hAnsi="Times New Roman" w:cs="Times New Roman"/>
          <w:b w:val="0"/>
          <w:bCs w:val="0"/>
          <w:kern w:val="0"/>
          <w:sz w:val="28"/>
          <w:szCs w:val="28"/>
          <w:lang w:eastAsia="en-US"/>
        </w:rPr>
        <w:t xml:space="preserve"> </w:t>
      </w:r>
    </w:p>
    <w:p w:rsidR="00F57F92" w:rsidRDefault="00F57F92" w:rsidP="00F57F92">
      <w:pPr>
        <w:pStyle w:val="1"/>
        <w:ind w:left="720"/>
        <w:jc w:val="both"/>
        <w:rPr>
          <w:rFonts w:ascii="Times New Roman" w:eastAsia="Calibri" w:hAnsi="Times New Roman" w:cs="Times New Roman"/>
          <w:b w:val="0"/>
          <w:bCs w:val="0"/>
          <w:kern w:val="0"/>
          <w:sz w:val="28"/>
          <w:szCs w:val="28"/>
          <w:lang w:eastAsia="en-US"/>
        </w:rPr>
      </w:pPr>
      <w:r w:rsidRPr="00F57F92">
        <w:rPr>
          <w:rFonts w:ascii="Times New Roman" w:eastAsia="Calibri" w:hAnsi="Times New Roman" w:cs="Times New Roman"/>
          <w:b w:val="0"/>
          <w:bCs w:val="0"/>
          <w:kern w:val="0"/>
          <w:sz w:val="28"/>
          <w:szCs w:val="28"/>
          <w:lang w:eastAsia="en-US"/>
        </w:rPr>
        <w:t xml:space="preserve"> «Вестник Московского университета. Серия 25: Международные отношения и мировая политика», «Мировая экономика и Международные отношения», «Деньги и кредит», «Международная экономика», «США и Канада: экономика, политика, культура», «Финансы и кредит», ECONOMIST</w:t>
      </w:r>
    </w:p>
    <w:p w:rsidR="007B2858" w:rsidRPr="0061193F" w:rsidRDefault="007B2858" w:rsidP="00F57F92">
      <w:pPr>
        <w:pStyle w:val="1"/>
        <w:numPr>
          <w:ilvl w:val="0"/>
          <w:numId w:val="35"/>
        </w:numPr>
        <w:jc w:val="both"/>
        <w:rPr>
          <w:rFonts w:ascii="Times New Roman" w:hAnsi="Times New Roman" w:cs="Times New Roman"/>
          <w:sz w:val="28"/>
          <w:szCs w:val="28"/>
        </w:rPr>
      </w:pPr>
      <w:r>
        <w:rPr>
          <w:rFonts w:ascii="Times New Roman" w:hAnsi="Times New Roman" w:cs="Times New Roman"/>
          <w:sz w:val="28"/>
          <w:szCs w:val="28"/>
        </w:rPr>
        <w:t>Перечень ресурсов информационно-телекоммуникационной сети «Интернет», необходимых для освоения дисциплины:</w:t>
      </w:r>
      <w:bookmarkEnd w:id="21"/>
    </w:p>
    <w:p w:rsidR="00E14EB6" w:rsidRPr="00E14EB6" w:rsidRDefault="00E14EB6" w:rsidP="003D6897">
      <w:pPr>
        <w:pStyle w:val="Style25"/>
        <w:numPr>
          <w:ilvl w:val="0"/>
          <w:numId w:val="27"/>
        </w:numPr>
        <w:tabs>
          <w:tab w:val="left" w:pos="567"/>
        </w:tabs>
        <w:spacing w:line="240" w:lineRule="auto"/>
        <w:ind w:left="0" w:firstLine="0"/>
        <w:rPr>
          <w:sz w:val="28"/>
          <w:szCs w:val="28"/>
        </w:rPr>
      </w:pPr>
      <w:r w:rsidRPr="00E14EB6">
        <w:rPr>
          <w:sz w:val="28"/>
          <w:szCs w:val="28"/>
        </w:rPr>
        <w:t>Официальный сайт ОЭСР (Организация экономического сотрудничества и развития) [Электронный ресурс]. – Режим доступа: http://www.oecd.org/</w:t>
      </w:r>
    </w:p>
    <w:p w:rsidR="00E14EB6" w:rsidRPr="00E14EB6" w:rsidRDefault="00E14EB6" w:rsidP="003D6897">
      <w:pPr>
        <w:pStyle w:val="Style25"/>
        <w:numPr>
          <w:ilvl w:val="0"/>
          <w:numId w:val="27"/>
        </w:numPr>
        <w:tabs>
          <w:tab w:val="left" w:pos="567"/>
        </w:tabs>
        <w:spacing w:line="240" w:lineRule="auto"/>
        <w:ind w:left="0" w:firstLine="0"/>
        <w:rPr>
          <w:sz w:val="28"/>
          <w:szCs w:val="28"/>
        </w:rPr>
      </w:pPr>
      <w:r w:rsidRPr="00E14EB6">
        <w:rPr>
          <w:sz w:val="28"/>
          <w:szCs w:val="28"/>
        </w:rPr>
        <w:t>Официальный сайт Федеральной службы государственной статистики РФ [Электронный ресурс]. – Режим доступа: www.gks.ru</w:t>
      </w:r>
    </w:p>
    <w:p w:rsidR="00E14EB6" w:rsidRPr="00E14EB6" w:rsidRDefault="00E14EB6" w:rsidP="003D6897">
      <w:pPr>
        <w:pStyle w:val="Style25"/>
        <w:numPr>
          <w:ilvl w:val="0"/>
          <w:numId w:val="27"/>
        </w:numPr>
        <w:tabs>
          <w:tab w:val="left" w:pos="567"/>
        </w:tabs>
        <w:spacing w:line="240" w:lineRule="auto"/>
        <w:ind w:left="0" w:firstLine="0"/>
        <w:rPr>
          <w:sz w:val="28"/>
          <w:szCs w:val="28"/>
        </w:rPr>
      </w:pPr>
      <w:r w:rsidRPr="00E14EB6">
        <w:rPr>
          <w:sz w:val="28"/>
          <w:szCs w:val="28"/>
        </w:rPr>
        <w:t>Официальный сайт Международного Валютного Фонда [Электронный ресурс]. – Режим доступа: www.imf.org</w:t>
      </w:r>
    </w:p>
    <w:p w:rsidR="00E14EB6" w:rsidRPr="00E14EB6" w:rsidRDefault="00E14EB6" w:rsidP="003D6897">
      <w:pPr>
        <w:pStyle w:val="Style25"/>
        <w:numPr>
          <w:ilvl w:val="0"/>
          <w:numId w:val="27"/>
        </w:numPr>
        <w:tabs>
          <w:tab w:val="left" w:pos="567"/>
        </w:tabs>
        <w:spacing w:line="240" w:lineRule="auto"/>
        <w:ind w:left="0" w:firstLine="0"/>
        <w:rPr>
          <w:sz w:val="28"/>
          <w:szCs w:val="28"/>
        </w:rPr>
      </w:pPr>
      <w:r w:rsidRPr="00E14EB6">
        <w:rPr>
          <w:sz w:val="28"/>
          <w:szCs w:val="28"/>
        </w:rPr>
        <w:t>Официальный сайт Всемирного Банка [Электронный ресурс]. – Режим доступа: www.worldbank.org</w:t>
      </w:r>
    </w:p>
    <w:p w:rsidR="00E14EB6" w:rsidRPr="00E14EB6" w:rsidRDefault="00E14EB6" w:rsidP="003D6897">
      <w:pPr>
        <w:pStyle w:val="Style25"/>
        <w:numPr>
          <w:ilvl w:val="0"/>
          <w:numId w:val="27"/>
        </w:numPr>
        <w:tabs>
          <w:tab w:val="left" w:pos="567"/>
        </w:tabs>
        <w:spacing w:line="240" w:lineRule="auto"/>
        <w:ind w:left="0" w:firstLine="0"/>
        <w:rPr>
          <w:sz w:val="28"/>
          <w:szCs w:val="28"/>
        </w:rPr>
      </w:pPr>
      <w:r w:rsidRPr="00E14EB6">
        <w:rPr>
          <w:sz w:val="28"/>
          <w:szCs w:val="28"/>
        </w:rPr>
        <w:t xml:space="preserve">Официальный сайт ЕБРР (Европейский Банк Реструктуризации и Развития) [Электронный ресурс]. – Режим доступа: https://www.ebrd.com/home </w:t>
      </w:r>
    </w:p>
    <w:p w:rsidR="00E14EB6" w:rsidRPr="00E14EB6" w:rsidRDefault="00E14EB6" w:rsidP="003D6897">
      <w:pPr>
        <w:pStyle w:val="Style25"/>
        <w:numPr>
          <w:ilvl w:val="0"/>
          <w:numId w:val="27"/>
        </w:numPr>
        <w:tabs>
          <w:tab w:val="left" w:pos="567"/>
        </w:tabs>
        <w:spacing w:line="240" w:lineRule="auto"/>
        <w:ind w:left="0" w:firstLine="0"/>
        <w:rPr>
          <w:sz w:val="28"/>
          <w:szCs w:val="28"/>
        </w:rPr>
      </w:pPr>
      <w:r w:rsidRPr="00E14EB6">
        <w:rPr>
          <w:sz w:val="28"/>
          <w:szCs w:val="28"/>
        </w:rPr>
        <w:t>Электронно-библиотечная система издательства «ЮРАЙТ» [Электронный ресурс]. – Режим доступа: https://www.biblio-online.ru</w:t>
      </w:r>
    </w:p>
    <w:p w:rsidR="00E14EB6" w:rsidRPr="00E14EB6" w:rsidRDefault="00E14EB6" w:rsidP="003D6897">
      <w:pPr>
        <w:pStyle w:val="Style25"/>
        <w:numPr>
          <w:ilvl w:val="0"/>
          <w:numId w:val="27"/>
        </w:numPr>
        <w:tabs>
          <w:tab w:val="left" w:pos="567"/>
        </w:tabs>
        <w:spacing w:line="240" w:lineRule="auto"/>
        <w:ind w:left="0" w:firstLine="0"/>
        <w:rPr>
          <w:sz w:val="28"/>
          <w:szCs w:val="28"/>
        </w:rPr>
      </w:pPr>
      <w:r w:rsidRPr="00E14EB6">
        <w:rPr>
          <w:sz w:val="28"/>
          <w:szCs w:val="28"/>
        </w:rPr>
        <w:t xml:space="preserve">Официальный сайт Международной финансовой корпорации [Электронный ресурс]. – Режим доступа: https://www.ifc.org/wps/wcm/connect/corp_ext_content/ifc_external_corporate_site/home </w:t>
      </w:r>
    </w:p>
    <w:p w:rsidR="00E14EB6" w:rsidRDefault="00E14EB6" w:rsidP="003D6897">
      <w:pPr>
        <w:pStyle w:val="Style25"/>
        <w:numPr>
          <w:ilvl w:val="0"/>
          <w:numId w:val="27"/>
        </w:numPr>
        <w:tabs>
          <w:tab w:val="left" w:pos="567"/>
        </w:tabs>
        <w:spacing w:line="240" w:lineRule="auto"/>
        <w:ind w:left="0" w:firstLine="0"/>
        <w:rPr>
          <w:sz w:val="28"/>
          <w:szCs w:val="28"/>
        </w:rPr>
      </w:pPr>
      <w:r w:rsidRPr="00E14EB6">
        <w:rPr>
          <w:sz w:val="28"/>
          <w:szCs w:val="28"/>
        </w:rPr>
        <w:t xml:space="preserve">Официальный сайт Агентства по гарантированию инвестиций [Электронный ресурс]. – Режим доступа: </w:t>
      </w:r>
      <w:hyperlink r:id="rId9" w:history="1">
        <w:r w:rsidR="00F57F92" w:rsidRPr="0041037C">
          <w:rPr>
            <w:rStyle w:val="a4"/>
            <w:sz w:val="28"/>
            <w:szCs w:val="28"/>
          </w:rPr>
          <w:t>https://www.miga.org/</w:t>
        </w:r>
      </w:hyperlink>
      <w:r w:rsidRPr="00E14EB6">
        <w:rPr>
          <w:sz w:val="28"/>
          <w:szCs w:val="28"/>
        </w:rPr>
        <w:t xml:space="preserve"> </w:t>
      </w:r>
    </w:p>
    <w:p w:rsidR="00F57F92" w:rsidRPr="00F57F92" w:rsidRDefault="00F57F92" w:rsidP="00F57F92">
      <w:pPr>
        <w:pStyle w:val="Style25"/>
        <w:tabs>
          <w:tab w:val="left" w:pos="567"/>
        </w:tabs>
        <w:spacing w:line="240" w:lineRule="auto"/>
        <w:rPr>
          <w:b/>
          <w:i/>
          <w:sz w:val="28"/>
          <w:szCs w:val="28"/>
        </w:rPr>
      </w:pPr>
      <w:r w:rsidRPr="00F57F92">
        <w:rPr>
          <w:b/>
          <w:i/>
          <w:sz w:val="28"/>
          <w:szCs w:val="28"/>
        </w:rPr>
        <w:t>Электронные ресурсы БИК:</w:t>
      </w:r>
    </w:p>
    <w:p w:rsidR="00F57F92" w:rsidRPr="00F57F92" w:rsidRDefault="00F57F92" w:rsidP="00F57F92">
      <w:pPr>
        <w:pStyle w:val="Style25"/>
        <w:tabs>
          <w:tab w:val="left" w:pos="567"/>
        </w:tabs>
        <w:spacing w:line="240" w:lineRule="auto"/>
        <w:rPr>
          <w:sz w:val="28"/>
          <w:szCs w:val="28"/>
        </w:rPr>
      </w:pPr>
      <w:r w:rsidRPr="00F57F92">
        <w:rPr>
          <w:sz w:val="28"/>
          <w:szCs w:val="28"/>
        </w:rPr>
        <w:t>Электронная библиотека Финансового университета (ЭБ) http://elib.fa.ru/</w:t>
      </w:r>
    </w:p>
    <w:p w:rsidR="00F57F92" w:rsidRPr="00F57F92" w:rsidRDefault="00F57F92" w:rsidP="00F57F92">
      <w:pPr>
        <w:pStyle w:val="Style25"/>
        <w:tabs>
          <w:tab w:val="left" w:pos="567"/>
        </w:tabs>
        <w:spacing w:line="240" w:lineRule="auto"/>
        <w:rPr>
          <w:sz w:val="28"/>
          <w:szCs w:val="28"/>
        </w:rPr>
      </w:pPr>
      <w:r w:rsidRPr="00F57F92">
        <w:rPr>
          <w:sz w:val="28"/>
          <w:szCs w:val="28"/>
        </w:rPr>
        <w:t>Электронно-библиотечная система BOOK.RU http://www.book.ru</w:t>
      </w:r>
    </w:p>
    <w:p w:rsidR="00F57F92" w:rsidRPr="00F57F92" w:rsidRDefault="00F57F92" w:rsidP="00F57F92">
      <w:pPr>
        <w:pStyle w:val="Style25"/>
        <w:tabs>
          <w:tab w:val="left" w:pos="567"/>
        </w:tabs>
        <w:spacing w:line="240" w:lineRule="auto"/>
        <w:rPr>
          <w:sz w:val="28"/>
          <w:szCs w:val="28"/>
        </w:rPr>
      </w:pPr>
      <w:r w:rsidRPr="00F57F92">
        <w:rPr>
          <w:sz w:val="28"/>
          <w:szCs w:val="28"/>
        </w:rPr>
        <w:t xml:space="preserve">Электронно-библиотечная система «Университетская библиотека ОНЛАЙН» </w:t>
      </w:r>
      <w:r w:rsidRPr="00F57F92">
        <w:rPr>
          <w:sz w:val="28"/>
          <w:szCs w:val="28"/>
        </w:rPr>
        <w:lastRenderedPageBreak/>
        <w:t>http://biblioclub.ru/</w:t>
      </w:r>
    </w:p>
    <w:p w:rsidR="00F57F92" w:rsidRPr="00F57F92" w:rsidRDefault="00F57F92" w:rsidP="00F57F92">
      <w:pPr>
        <w:pStyle w:val="Style25"/>
        <w:tabs>
          <w:tab w:val="left" w:pos="567"/>
        </w:tabs>
        <w:spacing w:line="240" w:lineRule="auto"/>
        <w:rPr>
          <w:sz w:val="28"/>
          <w:szCs w:val="28"/>
        </w:rPr>
      </w:pPr>
      <w:r w:rsidRPr="00F57F92">
        <w:rPr>
          <w:sz w:val="28"/>
          <w:szCs w:val="28"/>
        </w:rPr>
        <w:t>Электронно-библиотечная система Znanium http://www.znanium.com</w:t>
      </w:r>
    </w:p>
    <w:p w:rsidR="00F57F92" w:rsidRPr="00F57F92" w:rsidRDefault="00F57F92" w:rsidP="00F57F92">
      <w:pPr>
        <w:pStyle w:val="Style25"/>
        <w:tabs>
          <w:tab w:val="left" w:pos="567"/>
        </w:tabs>
        <w:spacing w:line="240" w:lineRule="auto"/>
        <w:rPr>
          <w:sz w:val="28"/>
          <w:szCs w:val="28"/>
        </w:rPr>
      </w:pPr>
      <w:r w:rsidRPr="00F57F92">
        <w:rPr>
          <w:sz w:val="28"/>
          <w:szCs w:val="28"/>
        </w:rPr>
        <w:t xml:space="preserve">Электронно-библиотечная система издательства «ЮРАЙТ» https://www.biblio-online.ru/  </w:t>
      </w:r>
    </w:p>
    <w:p w:rsidR="00F57F92" w:rsidRPr="00F57F92" w:rsidRDefault="00F57F92" w:rsidP="00F57F92">
      <w:pPr>
        <w:pStyle w:val="Style25"/>
        <w:tabs>
          <w:tab w:val="left" w:pos="567"/>
        </w:tabs>
        <w:spacing w:line="240" w:lineRule="auto"/>
        <w:rPr>
          <w:sz w:val="28"/>
          <w:szCs w:val="28"/>
        </w:rPr>
      </w:pPr>
      <w:r w:rsidRPr="00F57F92">
        <w:rPr>
          <w:sz w:val="28"/>
          <w:szCs w:val="28"/>
        </w:rPr>
        <w:t>Деловая онлайн-библиотека Alpina Digital http://lib.alpinadigital.ru/</w:t>
      </w:r>
    </w:p>
    <w:p w:rsidR="00F57F92" w:rsidRPr="00F57F92" w:rsidRDefault="00F57F92" w:rsidP="00F57F92">
      <w:pPr>
        <w:pStyle w:val="Style25"/>
        <w:tabs>
          <w:tab w:val="left" w:pos="567"/>
        </w:tabs>
        <w:spacing w:line="240" w:lineRule="auto"/>
        <w:rPr>
          <w:sz w:val="28"/>
          <w:szCs w:val="28"/>
        </w:rPr>
      </w:pPr>
      <w:r w:rsidRPr="00F57F92">
        <w:rPr>
          <w:sz w:val="28"/>
          <w:szCs w:val="28"/>
        </w:rPr>
        <w:t xml:space="preserve">Научная электронная библиотека eLibrary.ru http://elibrary.ru  </w:t>
      </w:r>
    </w:p>
    <w:p w:rsidR="00F57F92" w:rsidRPr="00F57F92" w:rsidRDefault="00F57F92" w:rsidP="00F57F92">
      <w:pPr>
        <w:pStyle w:val="Style25"/>
        <w:tabs>
          <w:tab w:val="left" w:pos="567"/>
        </w:tabs>
        <w:spacing w:line="240" w:lineRule="auto"/>
        <w:rPr>
          <w:sz w:val="28"/>
          <w:szCs w:val="28"/>
        </w:rPr>
      </w:pPr>
      <w:r w:rsidRPr="00F57F92">
        <w:rPr>
          <w:sz w:val="28"/>
          <w:szCs w:val="28"/>
        </w:rPr>
        <w:t>Электронная библиотека  http://grebennikon.ru</w:t>
      </w:r>
    </w:p>
    <w:p w:rsidR="00F57F92" w:rsidRPr="00F57F92" w:rsidRDefault="00F57F92" w:rsidP="00F57F92">
      <w:pPr>
        <w:pStyle w:val="Style25"/>
        <w:tabs>
          <w:tab w:val="left" w:pos="567"/>
        </w:tabs>
        <w:spacing w:line="240" w:lineRule="auto"/>
        <w:rPr>
          <w:sz w:val="28"/>
          <w:szCs w:val="28"/>
        </w:rPr>
      </w:pPr>
      <w:r w:rsidRPr="00F57F92">
        <w:rPr>
          <w:sz w:val="28"/>
          <w:szCs w:val="28"/>
        </w:rPr>
        <w:t>Национальная электронная библиотека http://нэб.рф/</w:t>
      </w:r>
    </w:p>
    <w:p w:rsidR="00F57F92" w:rsidRPr="00F57F92" w:rsidRDefault="00F57F92" w:rsidP="00F57F92">
      <w:pPr>
        <w:pStyle w:val="Style25"/>
        <w:tabs>
          <w:tab w:val="left" w:pos="567"/>
        </w:tabs>
        <w:spacing w:line="240" w:lineRule="auto"/>
        <w:rPr>
          <w:sz w:val="28"/>
          <w:szCs w:val="28"/>
        </w:rPr>
      </w:pPr>
      <w:r w:rsidRPr="00F57F92">
        <w:rPr>
          <w:sz w:val="28"/>
          <w:szCs w:val="28"/>
        </w:rPr>
        <w:t>Электронная библиотека диссертаций Российской государственной библиотеки https://dvs.rsl.ru/</w:t>
      </w:r>
    </w:p>
    <w:p w:rsidR="00F57F92" w:rsidRPr="00F57F92" w:rsidRDefault="00F57F92" w:rsidP="00F57F92">
      <w:pPr>
        <w:pStyle w:val="Style25"/>
        <w:tabs>
          <w:tab w:val="left" w:pos="567"/>
        </w:tabs>
        <w:spacing w:line="240" w:lineRule="auto"/>
        <w:rPr>
          <w:sz w:val="28"/>
          <w:szCs w:val="28"/>
        </w:rPr>
      </w:pPr>
      <w:r w:rsidRPr="00F57F92">
        <w:rPr>
          <w:sz w:val="28"/>
          <w:szCs w:val="28"/>
        </w:rPr>
        <w:t>Информационная система «Континент-WWW» http://continent-online.com/</w:t>
      </w:r>
    </w:p>
    <w:p w:rsidR="00F57F92" w:rsidRPr="00F57F92" w:rsidRDefault="00F57F92" w:rsidP="00F57F92">
      <w:pPr>
        <w:pStyle w:val="Style25"/>
        <w:tabs>
          <w:tab w:val="left" w:pos="567"/>
        </w:tabs>
        <w:spacing w:line="240" w:lineRule="auto"/>
        <w:rPr>
          <w:sz w:val="28"/>
          <w:szCs w:val="28"/>
        </w:rPr>
      </w:pPr>
      <w:r w:rsidRPr="00F57F92">
        <w:rPr>
          <w:sz w:val="28"/>
          <w:szCs w:val="28"/>
        </w:rPr>
        <w:t>Электронная библиотека Организации экономического сотрудничества и развития OECD iLibrary http://www.oecd-ilibrary.org/</w:t>
      </w:r>
    </w:p>
    <w:p w:rsidR="00F57F92" w:rsidRPr="00F57F92" w:rsidRDefault="00F57F92" w:rsidP="00F57F92">
      <w:pPr>
        <w:pStyle w:val="Style25"/>
        <w:tabs>
          <w:tab w:val="left" w:pos="567"/>
        </w:tabs>
        <w:spacing w:line="240" w:lineRule="auto"/>
        <w:rPr>
          <w:sz w:val="28"/>
          <w:szCs w:val="28"/>
        </w:rPr>
      </w:pPr>
      <w:r w:rsidRPr="00F57F92">
        <w:rPr>
          <w:sz w:val="28"/>
          <w:szCs w:val="28"/>
        </w:rPr>
        <w:t>Электронная коллекция книг издательства Springer:  Springer eBooks http://link.springer.com/</w:t>
      </w:r>
    </w:p>
    <w:p w:rsidR="00F57F92" w:rsidRPr="00F57F92" w:rsidRDefault="00F57F92" w:rsidP="00F57F92">
      <w:pPr>
        <w:pStyle w:val="Style25"/>
        <w:tabs>
          <w:tab w:val="left" w:pos="567"/>
        </w:tabs>
        <w:spacing w:line="240" w:lineRule="auto"/>
        <w:rPr>
          <w:sz w:val="28"/>
          <w:szCs w:val="28"/>
        </w:rPr>
      </w:pPr>
      <w:r w:rsidRPr="00F57F92">
        <w:rPr>
          <w:sz w:val="28"/>
          <w:szCs w:val="28"/>
        </w:rPr>
        <w:t>База данных электронной структурированной информации по частным и публичным компаниям России, Украины, Казахстана RUSLANA https://ruslana.bvdep.com/</w:t>
      </w:r>
    </w:p>
    <w:p w:rsidR="00F57F92" w:rsidRPr="00F57F92" w:rsidRDefault="00F57F92" w:rsidP="00F57F92">
      <w:pPr>
        <w:pStyle w:val="Style25"/>
        <w:tabs>
          <w:tab w:val="left" w:pos="567"/>
        </w:tabs>
        <w:spacing w:line="240" w:lineRule="auto"/>
        <w:rPr>
          <w:sz w:val="28"/>
          <w:szCs w:val="28"/>
        </w:rPr>
      </w:pPr>
      <w:r w:rsidRPr="00F57F92">
        <w:rPr>
          <w:sz w:val="28"/>
          <w:szCs w:val="28"/>
        </w:rPr>
        <w:t>База данных электронной структурированной информации по банкам Orbis Bank Focus  https://orbisbanks.bvdinfo.com/</w:t>
      </w:r>
    </w:p>
    <w:p w:rsidR="00F57F92" w:rsidRPr="00F57F92" w:rsidRDefault="00F57F92" w:rsidP="00F57F92">
      <w:pPr>
        <w:pStyle w:val="Style25"/>
        <w:tabs>
          <w:tab w:val="left" w:pos="567"/>
        </w:tabs>
        <w:spacing w:line="240" w:lineRule="auto"/>
        <w:rPr>
          <w:sz w:val="28"/>
          <w:szCs w:val="28"/>
        </w:rPr>
      </w:pPr>
      <w:r w:rsidRPr="00F57F92">
        <w:rPr>
          <w:sz w:val="28"/>
          <w:szCs w:val="28"/>
        </w:rPr>
        <w:t>Пакет баз данных компании EBSCO Publishing, крупнейшего агрегатора научных ресурсов ведущих издательств мира http://search.ebscohost.com</w:t>
      </w:r>
    </w:p>
    <w:p w:rsidR="00F57F92" w:rsidRPr="00F57F92" w:rsidRDefault="00F57F92" w:rsidP="00F57F92">
      <w:pPr>
        <w:pStyle w:val="Style25"/>
        <w:tabs>
          <w:tab w:val="left" w:pos="567"/>
        </w:tabs>
        <w:spacing w:line="240" w:lineRule="auto"/>
        <w:rPr>
          <w:sz w:val="28"/>
          <w:szCs w:val="28"/>
          <w:lang w:val="en-US"/>
        </w:rPr>
      </w:pPr>
      <w:r w:rsidRPr="00F57F92">
        <w:rPr>
          <w:sz w:val="28"/>
          <w:szCs w:val="28"/>
        </w:rPr>
        <w:t>Электронные</w:t>
      </w:r>
      <w:r w:rsidRPr="00F57F92">
        <w:rPr>
          <w:sz w:val="28"/>
          <w:szCs w:val="28"/>
          <w:lang w:val="en-US"/>
        </w:rPr>
        <w:t xml:space="preserve"> </w:t>
      </w:r>
      <w:r w:rsidRPr="00F57F92">
        <w:rPr>
          <w:sz w:val="28"/>
          <w:szCs w:val="28"/>
        </w:rPr>
        <w:t>продукты</w:t>
      </w:r>
      <w:r w:rsidRPr="00F57F92">
        <w:rPr>
          <w:sz w:val="28"/>
          <w:szCs w:val="28"/>
          <w:lang w:val="en-US"/>
        </w:rPr>
        <w:t xml:space="preserve"> </w:t>
      </w:r>
      <w:r w:rsidRPr="00F57F92">
        <w:rPr>
          <w:sz w:val="28"/>
          <w:szCs w:val="28"/>
        </w:rPr>
        <w:t>издательства</w:t>
      </w:r>
      <w:r w:rsidRPr="00F57F92">
        <w:rPr>
          <w:sz w:val="28"/>
          <w:szCs w:val="28"/>
          <w:lang w:val="en-US"/>
        </w:rPr>
        <w:t xml:space="preserve"> Elsevier. </w:t>
      </w:r>
      <w:r w:rsidRPr="00F57F92">
        <w:rPr>
          <w:sz w:val="28"/>
          <w:szCs w:val="28"/>
        </w:rPr>
        <w:t>Коллекции</w:t>
      </w:r>
      <w:r w:rsidRPr="00F57F92">
        <w:rPr>
          <w:sz w:val="28"/>
          <w:szCs w:val="28"/>
          <w:lang w:val="en-US"/>
        </w:rPr>
        <w:t>: Business, management and Accounting;  Economics, Econometrics and Finance http://www.sciencedirect.com</w:t>
      </w:r>
    </w:p>
    <w:p w:rsidR="00F57F92" w:rsidRPr="00F57F92" w:rsidRDefault="00F57F92" w:rsidP="00F57F92">
      <w:pPr>
        <w:pStyle w:val="Style25"/>
        <w:tabs>
          <w:tab w:val="left" w:pos="567"/>
        </w:tabs>
        <w:spacing w:line="240" w:lineRule="auto"/>
        <w:rPr>
          <w:sz w:val="28"/>
          <w:szCs w:val="28"/>
          <w:lang w:val="en-US"/>
        </w:rPr>
      </w:pPr>
      <w:r w:rsidRPr="00F57F92">
        <w:rPr>
          <w:sz w:val="28"/>
          <w:szCs w:val="28"/>
          <w:lang w:val="en-US"/>
        </w:rPr>
        <w:t>JSTOR Arts &amp; Sciences I Collection http://jstor.org</w:t>
      </w:r>
    </w:p>
    <w:p w:rsidR="00F57F92" w:rsidRPr="00F57F92" w:rsidRDefault="00F57F92" w:rsidP="00F57F92">
      <w:pPr>
        <w:pStyle w:val="Style25"/>
        <w:tabs>
          <w:tab w:val="left" w:pos="567"/>
        </w:tabs>
        <w:spacing w:line="240" w:lineRule="auto"/>
        <w:rPr>
          <w:sz w:val="28"/>
          <w:szCs w:val="28"/>
          <w:lang w:val="en-US"/>
        </w:rPr>
      </w:pPr>
      <w:r w:rsidRPr="00F57F92">
        <w:rPr>
          <w:sz w:val="28"/>
          <w:szCs w:val="28"/>
        </w:rPr>
        <w:t>База</w:t>
      </w:r>
      <w:r w:rsidRPr="00F57F92">
        <w:rPr>
          <w:sz w:val="28"/>
          <w:szCs w:val="28"/>
          <w:lang w:val="en-US"/>
        </w:rPr>
        <w:t xml:space="preserve"> </w:t>
      </w:r>
      <w:r w:rsidRPr="00F57F92">
        <w:rPr>
          <w:sz w:val="28"/>
          <w:szCs w:val="28"/>
        </w:rPr>
        <w:t>данных</w:t>
      </w:r>
      <w:r w:rsidRPr="00F57F92">
        <w:rPr>
          <w:sz w:val="28"/>
          <w:szCs w:val="28"/>
          <w:lang w:val="en-US"/>
        </w:rPr>
        <w:t xml:space="preserve"> Business Ebook Subscription </w:t>
      </w:r>
      <w:r w:rsidRPr="00F57F92">
        <w:rPr>
          <w:sz w:val="28"/>
          <w:szCs w:val="28"/>
        </w:rPr>
        <w:t>на</w:t>
      </w:r>
      <w:r w:rsidRPr="00F57F92">
        <w:rPr>
          <w:sz w:val="28"/>
          <w:szCs w:val="28"/>
          <w:lang w:val="en-US"/>
        </w:rPr>
        <w:t xml:space="preserve"> </w:t>
      </w:r>
      <w:r w:rsidRPr="00F57F92">
        <w:rPr>
          <w:sz w:val="28"/>
          <w:szCs w:val="28"/>
        </w:rPr>
        <w:t>платформе</w:t>
      </w:r>
      <w:r w:rsidRPr="00F57F92">
        <w:rPr>
          <w:sz w:val="28"/>
          <w:szCs w:val="28"/>
          <w:lang w:val="en-US"/>
        </w:rPr>
        <w:t xml:space="preserve"> Ebook Central‎ </w:t>
      </w:r>
      <w:r w:rsidRPr="00F57F92">
        <w:rPr>
          <w:sz w:val="28"/>
          <w:szCs w:val="28"/>
        </w:rPr>
        <w:t>компании</w:t>
      </w:r>
      <w:r w:rsidRPr="00F57F92">
        <w:rPr>
          <w:sz w:val="28"/>
          <w:szCs w:val="28"/>
          <w:lang w:val="en-US"/>
        </w:rPr>
        <w:t xml:space="preserve"> ProQuest</w:t>
      </w:r>
    </w:p>
    <w:p w:rsidR="00F57F92" w:rsidRPr="00F57F92" w:rsidRDefault="00F57F92" w:rsidP="00F57F92">
      <w:pPr>
        <w:pStyle w:val="Style25"/>
        <w:tabs>
          <w:tab w:val="left" w:pos="567"/>
        </w:tabs>
        <w:spacing w:line="240" w:lineRule="auto"/>
        <w:rPr>
          <w:sz w:val="28"/>
          <w:szCs w:val="28"/>
          <w:lang w:val="en-US"/>
        </w:rPr>
      </w:pPr>
      <w:r w:rsidRPr="00F57F92">
        <w:rPr>
          <w:sz w:val="28"/>
          <w:szCs w:val="28"/>
          <w:lang w:val="en-US"/>
        </w:rPr>
        <w:t>https://ebookcentral.proquest.com/lib/faru/home.action</w:t>
      </w:r>
    </w:p>
    <w:p w:rsidR="00F57F92" w:rsidRPr="00F57F92" w:rsidRDefault="00F57F92" w:rsidP="00F57F92">
      <w:pPr>
        <w:pStyle w:val="Style25"/>
        <w:tabs>
          <w:tab w:val="left" w:pos="567"/>
        </w:tabs>
        <w:spacing w:line="240" w:lineRule="auto"/>
        <w:rPr>
          <w:sz w:val="28"/>
          <w:szCs w:val="28"/>
        </w:rPr>
      </w:pPr>
      <w:r w:rsidRPr="00F57F92">
        <w:rPr>
          <w:sz w:val="28"/>
          <w:szCs w:val="28"/>
        </w:rPr>
        <w:t>Коллекция научных журналов Oxford University Press https://academic.oup.com/journals/</w:t>
      </w:r>
    </w:p>
    <w:p w:rsidR="00F57F92" w:rsidRPr="00F57F92" w:rsidRDefault="00F57F92" w:rsidP="00F57F92">
      <w:pPr>
        <w:pStyle w:val="Style25"/>
        <w:tabs>
          <w:tab w:val="left" w:pos="567"/>
        </w:tabs>
        <w:spacing w:line="240" w:lineRule="auto"/>
        <w:rPr>
          <w:sz w:val="28"/>
          <w:szCs w:val="28"/>
        </w:rPr>
      </w:pPr>
      <w:r w:rsidRPr="00F57F92">
        <w:rPr>
          <w:sz w:val="28"/>
          <w:szCs w:val="28"/>
        </w:rPr>
        <w:t>Университетская информационная система РОССИЯ (УИС РОССИЯ) https://uisrussia.msu.ru/</w:t>
      </w:r>
    </w:p>
    <w:p w:rsidR="00F57F92" w:rsidRPr="00F57F92" w:rsidRDefault="00F57F92" w:rsidP="00F57F92">
      <w:pPr>
        <w:pStyle w:val="Style25"/>
        <w:tabs>
          <w:tab w:val="left" w:pos="567"/>
        </w:tabs>
        <w:spacing w:line="240" w:lineRule="auto"/>
        <w:rPr>
          <w:sz w:val="28"/>
          <w:szCs w:val="28"/>
        </w:rPr>
      </w:pPr>
      <w:r w:rsidRPr="00F57F92">
        <w:rPr>
          <w:sz w:val="28"/>
          <w:szCs w:val="28"/>
        </w:rPr>
        <w:t>Интерактивная финансовая информационная система компании Bloomberg</w:t>
      </w:r>
    </w:p>
    <w:p w:rsidR="00E14EB6" w:rsidRPr="00E14EB6" w:rsidRDefault="00F57F92" w:rsidP="00F57F92">
      <w:pPr>
        <w:pStyle w:val="Style25"/>
        <w:tabs>
          <w:tab w:val="left" w:pos="567"/>
        </w:tabs>
        <w:spacing w:line="240" w:lineRule="auto"/>
        <w:ind w:firstLine="0"/>
        <w:rPr>
          <w:sz w:val="28"/>
          <w:szCs w:val="28"/>
        </w:rPr>
      </w:pPr>
      <w:r w:rsidRPr="00F57F92">
        <w:rPr>
          <w:sz w:val="28"/>
          <w:szCs w:val="28"/>
        </w:rPr>
        <w:t>Система Thomson Reuters Eikon</w:t>
      </w:r>
      <w:r w:rsidR="00E14EB6" w:rsidRPr="00E14EB6">
        <w:rPr>
          <w:sz w:val="28"/>
          <w:szCs w:val="28"/>
        </w:rPr>
        <w:t>Электронно-библиотечная система издательства «ИНФРА-М» [Электронный ресурс]. – Режим доступа: https://znanium.com/</w:t>
      </w:r>
    </w:p>
    <w:p w:rsidR="007B2858" w:rsidRPr="00E14EB6" w:rsidRDefault="00E14EB6" w:rsidP="003D6897">
      <w:pPr>
        <w:pStyle w:val="Style25"/>
        <w:widowControl/>
        <w:numPr>
          <w:ilvl w:val="0"/>
          <w:numId w:val="27"/>
        </w:numPr>
        <w:tabs>
          <w:tab w:val="left" w:pos="567"/>
        </w:tabs>
        <w:spacing w:line="240" w:lineRule="auto"/>
        <w:ind w:left="0" w:firstLine="0"/>
        <w:rPr>
          <w:sz w:val="28"/>
          <w:szCs w:val="28"/>
          <w:lang w:val="uk-UA"/>
        </w:rPr>
      </w:pPr>
      <w:r w:rsidRPr="00E14EB6">
        <w:rPr>
          <w:sz w:val="28"/>
          <w:szCs w:val="28"/>
        </w:rPr>
        <w:t>Электронная библиотека Финансового университета (ЭБ) [Электронный ресурс]. – Режим доступа: http://elib.fa.ru</w:t>
      </w:r>
    </w:p>
    <w:p w:rsidR="007B2858" w:rsidRPr="00593906" w:rsidRDefault="007B2858" w:rsidP="00F57F92">
      <w:pPr>
        <w:pStyle w:val="1"/>
        <w:numPr>
          <w:ilvl w:val="0"/>
          <w:numId w:val="38"/>
        </w:numPr>
        <w:ind w:left="0" w:firstLine="567"/>
        <w:jc w:val="both"/>
        <w:rPr>
          <w:rFonts w:ascii="Times New Roman" w:hAnsi="Times New Roman" w:cs="Times New Roman"/>
          <w:sz w:val="28"/>
          <w:szCs w:val="28"/>
        </w:rPr>
      </w:pPr>
      <w:bookmarkStart w:id="22" w:name="_Toc11530068"/>
      <w:r>
        <w:rPr>
          <w:rFonts w:ascii="Times New Roman" w:hAnsi="Times New Roman" w:cs="Times New Roman"/>
          <w:sz w:val="28"/>
          <w:szCs w:val="28"/>
        </w:rPr>
        <w:t>Методические указания для обучающихся по освоению дисциплины</w:t>
      </w:r>
      <w:bookmarkEnd w:id="22"/>
    </w:p>
    <w:p w:rsidR="00D341ED" w:rsidRPr="00C71D64" w:rsidRDefault="00D341ED" w:rsidP="00D341ED">
      <w:pPr>
        <w:shd w:val="clear" w:color="auto" w:fill="FFFFFF"/>
        <w:spacing w:before="120" w:after="0"/>
        <w:ind w:right="-6"/>
        <w:jc w:val="center"/>
        <w:rPr>
          <w:rFonts w:ascii="Times New Roman" w:hAnsi="Times New Roman" w:cs="Times New Roman"/>
          <w:b/>
          <w:bCs/>
          <w:sz w:val="28"/>
          <w:szCs w:val="28"/>
        </w:rPr>
      </w:pPr>
      <w:r w:rsidRPr="00C71D64">
        <w:rPr>
          <w:rFonts w:ascii="Times New Roman" w:hAnsi="Times New Roman" w:cs="Times New Roman"/>
          <w:b/>
          <w:bCs/>
          <w:sz w:val="28"/>
          <w:szCs w:val="28"/>
        </w:rPr>
        <w:t>Методические рекомендации по изучению дисциплины</w:t>
      </w:r>
    </w:p>
    <w:p w:rsidR="00D341ED" w:rsidRDefault="00D341ED" w:rsidP="00960D02">
      <w:pPr>
        <w:shd w:val="clear" w:color="auto" w:fill="FFFFFF"/>
        <w:spacing w:line="240" w:lineRule="auto"/>
        <w:ind w:firstLine="567"/>
        <w:contextualSpacing/>
        <w:jc w:val="both"/>
        <w:rPr>
          <w:rFonts w:ascii="Times New Roman" w:eastAsia="Times New Roman" w:hAnsi="Times New Roman" w:cs="Times New Roman"/>
          <w:sz w:val="28"/>
          <w:szCs w:val="28"/>
          <w:shd w:val="clear" w:color="auto" w:fill="FFFFFF"/>
          <w:lang w:eastAsia="en-US"/>
        </w:rPr>
      </w:pPr>
      <w:r w:rsidRPr="00D341ED">
        <w:rPr>
          <w:rFonts w:ascii="Times New Roman" w:eastAsia="Times New Roman" w:hAnsi="Times New Roman" w:cs="Times New Roman"/>
          <w:sz w:val="28"/>
          <w:szCs w:val="28"/>
          <w:shd w:val="clear" w:color="auto" w:fill="FFFFFF"/>
          <w:lang w:eastAsia="en-US"/>
        </w:rPr>
        <w:t xml:space="preserve">Студентам необходимо ознакомиться с содержанием рабочей программы дисциплины (далее – РПД), с целями и задачами дисциплины, ее </w:t>
      </w:r>
      <w:r w:rsidRPr="00D341ED">
        <w:rPr>
          <w:rFonts w:ascii="Times New Roman" w:eastAsia="Times New Roman" w:hAnsi="Times New Roman" w:cs="Times New Roman"/>
          <w:sz w:val="28"/>
          <w:szCs w:val="28"/>
          <w:shd w:val="clear" w:color="auto" w:fill="FFFFFF"/>
          <w:lang w:eastAsia="en-US"/>
        </w:rPr>
        <w:lastRenderedPageBreak/>
        <w:t>связями с другими дисциплинами образовательной программы, с графиком консультаций преподавателей департамента.</w:t>
      </w:r>
    </w:p>
    <w:p w:rsidR="00ED4096" w:rsidRPr="00ED4096" w:rsidRDefault="00ED4096" w:rsidP="00ED4096">
      <w:pPr>
        <w:shd w:val="clear" w:color="auto" w:fill="FFFFFF"/>
        <w:spacing w:line="240" w:lineRule="auto"/>
        <w:ind w:firstLine="567"/>
        <w:contextualSpacing/>
        <w:jc w:val="both"/>
        <w:rPr>
          <w:rFonts w:ascii="Times New Roman" w:eastAsia="Times New Roman" w:hAnsi="Times New Roman" w:cs="Times New Roman"/>
          <w:sz w:val="28"/>
          <w:szCs w:val="28"/>
          <w:shd w:val="clear" w:color="auto" w:fill="FFFFFF"/>
          <w:lang w:eastAsia="en-US"/>
        </w:rPr>
      </w:pPr>
      <w:r w:rsidRPr="00ED4096">
        <w:rPr>
          <w:rFonts w:ascii="Times New Roman" w:eastAsia="Times New Roman" w:hAnsi="Times New Roman" w:cs="Times New Roman"/>
          <w:sz w:val="28"/>
          <w:szCs w:val="28"/>
          <w:shd w:val="clear" w:color="auto" w:fill="FFFFFF"/>
          <w:lang w:eastAsia="en-US"/>
        </w:rPr>
        <w:t>Студентам при подготовке также следует использовать Положения о реферате, эссе, контрольной работе, домашнем творческом задании студента по дисциплине (модулю), утвержденные приказом Финансового университета от 01.04.2014 г. №611/о.</w:t>
      </w:r>
    </w:p>
    <w:p w:rsidR="00D341ED" w:rsidRPr="00D341ED" w:rsidRDefault="00D341ED" w:rsidP="00960D02">
      <w:pPr>
        <w:shd w:val="clear" w:color="auto" w:fill="FFFFFF"/>
        <w:spacing w:line="240" w:lineRule="auto"/>
        <w:ind w:firstLine="567"/>
        <w:contextualSpacing/>
        <w:jc w:val="both"/>
        <w:rPr>
          <w:rFonts w:ascii="Times New Roman" w:eastAsia="Times New Roman" w:hAnsi="Times New Roman" w:cs="Times New Roman"/>
          <w:sz w:val="28"/>
          <w:szCs w:val="28"/>
          <w:shd w:val="clear" w:color="auto" w:fill="FFFFFF"/>
          <w:lang w:eastAsia="en-US"/>
        </w:rPr>
      </w:pPr>
      <w:r w:rsidRPr="00D341ED">
        <w:rPr>
          <w:rFonts w:ascii="Times New Roman" w:eastAsia="Times New Roman" w:hAnsi="Times New Roman" w:cs="Times New Roman"/>
          <w:sz w:val="28"/>
          <w:szCs w:val="28"/>
          <w:shd w:val="clear" w:color="auto" w:fill="FFFFFF"/>
          <w:lang w:eastAsia="en-US"/>
        </w:rPr>
        <w:t>Во время изучения дисциплины предлагается регулярно знакомиться с материалами газет и журналов «Коммерсантъ», «Ведомости», «Деньги и кредит», «Мировая экономика и международные отношения», «Вопросы экономики», «Economist».</w:t>
      </w:r>
    </w:p>
    <w:p w:rsidR="00D341ED" w:rsidRPr="00D341ED" w:rsidRDefault="00D341ED" w:rsidP="00960D02">
      <w:pPr>
        <w:spacing w:line="240" w:lineRule="auto"/>
        <w:ind w:firstLine="567"/>
        <w:contextualSpacing/>
        <w:jc w:val="both"/>
        <w:rPr>
          <w:rFonts w:ascii="Times New Roman" w:eastAsia="Times New Roman" w:hAnsi="Times New Roman" w:cs="Times New Roman"/>
          <w:sz w:val="28"/>
          <w:szCs w:val="28"/>
          <w:shd w:val="clear" w:color="auto" w:fill="FFFFFF"/>
          <w:lang w:eastAsia="en-US"/>
        </w:rPr>
      </w:pPr>
      <w:r w:rsidRPr="00D341ED">
        <w:rPr>
          <w:rFonts w:ascii="Times New Roman" w:eastAsia="Times New Roman" w:hAnsi="Times New Roman" w:cs="Times New Roman"/>
          <w:sz w:val="28"/>
          <w:szCs w:val="28"/>
          <w:shd w:val="clear" w:color="auto" w:fill="FFFFFF"/>
          <w:lang w:eastAsia="en-US"/>
        </w:rPr>
        <w:t>Поскольку студенты имеют в своем распоряжении учебники и другие доступные студентам материалы, лектор может сосредоточиться на анализе узловых, наиболее сложных вопросов курса и обращаться к наиболее злободневным проблемам международных экономических организаций, участии в них России. Изучение дисциплины предполагает активное ознакомление студентов с действующими нормативными документами, регулирующими финансовую систему Российской Федерации. Изучение данной дисциплины также предполагает ознакомление с имеющимися статистическими данными и материалами, в частности данными Минфина РФ, Росстата, Центрального банка РФ, международных организаций – Международного валютного фонда, группы Всемирного банка, Европейского центрального банка, а также с данными периодической печати. Вышеуказанные источники и материалы могут быть использованы в самостоятельной работе и при подготовке к семинарским занятиям.</w:t>
      </w:r>
    </w:p>
    <w:p w:rsidR="00D341ED" w:rsidRPr="00D341ED" w:rsidRDefault="00D341ED" w:rsidP="00960D02">
      <w:pPr>
        <w:shd w:val="clear" w:color="auto" w:fill="FFFFFF"/>
        <w:spacing w:before="240" w:after="0" w:line="240" w:lineRule="auto"/>
        <w:ind w:right="-6"/>
        <w:jc w:val="center"/>
        <w:rPr>
          <w:rFonts w:ascii="Times New Roman" w:hAnsi="Times New Roman" w:cs="Times New Roman"/>
          <w:b/>
          <w:bCs/>
          <w:sz w:val="28"/>
          <w:szCs w:val="28"/>
        </w:rPr>
      </w:pPr>
      <w:r w:rsidRPr="00D341ED">
        <w:rPr>
          <w:rFonts w:ascii="Times New Roman" w:hAnsi="Times New Roman" w:cs="Times New Roman"/>
          <w:b/>
          <w:bCs/>
          <w:sz w:val="28"/>
          <w:szCs w:val="28"/>
        </w:rPr>
        <w:t>Рекомендации по подготовке к лекционным занятиям</w:t>
      </w:r>
    </w:p>
    <w:p w:rsidR="00D341ED" w:rsidRPr="00D341ED" w:rsidRDefault="00D341ED" w:rsidP="00960D02">
      <w:pPr>
        <w:shd w:val="clear" w:color="auto" w:fill="FFFFFF"/>
        <w:spacing w:after="0" w:line="240" w:lineRule="auto"/>
        <w:ind w:firstLine="567"/>
        <w:jc w:val="both"/>
        <w:rPr>
          <w:rFonts w:ascii="Times New Roman" w:hAnsi="Times New Roman" w:cs="Times New Roman"/>
          <w:spacing w:val="3"/>
          <w:sz w:val="28"/>
          <w:szCs w:val="28"/>
        </w:rPr>
      </w:pPr>
      <w:r w:rsidRPr="00D341ED">
        <w:rPr>
          <w:rFonts w:ascii="Times New Roman" w:hAnsi="Times New Roman" w:cs="Times New Roman"/>
          <w:spacing w:val="3"/>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rsidR="00D341ED" w:rsidRPr="00D341ED" w:rsidRDefault="00D341ED" w:rsidP="00960D02">
      <w:pPr>
        <w:shd w:val="clear" w:color="auto" w:fill="FFFFFF"/>
        <w:spacing w:after="0" w:line="240" w:lineRule="auto"/>
        <w:ind w:firstLine="567"/>
        <w:jc w:val="both"/>
        <w:rPr>
          <w:rFonts w:ascii="Times New Roman" w:hAnsi="Times New Roman" w:cs="Times New Roman"/>
          <w:spacing w:val="3"/>
          <w:sz w:val="28"/>
          <w:szCs w:val="28"/>
        </w:rPr>
      </w:pPr>
      <w:r w:rsidRPr="00D341ED">
        <w:rPr>
          <w:rFonts w:ascii="Times New Roman" w:hAnsi="Times New Roman" w:cs="Times New Roman"/>
          <w:spacing w:val="3"/>
          <w:sz w:val="28"/>
          <w:szCs w:val="28"/>
        </w:rPr>
        <w:t>Студентам необходимо:</w:t>
      </w:r>
    </w:p>
    <w:p w:rsidR="00D341ED" w:rsidRPr="00D341ED" w:rsidRDefault="00D341ED" w:rsidP="00960D02">
      <w:pPr>
        <w:pStyle w:val="af0"/>
        <w:numPr>
          <w:ilvl w:val="0"/>
          <w:numId w:val="33"/>
        </w:numPr>
        <w:shd w:val="clear" w:color="auto" w:fill="FFFFFF"/>
        <w:tabs>
          <w:tab w:val="left" w:pos="426"/>
        </w:tabs>
        <w:spacing w:after="0" w:line="240" w:lineRule="auto"/>
        <w:ind w:left="0" w:firstLine="0"/>
        <w:contextualSpacing w:val="0"/>
        <w:jc w:val="both"/>
        <w:rPr>
          <w:rFonts w:ascii="Times New Roman" w:hAnsi="Times New Roman"/>
          <w:spacing w:val="3"/>
          <w:sz w:val="28"/>
          <w:szCs w:val="28"/>
        </w:rPr>
      </w:pPr>
      <w:r w:rsidRPr="00D341ED">
        <w:rPr>
          <w:rFonts w:ascii="Times New Roman" w:hAnsi="Times New Roman"/>
          <w:spacing w:val="3"/>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rsidR="00D341ED" w:rsidRPr="00D341ED" w:rsidRDefault="00D341ED" w:rsidP="00960D02">
      <w:pPr>
        <w:pStyle w:val="af0"/>
        <w:numPr>
          <w:ilvl w:val="0"/>
          <w:numId w:val="33"/>
        </w:numPr>
        <w:shd w:val="clear" w:color="auto" w:fill="FFFFFF"/>
        <w:tabs>
          <w:tab w:val="left" w:pos="426"/>
        </w:tabs>
        <w:spacing w:after="0" w:line="240" w:lineRule="auto"/>
        <w:ind w:left="0" w:firstLine="0"/>
        <w:contextualSpacing w:val="0"/>
        <w:jc w:val="both"/>
        <w:rPr>
          <w:rFonts w:ascii="Times New Roman" w:hAnsi="Times New Roman"/>
          <w:spacing w:val="3"/>
          <w:sz w:val="28"/>
          <w:szCs w:val="28"/>
        </w:rPr>
      </w:pPr>
      <w:r w:rsidRPr="00D341ED">
        <w:rPr>
          <w:rFonts w:ascii="Times New Roman" w:hAnsi="Times New Roman"/>
          <w:spacing w:val="3"/>
          <w:sz w:val="28"/>
          <w:szCs w:val="28"/>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w:t>
      </w:r>
    </w:p>
    <w:p w:rsidR="00D341ED" w:rsidRPr="00D341ED" w:rsidRDefault="00D341ED" w:rsidP="00960D02">
      <w:pPr>
        <w:pStyle w:val="af0"/>
        <w:numPr>
          <w:ilvl w:val="0"/>
          <w:numId w:val="33"/>
        </w:numPr>
        <w:shd w:val="clear" w:color="auto" w:fill="FFFFFF"/>
        <w:tabs>
          <w:tab w:val="left" w:pos="426"/>
        </w:tabs>
        <w:spacing w:after="0" w:line="240" w:lineRule="auto"/>
        <w:ind w:left="0" w:firstLine="0"/>
        <w:contextualSpacing w:val="0"/>
        <w:jc w:val="both"/>
        <w:rPr>
          <w:rFonts w:ascii="Times New Roman" w:hAnsi="Times New Roman"/>
          <w:spacing w:val="3"/>
          <w:sz w:val="28"/>
          <w:szCs w:val="28"/>
        </w:rPr>
      </w:pPr>
      <w:r w:rsidRPr="00D341ED">
        <w:rPr>
          <w:rFonts w:ascii="Times New Roman" w:hAnsi="Times New Roman"/>
          <w:spacing w:val="3"/>
          <w:sz w:val="28"/>
          <w:szCs w:val="28"/>
        </w:rPr>
        <w:t>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основной и дополнительной учебной литературе, необходимой для освоения дисциплины.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w:t>
      </w:r>
    </w:p>
    <w:p w:rsidR="00D341ED" w:rsidRPr="00D341ED" w:rsidRDefault="00D341ED" w:rsidP="00960D02">
      <w:pPr>
        <w:shd w:val="clear" w:color="auto" w:fill="FFFFFF"/>
        <w:spacing w:before="240" w:after="0" w:line="240" w:lineRule="auto"/>
        <w:ind w:right="-6"/>
        <w:jc w:val="center"/>
        <w:rPr>
          <w:rFonts w:ascii="Times New Roman" w:hAnsi="Times New Roman" w:cs="Times New Roman"/>
          <w:b/>
          <w:bCs/>
          <w:sz w:val="28"/>
          <w:szCs w:val="28"/>
        </w:rPr>
      </w:pPr>
      <w:r w:rsidRPr="00D341ED">
        <w:rPr>
          <w:rFonts w:ascii="Times New Roman" w:hAnsi="Times New Roman" w:cs="Times New Roman"/>
          <w:b/>
          <w:bCs/>
          <w:sz w:val="28"/>
          <w:szCs w:val="28"/>
        </w:rPr>
        <w:lastRenderedPageBreak/>
        <w:t>Рекомендации по подготовке к семинарским занятиям</w:t>
      </w:r>
    </w:p>
    <w:p w:rsidR="00D341ED" w:rsidRPr="00D341ED" w:rsidRDefault="00D341ED" w:rsidP="00960D02">
      <w:pPr>
        <w:shd w:val="clear" w:color="auto" w:fill="FFFFFF"/>
        <w:spacing w:after="0" w:line="240" w:lineRule="auto"/>
        <w:ind w:right="-6" w:firstLine="567"/>
        <w:jc w:val="both"/>
        <w:rPr>
          <w:rFonts w:ascii="Times New Roman" w:hAnsi="Times New Roman" w:cs="Times New Roman"/>
          <w:spacing w:val="3"/>
          <w:sz w:val="28"/>
          <w:szCs w:val="28"/>
        </w:rPr>
      </w:pPr>
      <w:r w:rsidRPr="00D341ED">
        <w:rPr>
          <w:rFonts w:ascii="Times New Roman" w:hAnsi="Times New Roman" w:cs="Times New Roman"/>
          <w:spacing w:val="3"/>
          <w:sz w:val="28"/>
          <w:szCs w:val="28"/>
        </w:rPr>
        <w:t>Студентам следует:</w:t>
      </w:r>
    </w:p>
    <w:p w:rsidR="00D341ED" w:rsidRPr="00D341ED" w:rsidRDefault="00D341ED" w:rsidP="00960D02">
      <w:pPr>
        <w:pStyle w:val="af0"/>
        <w:numPr>
          <w:ilvl w:val="0"/>
          <w:numId w:val="34"/>
        </w:numPr>
        <w:shd w:val="clear" w:color="auto" w:fill="FFFFFF"/>
        <w:tabs>
          <w:tab w:val="left" w:pos="426"/>
        </w:tabs>
        <w:spacing w:after="0" w:line="240" w:lineRule="auto"/>
        <w:ind w:left="0" w:right="-6" w:firstLine="0"/>
        <w:contextualSpacing w:val="0"/>
        <w:jc w:val="both"/>
        <w:rPr>
          <w:rFonts w:ascii="Times New Roman" w:hAnsi="Times New Roman"/>
          <w:spacing w:val="3"/>
          <w:sz w:val="28"/>
          <w:szCs w:val="28"/>
        </w:rPr>
      </w:pPr>
      <w:r w:rsidRPr="00D341ED">
        <w:rPr>
          <w:rFonts w:ascii="Times New Roman" w:hAnsi="Times New Roman"/>
          <w:spacing w:val="3"/>
          <w:sz w:val="28"/>
          <w:szCs w:val="28"/>
        </w:rPr>
        <w:t>приносить с собой рекомендованную преподавателем литературу к конкретному занятию;</w:t>
      </w:r>
    </w:p>
    <w:p w:rsidR="00D341ED" w:rsidRPr="00D341ED" w:rsidRDefault="00D341ED" w:rsidP="00960D02">
      <w:pPr>
        <w:pStyle w:val="af0"/>
        <w:numPr>
          <w:ilvl w:val="0"/>
          <w:numId w:val="34"/>
        </w:numPr>
        <w:shd w:val="clear" w:color="auto" w:fill="FFFFFF"/>
        <w:tabs>
          <w:tab w:val="left" w:pos="426"/>
        </w:tabs>
        <w:spacing w:after="0" w:line="240" w:lineRule="auto"/>
        <w:ind w:left="0" w:right="-6" w:firstLine="0"/>
        <w:contextualSpacing w:val="0"/>
        <w:jc w:val="both"/>
        <w:rPr>
          <w:rFonts w:ascii="Times New Roman" w:hAnsi="Times New Roman"/>
          <w:spacing w:val="3"/>
          <w:sz w:val="28"/>
          <w:szCs w:val="28"/>
        </w:rPr>
      </w:pPr>
      <w:r w:rsidRPr="00D341ED">
        <w:rPr>
          <w:rFonts w:ascii="Times New Roman" w:hAnsi="Times New Roman"/>
          <w:spacing w:val="3"/>
          <w:sz w:val="28"/>
          <w:szCs w:val="28"/>
        </w:rPr>
        <w:t>до очередного практического занятия проработать теоретический материал соответствующей темы занятия с использованием основной и дополнительной учебной литературы;</w:t>
      </w:r>
    </w:p>
    <w:p w:rsidR="00D341ED" w:rsidRPr="00D341ED" w:rsidRDefault="00D341ED" w:rsidP="00960D02">
      <w:pPr>
        <w:pStyle w:val="af0"/>
        <w:numPr>
          <w:ilvl w:val="0"/>
          <w:numId w:val="34"/>
        </w:numPr>
        <w:shd w:val="clear" w:color="auto" w:fill="FFFFFF"/>
        <w:tabs>
          <w:tab w:val="left" w:pos="426"/>
        </w:tabs>
        <w:spacing w:after="0" w:line="240" w:lineRule="auto"/>
        <w:ind w:left="0" w:right="-6" w:firstLine="0"/>
        <w:contextualSpacing w:val="0"/>
        <w:jc w:val="both"/>
        <w:rPr>
          <w:rFonts w:ascii="Times New Roman" w:hAnsi="Times New Roman"/>
          <w:spacing w:val="3"/>
          <w:sz w:val="28"/>
          <w:szCs w:val="28"/>
        </w:rPr>
      </w:pPr>
      <w:r w:rsidRPr="00D341ED">
        <w:rPr>
          <w:rFonts w:ascii="Times New Roman" w:hAnsi="Times New Roman"/>
          <w:spacing w:val="3"/>
          <w:sz w:val="28"/>
          <w:szCs w:val="28"/>
        </w:rPr>
        <w:t>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w:t>
      </w:r>
    </w:p>
    <w:p w:rsidR="00D341ED" w:rsidRPr="00D341ED" w:rsidRDefault="00D341ED" w:rsidP="00960D02">
      <w:pPr>
        <w:pStyle w:val="af0"/>
        <w:numPr>
          <w:ilvl w:val="0"/>
          <w:numId w:val="34"/>
        </w:numPr>
        <w:shd w:val="clear" w:color="auto" w:fill="FFFFFF"/>
        <w:tabs>
          <w:tab w:val="left" w:pos="426"/>
        </w:tabs>
        <w:spacing w:after="0" w:line="240" w:lineRule="auto"/>
        <w:ind w:left="0" w:right="-6" w:firstLine="0"/>
        <w:contextualSpacing w:val="0"/>
        <w:jc w:val="both"/>
        <w:rPr>
          <w:rFonts w:ascii="Times New Roman" w:hAnsi="Times New Roman"/>
          <w:spacing w:val="3"/>
          <w:sz w:val="28"/>
          <w:szCs w:val="28"/>
        </w:rPr>
      </w:pPr>
      <w:r w:rsidRPr="00D341ED">
        <w:rPr>
          <w:rFonts w:ascii="Times New Roman" w:hAnsi="Times New Roman"/>
          <w:spacing w:val="3"/>
          <w:sz w:val="28"/>
          <w:szCs w:val="28"/>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rsidR="00D341ED" w:rsidRPr="00D341ED" w:rsidRDefault="00D341ED" w:rsidP="00960D02">
      <w:pPr>
        <w:pStyle w:val="af0"/>
        <w:numPr>
          <w:ilvl w:val="0"/>
          <w:numId w:val="34"/>
        </w:numPr>
        <w:shd w:val="clear" w:color="auto" w:fill="FFFFFF"/>
        <w:tabs>
          <w:tab w:val="left" w:pos="426"/>
        </w:tabs>
        <w:spacing w:after="0" w:line="240" w:lineRule="auto"/>
        <w:ind w:left="0" w:right="-6" w:firstLine="0"/>
        <w:contextualSpacing w:val="0"/>
        <w:jc w:val="both"/>
        <w:rPr>
          <w:rFonts w:ascii="Times New Roman" w:hAnsi="Times New Roman"/>
          <w:spacing w:val="3"/>
          <w:sz w:val="28"/>
          <w:szCs w:val="28"/>
        </w:rPr>
      </w:pPr>
      <w:r w:rsidRPr="00D341ED">
        <w:rPr>
          <w:rFonts w:ascii="Times New Roman" w:hAnsi="Times New Roman"/>
          <w:spacing w:val="3"/>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rsidR="00D341ED" w:rsidRPr="00D341ED" w:rsidRDefault="00D341ED" w:rsidP="00960D02">
      <w:pPr>
        <w:pStyle w:val="af0"/>
        <w:numPr>
          <w:ilvl w:val="0"/>
          <w:numId w:val="34"/>
        </w:numPr>
        <w:shd w:val="clear" w:color="auto" w:fill="FFFFFF"/>
        <w:tabs>
          <w:tab w:val="left" w:pos="426"/>
        </w:tabs>
        <w:spacing w:after="0" w:line="240" w:lineRule="auto"/>
        <w:ind w:left="0" w:right="-6" w:firstLine="0"/>
        <w:contextualSpacing w:val="0"/>
        <w:jc w:val="both"/>
        <w:rPr>
          <w:rFonts w:ascii="Times New Roman" w:hAnsi="Times New Roman"/>
          <w:spacing w:val="3"/>
          <w:sz w:val="28"/>
          <w:szCs w:val="28"/>
        </w:rPr>
      </w:pPr>
      <w:r w:rsidRPr="00D341ED">
        <w:rPr>
          <w:rFonts w:ascii="Times New Roman" w:hAnsi="Times New Roman"/>
          <w:spacing w:val="3"/>
          <w:sz w:val="28"/>
          <w:szCs w:val="28"/>
        </w:rPr>
        <w:t>в ходе семинара давать конкретные, четкие ответы по существу вопросов;</w:t>
      </w:r>
    </w:p>
    <w:p w:rsidR="00D341ED" w:rsidRPr="00D341ED" w:rsidRDefault="00D341ED" w:rsidP="00960D02">
      <w:pPr>
        <w:pStyle w:val="af0"/>
        <w:numPr>
          <w:ilvl w:val="0"/>
          <w:numId w:val="34"/>
        </w:numPr>
        <w:shd w:val="clear" w:color="auto" w:fill="FFFFFF"/>
        <w:tabs>
          <w:tab w:val="left" w:pos="426"/>
        </w:tabs>
        <w:spacing w:after="0" w:line="240" w:lineRule="auto"/>
        <w:ind w:left="0" w:right="-6" w:firstLine="0"/>
        <w:contextualSpacing w:val="0"/>
        <w:jc w:val="both"/>
        <w:rPr>
          <w:rFonts w:ascii="Times New Roman" w:hAnsi="Times New Roman"/>
          <w:spacing w:val="3"/>
          <w:sz w:val="28"/>
          <w:szCs w:val="28"/>
        </w:rPr>
      </w:pPr>
      <w:r w:rsidRPr="00D341ED">
        <w:rPr>
          <w:rFonts w:ascii="Times New Roman" w:hAnsi="Times New Roman"/>
          <w:spacing w:val="3"/>
          <w:sz w:val="28"/>
          <w:szCs w:val="28"/>
        </w:rPr>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rsidR="00D341ED" w:rsidRPr="00D341ED" w:rsidRDefault="00D341ED" w:rsidP="00960D02">
      <w:pPr>
        <w:shd w:val="clear" w:color="auto" w:fill="FFFFFF"/>
        <w:spacing w:line="240" w:lineRule="auto"/>
        <w:ind w:right="-6" w:firstLine="567"/>
        <w:jc w:val="both"/>
        <w:rPr>
          <w:rFonts w:ascii="Times New Roman" w:hAnsi="Times New Roman" w:cs="Times New Roman"/>
          <w:spacing w:val="3"/>
          <w:sz w:val="28"/>
          <w:szCs w:val="28"/>
        </w:rPr>
      </w:pPr>
      <w:r w:rsidRPr="00D341ED">
        <w:rPr>
          <w:rFonts w:ascii="Times New Roman" w:hAnsi="Times New Roman" w:cs="Times New Roman"/>
          <w:spacing w:val="3"/>
          <w:sz w:val="28"/>
          <w:szCs w:val="28"/>
        </w:rPr>
        <w:t>Студентам, пропустившим занятия (независимо от причин) и не имеющим письменного решения задач или не подготовившимся к данному практическому занятию, рекомендуется не позже чем в 2-недельный срок явиться на консультацию к преподавателю и отчитаться по теме, изучавшейся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rsidR="00D341ED" w:rsidRPr="00D341ED" w:rsidRDefault="00D341ED" w:rsidP="00960D02">
      <w:pPr>
        <w:shd w:val="clear" w:color="auto" w:fill="FFFFFF"/>
        <w:spacing w:before="120" w:line="240" w:lineRule="auto"/>
        <w:ind w:right="-6"/>
        <w:jc w:val="center"/>
        <w:rPr>
          <w:rFonts w:ascii="Times New Roman" w:hAnsi="Times New Roman" w:cs="Times New Roman"/>
          <w:b/>
          <w:bCs/>
          <w:sz w:val="28"/>
          <w:szCs w:val="28"/>
        </w:rPr>
      </w:pPr>
      <w:r w:rsidRPr="00D341ED">
        <w:rPr>
          <w:rFonts w:ascii="Times New Roman" w:hAnsi="Times New Roman" w:cs="Times New Roman"/>
          <w:b/>
          <w:bCs/>
          <w:sz w:val="28"/>
          <w:szCs w:val="28"/>
        </w:rPr>
        <w:t>Методические рекомендации по выполнению различных форм самостоятельных домашних заданий</w:t>
      </w:r>
    </w:p>
    <w:p w:rsidR="00D341ED" w:rsidRPr="00D341ED" w:rsidRDefault="00D341ED" w:rsidP="00960D02">
      <w:pPr>
        <w:shd w:val="clear" w:color="auto" w:fill="FFFFFF"/>
        <w:spacing w:after="0" w:line="240" w:lineRule="auto"/>
        <w:ind w:firstLine="528"/>
        <w:jc w:val="both"/>
        <w:rPr>
          <w:rFonts w:ascii="Times New Roman" w:hAnsi="Times New Roman" w:cs="Times New Roman"/>
          <w:sz w:val="28"/>
          <w:szCs w:val="28"/>
        </w:rPr>
      </w:pPr>
      <w:r w:rsidRPr="00D341ED">
        <w:rPr>
          <w:rFonts w:ascii="Times New Roman" w:hAnsi="Times New Roman" w:cs="Times New Roman"/>
          <w:spacing w:val="3"/>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rsidR="00D341ED" w:rsidRPr="00D341ED" w:rsidRDefault="00D341ED" w:rsidP="00960D02">
      <w:pPr>
        <w:shd w:val="clear" w:color="auto" w:fill="FFFFFF"/>
        <w:spacing w:after="0" w:line="240" w:lineRule="auto"/>
        <w:ind w:firstLine="586"/>
        <w:jc w:val="both"/>
        <w:rPr>
          <w:rFonts w:ascii="Times New Roman" w:hAnsi="Times New Roman" w:cs="Times New Roman"/>
          <w:sz w:val="28"/>
          <w:szCs w:val="28"/>
        </w:rPr>
      </w:pPr>
      <w:r w:rsidRPr="00D341ED">
        <w:rPr>
          <w:rFonts w:ascii="Times New Roman" w:hAnsi="Times New Roman" w:cs="Times New Roman"/>
          <w:spacing w:val="10"/>
          <w:sz w:val="28"/>
          <w:szCs w:val="28"/>
        </w:rPr>
        <w:t xml:space="preserve">К выполнению заданий для самостоятельной работы предъявляются </w:t>
      </w:r>
      <w:r w:rsidRPr="00D341ED">
        <w:rPr>
          <w:rFonts w:ascii="Times New Roman" w:hAnsi="Times New Roman" w:cs="Times New Roman"/>
          <w:spacing w:val="9"/>
          <w:sz w:val="28"/>
          <w:szCs w:val="28"/>
        </w:rPr>
        <w:t xml:space="preserve">следующие требования: задания должны исполняться самостоятельно и </w:t>
      </w:r>
      <w:r w:rsidRPr="00D341ED">
        <w:rPr>
          <w:rFonts w:ascii="Times New Roman" w:hAnsi="Times New Roman" w:cs="Times New Roman"/>
          <w:spacing w:val="1"/>
          <w:sz w:val="28"/>
          <w:szCs w:val="28"/>
        </w:rPr>
        <w:t xml:space="preserve">представляться в установленный срок, а также соответствовать установленным </w:t>
      </w:r>
      <w:r w:rsidRPr="00D341ED">
        <w:rPr>
          <w:rFonts w:ascii="Times New Roman" w:hAnsi="Times New Roman" w:cs="Times New Roman"/>
          <w:spacing w:val="-1"/>
          <w:sz w:val="28"/>
          <w:szCs w:val="28"/>
        </w:rPr>
        <w:t>требованиям по оформлению.</w:t>
      </w:r>
    </w:p>
    <w:p w:rsidR="00D341ED" w:rsidRPr="00D341ED" w:rsidRDefault="00D341ED" w:rsidP="00960D02">
      <w:pPr>
        <w:shd w:val="clear" w:color="auto" w:fill="FFFFFF"/>
        <w:spacing w:after="0" w:line="240" w:lineRule="auto"/>
        <w:rPr>
          <w:rFonts w:ascii="Times New Roman" w:hAnsi="Times New Roman" w:cs="Times New Roman"/>
          <w:sz w:val="28"/>
          <w:szCs w:val="28"/>
        </w:rPr>
      </w:pPr>
      <w:r w:rsidRPr="00D341ED">
        <w:rPr>
          <w:rFonts w:ascii="Times New Roman" w:hAnsi="Times New Roman" w:cs="Times New Roman"/>
          <w:spacing w:val="-1"/>
          <w:sz w:val="28"/>
          <w:szCs w:val="28"/>
        </w:rPr>
        <w:t>Студентам следует:</w:t>
      </w:r>
    </w:p>
    <w:p w:rsidR="00D341ED" w:rsidRPr="00D341ED" w:rsidRDefault="00D341ED" w:rsidP="00960D02">
      <w:pPr>
        <w:shd w:val="clear" w:color="auto" w:fill="FFFFFF"/>
        <w:tabs>
          <w:tab w:val="left" w:pos="426"/>
        </w:tabs>
        <w:spacing w:after="0" w:line="240" w:lineRule="auto"/>
        <w:ind w:right="-6"/>
        <w:rPr>
          <w:rFonts w:ascii="Times New Roman" w:hAnsi="Times New Roman" w:cs="Times New Roman"/>
          <w:sz w:val="28"/>
          <w:szCs w:val="28"/>
        </w:rPr>
      </w:pPr>
      <w:r w:rsidRPr="00D341ED">
        <w:rPr>
          <w:rFonts w:ascii="Times New Roman" w:hAnsi="Times New Roman" w:cs="Times New Roman"/>
          <w:sz w:val="28"/>
          <w:szCs w:val="28"/>
        </w:rPr>
        <w:t>-</w:t>
      </w:r>
      <w:r w:rsidRPr="00D341ED">
        <w:rPr>
          <w:rFonts w:ascii="Times New Roman" w:hAnsi="Times New Roman" w:cs="Times New Roman"/>
          <w:sz w:val="28"/>
          <w:szCs w:val="28"/>
        </w:rPr>
        <w:tab/>
      </w:r>
      <w:r w:rsidRPr="00D341ED">
        <w:rPr>
          <w:rFonts w:ascii="Times New Roman" w:hAnsi="Times New Roman" w:cs="Times New Roman"/>
          <w:spacing w:val="1"/>
          <w:sz w:val="28"/>
          <w:szCs w:val="28"/>
        </w:rPr>
        <w:t>руководствоваться графиком самостоятельной работы, определенным РПД;</w:t>
      </w:r>
    </w:p>
    <w:p w:rsidR="00D341ED" w:rsidRPr="00D341ED" w:rsidRDefault="00D341ED" w:rsidP="00960D02">
      <w:pPr>
        <w:widowControl w:val="0"/>
        <w:numPr>
          <w:ilvl w:val="0"/>
          <w:numId w:val="28"/>
        </w:numPr>
        <w:shd w:val="clear" w:color="auto" w:fill="FFFFFF"/>
        <w:tabs>
          <w:tab w:val="left" w:pos="426"/>
        </w:tabs>
        <w:autoSpaceDE w:val="0"/>
        <w:autoSpaceDN w:val="0"/>
        <w:adjustRightInd w:val="0"/>
        <w:spacing w:after="0" w:line="240" w:lineRule="auto"/>
        <w:ind w:right="-5"/>
        <w:jc w:val="both"/>
        <w:rPr>
          <w:rFonts w:ascii="Times New Roman" w:hAnsi="Times New Roman" w:cs="Times New Roman"/>
          <w:sz w:val="28"/>
          <w:szCs w:val="28"/>
        </w:rPr>
      </w:pPr>
      <w:r w:rsidRPr="00D341ED">
        <w:rPr>
          <w:rFonts w:ascii="Times New Roman" w:hAnsi="Times New Roman" w:cs="Times New Roman"/>
          <w:spacing w:val="5"/>
          <w:sz w:val="28"/>
          <w:szCs w:val="28"/>
        </w:rPr>
        <w:t xml:space="preserve">выполнять все плановые задания, выдаваемые преподавателем для </w:t>
      </w:r>
      <w:r w:rsidRPr="00D341ED">
        <w:rPr>
          <w:rFonts w:ascii="Times New Roman" w:hAnsi="Times New Roman" w:cs="Times New Roman"/>
          <w:spacing w:val="1"/>
          <w:sz w:val="28"/>
          <w:szCs w:val="28"/>
        </w:rPr>
        <w:t xml:space="preserve">самостоятельного выполнения, и разбирать на семинарах и консультациях </w:t>
      </w:r>
      <w:r w:rsidRPr="00D341ED">
        <w:rPr>
          <w:rFonts w:ascii="Times New Roman" w:hAnsi="Times New Roman" w:cs="Times New Roman"/>
          <w:spacing w:val="1"/>
          <w:sz w:val="28"/>
          <w:szCs w:val="28"/>
        </w:rPr>
        <w:lastRenderedPageBreak/>
        <w:t xml:space="preserve">неясные </w:t>
      </w:r>
      <w:r w:rsidRPr="00D341ED">
        <w:rPr>
          <w:rFonts w:ascii="Times New Roman" w:hAnsi="Times New Roman" w:cs="Times New Roman"/>
          <w:spacing w:val="-6"/>
          <w:sz w:val="28"/>
          <w:szCs w:val="28"/>
        </w:rPr>
        <w:t>вопросы;</w:t>
      </w:r>
    </w:p>
    <w:p w:rsidR="00D341ED" w:rsidRPr="00D341ED" w:rsidRDefault="00D341ED" w:rsidP="00960D02">
      <w:pPr>
        <w:widowControl w:val="0"/>
        <w:numPr>
          <w:ilvl w:val="0"/>
          <w:numId w:val="28"/>
        </w:numPr>
        <w:shd w:val="clear" w:color="auto" w:fill="FFFFFF"/>
        <w:tabs>
          <w:tab w:val="left" w:pos="426"/>
        </w:tabs>
        <w:autoSpaceDE w:val="0"/>
        <w:autoSpaceDN w:val="0"/>
        <w:adjustRightInd w:val="0"/>
        <w:spacing w:after="0" w:line="240" w:lineRule="auto"/>
        <w:ind w:right="-5"/>
        <w:jc w:val="both"/>
        <w:rPr>
          <w:rFonts w:ascii="Times New Roman" w:hAnsi="Times New Roman" w:cs="Times New Roman"/>
          <w:sz w:val="28"/>
          <w:szCs w:val="28"/>
        </w:rPr>
      </w:pPr>
      <w:r w:rsidRPr="00D341ED">
        <w:rPr>
          <w:rFonts w:ascii="Times New Roman" w:hAnsi="Times New Roman" w:cs="Times New Roman"/>
          <w:spacing w:val="4"/>
          <w:sz w:val="28"/>
          <w:szCs w:val="28"/>
        </w:rPr>
        <w:t>использовать при подготовке нормативные документы Финансового университета, а именно, положений о реферате, эссе, контрольной работе, домашнем творческом задании, утвержденные приказом №611/о от 01 апреля 2014 года</w:t>
      </w:r>
      <w:r w:rsidR="006432A0">
        <w:rPr>
          <w:rFonts w:ascii="Times New Roman" w:hAnsi="Times New Roman" w:cs="Times New Roman"/>
          <w:spacing w:val="4"/>
          <w:sz w:val="28"/>
          <w:szCs w:val="28"/>
        </w:rPr>
        <w:t>.</w:t>
      </w:r>
    </w:p>
    <w:p w:rsidR="00D341ED" w:rsidRPr="00D341ED" w:rsidRDefault="00D341ED" w:rsidP="00960D02">
      <w:pPr>
        <w:widowControl w:val="0"/>
        <w:numPr>
          <w:ilvl w:val="0"/>
          <w:numId w:val="28"/>
        </w:numPr>
        <w:shd w:val="clear" w:color="auto" w:fill="FFFFFF"/>
        <w:tabs>
          <w:tab w:val="left" w:pos="426"/>
        </w:tabs>
        <w:autoSpaceDE w:val="0"/>
        <w:autoSpaceDN w:val="0"/>
        <w:adjustRightInd w:val="0"/>
        <w:spacing w:after="0" w:line="240" w:lineRule="auto"/>
        <w:ind w:right="-5"/>
        <w:jc w:val="both"/>
        <w:rPr>
          <w:rFonts w:ascii="Times New Roman" w:hAnsi="Times New Roman" w:cs="Times New Roman"/>
          <w:sz w:val="28"/>
          <w:szCs w:val="28"/>
        </w:rPr>
      </w:pPr>
      <w:r w:rsidRPr="00D341ED">
        <w:rPr>
          <w:rFonts w:ascii="Times New Roman" w:hAnsi="Times New Roman" w:cs="Times New Roman"/>
          <w:sz w:val="28"/>
          <w:szCs w:val="28"/>
        </w:rPr>
        <w:t>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rsidR="00D341ED" w:rsidRPr="00D341ED" w:rsidRDefault="00D341ED" w:rsidP="00960D02">
      <w:pPr>
        <w:tabs>
          <w:tab w:val="left" w:pos="756"/>
        </w:tabs>
        <w:spacing w:before="240" w:after="0" w:line="240" w:lineRule="auto"/>
        <w:ind w:right="40" w:firstLine="709"/>
        <w:jc w:val="both"/>
        <w:rPr>
          <w:rFonts w:ascii="Times New Roman" w:eastAsia="Arial Unicode MS" w:hAnsi="Times New Roman" w:cs="Times New Roman"/>
          <w:b/>
          <w:sz w:val="28"/>
          <w:szCs w:val="28"/>
          <w:shd w:val="clear" w:color="auto" w:fill="FFFFFF"/>
          <w:lang w:eastAsia="en-US"/>
        </w:rPr>
      </w:pPr>
      <w:r w:rsidRPr="00D341ED">
        <w:rPr>
          <w:rFonts w:ascii="Times New Roman" w:hAnsi="Times New Roman" w:cs="Times New Roman"/>
          <w:b/>
          <w:sz w:val="28"/>
          <w:szCs w:val="28"/>
          <w:shd w:val="clear" w:color="auto" w:fill="FFFFFF"/>
          <w:lang w:eastAsia="en-US"/>
        </w:rPr>
        <w:t>Методические рекомендации по подготовке к дискуссии</w:t>
      </w:r>
    </w:p>
    <w:p w:rsidR="00D341ED" w:rsidRPr="00D341ED" w:rsidRDefault="00D341ED" w:rsidP="00960D02">
      <w:pPr>
        <w:spacing w:after="0" w:line="240" w:lineRule="auto"/>
        <w:ind w:firstLine="567"/>
        <w:jc w:val="both"/>
        <w:rPr>
          <w:rFonts w:ascii="Times New Roman" w:hAnsi="Times New Roman" w:cs="Times New Roman"/>
          <w:sz w:val="28"/>
          <w:szCs w:val="28"/>
          <w:shd w:val="clear" w:color="auto" w:fill="FFFFFF"/>
          <w:lang w:eastAsia="en-US"/>
        </w:rPr>
      </w:pPr>
      <w:r w:rsidRPr="00D341ED">
        <w:rPr>
          <w:rFonts w:ascii="Times New Roman" w:hAnsi="Times New Roman" w:cs="Times New Roman"/>
          <w:sz w:val="28"/>
          <w:szCs w:val="28"/>
          <w:shd w:val="clear" w:color="auto" w:fill="FFFFFF"/>
          <w:lang w:eastAsia="en-US"/>
        </w:rPr>
        <w:t xml:space="preserve">Учебный процесс, активно использующий интерактивные методы обучения, организуется с учетом включения в процесс исследования и познания всех студентов группы. При этом совместная коллективная деятельность означает, что каждый вносит свой индивидуальный вклад, в ходе работы и обсуждения идет обмен идеями, знаниями, способами деятельности. В основе интерактивных методов лежат принципы активности обучаемых, взаимодействия, использование группового опыта и обязательной обратной связи. Создаваемая среда общения характеризуется взаимодействием участников, открытостью, равенством аргументов, накоплением совместного знания, возможностью взаимного контроля и оценки. </w:t>
      </w:r>
    </w:p>
    <w:p w:rsidR="00D341ED" w:rsidRPr="00D341ED" w:rsidRDefault="00D341ED" w:rsidP="00960D02">
      <w:pPr>
        <w:spacing w:after="0" w:line="240" w:lineRule="auto"/>
        <w:ind w:firstLine="567"/>
        <w:jc w:val="both"/>
        <w:rPr>
          <w:rFonts w:ascii="Times New Roman" w:hAnsi="Times New Roman" w:cs="Times New Roman"/>
          <w:sz w:val="28"/>
          <w:szCs w:val="28"/>
          <w:shd w:val="clear" w:color="auto" w:fill="FFFFFF"/>
          <w:lang w:eastAsia="en-US"/>
        </w:rPr>
      </w:pPr>
      <w:r w:rsidRPr="00D341ED">
        <w:rPr>
          <w:rFonts w:ascii="Times New Roman" w:hAnsi="Times New Roman" w:cs="Times New Roman"/>
          <w:sz w:val="28"/>
          <w:szCs w:val="28"/>
          <w:shd w:val="clear" w:color="auto" w:fill="FFFFFF"/>
          <w:lang w:eastAsia="en-US"/>
        </w:rPr>
        <w:t>Интерактивность означает взаимодействие, нахождение в режиме диалога, беседы. Главное заключается в том, что интерактивные методы в отличие от активных, ориентированы на более широкое взаимодействие студентов не только с преподавателем, но и друг с другом и на доминирование активности студентов в процессе обучения. Место преподавателя на таких занятиях сводится к направлению деятельности студентов на достижение целей занятия.</w:t>
      </w:r>
    </w:p>
    <w:p w:rsidR="00D341ED" w:rsidRPr="00D341ED" w:rsidRDefault="00D341ED" w:rsidP="00960D02">
      <w:pPr>
        <w:spacing w:after="0" w:line="240" w:lineRule="auto"/>
        <w:ind w:firstLine="567"/>
        <w:jc w:val="both"/>
        <w:rPr>
          <w:rFonts w:ascii="Times New Roman" w:hAnsi="Times New Roman" w:cs="Times New Roman"/>
          <w:sz w:val="28"/>
          <w:szCs w:val="28"/>
          <w:shd w:val="clear" w:color="auto" w:fill="FFFFFF"/>
          <w:lang w:eastAsia="en-US"/>
        </w:rPr>
      </w:pPr>
      <w:r w:rsidRPr="00D341ED">
        <w:rPr>
          <w:rFonts w:ascii="Times New Roman" w:hAnsi="Times New Roman" w:cs="Times New Roman"/>
          <w:sz w:val="28"/>
          <w:szCs w:val="28"/>
          <w:shd w:val="clear" w:color="auto" w:fill="FFFFFF"/>
          <w:lang w:eastAsia="en-US"/>
        </w:rPr>
        <w:t>Цель дискуссии как метода интерактивного метода обучения состоит в создании комфортных условий обучения, при которых студент или слушатель чувствует свою интеллектуальную состоятельность, свою успешность. Именно это делает продуктивным сам процесс обучения, дает знания и навыки, создает базу для работы по решению проблем после того, как обучение закончится.</w:t>
      </w:r>
    </w:p>
    <w:p w:rsidR="00D341ED" w:rsidRPr="00D341ED" w:rsidRDefault="00D341ED" w:rsidP="00960D02">
      <w:pPr>
        <w:spacing w:after="0" w:line="240" w:lineRule="auto"/>
        <w:ind w:firstLine="567"/>
        <w:jc w:val="both"/>
        <w:rPr>
          <w:rFonts w:ascii="Times New Roman" w:hAnsi="Times New Roman" w:cs="Times New Roman"/>
          <w:sz w:val="28"/>
          <w:szCs w:val="28"/>
          <w:shd w:val="clear" w:color="auto" w:fill="FFFFFF"/>
          <w:lang w:eastAsia="en-US"/>
        </w:rPr>
      </w:pPr>
      <w:r w:rsidRPr="00D341ED">
        <w:rPr>
          <w:rFonts w:ascii="Times New Roman" w:hAnsi="Times New Roman" w:cs="Times New Roman"/>
          <w:sz w:val="28"/>
          <w:szCs w:val="28"/>
          <w:shd w:val="clear" w:color="auto" w:fill="FFFFFF"/>
          <w:lang w:eastAsia="en-US"/>
        </w:rPr>
        <w:t xml:space="preserve">Дискуссия, как один из интерактивных методов,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rsidR="00D341ED" w:rsidRPr="00D341ED" w:rsidRDefault="00D341ED" w:rsidP="00960D02">
      <w:pPr>
        <w:tabs>
          <w:tab w:val="left" w:pos="756"/>
        </w:tabs>
        <w:spacing w:after="0" w:line="240" w:lineRule="auto"/>
        <w:ind w:firstLine="567"/>
        <w:jc w:val="both"/>
        <w:rPr>
          <w:rFonts w:ascii="Times New Roman" w:hAnsi="Times New Roman" w:cs="Times New Roman"/>
          <w:sz w:val="28"/>
          <w:szCs w:val="28"/>
          <w:shd w:val="clear" w:color="auto" w:fill="FFFFFF"/>
          <w:lang w:eastAsia="en-US"/>
        </w:rPr>
      </w:pPr>
      <w:r w:rsidRPr="00D341ED">
        <w:rPr>
          <w:rFonts w:ascii="Times New Roman" w:hAnsi="Times New Roman" w:cs="Times New Roman"/>
          <w:sz w:val="28"/>
          <w:szCs w:val="28"/>
          <w:shd w:val="clear" w:color="auto" w:fill="FFFFFF"/>
          <w:lang w:eastAsia="en-US"/>
        </w:rPr>
        <w:t>Принципы работы на интерактивном занятии в форме дискуссии:</w:t>
      </w:r>
    </w:p>
    <w:p w:rsidR="00D341ED" w:rsidRPr="00D341ED" w:rsidRDefault="00D341ED" w:rsidP="00960D02">
      <w:pPr>
        <w:pStyle w:val="af0"/>
        <w:numPr>
          <w:ilvl w:val="0"/>
          <w:numId w:val="32"/>
        </w:numPr>
        <w:tabs>
          <w:tab w:val="left" w:pos="426"/>
        </w:tabs>
        <w:spacing w:after="0" w:line="240" w:lineRule="auto"/>
        <w:ind w:left="0" w:right="40" w:firstLine="0"/>
        <w:contextualSpacing w:val="0"/>
        <w:jc w:val="both"/>
        <w:rPr>
          <w:rFonts w:ascii="Times New Roman" w:hAnsi="Times New Roman"/>
          <w:sz w:val="28"/>
          <w:szCs w:val="28"/>
          <w:shd w:val="clear" w:color="auto" w:fill="FFFFFF"/>
        </w:rPr>
      </w:pPr>
      <w:r w:rsidRPr="00D341ED">
        <w:rPr>
          <w:rFonts w:ascii="Times New Roman" w:hAnsi="Times New Roman"/>
          <w:sz w:val="28"/>
          <w:szCs w:val="28"/>
          <w:shd w:val="clear" w:color="auto" w:fill="FFFFFF"/>
        </w:rPr>
        <w:t xml:space="preserve">каждый участник дискуссии по любому вопросу имеет право на собственное мнение. </w:t>
      </w:r>
    </w:p>
    <w:p w:rsidR="00D341ED" w:rsidRPr="00D341ED" w:rsidRDefault="00D341ED" w:rsidP="00960D02">
      <w:pPr>
        <w:pStyle w:val="af0"/>
        <w:numPr>
          <w:ilvl w:val="0"/>
          <w:numId w:val="32"/>
        </w:numPr>
        <w:tabs>
          <w:tab w:val="left" w:pos="426"/>
        </w:tabs>
        <w:spacing w:after="0" w:line="240" w:lineRule="auto"/>
        <w:ind w:left="0" w:right="40" w:firstLine="0"/>
        <w:contextualSpacing w:val="0"/>
        <w:jc w:val="both"/>
        <w:rPr>
          <w:rFonts w:ascii="Times New Roman" w:hAnsi="Times New Roman"/>
          <w:sz w:val="28"/>
          <w:szCs w:val="28"/>
          <w:shd w:val="clear" w:color="auto" w:fill="FFFFFF"/>
        </w:rPr>
      </w:pPr>
      <w:r w:rsidRPr="00D341ED">
        <w:rPr>
          <w:rFonts w:ascii="Times New Roman" w:hAnsi="Times New Roman"/>
          <w:sz w:val="28"/>
          <w:szCs w:val="28"/>
          <w:shd w:val="clear" w:color="auto" w:fill="FFFFFF"/>
        </w:rPr>
        <w:t xml:space="preserve">отсутствие прямой критики личности, критике может подвергнуться только идея. </w:t>
      </w:r>
    </w:p>
    <w:p w:rsidR="00D341ED" w:rsidRPr="00D341ED" w:rsidRDefault="00D341ED" w:rsidP="00960D02">
      <w:pPr>
        <w:pStyle w:val="af0"/>
        <w:numPr>
          <w:ilvl w:val="0"/>
          <w:numId w:val="32"/>
        </w:numPr>
        <w:tabs>
          <w:tab w:val="left" w:pos="426"/>
        </w:tabs>
        <w:spacing w:after="0" w:line="240" w:lineRule="auto"/>
        <w:ind w:left="0" w:right="40" w:firstLine="0"/>
        <w:contextualSpacing w:val="0"/>
        <w:jc w:val="both"/>
        <w:rPr>
          <w:rFonts w:ascii="Times New Roman" w:hAnsi="Times New Roman"/>
          <w:sz w:val="28"/>
          <w:szCs w:val="28"/>
          <w:shd w:val="clear" w:color="auto" w:fill="FFFFFF"/>
        </w:rPr>
      </w:pPr>
      <w:r w:rsidRPr="00D341ED">
        <w:rPr>
          <w:rFonts w:ascii="Times New Roman" w:hAnsi="Times New Roman"/>
          <w:sz w:val="28"/>
          <w:szCs w:val="28"/>
          <w:shd w:val="clear" w:color="auto" w:fill="FFFFFF"/>
        </w:rPr>
        <w:t>все, что обсуждается и говорится во время дискуссии – не руководство к действию, а информация к размышлению.</w:t>
      </w:r>
    </w:p>
    <w:p w:rsidR="00D341ED" w:rsidRPr="00D341ED" w:rsidRDefault="00D341ED" w:rsidP="00960D02">
      <w:pPr>
        <w:spacing w:before="240" w:after="0" w:line="240" w:lineRule="auto"/>
        <w:ind w:right="40"/>
        <w:jc w:val="center"/>
        <w:rPr>
          <w:rFonts w:ascii="Times New Roman" w:hAnsi="Times New Roman" w:cs="Times New Roman"/>
          <w:sz w:val="28"/>
          <w:szCs w:val="28"/>
          <w:shd w:val="clear" w:color="auto" w:fill="FFFFFF"/>
          <w:lang w:eastAsia="en-US"/>
        </w:rPr>
      </w:pPr>
      <w:r w:rsidRPr="00D341ED">
        <w:rPr>
          <w:rFonts w:ascii="Times New Roman" w:hAnsi="Times New Roman" w:cs="Times New Roman"/>
          <w:b/>
          <w:sz w:val="28"/>
          <w:szCs w:val="28"/>
          <w:shd w:val="clear" w:color="auto" w:fill="FFFFFF"/>
          <w:lang w:eastAsia="en-US"/>
        </w:rPr>
        <w:lastRenderedPageBreak/>
        <w:t>Методические рекомендации по подготовке научного доклада</w:t>
      </w:r>
    </w:p>
    <w:p w:rsidR="00D341ED" w:rsidRPr="00D341ED" w:rsidRDefault="00D341ED" w:rsidP="00960D02">
      <w:pPr>
        <w:spacing w:after="0" w:line="240" w:lineRule="auto"/>
        <w:ind w:firstLine="567"/>
        <w:jc w:val="both"/>
        <w:rPr>
          <w:rFonts w:ascii="Times New Roman" w:hAnsi="Times New Roman" w:cs="Times New Roman"/>
          <w:sz w:val="28"/>
          <w:szCs w:val="28"/>
          <w:shd w:val="clear" w:color="auto" w:fill="FFFFFF"/>
          <w:lang w:eastAsia="en-US"/>
        </w:rPr>
      </w:pPr>
      <w:r w:rsidRPr="00D341ED">
        <w:rPr>
          <w:rFonts w:ascii="Times New Roman" w:hAnsi="Times New Roman" w:cs="Times New Roman"/>
          <w:sz w:val="28"/>
          <w:szCs w:val="28"/>
          <w:shd w:val="clear" w:color="auto" w:fill="FFFFFF"/>
          <w:lang w:eastAsia="en-US"/>
        </w:rPr>
        <w:t>Одной из форм самостоятельной работы студента является подготовка научного доклада, для обсуждения его на практическом (семинарском) занятии.</w:t>
      </w:r>
    </w:p>
    <w:p w:rsidR="00D341ED" w:rsidRPr="00D341ED" w:rsidRDefault="00D341ED" w:rsidP="00960D02">
      <w:pPr>
        <w:shd w:val="clear" w:color="auto" w:fill="FFFFFF"/>
        <w:spacing w:after="0" w:line="240" w:lineRule="auto"/>
        <w:ind w:firstLine="567"/>
        <w:jc w:val="both"/>
        <w:rPr>
          <w:rFonts w:ascii="Times New Roman" w:hAnsi="Times New Roman" w:cs="Times New Roman"/>
          <w:spacing w:val="-2"/>
          <w:sz w:val="28"/>
          <w:szCs w:val="28"/>
        </w:rPr>
      </w:pPr>
      <w:r w:rsidRPr="00D341ED">
        <w:rPr>
          <w:rFonts w:ascii="Times New Roman" w:hAnsi="Times New Roman" w:cs="Times New Roman"/>
          <w:spacing w:val="2"/>
          <w:sz w:val="28"/>
          <w:szCs w:val="28"/>
        </w:rPr>
        <w:t xml:space="preserve">Цель научного доклада - развитие у студентов навыков аналитической работы </w:t>
      </w:r>
      <w:r w:rsidRPr="00D341ED">
        <w:rPr>
          <w:rFonts w:ascii="Times New Roman" w:hAnsi="Times New Roman" w:cs="Times New Roman"/>
          <w:sz w:val="28"/>
          <w:szCs w:val="28"/>
        </w:rPr>
        <w:t xml:space="preserve">с научной литературой, анализа дискуссионных научных позиций, аргументации </w:t>
      </w:r>
      <w:r w:rsidRPr="00D341ED">
        <w:rPr>
          <w:rFonts w:ascii="Times New Roman" w:hAnsi="Times New Roman" w:cs="Times New Roman"/>
          <w:spacing w:val="1"/>
          <w:sz w:val="28"/>
          <w:szCs w:val="28"/>
        </w:rPr>
        <w:t xml:space="preserve">собственных взглядов. Подготовка научных докладов также развивает творческий </w:t>
      </w:r>
      <w:r w:rsidRPr="00D341ED">
        <w:rPr>
          <w:rFonts w:ascii="Times New Roman" w:hAnsi="Times New Roman" w:cs="Times New Roman"/>
          <w:spacing w:val="-2"/>
          <w:sz w:val="28"/>
          <w:szCs w:val="28"/>
        </w:rPr>
        <w:t>потенциал студентов.</w:t>
      </w:r>
    </w:p>
    <w:p w:rsidR="00D341ED" w:rsidRPr="00D341ED" w:rsidRDefault="00D341ED" w:rsidP="00960D02">
      <w:pPr>
        <w:shd w:val="clear" w:color="auto" w:fill="FFFFFF"/>
        <w:spacing w:after="0" w:line="240" w:lineRule="auto"/>
        <w:ind w:firstLine="567"/>
        <w:jc w:val="both"/>
        <w:rPr>
          <w:rFonts w:ascii="Times New Roman" w:hAnsi="Times New Roman" w:cs="Times New Roman"/>
          <w:spacing w:val="-2"/>
          <w:sz w:val="28"/>
          <w:szCs w:val="28"/>
        </w:rPr>
      </w:pPr>
      <w:r w:rsidRPr="00D341ED">
        <w:rPr>
          <w:rFonts w:ascii="Times New Roman" w:hAnsi="Times New Roman" w:cs="Times New Roman"/>
          <w:spacing w:val="-2"/>
          <w:sz w:val="28"/>
          <w:szCs w:val="28"/>
        </w:rPr>
        <w:t>Научный доклад готовится под руководством преподавателя, который ведет практические (семинарские) занятия.</w:t>
      </w:r>
    </w:p>
    <w:p w:rsidR="00D341ED" w:rsidRPr="00D341ED" w:rsidRDefault="00D341ED" w:rsidP="00960D02">
      <w:pPr>
        <w:shd w:val="clear" w:color="auto" w:fill="FFFFFF"/>
        <w:spacing w:after="0" w:line="240" w:lineRule="auto"/>
        <w:ind w:right="-6" w:firstLine="567"/>
        <w:jc w:val="both"/>
        <w:rPr>
          <w:rFonts w:ascii="Times New Roman" w:hAnsi="Times New Roman" w:cs="Times New Roman"/>
          <w:color w:val="000000"/>
          <w:sz w:val="28"/>
          <w:szCs w:val="28"/>
        </w:rPr>
      </w:pPr>
      <w:r w:rsidRPr="00D341ED">
        <w:rPr>
          <w:rFonts w:ascii="Times New Roman" w:hAnsi="Times New Roman" w:cs="Times New Roman"/>
          <w:spacing w:val="-1"/>
          <w:sz w:val="28"/>
          <w:szCs w:val="28"/>
        </w:rPr>
        <w:t>Рекомендации студенту:</w:t>
      </w:r>
    </w:p>
    <w:p w:rsidR="00D341ED" w:rsidRPr="00D341ED" w:rsidRDefault="00D341ED" w:rsidP="00960D02">
      <w:pPr>
        <w:pStyle w:val="af0"/>
        <w:numPr>
          <w:ilvl w:val="0"/>
          <w:numId w:val="30"/>
        </w:numPr>
        <w:shd w:val="clear" w:color="auto" w:fill="FFFFFF"/>
        <w:tabs>
          <w:tab w:val="left" w:pos="426"/>
        </w:tabs>
        <w:spacing w:after="0" w:line="240" w:lineRule="auto"/>
        <w:ind w:left="0" w:right="-5" w:firstLine="0"/>
        <w:contextualSpacing w:val="0"/>
        <w:jc w:val="both"/>
        <w:rPr>
          <w:rFonts w:ascii="Times New Roman" w:hAnsi="Times New Roman"/>
          <w:spacing w:val="4"/>
          <w:sz w:val="28"/>
          <w:szCs w:val="28"/>
        </w:rPr>
      </w:pPr>
      <w:r w:rsidRPr="00D341ED">
        <w:rPr>
          <w:rFonts w:ascii="Times New Roman" w:hAnsi="Times New Roman"/>
          <w:spacing w:val="4"/>
          <w:sz w:val="28"/>
          <w:szCs w:val="28"/>
        </w:rPr>
        <w:t>перед началом работы по написанию научного доклада согласовать с преподавателем тему, структуру, литературу, а также обсудить ключевые вопросы, которые следует раскрыть в докладе;</w:t>
      </w:r>
    </w:p>
    <w:p w:rsidR="00D341ED" w:rsidRPr="00D341ED" w:rsidRDefault="00D341ED" w:rsidP="00960D02">
      <w:pPr>
        <w:widowControl w:val="0"/>
        <w:numPr>
          <w:ilvl w:val="0"/>
          <w:numId w:val="30"/>
        </w:numPr>
        <w:shd w:val="clear" w:color="auto" w:fill="FFFFFF"/>
        <w:tabs>
          <w:tab w:val="left" w:pos="426"/>
          <w:tab w:val="left" w:pos="682"/>
          <w:tab w:val="left" w:pos="708"/>
        </w:tabs>
        <w:autoSpaceDE w:val="0"/>
        <w:autoSpaceDN w:val="0"/>
        <w:adjustRightInd w:val="0"/>
        <w:spacing w:after="0" w:line="240" w:lineRule="auto"/>
        <w:ind w:left="0" w:right="-5" w:firstLine="0"/>
        <w:jc w:val="both"/>
        <w:rPr>
          <w:rFonts w:ascii="Times New Roman" w:hAnsi="Times New Roman" w:cs="Times New Roman"/>
          <w:spacing w:val="4"/>
          <w:sz w:val="28"/>
          <w:szCs w:val="28"/>
        </w:rPr>
      </w:pPr>
      <w:r w:rsidRPr="00D341ED">
        <w:rPr>
          <w:rFonts w:ascii="Times New Roman" w:hAnsi="Times New Roman" w:cs="Times New Roman"/>
          <w:spacing w:val="4"/>
          <w:sz w:val="28"/>
          <w:szCs w:val="28"/>
        </w:rPr>
        <w:t>представить доклад научному руководителю в письменной форме;</w:t>
      </w:r>
    </w:p>
    <w:p w:rsidR="00D341ED" w:rsidRPr="00D341ED" w:rsidRDefault="00D341ED" w:rsidP="00960D02">
      <w:pPr>
        <w:widowControl w:val="0"/>
        <w:numPr>
          <w:ilvl w:val="0"/>
          <w:numId w:val="30"/>
        </w:numPr>
        <w:shd w:val="clear" w:color="auto" w:fill="FFFFFF"/>
        <w:tabs>
          <w:tab w:val="left" w:pos="426"/>
          <w:tab w:val="left" w:pos="682"/>
          <w:tab w:val="left" w:pos="708"/>
        </w:tabs>
        <w:autoSpaceDE w:val="0"/>
        <w:autoSpaceDN w:val="0"/>
        <w:adjustRightInd w:val="0"/>
        <w:spacing w:after="0" w:line="240" w:lineRule="auto"/>
        <w:ind w:left="0" w:right="-5" w:firstLine="0"/>
        <w:jc w:val="both"/>
        <w:rPr>
          <w:rFonts w:ascii="Times New Roman" w:hAnsi="Times New Roman" w:cs="Times New Roman"/>
          <w:sz w:val="28"/>
          <w:szCs w:val="28"/>
        </w:rPr>
      </w:pPr>
      <w:r w:rsidRPr="00D341ED">
        <w:rPr>
          <w:rFonts w:ascii="Times New Roman" w:hAnsi="Times New Roman" w:cs="Times New Roman"/>
          <w:spacing w:val="4"/>
          <w:sz w:val="28"/>
          <w:szCs w:val="28"/>
        </w:rPr>
        <w:t xml:space="preserve">выступить на семинарском занятии с 10-15 минутной презентацией своего </w:t>
      </w:r>
      <w:r w:rsidRPr="00D341ED">
        <w:rPr>
          <w:rFonts w:ascii="Times New Roman" w:hAnsi="Times New Roman" w:cs="Times New Roman"/>
          <w:spacing w:val="1"/>
          <w:sz w:val="28"/>
          <w:szCs w:val="28"/>
        </w:rPr>
        <w:t>научного доклада, ответить на вопросы студентов группы.</w:t>
      </w:r>
    </w:p>
    <w:p w:rsidR="00D341ED" w:rsidRPr="00D341ED" w:rsidRDefault="00D341ED" w:rsidP="00960D02">
      <w:pPr>
        <w:shd w:val="clear" w:color="auto" w:fill="FFFFFF"/>
        <w:spacing w:before="120" w:after="0" w:line="240" w:lineRule="auto"/>
        <w:ind w:right="-6" w:firstLine="527"/>
        <w:jc w:val="both"/>
        <w:rPr>
          <w:rFonts w:ascii="Times New Roman" w:hAnsi="Times New Roman" w:cs="Times New Roman"/>
          <w:sz w:val="28"/>
          <w:szCs w:val="28"/>
        </w:rPr>
      </w:pPr>
      <w:r w:rsidRPr="00D341ED">
        <w:rPr>
          <w:rFonts w:ascii="Times New Roman" w:hAnsi="Times New Roman" w:cs="Times New Roman"/>
          <w:spacing w:val="-3"/>
          <w:sz w:val="28"/>
          <w:szCs w:val="28"/>
        </w:rPr>
        <w:t>Требования:</w:t>
      </w:r>
    </w:p>
    <w:p w:rsidR="00D341ED" w:rsidRPr="00D341ED" w:rsidRDefault="00D341ED" w:rsidP="00960D02">
      <w:pPr>
        <w:pStyle w:val="af0"/>
        <w:numPr>
          <w:ilvl w:val="0"/>
          <w:numId w:val="31"/>
        </w:numPr>
        <w:shd w:val="clear" w:color="auto" w:fill="FFFFFF"/>
        <w:tabs>
          <w:tab w:val="left" w:pos="426"/>
        </w:tabs>
        <w:spacing w:after="0" w:line="240" w:lineRule="auto"/>
        <w:ind w:left="0" w:right="-5" w:firstLine="0"/>
        <w:contextualSpacing w:val="0"/>
        <w:jc w:val="both"/>
        <w:rPr>
          <w:rFonts w:ascii="Times New Roman" w:hAnsi="Times New Roman"/>
          <w:sz w:val="28"/>
          <w:szCs w:val="28"/>
        </w:rPr>
      </w:pPr>
      <w:r w:rsidRPr="00D341ED">
        <w:rPr>
          <w:rFonts w:ascii="Times New Roman" w:hAnsi="Times New Roman"/>
          <w:spacing w:val="-1"/>
          <w:sz w:val="28"/>
          <w:szCs w:val="28"/>
        </w:rPr>
        <w:t xml:space="preserve">к оформлению научного доклада: шрифт — </w:t>
      </w:r>
      <w:r w:rsidRPr="00D341ED">
        <w:rPr>
          <w:rFonts w:ascii="Times New Roman" w:hAnsi="Times New Roman"/>
          <w:spacing w:val="-1"/>
          <w:sz w:val="28"/>
          <w:szCs w:val="28"/>
          <w:lang w:val="en-US"/>
        </w:rPr>
        <w:t>TimesNewRoman</w:t>
      </w:r>
      <w:r w:rsidRPr="00D341ED">
        <w:rPr>
          <w:rFonts w:ascii="Times New Roman" w:hAnsi="Times New Roman"/>
          <w:spacing w:val="-1"/>
          <w:sz w:val="28"/>
          <w:szCs w:val="28"/>
        </w:rPr>
        <w:t xml:space="preserve">, размер шрифта </w:t>
      </w:r>
      <w:r w:rsidRPr="00D341ED">
        <w:rPr>
          <w:rFonts w:ascii="Times New Roman" w:hAnsi="Times New Roman"/>
          <w:spacing w:val="1"/>
          <w:sz w:val="28"/>
          <w:szCs w:val="28"/>
        </w:rPr>
        <w:t xml:space="preserve">-14, межстрочный интервал -1,5, размер полей- 2,5 см, отступ в начале абзаца -1,25 </w:t>
      </w:r>
      <w:r w:rsidRPr="00D341ED">
        <w:rPr>
          <w:rFonts w:ascii="Times New Roman" w:hAnsi="Times New Roman"/>
          <w:spacing w:val="4"/>
          <w:sz w:val="28"/>
          <w:szCs w:val="28"/>
        </w:rPr>
        <w:t xml:space="preserve">см, форматирование по ширине); листы доклада скреплены скоросшивателем. На </w:t>
      </w:r>
      <w:r w:rsidRPr="00D341ED">
        <w:rPr>
          <w:rFonts w:ascii="Times New Roman" w:hAnsi="Times New Roman"/>
          <w:sz w:val="28"/>
          <w:szCs w:val="28"/>
        </w:rPr>
        <w:t>титульном листе указывается наименование учебного заведения, название кафедры, наименование дисциплины, тема доклада, ФИО студента;</w:t>
      </w:r>
    </w:p>
    <w:p w:rsidR="00D341ED" w:rsidRPr="00D341ED" w:rsidRDefault="00D341ED" w:rsidP="00960D02">
      <w:pPr>
        <w:pStyle w:val="af0"/>
        <w:numPr>
          <w:ilvl w:val="0"/>
          <w:numId w:val="31"/>
        </w:numPr>
        <w:shd w:val="clear" w:color="auto" w:fill="FFFFFF"/>
        <w:tabs>
          <w:tab w:val="left" w:pos="426"/>
        </w:tabs>
        <w:spacing w:after="0" w:line="240" w:lineRule="auto"/>
        <w:ind w:left="0" w:right="-5" w:firstLine="0"/>
        <w:contextualSpacing w:val="0"/>
        <w:jc w:val="both"/>
        <w:rPr>
          <w:rFonts w:ascii="Times New Roman" w:hAnsi="Times New Roman"/>
          <w:sz w:val="28"/>
          <w:szCs w:val="28"/>
        </w:rPr>
      </w:pPr>
      <w:r w:rsidRPr="00D341ED">
        <w:rPr>
          <w:rFonts w:ascii="Times New Roman" w:hAnsi="Times New Roman"/>
          <w:sz w:val="28"/>
          <w:szCs w:val="28"/>
        </w:rPr>
        <w:t xml:space="preserve">к структуре доклада - оглавление, введение (указывается актуальность, цель и </w:t>
      </w:r>
      <w:r w:rsidRPr="00D341ED">
        <w:rPr>
          <w:rFonts w:ascii="Times New Roman" w:hAnsi="Times New Roman"/>
          <w:spacing w:val="3"/>
          <w:sz w:val="28"/>
          <w:szCs w:val="28"/>
        </w:rPr>
        <w:t xml:space="preserve">задачи), основная часть, выводы автора, список литературы (не менее 5 позиций). </w:t>
      </w:r>
      <w:r w:rsidRPr="00D341ED">
        <w:rPr>
          <w:rFonts w:ascii="Times New Roman" w:hAnsi="Times New Roman"/>
          <w:spacing w:val="8"/>
          <w:sz w:val="28"/>
          <w:szCs w:val="28"/>
        </w:rPr>
        <w:t xml:space="preserve">Объем согласовывается с преподавателем. В конце работы ставится дата ее </w:t>
      </w:r>
      <w:r w:rsidRPr="00D341ED">
        <w:rPr>
          <w:rFonts w:ascii="Times New Roman" w:hAnsi="Times New Roman"/>
          <w:sz w:val="28"/>
          <w:szCs w:val="28"/>
        </w:rPr>
        <w:t>выполнения и подпись студента, выполнившего работу.</w:t>
      </w:r>
    </w:p>
    <w:p w:rsidR="00D341ED" w:rsidRPr="00D341ED" w:rsidRDefault="00D341ED" w:rsidP="00960D02">
      <w:pPr>
        <w:shd w:val="clear" w:color="auto" w:fill="FFFFFF"/>
        <w:spacing w:after="0" w:line="240" w:lineRule="auto"/>
        <w:ind w:firstLine="567"/>
        <w:jc w:val="both"/>
        <w:rPr>
          <w:rFonts w:ascii="Times New Roman" w:hAnsi="Times New Roman" w:cs="Times New Roman"/>
          <w:spacing w:val="-1"/>
          <w:sz w:val="28"/>
          <w:szCs w:val="28"/>
        </w:rPr>
      </w:pPr>
      <w:r w:rsidRPr="00D341ED">
        <w:rPr>
          <w:rFonts w:ascii="Times New Roman" w:hAnsi="Times New Roman" w:cs="Times New Roman"/>
          <w:spacing w:val="2"/>
          <w:sz w:val="28"/>
          <w:szCs w:val="28"/>
        </w:rPr>
        <w:t xml:space="preserve">Общая оценка за доклад учитывает содержание доклада, его презентацию, а </w:t>
      </w:r>
      <w:r w:rsidRPr="00D341ED">
        <w:rPr>
          <w:rFonts w:ascii="Times New Roman" w:hAnsi="Times New Roman" w:cs="Times New Roman"/>
          <w:spacing w:val="-1"/>
          <w:sz w:val="28"/>
          <w:szCs w:val="28"/>
        </w:rPr>
        <w:t>также ответы на вопросы.</w:t>
      </w:r>
    </w:p>
    <w:p w:rsidR="00D341ED" w:rsidRPr="00D341ED" w:rsidRDefault="00D341ED" w:rsidP="00960D02">
      <w:pPr>
        <w:shd w:val="clear" w:color="auto" w:fill="FFFFFF"/>
        <w:spacing w:after="0" w:line="240" w:lineRule="auto"/>
        <w:ind w:firstLine="567"/>
        <w:jc w:val="both"/>
        <w:rPr>
          <w:rFonts w:ascii="Times New Roman" w:hAnsi="Times New Roman" w:cs="Times New Roman"/>
          <w:sz w:val="28"/>
          <w:szCs w:val="28"/>
          <w:shd w:val="clear" w:color="auto" w:fill="FFFFFF"/>
          <w:lang w:eastAsia="en-US"/>
        </w:rPr>
      </w:pPr>
      <w:r w:rsidRPr="00D341ED">
        <w:rPr>
          <w:rFonts w:ascii="Times New Roman" w:hAnsi="Times New Roman" w:cs="Times New Roman"/>
          <w:sz w:val="28"/>
          <w:szCs w:val="28"/>
          <w:shd w:val="clear" w:color="auto" w:fill="FFFFFF"/>
          <w:lang w:eastAsia="en-US"/>
        </w:rPr>
        <w:t>В доклад могут быть включены блок-схемы, графики, диаграммы, небольшие по объему таблицы, которые наглядно иллюстрируют логику рассуждений, подтверждают выводы автора. Все надписи, цифры должны быть хорошо читаемыми.</w:t>
      </w:r>
    </w:p>
    <w:p w:rsidR="00D341ED" w:rsidRPr="00D341ED" w:rsidRDefault="00D341ED" w:rsidP="00960D02">
      <w:pPr>
        <w:shd w:val="clear" w:color="auto" w:fill="FFFFFF"/>
        <w:spacing w:after="0" w:line="240" w:lineRule="auto"/>
        <w:ind w:firstLine="567"/>
        <w:jc w:val="both"/>
        <w:rPr>
          <w:rFonts w:ascii="Times New Roman" w:hAnsi="Times New Roman" w:cs="Times New Roman"/>
          <w:sz w:val="28"/>
          <w:szCs w:val="28"/>
          <w:shd w:val="clear" w:color="auto" w:fill="FFFFFF"/>
          <w:lang w:eastAsia="en-US"/>
        </w:rPr>
      </w:pPr>
      <w:r w:rsidRPr="00D341ED">
        <w:rPr>
          <w:rFonts w:ascii="Times New Roman" w:hAnsi="Times New Roman" w:cs="Times New Roman"/>
          <w:sz w:val="28"/>
          <w:szCs w:val="28"/>
          <w:shd w:val="clear" w:color="auto" w:fill="FFFFFF"/>
          <w:lang w:eastAsia="en-US"/>
        </w:rPr>
        <w:t>Основные формулировки проблем, предложений автора также целесообразно отразить в презентации, поскольку так будет легче обсудить их в группе.</w:t>
      </w:r>
    </w:p>
    <w:p w:rsidR="00D341ED" w:rsidRPr="00D341ED" w:rsidRDefault="00D341ED" w:rsidP="00960D02">
      <w:pPr>
        <w:shd w:val="clear" w:color="auto" w:fill="FFFFFF"/>
        <w:spacing w:after="0" w:line="240" w:lineRule="auto"/>
        <w:ind w:firstLine="567"/>
        <w:jc w:val="both"/>
        <w:rPr>
          <w:rFonts w:ascii="Times New Roman" w:hAnsi="Times New Roman" w:cs="Times New Roman"/>
          <w:sz w:val="28"/>
          <w:szCs w:val="28"/>
          <w:shd w:val="clear" w:color="auto" w:fill="FFFFFF"/>
          <w:lang w:eastAsia="en-US"/>
        </w:rPr>
      </w:pPr>
      <w:r w:rsidRPr="00D341ED">
        <w:rPr>
          <w:rFonts w:ascii="Times New Roman" w:hAnsi="Times New Roman" w:cs="Times New Roman"/>
          <w:sz w:val="28"/>
          <w:szCs w:val="28"/>
          <w:shd w:val="clear" w:color="auto" w:fill="FFFFFF"/>
          <w:lang w:eastAsia="en-US"/>
        </w:rPr>
        <w:t>Вопросы уточняющего характера могут задаваться в процессе доклада, а проблемное обсуждение проводится после полного изложения автором доклада своих позиций.</w:t>
      </w:r>
    </w:p>
    <w:p w:rsidR="00D341ED" w:rsidRPr="00D341ED" w:rsidRDefault="00D341ED" w:rsidP="00960D02">
      <w:pPr>
        <w:shd w:val="clear" w:color="auto" w:fill="FFFFFF"/>
        <w:spacing w:after="0" w:line="240" w:lineRule="auto"/>
        <w:ind w:firstLine="567"/>
        <w:jc w:val="both"/>
        <w:rPr>
          <w:rFonts w:ascii="Times New Roman" w:hAnsi="Times New Roman" w:cs="Times New Roman"/>
          <w:sz w:val="28"/>
          <w:szCs w:val="28"/>
          <w:shd w:val="clear" w:color="auto" w:fill="FFFFFF"/>
          <w:lang w:eastAsia="en-US"/>
        </w:rPr>
      </w:pPr>
      <w:r w:rsidRPr="00D341ED">
        <w:rPr>
          <w:rFonts w:ascii="Times New Roman" w:hAnsi="Times New Roman" w:cs="Times New Roman"/>
          <w:sz w:val="28"/>
          <w:szCs w:val="28"/>
          <w:shd w:val="clear" w:color="auto" w:fill="FFFFFF"/>
          <w:lang w:eastAsia="en-US"/>
        </w:rPr>
        <w:t xml:space="preserve">Для участия в обсуждении проблем, затронутых в докладе, все студенты должны изучить данную тему при подготовке к семинару и быть способными как задавать вопросы, так и отвечать на них. При этом докладчик представляет проблему наиболее глубоко и в развернутом виде. Задача </w:t>
      </w:r>
      <w:r w:rsidRPr="00D341ED">
        <w:rPr>
          <w:rFonts w:ascii="Times New Roman" w:hAnsi="Times New Roman" w:cs="Times New Roman"/>
          <w:sz w:val="28"/>
          <w:szCs w:val="28"/>
          <w:shd w:val="clear" w:color="auto" w:fill="FFFFFF"/>
          <w:lang w:eastAsia="en-US"/>
        </w:rPr>
        <w:lastRenderedPageBreak/>
        <w:t xml:space="preserve">докладчика – построить свое выступление таким образом, чтобы оно стало основой для последующей дискуссии. </w:t>
      </w:r>
    </w:p>
    <w:p w:rsidR="00D341ED" w:rsidRPr="00D341ED" w:rsidRDefault="00D341ED" w:rsidP="00960D02">
      <w:pPr>
        <w:shd w:val="clear" w:color="auto" w:fill="FFFFFF"/>
        <w:spacing w:before="240" w:after="0" w:line="240" w:lineRule="auto"/>
        <w:ind w:right="-6"/>
        <w:jc w:val="center"/>
        <w:rPr>
          <w:rFonts w:ascii="Times New Roman" w:hAnsi="Times New Roman" w:cs="Times New Roman"/>
          <w:b/>
          <w:bCs/>
          <w:spacing w:val="1"/>
          <w:sz w:val="28"/>
          <w:szCs w:val="28"/>
        </w:rPr>
      </w:pPr>
      <w:r w:rsidRPr="00D341ED">
        <w:rPr>
          <w:rFonts w:ascii="Times New Roman" w:hAnsi="Times New Roman" w:cs="Times New Roman"/>
          <w:b/>
          <w:bCs/>
          <w:sz w:val="28"/>
          <w:szCs w:val="28"/>
        </w:rPr>
        <w:t>Методические рекомендации по работе с литературой</w:t>
      </w:r>
    </w:p>
    <w:p w:rsidR="00D341ED" w:rsidRPr="00D341ED" w:rsidRDefault="00D341ED" w:rsidP="00960D02">
      <w:pPr>
        <w:shd w:val="clear" w:color="auto" w:fill="FFFFFF"/>
        <w:spacing w:after="0" w:line="240" w:lineRule="auto"/>
        <w:ind w:firstLine="567"/>
        <w:jc w:val="both"/>
        <w:rPr>
          <w:rFonts w:ascii="Times New Roman" w:hAnsi="Times New Roman" w:cs="Times New Roman"/>
          <w:sz w:val="28"/>
          <w:szCs w:val="28"/>
        </w:rPr>
      </w:pPr>
      <w:r w:rsidRPr="00D341ED">
        <w:rPr>
          <w:rFonts w:ascii="Times New Roman" w:hAnsi="Times New Roman" w:cs="Times New Roman"/>
          <w:spacing w:val="1"/>
          <w:sz w:val="28"/>
          <w:szCs w:val="28"/>
        </w:rPr>
        <w:t xml:space="preserve">Любая форма самостоятельной работы студента (подготовка к семинарскому занятию, написание эссе, реферата, доклада и т.п.) начинается с изучения </w:t>
      </w:r>
      <w:r w:rsidRPr="00D341ED">
        <w:rPr>
          <w:rFonts w:ascii="Times New Roman" w:hAnsi="Times New Roman" w:cs="Times New Roman"/>
          <w:sz w:val="28"/>
          <w:szCs w:val="28"/>
        </w:rPr>
        <w:t>соответствующей литературы как в библиотеке, так и дома.</w:t>
      </w:r>
    </w:p>
    <w:p w:rsidR="00D341ED" w:rsidRPr="00D341ED" w:rsidRDefault="00D341ED" w:rsidP="00960D02">
      <w:pPr>
        <w:shd w:val="clear" w:color="auto" w:fill="FFFFFF"/>
        <w:spacing w:after="0" w:line="240" w:lineRule="auto"/>
        <w:ind w:firstLine="567"/>
        <w:jc w:val="both"/>
        <w:rPr>
          <w:rFonts w:ascii="Times New Roman" w:hAnsi="Times New Roman" w:cs="Times New Roman"/>
          <w:sz w:val="28"/>
          <w:szCs w:val="28"/>
        </w:rPr>
      </w:pPr>
      <w:r w:rsidRPr="00D341ED">
        <w:rPr>
          <w:rFonts w:ascii="Times New Roman" w:hAnsi="Times New Roman" w:cs="Times New Roman"/>
          <w:spacing w:val="1"/>
          <w:sz w:val="28"/>
          <w:szCs w:val="28"/>
        </w:rPr>
        <w:t xml:space="preserve">К каждой теме учебной дисциплины подобрана основная и дополнительная </w:t>
      </w:r>
      <w:r w:rsidRPr="00D341ED">
        <w:rPr>
          <w:rFonts w:ascii="Times New Roman" w:hAnsi="Times New Roman" w:cs="Times New Roman"/>
          <w:spacing w:val="-4"/>
          <w:sz w:val="28"/>
          <w:szCs w:val="28"/>
        </w:rPr>
        <w:t xml:space="preserve">литература. </w:t>
      </w:r>
      <w:r w:rsidRPr="00D341ED">
        <w:rPr>
          <w:rFonts w:ascii="Times New Roman" w:hAnsi="Times New Roman" w:cs="Times New Roman"/>
          <w:spacing w:val="-2"/>
          <w:sz w:val="28"/>
          <w:szCs w:val="28"/>
        </w:rPr>
        <w:t xml:space="preserve">Основная литература - это учебники и учебные пособия. </w:t>
      </w:r>
      <w:r w:rsidRPr="00D341ED">
        <w:rPr>
          <w:rFonts w:ascii="Times New Roman" w:hAnsi="Times New Roman" w:cs="Times New Roman"/>
          <w:spacing w:val="2"/>
          <w:sz w:val="28"/>
          <w:szCs w:val="28"/>
        </w:rPr>
        <w:t xml:space="preserve">Дополнительная литература - это монографии, сборники научных трудов, </w:t>
      </w:r>
      <w:r w:rsidRPr="00D341ED">
        <w:rPr>
          <w:rFonts w:ascii="Times New Roman" w:hAnsi="Times New Roman" w:cs="Times New Roman"/>
          <w:spacing w:val="1"/>
          <w:sz w:val="28"/>
          <w:szCs w:val="28"/>
        </w:rPr>
        <w:t xml:space="preserve">журнальные и газетные статьи, различные справочники, энциклопедии, интернет </w:t>
      </w:r>
      <w:r w:rsidRPr="00D341ED">
        <w:rPr>
          <w:rFonts w:ascii="Times New Roman" w:hAnsi="Times New Roman" w:cs="Times New Roman"/>
          <w:spacing w:val="-5"/>
          <w:sz w:val="28"/>
          <w:szCs w:val="28"/>
        </w:rPr>
        <w:t>ресурсы.</w:t>
      </w:r>
    </w:p>
    <w:p w:rsidR="00D341ED" w:rsidRPr="00D341ED" w:rsidRDefault="00D341ED" w:rsidP="00960D02">
      <w:pPr>
        <w:shd w:val="clear" w:color="auto" w:fill="FFFFFF"/>
        <w:spacing w:before="120" w:after="0" w:line="240" w:lineRule="auto"/>
        <w:ind w:firstLine="567"/>
        <w:jc w:val="both"/>
        <w:rPr>
          <w:rFonts w:ascii="Times New Roman" w:hAnsi="Times New Roman" w:cs="Times New Roman"/>
          <w:sz w:val="28"/>
          <w:szCs w:val="28"/>
        </w:rPr>
      </w:pPr>
      <w:r w:rsidRPr="00D341ED">
        <w:rPr>
          <w:rFonts w:ascii="Times New Roman" w:hAnsi="Times New Roman" w:cs="Times New Roman"/>
          <w:sz w:val="28"/>
          <w:szCs w:val="28"/>
        </w:rPr>
        <w:t>Рекомендации студенту:</w:t>
      </w:r>
    </w:p>
    <w:p w:rsidR="00D341ED" w:rsidRPr="00D341ED" w:rsidRDefault="00D341ED" w:rsidP="00960D02">
      <w:pPr>
        <w:pStyle w:val="af0"/>
        <w:numPr>
          <w:ilvl w:val="0"/>
          <w:numId w:val="29"/>
        </w:numPr>
        <w:shd w:val="clear" w:color="auto" w:fill="FFFFFF"/>
        <w:tabs>
          <w:tab w:val="left" w:pos="426"/>
        </w:tabs>
        <w:spacing w:after="0" w:line="240" w:lineRule="auto"/>
        <w:ind w:left="0" w:right="-5" w:firstLine="0"/>
        <w:contextualSpacing w:val="0"/>
        <w:jc w:val="both"/>
        <w:rPr>
          <w:rFonts w:ascii="Times New Roman" w:hAnsi="Times New Roman"/>
          <w:sz w:val="28"/>
          <w:szCs w:val="28"/>
        </w:rPr>
      </w:pPr>
      <w:r w:rsidRPr="00D341ED">
        <w:rPr>
          <w:rFonts w:ascii="Times New Roman" w:hAnsi="Times New Roman"/>
          <w:sz w:val="28"/>
          <w:szCs w:val="28"/>
        </w:rPr>
        <w:t>выбранную монографию или статью целесообразно внимательно просмотреть. В книгах следует ознакомиться с оглавлением</w:t>
      </w:r>
      <w:r w:rsidRPr="00D341ED">
        <w:rPr>
          <w:rFonts w:ascii="Times New Roman" w:hAnsi="Times New Roman"/>
          <w:spacing w:val="1"/>
          <w:sz w:val="28"/>
          <w:szCs w:val="28"/>
        </w:rPr>
        <w:t xml:space="preserve"> и научно-справочным аппаратом, прочитать аннотацию и предисловие. Целесообразно ее пролистать, </w:t>
      </w:r>
      <w:r w:rsidRPr="00D341ED">
        <w:rPr>
          <w:rFonts w:ascii="Times New Roman" w:hAnsi="Times New Roman"/>
          <w:sz w:val="28"/>
          <w:szCs w:val="28"/>
        </w:rPr>
        <w:t xml:space="preserve">рассмотреть иллюстрации, таблицы, диаграммы, приложения. Такое поверхностное </w:t>
      </w:r>
      <w:r w:rsidRPr="00D341ED">
        <w:rPr>
          <w:rFonts w:ascii="Times New Roman" w:hAnsi="Times New Roman"/>
          <w:spacing w:val="1"/>
          <w:sz w:val="28"/>
          <w:szCs w:val="28"/>
        </w:rPr>
        <w:t xml:space="preserve">ознакомление позволит узнать, какие главы следует читать внимательно, а какие - </w:t>
      </w:r>
      <w:r w:rsidRPr="00D341ED">
        <w:rPr>
          <w:rFonts w:ascii="Times New Roman" w:hAnsi="Times New Roman"/>
          <w:spacing w:val="-3"/>
          <w:sz w:val="28"/>
          <w:szCs w:val="28"/>
        </w:rPr>
        <w:t>прочитать быстро;</w:t>
      </w:r>
    </w:p>
    <w:p w:rsidR="00D341ED" w:rsidRPr="00D341ED" w:rsidRDefault="00D341ED" w:rsidP="00960D02">
      <w:pPr>
        <w:pStyle w:val="af0"/>
        <w:numPr>
          <w:ilvl w:val="0"/>
          <w:numId w:val="29"/>
        </w:numPr>
        <w:shd w:val="clear" w:color="auto" w:fill="FFFFFF"/>
        <w:tabs>
          <w:tab w:val="left" w:pos="426"/>
        </w:tabs>
        <w:spacing w:after="0" w:line="240" w:lineRule="auto"/>
        <w:ind w:left="0" w:right="-5" w:firstLine="0"/>
        <w:contextualSpacing w:val="0"/>
        <w:jc w:val="both"/>
        <w:rPr>
          <w:rFonts w:ascii="Times New Roman" w:hAnsi="Times New Roman"/>
          <w:sz w:val="28"/>
          <w:szCs w:val="28"/>
        </w:rPr>
      </w:pPr>
      <w:r w:rsidRPr="00D341ED">
        <w:rPr>
          <w:rFonts w:ascii="Times New Roman" w:hAnsi="Times New Roman"/>
          <w:spacing w:val="4"/>
          <w:sz w:val="28"/>
          <w:szCs w:val="28"/>
        </w:rPr>
        <w:t xml:space="preserve">в книге или журнале, принадлежащие самому студенту, ключевые позиции можно выделять маркером или делать пометки на полях. При работе с Интернет - </w:t>
      </w:r>
      <w:r w:rsidRPr="00D341ED">
        <w:rPr>
          <w:rFonts w:ascii="Times New Roman" w:hAnsi="Times New Roman"/>
          <w:spacing w:val="1"/>
          <w:sz w:val="28"/>
          <w:szCs w:val="28"/>
        </w:rPr>
        <w:t>источником целесообразно также выделять важную информацию;</w:t>
      </w:r>
    </w:p>
    <w:p w:rsidR="00D341ED" w:rsidRPr="00D341ED" w:rsidRDefault="00D341ED" w:rsidP="00960D02">
      <w:pPr>
        <w:pStyle w:val="af0"/>
        <w:numPr>
          <w:ilvl w:val="0"/>
          <w:numId w:val="29"/>
        </w:numPr>
        <w:shd w:val="clear" w:color="auto" w:fill="FFFFFF"/>
        <w:tabs>
          <w:tab w:val="left" w:pos="426"/>
        </w:tabs>
        <w:spacing w:after="0" w:line="240" w:lineRule="auto"/>
        <w:ind w:left="0" w:right="-5" w:firstLine="0"/>
        <w:contextualSpacing w:val="0"/>
        <w:jc w:val="both"/>
        <w:rPr>
          <w:rFonts w:ascii="Times New Roman" w:hAnsi="Times New Roman"/>
          <w:spacing w:val="-1"/>
          <w:sz w:val="28"/>
          <w:szCs w:val="28"/>
        </w:rPr>
      </w:pPr>
      <w:r w:rsidRPr="00D341ED">
        <w:rPr>
          <w:rFonts w:ascii="Times New Roman" w:hAnsi="Times New Roman"/>
          <w:spacing w:val="3"/>
          <w:sz w:val="28"/>
          <w:szCs w:val="28"/>
        </w:rPr>
        <w:t xml:space="preserve">если книга или журнал не являются собственностью студента, то </w:t>
      </w:r>
      <w:r w:rsidRPr="00D341ED">
        <w:rPr>
          <w:rFonts w:ascii="Times New Roman" w:hAnsi="Times New Roman"/>
          <w:spacing w:val="5"/>
          <w:sz w:val="28"/>
          <w:szCs w:val="28"/>
        </w:rPr>
        <w:t xml:space="preserve">целесообразно записывать номера страниц, которые привлекли внимание. Позже </w:t>
      </w:r>
      <w:r w:rsidRPr="00D341ED">
        <w:rPr>
          <w:rFonts w:ascii="Times New Roman" w:hAnsi="Times New Roman"/>
          <w:spacing w:val="8"/>
          <w:sz w:val="28"/>
          <w:szCs w:val="28"/>
        </w:rPr>
        <w:t xml:space="preserve">следует возвратиться к ним, перечитать или переписать нужную информацию. </w:t>
      </w:r>
      <w:r w:rsidRPr="00D341ED">
        <w:rPr>
          <w:rFonts w:ascii="Times New Roman" w:hAnsi="Times New Roman"/>
          <w:spacing w:val="3"/>
          <w:sz w:val="28"/>
          <w:szCs w:val="28"/>
        </w:rPr>
        <w:t xml:space="preserve">Физическое действие по записыванию помогает прочно заложить данную </w:t>
      </w:r>
      <w:r w:rsidRPr="00D341ED">
        <w:rPr>
          <w:rFonts w:ascii="Times New Roman" w:hAnsi="Times New Roman"/>
          <w:spacing w:val="-1"/>
          <w:sz w:val="28"/>
          <w:szCs w:val="28"/>
        </w:rPr>
        <w:t>информацию в «банк памяти».</w:t>
      </w:r>
    </w:p>
    <w:p w:rsidR="00D341ED" w:rsidRDefault="00D341ED" w:rsidP="00960D02">
      <w:pPr>
        <w:shd w:val="clear" w:color="auto" w:fill="FFFFFF"/>
        <w:spacing w:line="240" w:lineRule="auto"/>
        <w:ind w:firstLine="567"/>
        <w:jc w:val="both"/>
        <w:rPr>
          <w:rFonts w:ascii="Times New Roman" w:hAnsi="Times New Roman" w:cs="Times New Roman"/>
          <w:spacing w:val="1"/>
          <w:sz w:val="28"/>
          <w:szCs w:val="28"/>
        </w:rPr>
      </w:pPr>
      <w:r w:rsidRPr="00D341ED">
        <w:rPr>
          <w:rFonts w:ascii="Times New Roman" w:hAnsi="Times New Roman" w:cs="Times New Roman"/>
          <w:spacing w:val="1"/>
          <w:sz w:val="28"/>
          <w:szCs w:val="28"/>
        </w:rPr>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p>
    <w:p w:rsidR="0061193F" w:rsidRPr="00593906" w:rsidRDefault="006432A0" w:rsidP="006432A0">
      <w:pPr>
        <w:pStyle w:val="1"/>
        <w:ind w:left="426"/>
        <w:jc w:val="both"/>
        <w:rPr>
          <w:rFonts w:ascii="Times New Roman" w:hAnsi="Times New Roman" w:cs="Times New Roman"/>
          <w:sz w:val="28"/>
          <w:szCs w:val="28"/>
        </w:rPr>
      </w:pPr>
      <w:bookmarkStart w:id="23" w:name="_Toc11530069"/>
      <w:r>
        <w:rPr>
          <w:rFonts w:ascii="Times New Roman" w:hAnsi="Times New Roman" w:cs="Times New Roman"/>
          <w:sz w:val="28"/>
          <w:szCs w:val="28"/>
        </w:rPr>
        <w:t>11.</w:t>
      </w:r>
      <w:r w:rsidR="0061193F" w:rsidRPr="00593906">
        <w:rPr>
          <w:rFonts w:ascii="Times New Roman" w:hAnsi="Times New Roman" w:cs="Times New Roman"/>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23"/>
    </w:p>
    <w:p w:rsidR="003E33B5" w:rsidRPr="001771C3" w:rsidRDefault="003E33B5" w:rsidP="001771C3">
      <w:pPr>
        <w:pStyle w:val="1"/>
        <w:spacing w:line="360" w:lineRule="auto"/>
        <w:ind w:left="567"/>
        <w:jc w:val="both"/>
        <w:rPr>
          <w:rFonts w:ascii="Times New Roman" w:hAnsi="Times New Roman" w:cs="Times New Roman"/>
          <w:sz w:val="28"/>
          <w:szCs w:val="28"/>
        </w:rPr>
      </w:pPr>
      <w:bookmarkStart w:id="24" w:name="_Toc531614950"/>
      <w:bookmarkStart w:id="25" w:name="_Toc531686467"/>
      <w:bookmarkStart w:id="26" w:name="_Toc3995517"/>
      <w:bookmarkStart w:id="27" w:name="_Toc11530070"/>
      <w:r w:rsidRPr="001771C3">
        <w:rPr>
          <w:rFonts w:ascii="Times New Roman" w:hAnsi="Times New Roman" w:cs="Times New Roman"/>
          <w:sz w:val="28"/>
          <w:szCs w:val="28"/>
        </w:rPr>
        <w:t>11. 1. Комплект лицензионного программного обеспечения:</w:t>
      </w:r>
      <w:bookmarkEnd w:id="24"/>
      <w:bookmarkEnd w:id="25"/>
      <w:bookmarkEnd w:id="26"/>
      <w:bookmarkEnd w:id="27"/>
    </w:p>
    <w:p w:rsidR="003E33B5" w:rsidRPr="0033666D" w:rsidRDefault="003E33B5" w:rsidP="006D2E49">
      <w:pPr>
        <w:pStyle w:val="af0"/>
        <w:numPr>
          <w:ilvl w:val="0"/>
          <w:numId w:val="37"/>
        </w:numPr>
        <w:shd w:val="clear" w:color="auto" w:fill="FFFFFF"/>
        <w:tabs>
          <w:tab w:val="left" w:pos="426"/>
        </w:tabs>
        <w:spacing w:after="0" w:line="240" w:lineRule="auto"/>
        <w:ind w:right="-5"/>
        <w:contextualSpacing w:val="0"/>
        <w:jc w:val="both"/>
        <w:rPr>
          <w:rFonts w:ascii="Times New Roman" w:hAnsi="Times New Roman"/>
          <w:spacing w:val="8"/>
          <w:sz w:val="28"/>
          <w:szCs w:val="28"/>
          <w:lang w:val="en-US"/>
        </w:rPr>
      </w:pPr>
      <w:bookmarkStart w:id="28" w:name="_Toc531614951"/>
      <w:bookmarkStart w:id="29" w:name="_Toc531686468"/>
      <w:bookmarkStart w:id="30" w:name="_Toc3995518"/>
      <w:r w:rsidRPr="0033666D">
        <w:rPr>
          <w:rFonts w:ascii="Times New Roman" w:hAnsi="Times New Roman"/>
          <w:spacing w:val="8"/>
          <w:sz w:val="28"/>
          <w:szCs w:val="28"/>
          <w:lang w:val="en-US"/>
        </w:rPr>
        <w:t>Windows, Microsoft  Office.</w:t>
      </w:r>
      <w:bookmarkEnd w:id="28"/>
      <w:bookmarkEnd w:id="29"/>
      <w:bookmarkEnd w:id="30"/>
    </w:p>
    <w:p w:rsidR="003E33B5" w:rsidRPr="0033666D" w:rsidRDefault="003E33B5" w:rsidP="006D2E49">
      <w:pPr>
        <w:pStyle w:val="af0"/>
        <w:numPr>
          <w:ilvl w:val="0"/>
          <w:numId w:val="37"/>
        </w:numPr>
        <w:shd w:val="clear" w:color="auto" w:fill="FFFFFF"/>
        <w:tabs>
          <w:tab w:val="left" w:pos="426"/>
        </w:tabs>
        <w:spacing w:after="0" w:line="240" w:lineRule="auto"/>
        <w:ind w:right="-5"/>
        <w:contextualSpacing w:val="0"/>
        <w:jc w:val="both"/>
        <w:rPr>
          <w:rFonts w:ascii="Times New Roman" w:hAnsi="Times New Roman"/>
          <w:spacing w:val="8"/>
          <w:sz w:val="28"/>
          <w:szCs w:val="28"/>
          <w:lang w:val="en-US"/>
        </w:rPr>
      </w:pPr>
      <w:bookmarkStart w:id="31" w:name="_Toc531614952"/>
      <w:bookmarkStart w:id="32" w:name="_Toc531686469"/>
      <w:bookmarkStart w:id="33" w:name="_Toc3995519"/>
      <w:r w:rsidRPr="0033666D">
        <w:rPr>
          <w:rFonts w:ascii="Times New Roman" w:hAnsi="Times New Roman"/>
          <w:spacing w:val="8"/>
          <w:sz w:val="28"/>
          <w:szCs w:val="28"/>
        </w:rPr>
        <w:t>Антивирус</w:t>
      </w:r>
      <w:r w:rsidRPr="0033666D">
        <w:rPr>
          <w:rFonts w:ascii="Times New Roman" w:hAnsi="Times New Roman"/>
          <w:spacing w:val="8"/>
          <w:sz w:val="28"/>
          <w:szCs w:val="28"/>
          <w:lang w:val="en-US"/>
        </w:rPr>
        <w:t xml:space="preserve"> ESET Endpoint Security</w:t>
      </w:r>
      <w:bookmarkEnd w:id="31"/>
      <w:bookmarkEnd w:id="32"/>
      <w:bookmarkEnd w:id="33"/>
    </w:p>
    <w:p w:rsidR="003E33B5" w:rsidRPr="0033666D" w:rsidRDefault="003E33B5" w:rsidP="0033666D">
      <w:pPr>
        <w:pStyle w:val="af0"/>
        <w:shd w:val="clear" w:color="auto" w:fill="FFFFFF"/>
        <w:tabs>
          <w:tab w:val="left" w:pos="426"/>
        </w:tabs>
        <w:spacing w:after="0" w:line="240" w:lineRule="auto"/>
        <w:ind w:left="0" w:right="-5"/>
        <w:contextualSpacing w:val="0"/>
        <w:jc w:val="both"/>
        <w:rPr>
          <w:rFonts w:ascii="Times New Roman" w:hAnsi="Times New Roman"/>
          <w:spacing w:val="8"/>
          <w:sz w:val="28"/>
          <w:szCs w:val="28"/>
          <w:lang w:val="en-US"/>
        </w:rPr>
      </w:pPr>
    </w:p>
    <w:p w:rsidR="003E33B5" w:rsidRPr="001771C3" w:rsidRDefault="003E33B5" w:rsidP="00ED4096">
      <w:pPr>
        <w:pStyle w:val="1"/>
        <w:ind w:left="567"/>
        <w:jc w:val="both"/>
        <w:rPr>
          <w:rFonts w:ascii="Times New Roman" w:hAnsi="Times New Roman" w:cs="Times New Roman"/>
          <w:sz w:val="28"/>
          <w:szCs w:val="28"/>
        </w:rPr>
      </w:pPr>
      <w:bookmarkStart w:id="34" w:name="_Toc531614953"/>
      <w:bookmarkStart w:id="35" w:name="_Toc531686470"/>
      <w:bookmarkStart w:id="36" w:name="_Toc3995520"/>
      <w:bookmarkStart w:id="37" w:name="_Toc11530071"/>
      <w:r w:rsidRPr="001771C3">
        <w:rPr>
          <w:rFonts w:ascii="Times New Roman" w:hAnsi="Times New Roman" w:cs="Times New Roman"/>
          <w:sz w:val="28"/>
          <w:szCs w:val="28"/>
        </w:rPr>
        <w:t>11.2. Современные профессиональные базы данных и информационные справочные системы</w:t>
      </w:r>
      <w:bookmarkEnd w:id="34"/>
      <w:bookmarkEnd w:id="35"/>
      <w:bookmarkEnd w:id="36"/>
      <w:bookmarkEnd w:id="37"/>
    </w:p>
    <w:p w:rsidR="003E33B5" w:rsidRPr="0033666D" w:rsidRDefault="003E33B5" w:rsidP="0033666D">
      <w:pPr>
        <w:pStyle w:val="af0"/>
        <w:widowControl w:val="0"/>
        <w:numPr>
          <w:ilvl w:val="0"/>
          <w:numId w:val="36"/>
        </w:numPr>
        <w:shd w:val="clear" w:color="auto" w:fill="FFFFFF"/>
        <w:tabs>
          <w:tab w:val="left" w:pos="442"/>
        </w:tabs>
        <w:autoSpaceDE w:val="0"/>
        <w:autoSpaceDN w:val="0"/>
        <w:adjustRightInd w:val="0"/>
        <w:spacing w:after="0" w:line="240" w:lineRule="auto"/>
        <w:ind w:right="11"/>
        <w:jc w:val="both"/>
        <w:rPr>
          <w:rFonts w:ascii="Times New Roman" w:hAnsi="Times New Roman"/>
          <w:bCs/>
          <w:color w:val="000000"/>
          <w:sz w:val="28"/>
          <w:szCs w:val="28"/>
        </w:rPr>
      </w:pPr>
      <w:r w:rsidRPr="0033666D">
        <w:rPr>
          <w:rFonts w:ascii="Times New Roman" w:hAnsi="Times New Roman"/>
          <w:bCs/>
          <w:color w:val="000000"/>
          <w:sz w:val="28"/>
          <w:szCs w:val="28"/>
        </w:rPr>
        <w:t>Информационно-правовая система «Гарант»</w:t>
      </w:r>
    </w:p>
    <w:p w:rsidR="003E33B5" w:rsidRPr="0033666D" w:rsidRDefault="003E33B5" w:rsidP="0033666D">
      <w:pPr>
        <w:pStyle w:val="af0"/>
        <w:widowControl w:val="0"/>
        <w:numPr>
          <w:ilvl w:val="0"/>
          <w:numId w:val="36"/>
        </w:numPr>
        <w:shd w:val="clear" w:color="auto" w:fill="FFFFFF"/>
        <w:tabs>
          <w:tab w:val="left" w:pos="442"/>
        </w:tabs>
        <w:autoSpaceDE w:val="0"/>
        <w:autoSpaceDN w:val="0"/>
        <w:adjustRightInd w:val="0"/>
        <w:spacing w:after="0" w:line="240" w:lineRule="auto"/>
        <w:ind w:right="11"/>
        <w:jc w:val="both"/>
        <w:rPr>
          <w:rFonts w:ascii="Times New Roman" w:hAnsi="Times New Roman"/>
          <w:bCs/>
          <w:color w:val="000000"/>
          <w:sz w:val="28"/>
          <w:szCs w:val="28"/>
        </w:rPr>
      </w:pPr>
      <w:r w:rsidRPr="0033666D">
        <w:rPr>
          <w:rFonts w:ascii="Times New Roman" w:hAnsi="Times New Roman"/>
          <w:bCs/>
          <w:color w:val="000000"/>
          <w:sz w:val="28"/>
          <w:szCs w:val="28"/>
        </w:rPr>
        <w:lastRenderedPageBreak/>
        <w:t>Информационно-правовая система «Консультант Плюс»</w:t>
      </w:r>
    </w:p>
    <w:p w:rsidR="003E33B5" w:rsidRPr="0033666D" w:rsidRDefault="003E33B5" w:rsidP="0033666D">
      <w:pPr>
        <w:pStyle w:val="af0"/>
        <w:widowControl w:val="0"/>
        <w:numPr>
          <w:ilvl w:val="0"/>
          <w:numId w:val="36"/>
        </w:numPr>
        <w:shd w:val="clear" w:color="auto" w:fill="FFFFFF"/>
        <w:tabs>
          <w:tab w:val="left" w:pos="442"/>
        </w:tabs>
        <w:autoSpaceDE w:val="0"/>
        <w:autoSpaceDN w:val="0"/>
        <w:adjustRightInd w:val="0"/>
        <w:spacing w:after="0" w:line="240" w:lineRule="auto"/>
        <w:ind w:right="11"/>
        <w:jc w:val="both"/>
        <w:rPr>
          <w:rFonts w:ascii="Times New Roman" w:hAnsi="Times New Roman"/>
          <w:bCs/>
          <w:color w:val="000000"/>
          <w:sz w:val="28"/>
          <w:szCs w:val="28"/>
        </w:rPr>
      </w:pPr>
      <w:r w:rsidRPr="0033666D">
        <w:rPr>
          <w:rFonts w:ascii="Times New Roman" w:hAnsi="Times New Roman"/>
          <w:bCs/>
          <w:color w:val="000000"/>
          <w:sz w:val="28"/>
          <w:szCs w:val="28"/>
        </w:rPr>
        <w:t xml:space="preserve">Электронная энциклопедия: </w:t>
      </w:r>
      <w:r w:rsidR="007B7BD6" w:rsidRPr="0033666D">
        <w:rPr>
          <w:rFonts w:ascii="Times New Roman" w:hAnsi="Times New Roman"/>
          <w:bCs/>
          <w:color w:val="000000"/>
          <w:sz w:val="28"/>
          <w:szCs w:val="28"/>
        </w:rPr>
        <w:t xml:space="preserve">http://ru.wikipedia.org/wiki/Wiki </w:t>
      </w:r>
    </w:p>
    <w:p w:rsidR="003E33B5" w:rsidRPr="0033666D" w:rsidRDefault="003E33B5" w:rsidP="0033666D">
      <w:pPr>
        <w:pStyle w:val="af0"/>
        <w:widowControl w:val="0"/>
        <w:numPr>
          <w:ilvl w:val="0"/>
          <w:numId w:val="36"/>
        </w:numPr>
        <w:shd w:val="clear" w:color="auto" w:fill="FFFFFF"/>
        <w:tabs>
          <w:tab w:val="left" w:pos="442"/>
        </w:tabs>
        <w:autoSpaceDE w:val="0"/>
        <w:autoSpaceDN w:val="0"/>
        <w:adjustRightInd w:val="0"/>
        <w:spacing w:after="0" w:line="240" w:lineRule="auto"/>
        <w:ind w:right="11"/>
        <w:jc w:val="both"/>
        <w:rPr>
          <w:rFonts w:ascii="Times New Roman" w:hAnsi="Times New Roman"/>
          <w:bCs/>
          <w:color w:val="000000"/>
          <w:sz w:val="28"/>
          <w:szCs w:val="28"/>
        </w:rPr>
      </w:pPr>
      <w:r w:rsidRPr="0033666D">
        <w:rPr>
          <w:rFonts w:ascii="Times New Roman" w:hAnsi="Times New Roman"/>
          <w:bCs/>
          <w:color w:val="000000"/>
          <w:sz w:val="28"/>
          <w:szCs w:val="28"/>
        </w:rPr>
        <w:t>Система комплексного раскрытия информации «СКРИН» -</w:t>
      </w:r>
      <w:r w:rsidRPr="0033666D">
        <w:rPr>
          <w:rFonts w:ascii="Times New Roman" w:hAnsi="Times New Roman"/>
          <w:bCs/>
          <w:color w:val="000000"/>
          <w:sz w:val="28"/>
          <w:szCs w:val="28"/>
          <w:lang w:val="en-US"/>
        </w:rPr>
        <w:t>http</w:t>
      </w:r>
      <w:r w:rsidRPr="0033666D">
        <w:rPr>
          <w:rFonts w:ascii="Times New Roman" w:hAnsi="Times New Roman"/>
          <w:bCs/>
          <w:color w:val="000000"/>
          <w:sz w:val="28"/>
          <w:szCs w:val="28"/>
        </w:rPr>
        <w:t>://</w:t>
      </w:r>
      <w:r w:rsidRPr="0033666D">
        <w:rPr>
          <w:rFonts w:ascii="Times New Roman" w:hAnsi="Times New Roman"/>
          <w:bCs/>
          <w:color w:val="000000"/>
          <w:sz w:val="28"/>
          <w:szCs w:val="28"/>
          <w:lang w:val="en-US"/>
        </w:rPr>
        <w:t>www</w:t>
      </w:r>
      <w:r w:rsidRPr="0033666D">
        <w:rPr>
          <w:rFonts w:ascii="Times New Roman" w:hAnsi="Times New Roman"/>
          <w:bCs/>
          <w:color w:val="000000"/>
          <w:sz w:val="28"/>
          <w:szCs w:val="28"/>
        </w:rPr>
        <w:t>.</w:t>
      </w:r>
      <w:r w:rsidRPr="0033666D">
        <w:rPr>
          <w:rFonts w:ascii="Times New Roman" w:hAnsi="Times New Roman"/>
          <w:bCs/>
          <w:color w:val="000000"/>
          <w:sz w:val="28"/>
          <w:szCs w:val="28"/>
          <w:lang w:val="en-US"/>
        </w:rPr>
        <w:t>skrin</w:t>
      </w:r>
      <w:r w:rsidRPr="0033666D">
        <w:rPr>
          <w:rFonts w:ascii="Times New Roman" w:hAnsi="Times New Roman"/>
          <w:bCs/>
          <w:color w:val="000000"/>
          <w:sz w:val="28"/>
          <w:szCs w:val="28"/>
        </w:rPr>
        <w:t>.</w:t>
      </w:r>
      <w:r w:rsidRPr="0033666D">
        <w:rPr>
          <w:rFonts w:ascii="Times New Roman" w:hAnsi="Times New Roman"/>
          <w:bCs/>
          <w:color w:val="000000"/>
          <w:sz w:val="28"/>
          <w:szCs w:val="28"/>
          <w:lang w:val="en-US"/>
        </w:rPr>
        <w:t>ru</w:t>
      </w:r>
      <w:r w:rsidRPr="0033666D">
        <w:rPr>
          <w:rFonts w:ascii="Times New Roman" w:hAnsi="Times New Roman"/>
          <w:bCs/>
          <w:color w:val="000000"/>
          <w:sz w:val="28"/>
          <w:szCs w:val="28"/>
        </w:rPr>
        <w:t>/</w:t>
      </w:r>
    </w:p>
    <w:p w:rsidR="003E33B5" w:rsidRPr="0033666D" w:rsidRDefault="003E33B5" w:rsidP="0033666D">
      <w:pPr>
        <w:pStyle w:val="af0"/>
        <w:widowControl w:val="0"/>
        <w:numPr>
          <w:ilvl w:val="0"/>
          <w:numId w:val="36"/>
        </w:numPr>
        <w:autoSpaceDE w:val="0"/>
        <w:autoSpaceDN w:val="0"/>
        <w:adjustRightInd w:val="0"/>
        <w:spacing w:after="0" w:line="240" w:lineRule="auto"/>
        <w:rPr>
          <w:rFonts w:ascii="Times New Roman" w:hAnsi="Times New Roman"/>
          <w:sz w:val="28"/>
          <w:szCs w:val="20"/>
        </w:rPr>
      </w:pPr>
      <w:r w:rsidRPr="0033666D">
        <w:rPr>
          <w:rFonts w:ascii="Times New Roman" w:hAnsi="Times New Roman"/>
          <w:sz w:val="28"/>
          <w:szCs w:val="20"/>
        </w:rPr>
        <w:t>Система информационно-аналитического агентства «Bloomberg»;</w:t>
      </w:r>
    </w:p>
    <w:p w:rsidR="003E33B5" w:rsidRPr="0033666D" w:rsidRDefault="003E33B5" w:rsidP="0033666D">
      <w:pPr>
        <w:pStyle w:val="af0"/>
        <w:widowControl w:val="0"/>
        <w:numPr>
          <w:ilvl w:val="0"/>
          <w:numId w:val="36"/>
        </w:numPr>
        <w:autoSpaceDE w:val="0"/>
        <w:autoSpaceDN w:val="0"/>
        <w:adjustRightInd w:val="0"/>
        <w:spacing w:after="0" w:line="240" w:lineRule="auto"/>
        <w:rPr>
          <w:rFonts w:ascii="Times New Roman" w:hAnsi="Times New Roman"/>
          <w:sz w:val="28"/>
          <w:szCs w:val="20"/>
        </w:rPr>
      </w:pPr>
      <w:r w:rsidRPr="0033666D">
        <w:rPr>
          <w:rFonts w:ascii="Times New Roman" w:hAnsi="Times New Roman"/>
          <w:sz w:val="28"/>
          <w:szCs w:val="20"/>
        </w:rPr>
        <w:t>Свободная среда разработки программного обеспечения с открытым исходным кодом для языка программирования R «</w:t>
      </w:r>
      <w:r w:rsidRPr="0033666D">
        <w:rPr>
          <w:rFonts w:ascii="Times New Roman" w:hAnsi="Times New Roman"/>
          <w:sz w:val="28"/>
          <w:szCs w:val="20"/>
          <w:lang w:val="en-US"/>
        </w:rPr>
        <w:t>RStudio</w:t>
      </w:r>
      <w:r w:rsidRPr="0033666D">
        <w:rPr>
          <w:rFonts w:ascii="Times New Roman" w:hAnsi="Times New Roman"/>
          <w:sz w:val="28"/>
          <w:szCs w:val="20"/>
        </w:rPr>
        <w:t>»;</w:t>
      </w:r>
    </w:p>
    <w:p w:rsidR="003E33B5" w:rsidRPr="0033666D" w:rsidRDefault="003E33B5" w:rsidP="0033666D">
      <w:pPr>
        <w:pStyle w:val="af0"/>
        <w:widowControl w:val="0"/>
        <w:numPr>
          <w:ilvl w:val="0"/>
          <w:numId w:val="36"/>
        </w:numPr>
        <w:autoSpaceDE w:val="0"/>
        <w:autoSpaceDN w:val="0"/>
        <w:adjustRightInd w:val="0"/>
        <w:spacing w:after="0" w:line="240" w:lineRule="auto"/>
        <w:rPr>
          <w:rFonts w:ascii="Times New Roman" w:hAnsi="Times New Roman"/>
          <w:sz w:val="28"/>
          <w:szCs w:val="20"/>
        </w:rPr>
      </w:pPr>
      <w:r w:rsidRPr="0033666D">
        <w:rPr>
          <w:rFonts w:ascii="Times New Roman" w:hAnsi="Times New Roman"/>
          <w:sz w:val="28"/>
          <w:szCs w:val="20"/>
        </w:rPr>
        <w:t>Программный пакет для статистического анализа «</w:t>
      </w:r>
      <w:r w:rsidRPr="0033666D">
        <w:rPr>
          <w:rFonts w:ascii="Times New Roman" w:hAnsi="Times New Roman"/>
          <w:sz w:val="28"/>
          <w:szCs w:val="20"/>
          <w:lang w:val="en-US"/>
        </w:rPr>
        <w:t>Statistica</w:t>
      </w:r>
      <w:r w:rsidRPr="0033666D">
        <w:rPr>
          <w:rFonts w:ascii="Times New Roman" w:hAnsi="Times New Roman"/>
          <w:sz w:val="28"/>
          <w:szCs w:val="20"/>
        </w:rPr>
        <w:t>»;</w:t>
      </w:r>
    </w:p>
    <w:p w:rsidR="003E33B5" w:rsidRPr="0033666D" w:rsidRDefault="003E33B5" w:rsidP="0033666D">
      <w:pPr>
        <w:pStyle w:val="af0"/>
        <w:widowControl w:val="0"/>
        <w:numPr>
          <w:ilvl w:val="0"/>
          <w:numId w:val="36"/>
        </w:numPr>
        <w:autoSpaceDE w:val="0"/>
        <w:autoSpaceDN w:val="0"/>
        <w:adjustRightInd w:val="0"/>
        <w:spacing w:after="0" w:line="240" w:lineRule="auto"/>
        <w:rPr>
          <w:rFonts w:ascii="Times New Roman" w:hAnsi="Times New Roman"/>
          <w:sz w:val="28"/>
          <w:szCs w:val="20"/>
        </w:rPr>
      </w:pPr>
      <w:r w:rsidRPr="0033666D">
        <w:rPr>
          <w:rFonts w:ascii="Times New Roman" w:hAnsi="Times New Roman"/>
          <w:sz w:val="28"/>
          <w:szCs w:val="20"/>
        </w:rPr>
        <w:t>Прикладной программный пакет для эконометрического моделирования «</w:t>
      </w:r>
      <w:r w:rsidRPr="0033666D">
        <w:rPr>
          <w:rFonts w:ascii="Times New Roman" w:hAnsi="Times New Roman"/>
          <w:sz w:val="28"/>
          <w:szCs w:val="20"/>
          <w:lang w:val="en-US"/>
        </w:rPr>
        <w:t>Gretl</w:t>
      </w:r>
      <w:r w:rsidRPr="0033666D">
        <w:rPr>
          <w:rFonts w:ascii="Times New Roman" w:hAnsi="Times New Roman"/>
          <w:sz w:val="28"/>
          <w:szCs w:val="20"/>
        </w:rPr>
        <w:t>»;</w:t>
      </w:r>
    </w:p>
    <w:p w:rsidR="003E33B5" w:rsidRDefault="003E33B5" w:rsidP="0033666D">
      <w:pPr>
        <w:pStyle w:val="af0"/>
        <w:widowControl w:val="0"/>
        <w:numPr>
          <w:ilvl w:val="0"/>
          <w:numId w:val="36"/>
        </w:numPr>
        <w:autoSpaceDE w:val="0"/>
        <w:autoSpaceDN w:val="0"/>
        <w:adjustRightInd w:val="0"/>
        <w:spacing w:after="0" w:line="240" w:lineRule="auto"/>
        <w:rPr>
          <w:rFonts w:ascii="Times New Roman" w:hAnsi="Times New Roman"/>
          <w:sz w:val="28"/>
          <w:szCs w:val="20"/>
        </w:rPr>
      </w:pPr>
      <w:r w:rsidRPr="0033666D">
        <w:rPr>
          <w:rFonts w:ascii="Times New Roman" w:hAnsi="Times New Roman"/>
          <w:sz w:val="28"/>
          <w:szCs w:val="20"/>
        </w:rPr>
        <w:t>Среда моделирования «</w:t>
      </w:r>
      <w:r w:rsidRPr="0033666D">
        <w:rPr>
          <w:rFonts w:ascii="Times New Roman" w:hAnsi="Times New Roman"/>
          <w:sz w:val="28"/>
          <w:szCs w:val="20"/>
          <w:lang w:val="en-US"/>
        </w:rPr>
        <w:t>MatLab</w:t>
      </w:r>
      <w:r w:rsidRPr="0033666D">
        <w:rPr>
          <w:rFonts w:ascii="Times New Roman" w:hAnsi="Times New Roman"/>
          <w:sz w:val="28"/>
          <w:szCs w:val="20"/>
        </w:rPr>
        <w:t>».</w:t>
      </w:r>
    </w:p>
    <w:p w:rsidR="00572126" w:rsidRDefault="00572126" w:rsidP="00572126">
      <w:pPr>
        <w:pStyle w:val="af0"/>
        <w:widowControl w:val="0"/>
        <w:autoSpaceDE w:val="0"/>
        <w:autoSpaceDN w:val="0"/>
        <w:adjustRightInd w:val="0"/>
        <w:spacing w:after="0" w:line="240" w:lineRule="auto"/>
        <w:ind w:left="1080"/>
        <w:rPr>
          <w:rFonts w:ascii="Times New Roman" w:hAnsi="Times New Roman"/>
          <w:sz w:val="28"/>
          <w:szCs w:val="20"/>
        </w:rPr>
      </w:pPr>
    </w:p>
    <w:p w:rsidR="00572126" w:rsidRPr="00037A3E" w:rsidRDefault="00572126" w:rsidP="00037A3E">
      <w:pPr>
        <w:pStyle w:val="1"/>
        <w:ind w:left="567"/>
        <w:jc w:val="both"/>
        <w:rPr>
          <w:rFonts w:ascii="Times New Roman" w:hAnsi="Times New Roman" w:cs="Times New Roman"/>
          <w:sz w:val="28"/>
          <w:szCs w:val="28"/>
        </w:rPr>
      </w:pPr>
      <w:bookmarkStart w:id="38" w:name="_Toc11530072"/>
      <w:r w:rsidRPr="00037A3E">
        <w:rPr>
          <w:rFonts w:ascii="Times New Roman" w:hAnsi="Times New Roman" w:cs="Times New Roman"/>
          <w:sz w:val="28"/>
          <w:szCs w:val="28"/>
        </w:rPr>
        <w:t>11.3. Сертифицированные программные и аппаратные средства защиты информации</w:t>
      </w:r>
      <w:bookmarkEnd w:id="38"/>
    </w:p>
    <w:p w:rsidR="00572126" w:rsidRPr="001971F0" w:rsidRDefault="00572126" w:rsidP="00572126">
      <w:pPr>
        <w:widowControl w:val="0"/>
        <w:autoSpaceDE w:val="0"/>
        <w:autoSpaceDN w:val="0"/>
        <w:adjustRightInd w:val="0"/>
        <w:ind w:left="426"/>
        <w:contextualSpacing/>
        <w:rPr>
          <w:rFonts w:ascii="Times New Roman" w:hAnsi="Times New Roman" w:cs="Times New Roman"/>
          <w:sz w:val="28"/>
          <w:szCs w:val="28"/>
        </w:rPr>
      </w:pPr>
      <w:r w:rsidRPr="001971F0">
        <w:rPr>
          <w:rFonts w:ascii="Times New Roman" w:hAnsi="Times New Roman" w:cs="Times New Roman"/>
          <w:sz w:val="28"/>
          <w:szCs w:val="28"/>
        </w:rPr>
        <w:t>Не предусмотрен.</w:t>
      </w:r>
    </w:p>
    <w:p w:rsidR="0061193F" w:rsidRPr="00B55C08" w:rsidRDefault="006432A0" w:rsidP="006432A0">
      <w:pPr>
        <w:pStyle w:val="1"/>
        <w:ind w:left="568"/>
        <w:jc w:val="both"/>
        <w:rPr>
          <w:rFonts w:ascii="Times New Roman" w:hAnsi="Times New Roman" w:cs="Times New Roman"/>
          <w:sz w:val="28"/>
          <w:szCs w:val="28"/>
        </w:rPr>
      </w:pPr>
      <w:r>
        <w:rPr>
          <w:rFonts w:ascii="Times New Roman" w:hAnsi="Times New Roman" w:cs="Times New Roman"/>
          <w:sz w:val="28"/>
          <w:szCs w:val="28"/>
        </w:rPr>
        <w:t>12.</w:t>
      </w:r>
      <w:r w:rsidR="0061193F" w:rsidRPr="00593906">
        <w:rPr>
          <w:rFonts w:ascii="Times New Roman" w:hAnsi="Times New Roman" w:cs="Times New Roman"/>
          <w:sz w:val="28"/>
          <w:szCs w:val="28"/>
        </w:rPr>
        <w:t xml:space="preserve"> </w:t>
      </w:r>
      <w:bookmarkStart w:id="39" w:name="_Toc11530073"/>
      <w:r w:rsidR="0061193F" w:rsidRPr="00593906">
        <w:rPr>
          <w:rFonts w:ascii="Times New Roman" w:hAnsi="Times New Roman" w:cs="Times New Roman"/>
          <w:sz w:val="28"/>
          <w:szCs w:val="28"/>
        </w:rPr>
        <w:t xml:space="preserve">Описание материально-технической базы, необходимой для </w:t>
      </w:r>
      <w:r w:rsidR="0061193F" w:rsidRPr="00B55C08">
        <w:rPr>
          <w:rFonts w:ascii="Times New Roman" w:hAnsi="Times New Roman" w:cs="Times New Roman"/>
          <w:sz w:val="28"/>
          <w:szCs w:val="28"/>
        </w:rPr>
        <w:t>осуществления образовательного процесса по дисциплине</w:t>
      </w:r>
      <w:bookmarkEnd w:id="39"/>
    </w:p>
    <w:p w:rsidR="00B55C08" w:rsidRPr="00DE244C" w:rsidRDefault="00B55C08" w:rsidP="00037A3E">
      <w:pPr>
        <w:ind w:firstLine="567"/>
        <w:jc w:val="both"/>
        <w:rPr>
          <w:rFonts w:ascii="Times New Roman" w:hAnsi="Times New Roman" w:cs="Times New Roman"/>
          <w:sz w:val="28"/>
          <w:szCs w:val="28"/>
        </w:rPr>
      </w:pPr>
      <w:r w:rsidRPr="00DE244C">
        <w:rPr>
          <w:rFonts w:ascii="Times New Roman" w:hAnsi="Times New Roman" w:cs="Times New Roman"/>
          <w:sz w:val="28"/>
          <w:szCs w:val="28"/>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p>
    <w:p w:rsidR="0061193F" w:rsidRPr="0061193F" w:rsidRDefault="0061193F" w:rsidP="00037A3E">
      <w:pPr>
        <w:widowControl w:val="0"/>
        <w:autoSpaceDE w:val="0"/>
        <w:autoSpaceDN w:val="0"/>
        <w:adjustRightInd w:val="0"/>
        <w:spacing w:after="0" w:line="240" w:lineRule="auto"/>
        <w:ind w:firstLine="567"/>
        <w:jc w:val="both"/>
        <w:rPr>
          <w:rFonts w:ascii="Times New Roman" w:eastAsia="Calibri" w:hAnsi="Times New Roman" w:cs="Times New Roman"/>
          <w:sz w:val="28"/>
          <w:szCs w:val="20"/>
        </w:rPr>
      </w:pPr>
      <w:r w:rsidRPr="0061193F">
        <w:rPr>
          <w:rFonts w:ascii="Times New Roman" w:eastAsia="Calibri" w:hAnsi="Times New Roman" w:cs="Times New Roman"/>
          <w:sz w:val="28"/>
          <w:szCs w:val="20"/>
        </w:rPr>
        <w:t>Для осуществления образовательного процесса по дисциплине необходимо наличие в аудитории аудиовизуального оборудования.</w:t>
      </w:r>
    </w:p>
    <w:p w:rsidR="0061193F" w:rsidRPr="0061193F" w:rsidRDefault="0061193F" w:rsidP="0061193F">
      <w:pPr>
        <w:widowControl w:val="0"/>
        <w:autoSpaceDE w:val="0"/>
        <w:autoSpaceDN w:val="0"/>
        <w:adjustRightInd w:val="0"/>
        <w:spacing w:after="0" w:line="240" w:lineRule="auto"/>
        <w:jc w:val="both"/>
        <w:rPr>
          <w:rFonts w:ascii="Times New Roman" w:eastAsia="Calibri" w:hAnsi="Times New Roman" w:cs="Times New Roman"/>
          <w:sz w:val="28"/>
          <w:szCs w:val="20"/>
        </w:rPr>
      </w:pPr>
    </w:p>
    <w:sectPr w:rsidR="0061193F" w:rsidRPr="0061193F" w:rsidSect="001C469D">
      <w:pgSz w:w="11906" w:h="16838"/>
      <w:pgMar w:top="709"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E48E7" w:rsidRDefault="001E48E7" w:rsidP="00FB5665">
      <w:pPr>
        <w:spacing w:after="0" w:line="240" w:lineRule="auto"/>
      </w:pPr>
      <w:r>
        <w:separator/>
      </w:r>
    </w:p>
  </w:endnote>
  <w:endnote w:type="continuationSeparator" w:id="0">
    <w:p w:rsidR="001E48E7" w:rsidRDefault="001E48E7" w:rsidP="00FB56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Arial"/>
    <w:panose1 w:val="020B0604020202020204"/>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Impact">
    <w:panose1 w:val="020B0806030902050204"/>
    <w:charset w:val="CC"/>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rebuchet MS">
    <w:panose1 w:val="020B0603020202020204"/>
    <w:charset w:val="CC"/>
    <w:family w:val="swiss"/>
    <w:pitch w:val="variable"/>
    <w:sig w:usb0="00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59724306"/>
      <w:docPartObj>
        <w:docPartGallery w:val="Page Numbers (Bottom of Page)"/>
        <w:docPartUnique/>
      </w:docPartObj>
    </w:sdtPr>
    <w:sdtEndPr/>
    <w:sdtContent>
      <w:p w:rsidR="00F57F92" w:rsidRDefault="00F57F92">
        <w:pPr>
          <w:pStyle w:val="aa"/>
          <w:jc w:val="center"/>
        </w:pPr>
        <w:r>
          <w:rPr>
            <w:noProof/>
          </w:rPr>
          <w:fldChar w:fldCharType="begin"/>
        </w:r>
        <w:r>
          <w:rPr>
            <w:noProof/>
          </w:rPr>
          <w:instrText>PAGE   \* MERGEFORMAT</w:instrText>
        </w:r>
        <w:r>
          <w:rPr>
            <w:noProof/>
          </w:rPr>
          <w:fldChar w:fldCharType="separate"/>
        </w:r>
        <w:r w:rsidR="00B771D9">
          <w:rPr>
            <w:noProof/>
          </w:rPr>
          <w:t>9</w:t>
        </w:r>
        <w:r>
          <w:rPr>
            <w:noProof/>
          </w:rPr>
          <w:fldChar w:fldCharType="end"/>
        </w:r>
      </w:p>
    </w:sdtContent>
  </w:sdt>
  <w:p w:rsidR="00F57F92" w:rsidRDefault="00F57F92">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E48E7" w:rsidRDefault="001E48E7" w:rsidP="00FB5665">
      <w:pPr>
        <w:spacing w:after="0" w:line="240" w:lineRule="auto"/>
      </w:pPr>
      <w:r>
        <w:separator/>
      </w:r>
    </w:p>
  </w:footnote>
  <w:footnote w:type="continuationSeparator" w:id="0">
    <w:p w:rsidR="001E48E7" w:rsidRDefault="001E48E7" w:rsidP="00FB5665">
      <w:pPr>
        <w:spacing w:after="0" w:line="240" w:lineRule="auto"/>
      </w:pPr>
      <w:r>
        <w:continuationSeparator/>
      </w:r>
    </w:p>
  </w:footnote>
  <w:footnote w:id="1">
    <w:p w:rsidR="00F57F92" w:rsidRPr="00ED4096" w:rsidRDefault="00F57F92">
      <w:pPr>
        <w:pStyle w:val="a6"/>
      </w:pPr>
      <w:r>
        <w:rPr>
          <w:rStyle w:val="af7"/>
        </w:rPr>
        <w:footnoteRef/>
      </w:r>
      <w:r>
        <w:t xml:space="preserve"> </w:t>
      </w:r>
      <w:r w:rsidRPr="00652BC4">
        <w:rPr>
          <w:color w:val="000000"/>
          <w:sz w:val="16"/>
          <w:szCs w:val="16"/>
        </w:rPr>
        <w:t xml:space="preserve">Заполняется при реализации актуализированных ОС ВО </w:t>
      </w:r>
      <w:r>
        <w:rPr>
          <w:color w:val="000000"/>
          <w:sz w:val="16"/>
          <w:szCs w:val="16"/>
        </w:rPr>
        <w:t xml:space="preserve">ФУ </w:t>
      </w:r>
      <w:r w:rsidRPr="00652BC4">
        <w:rPr>
          <w:color w:val="000000"/>
          <w:sz w:val="16"/>
          <w:szCs w:val="16"/>
        </w:rPr>
        <w:t xml:space="preserve">и ФГОС ВО3++ </w:t>
      </w:r>
      <w:r>
        <w:t xml:space="preserve"> </w:t>
      </w:r>
    </w:p>
  </w:footnote>
  <w:footnote w:id="2">
    <w:p w:rsidR="00F57F92" w:rsidRDefault="00F57F92">
      <w:pPr>
        <w:pStyle w:val="a6"/>
      </w:pPr>
      <w:r>
        <w:rPr>
          <w:rStyle w:val="af7"/>
        </w:rPr>
        <w:footnoteRef/>
      </w:r>
      <w:r>
        <w:t xml:space="preserve"> </w:t>
      </w:r>
      <w:r w:rsidRPr="00687F08">
        <w:rPr>
          <w:sz w:val="16"/>
          <w:szCs w:val="16"/>
        </w:rPr>
        <w:t>Владения формулируются только при реализации ОС ВО ФУ первого поколения и ФГОС ВО 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1E474F0"/>
    <w:lvl w:ilvl="0">
      <w:numFmt w:val="bullet"/>
      <w:lvlText w:val="*"/>
      <w:lvlJc w:val="left"/>
      <w:pPr>
        <w:ind w:left="0" w:firstLine="0"/>
      </w:pPr>
    </w:lvl>
  </w:abstractNum>
  <w:abstractNum w:abstractNumId="1" w15:restartNumberingAfterBreak="0">
    <w:nsid w:val="02202DFC"/>
    <w:multiLevelType w:val="hybridMultilevel"/>
    <w:tmpl w:val="B0F8A9BA"/>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71078E"/>
    <w:multiLevelType w:val="hybridMultilevel"/>
    <w:tmpl w:val="06E60984"/>
    <w:lvl w:ilvl="0" w:tplc="04190019">
      <w:start w:val="1"/>
      <w:numFmt w:val="lowerLetter"/>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3" w15:restartNumberingAfterBreak="0">
    <w:nsid w:val="0CAC4E92"/>
    <w:multiLevelType w:val="hybridMultilevel"/>
    <w:tmpl w:val="04B01D50"/>
    <w:lvl w:ilvl="0" w:tplc="0192B354">
      <w:start w:val="1"/>
      <w:numFmt w:val="decimal"/>
      <w:lvlText w:val="%1."/>
      <w:lvlJc w:val="left"/>
      <w:pPr>
        <w:ind w:left="320" w:hanging="360"/>
      </w:pPr>
      <w:rPr>
        <w:rFonts w:hint="default"/>
      </w:rPr>
    </w:lvl>
    <w:lvl w:ilvl="1" w:tplc="04190019" w:tentative="1">
      <w:start w:val="1"/>
      <w:numFmt w:val="lowerLetter"/>
      <w:lvlText w:val="%2."/>
      <w:lvlJc w:val="left"/>
      <w:pPr>
        <w:ind w:left="1040" w:hanging="360"/>
      </w:pPr>
    </w:lvl>
    <w:lvl w:ilvl="2" w:tplc="0419001B" w:tentative="1">
      <w:start w:val="1"/>
      <w:numFmt w:val="lowerRoman"/>
      <w:lvlText w:val="%3."/>
      <w:lvlJc w:val="right"/>
      <w:pPr>
        <w:ind w:left="1760" w:hanging="180"/>
      </w:pPr>
    </w:lvl>
    <w:lvl w:ilvl="3" w:tplc="0419000F" w:tentative="1">
      <w:start w:val="1"/>
      <w:numFmt w:val="decimal"/>
      <w:lvlText w:val="%4."/>
      <w:lvlJc w:val="left"/>
      <w:pPr>
        <w:ind w:left="2480" w:hanging="360"/>
      </w:pPr>
    </w:lvl>
    <w:lvl w:ilvl="4" w:tplc="04190019" w:tentative="1">
      <w:start w:val="1"/>
      <w:numFmt w:val="lowerLetter"/>
      <w:lvlText w:val="%5."/>
      <w:lvlJc w:val="left"/>
      <w:pPr>
        <w:ind w:left="3200" w:hanging="360"/>
      </w:pPr>
    </w:lvl>
    <w:lvl w:ilvl="5" w:tplc="0419001B" w:tentative="1">
      <w:start w:val="1"/>
      <w:numFmt w:val="lowerRoman"/>
      <w:lvlText w:val="%6."/>
      <w:lvlJc w:val="right"/>
      <w:pPr>
        <w:ind w:left="3920" w:hanging="180"/>
      </w:pPr>
    </w:lvl>
    <w:lvl w:ilvl="6" w:tplc="0419000F" w:tentative="1">
      <w:start w:val="1"/>
      <w:numFmt w:val="decimal"/>
      <w:lvlText w:val="%7."/>
      <w:lvlJc w:val="left"/>
      <w:pPr>
        <w:ind w:left="4640" w:hanging="360"/>
      </w:pPr>
    </w:lvl>
    <w:lvl w:ilvl="7" w:tplc="04190019" w:tentative="1">
      <w:start w:val="1"/>
      <w:numFmt w:val="lowerLetter"/>
      <w:lvlText w:val="%8."/>
      <w:lvlJc w:val="left"/>
      <w:pPr>
        <w:ind w:left="5360" w:hanging="360"/>
      </w:pPr>
    </w:lvl>
    <w:lvl w:ilvl="8" w:tplc="0419001B" w:tentative="1">
      <w:start w:val="1"/>
      <w:numFmt w:val="lowerRoman"/>
      <w:lvlText w:val="%9."/>
      <w:lvlJc w:val="right"/>
      <w:pPr>
        <w:ind w:left="6080" w:hanging="180"/>
      </w:pPr>
    </w:lvl>
  </w:abstractNum>
  <w:abstractNum w:abstractNumId="4" w15:restartNumberingAfterBreak="0">
    <w:nsid w:val="0F2A7E7A"/>
    <w:multiLevelType w:val="hybridMultilevel"/>
    <w:tmpl w:val="AD2845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2131C7"/>
    <w:multiLevelType w:val="hybridMultilevel"/>
    <w:tmpl w:val="5F0CAF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37D5329"/>
    <w:multiLevelType w:val="hybridMultilevel"/>
    <w:tmpl w:val="CACED7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60C030C"/>
    <w:multiLevelType w:val="hybridMultilevel"/>
    <w:tmpl w:val="E4867F2A"/>
    <w:lvl w:ilvl="0" w:tplc="0FDCE5CE">
      <w:start w:val="1"/>
      <w:numFmt w:val="decimal"/>
      <w:lvlText w:val="%1."/>
      <w:lvlJc w:val="left"/>
      <w:pPr>
        <w:ind w:left="1080" w:hanging="360"/>
      </w:pPr>
      <w:rPr>
        <w:rFonts w:ascii="Times New Roman" w:hAnsi="Times New Roman" w:cs="Times New Roma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19E64B49"/>
    <w:multiLevelType w:val="hybridMultilevel"/>
    <w:tmpl w:val="ED2A0A40"/>
    <w:lvl w:ilvl="0" w:tplc="18C24BBC">
      <w:start w:val="1"/>
      <w:numFmt w:val="decimal"/>
      <w:lvlText w:val="%1."/>
      <w:lvlJc w:val="left"/>
      <w:pPr>
        <w:ind w:left="320" w:hanging="360"/>
      </w:pPr>
      <w:rPr>
        <w:rFonts w:hint="default"/>
      </w:rPr>
    </w:lvl>
    <w:lvl w:ilvl="1" w:tplc="04190019" w:tentative="1">
      <w:start w:val="1"/>
      <w:numFmt w:val="lowerLetter"/>
      <w:lvlText w:val="%2."/>
      <w:lvlJc w:val="left"/>
      <w:pPr>
        <w:ind w:left="1040" w:hanging="360"/>
      </w:pPr>
    </w:lvl>
    <w:lvl w:ilvl="2" w:tplc="0419001B" w:tentative="1">
      <w:start w:val="1"/>
      <w:numFmt w:val="lowerRoman"/>
      <w:lvlText w:val="%3."/>
      <w:lvlJc w:val="right"/>
      <w:pPr>
        <w:ind w:left="1760" w:hanging="180"/>
      </w:pPr>
    </w:lvl>
    <w:lvl w:ilvl="3" w:tplc="0419000F" w:tentative="1">
      <w:start w:val="1"/>
      <w:numFmt w:val="decimal"/>
      <w:lvlText w:val="%4."/>
      <w:lvlJc w:val="left"/>
      <w:pPr>
        <w:ind w:left="2480" w:hanging="360"/>
      </w:pPr>
    </w:lvl>
    <w:lvl w:ilvl="4" w:tplc="04190019" w:tentative="1">
      <w:start w:val="1"/>
      <w:numFmt w:val="lowerLetter"/>
      <w:lvlText w:val="%5."/>
      <w:lvlJc w:val="left"/>
      <w:pPr>
        <w:ind w:left="3200" w:hanging="360"/>
      </w:pPr>
    </w:lvl>
    <w:lvl w:ilvl="5" w:tplc="0419001B" w:tentative="1">
      <w:start w:val="1"/>
      <w:numFmt w:val="lowerRoman"/>
      <w:lvlText w:val="%6."/>
      <w:lvlJc w:val="right"/>
      <w:pPr>
        <w:ind w:left="3920" w:hanging="180"/>
      </w:pPr>
    </w:lvl>
    <w:lvl w:ilvl="6" w:tplc="0419000F" w:tentative="1">
      <w:start w:val="1"/>
      <w:numFmt w:val="decimal"/>
      <w:lvlText w:val="%7."/>
      <w:lvlJc w:val="left"/>
      <w:pPr>
        <w:ind w:left="4640" w:hanging="360"/>
      </w:pPr>
    </w:lvl>
    <w:lvl w:ilvl="7" w:tplc="04190019" w:tentative="1">
      <w:start w:val="1"/>
      <w:numFmt w:val="lowerLetter"/>
      <w:lvlText w:val="%8."/>
      <w:lvlJc w:val="left"/>
      <w:pPr>
        <w:ind w:left="5360" w:hanging="360"/>
      </w:pPr>
    </w:lvl>
    <w:lvl w:ilvl="8" w:tplc="0419001B" w:tentative="1">
      <w:start w:val="1"/>
      <w:numFmt w:val="lowerRoman"/>
      <w:lvlText w:val="%9."/>
      <w:lvlJc w:val="right"/>
      <w:pPr>
        <w:ind w:left="6080" w:hanging="180"/>
      </w:pPr>
    </w:lvl>
  </w:abstractNum>
  <w:abstractNum w:abstractNumId="9" w15:restartNumberingAfterBreak="0">
    <w:nsid w:val="1DD34F92"/>
    <w:multiLevelType w:val="hybridMultilevel"/>
    <w:tmpl w:val="5C3838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3622B41"/>
    <w:multiLevelType w:val="hybridMultilevel"/>
    <w:tmpl w:val="B29EE5B6"/>
    <w:lvl w:ilvl="0" w:tplc="CBA4D5A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CB13103"/>
    <w:multiLevelType w:val="hybridMultilevel"/>
    <w:tmpl w:val="E83E1986"/>
    <w:lvl w:ilvl="0" w:tplc="3F4E0810">
      <w:start w:val="1"/>
      <w:numFmt w:val="decimal"/>
      <w:lvlText w:val="%1."/>
      <w:lvlJc w:val="left"/>
      <w:pPr>
        <w:ind w:left="1184"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CBC6833"/>
    <w:multiLevelType w:val="hybridMultilevel"/>
    <w:tmpl w:val="BB2AD3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EB46B02"/>
    <w:multiLevelType w:val="hybridMultilevel"/>
    <w:tmpl w:val="DB38B7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0BA12B5"/>
    <w:multiLevelType w:val="hybridMultilevel"/>
    <w:tmpl w:val="DF902B56"/>
    <w:lvl w:ilvl="0" w:tplc="554217DE">
      <w:start w:val="11"/>
      <w:numFmt w:val="decimal"/>
      <w:lvlText w:val="%1."/>
      <w:lvlJc w:val="left"/>
      <w:pPr>
        <w:ind w:left="3600" w:hanging="360"/>
      </w:pPr>
      <w:rPr>
        <w:rFonts w:hint="default"/>
      </w:rPr>
    </w:lvl>
    <w:lvl w:ilvl="1" w:tplc="04190019" w:tentative="1">
      <w:start w:val="1"/>
      <w:numFmt w:val="lowerLetter"/>
      <w:lvlText w:val="%2."/>
      <w:lvlJc w:val="left"/>
      <w:pPr>
        <w:ind w:left="4320" w:hanging="360"/>
      </w:pPr>
    </w:lvl>
    <w:lvl w:ilvl="2" w:tplc="0419001B" w:tentative="1">
      <w:start w:val="1"/>
      <w:numFmt w:val="lowerRoman"/>
      <w:lvlText w:val="%3."/>
      <w:lvlJc w:val="right"/>
      <w:pPr>
        <w:ind w:left="5040" w:hanging="180"/>
      </w:pPr>
    </w:lvl>
    <w:lvl w:ilvl="3" w:tplc="0419000F" w:tentative="1">
      <w:start w:val="1"/>
      <w:numFmt w:val="decimal"/>
      <w:lvlText w:val="%4."/>
      <w:lvlJc w:val="left"/>
      <w:pPr>
        <w:ind w:left="5760" w:hanging="360"/>
      </w:pPr>
    </w:lvl>
    <w:lvl w:ilvl="4" w:tplc="04190019" w:tentative="1">
      <w:start w:val="1"/>
      <w:numFmt w:val="lowerLetter"/>
      <w:lvlText w:val="%5."/>
      <w:lvlJc w:val="left"/>
      <w:pPr>
        <w:ind w:left="6480" w:hanging="360"/>
      </w:pPr>
    </w:lvl>
    <w:lvl w:ilvl="5" w:tplc="0419001B" w:tentative="1">
      <w:start w:val="1"/>
      <w:numFmt w:val="lowerRoman"/>
      <w:lvlText w:val="%6."/>
      <w:lvlJc w:val="right"/>
      <w:pPr>
        <w:ind w:left="7200" w:hanging="180"/>
      </w:pPr>
    </w:lvl>
    <w:lvl w:ilvl="6" w:tplc="0419000F" w:tentative="1">
      <w:start w:val="1"/>
      <w:numFmt w:val="decimal"/>
      <w:lvlText w:val="%7."/>
      <w:lvlJc w:val="left"/>
      <w:pPr>
        <w:ind w:left="7920" w:hanging="360"/>
      </w:pPr>
    </w:lvl>
    <w:lvl w:ilvl="7" w:tplc="04190019" w:tentative="1">
      <w:start w:val="1"/>
      <w:numFmt w:val="lowerLetter"/>
      <w:lvlText w:val="%8."/>
      <w:lvlJc w:val="left"/>
      <w:pPr>
        <w:ind w:left="8640" w:hanging="360"/>
      </w:pPr>
    </w:lvl>
    <w:lvl w:ilvl="8" w:tplc="0419001B" w:tentative="1">
      <w:start w:val="1"/>
      <w:numFmt w:val="lowerRoman"/>
      <w:lvlText w:val="%9."/>
      <w:lvlJc w:val="right"/>
      <w:pPr>
        <w:ind w:left="9360" w:hanging="180"/>
      </w:pPr>
    </w:lvl>
  </w:abstractNum>
  <w:abstractNum w:abstractNumId="15" w15:restartNumberingAfterBreak="0">
    <w:nsid w:val="31665643"/>
    <w:multiLevelType w:val="hybridMultilevel"/>
    <w:tmpl w:val="ED8841C8"/>
    <w:lvl w:ilvl="0" w:tplc="2C787834">
      <w:start w:val="1"/>
      <w:numFmt w:val="decimal"/>
      <w:lvlText w:val="%1."/>
      <w:lvlJc w:val="left"/>
      <w:pPr>
        <w:ind w:left="0" w:firstLine="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203484C"/>
    <w:multiLevelType w:val="hybridMultilevel"/>
    <w:tmpl w:val="79647B86"/>
    <w:lvl w:ilvl="0" w:tplc="3754E680">
      <w:start w:val="1"/>
      <w:numFmt w:val="decimal"/>
      <w:lvlText w:val="%1."/>
      <w:lvlJc w:val="left"/>
      <w:pPr>
        <w:ind w:left="1353"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15:restartNumberingAfterBreak="0">
    <w:nsid w:val="36B74713"/>
    <w:multiLevelType w:val="hybridMultilevel"/>
    <w:tmpl w:val="A470D250"/>
    <w:lvl w:ilvl="0" w:tplc="3F4E0810">
      <w:start w:val="1"/>
      <w:numFmt w:val="decimal"/>
      <w:lvlText w:val="%1."/>
      <w:lvlJc w:val="left"/>
      <w:pPr>
        <w:ind w:left="1184"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F87523C"/>
    <w:multiLevelType w:val="multilevel"/>
    <w:tmpl w:val="0419001D"/>
    <w:styleLink w:val="3"/>
    <w:lvl w:ilvl="0">
      <w:start w:val="1"/>
      <w:numFmt w:val="russianLower"/>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40A42273"/>
    <w:multiLevelType w:val="hybridMultilevel"/>
    <w:tmpl w:val="2F042A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0A82EBC"/>
    <w:multiLevelType w:val="hybridMultilevel"/>
    <w:tmpl w:val="5366EAB6"/>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11F017C"/>
    <w:multiLevelType w:val="hybridMultilevel"/>
    <w:tmpl w:val="613EF946"/>
    <w:lvl w:ilvl="0" w:tplc="303E2CF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6AD1CC0"/>
    <w:multiLevelType w:val="hybridMultilevel"/>
    <w:tmpl w:val="46BAB190"/>
    <w:lvl w:ilvl="0" w:tplc="0419000F">
      <w:start w:val="1"/>
      <w:numFmt w:val="decimal"/>
      <w:lvlText w:val="%1."/>
      <w:lvlJc w:val="left"/>
      <w:pPr>
        <w:ind w:left="928"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A95056B"/>
    <w:multiLevelType w:val="hybridMultilevel"/>
    <w:tmpl w:val="61E035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851519B"/>
    <w:multiLevelType w:val="hybridMultilevel"/>
    <w:tmpl w:val="BE80A618"/>
    <w:lvl w:ilvl="0" w:tplc="0FDCE5CE">
      <w:start w:val="1"/>
      <w:numFmt w:val="decimal"/>
      <w:lvlText w:val="%1."/>
      <w:lvlJc w:val="left"/>
      <w:pPr>
        <w:ind w:left="1080" w:hanging="360"/>
      </w:pPr>
      <w:rPr>
        <w:rFonts w:ascii="Times New Roman" w:hAnsi="Times New Roman" w:cs="Times New Roman"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25" w15:restartNumberingAfterBreak="0">
    <w:nsid w:val="59D801D4"/>
    <w:multiLevelType w:val="hybridMultilevel"/>
    <w:tmpl w:val="8FF41D5A"/>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A4D0465"/>
    <w:multiLevelType w:val="hybridMultilevel"/>
    <w:tmpl w:val="EE2EE9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E274491"/>
    <w:multiLevelType w:val="hybridMultilevel"/>
    <w:tmpl w:val="D67AA0EE"/>
    <w:lvl w:ilvl="0" w:tplc="E71E013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FA176BF"/>
    <w:multiLevelType w:val="hybridMultilevel"/>
    <w:tmpl w:val="A5F66E82"/>
    <w:lvl w:ilvl="0" w:tplc="0FDCE5CE">
      <w:start w:val="1"/>
      <w:numFmt w:val="decimal"/>
      <w:lvlText w:val="%1."/>
      <w:lvlJc w:val="left"/>
      <w:pPr>
        <w:ind w:left="1080" w:hanging="360"/>
      </w:pPr>
      <w:rPr>
        <w:rFonts w:ascii="Times New Roman" w:hAnsi="Times New Roman" w:cs="Times New Roman"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29" w15:restartNumberingAfterBreak="0">
    <w:nsid w:val="685970F3"/>
    <w:multiLevelType w:val="hybridMultilevel"/>
    <w:tmpl w:val="3836F7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98D0610"/>
    <w:multiLevelType w:val="hybridMultilevel"/>
    <w:tmpl w:val="C34852AE"/>
    <w:lvl w:ilvl="0" w:tplc="3F4E0810">
      <w:start w:val="1"/>
      <w:numFmt w:val="decimal"/>
      <w:lvlText w:val="%1."/>
      <w:lvlJc w:val="left"/>
      <w:pPr>
        <w:ind w:left="1184" w:hanging="705"/>
      </w:pPr>
      <w:rPr>
        <w:rFonts w:hint="default"/>
      </w:rPr>
    </w:lvl>
    <w:lvl w:ilvl="1" w:tplc="04190019" w:tentative="1">
      <w:start w:val="1"/>
      <w:numFmt w:val="lowerLetter"/>
      <w:lvlText w:val="%2."/>
      <w:lvlJc w:val="left"/>
      <w:pPr>
        <w:ind w:left="1559" w:hanging="360"/>
      </w:pPr>
    </w:lvl>
    <w:lvl w:ilvl="2" w:tplc="0419001B" w:tentative="1">
      <w:start w:val="1"/>
      <w:numFmt w:val="lowerRoman"/>
      <w:lvlText w:val="%3."/>
      <w:lvlJc w:val="right"/>
      <w:pPr>
        <w:ind w:left="2279" w:hanging="180"/>
      </w:pPr>
    </w:lvl>
    <w:lvl w:ilvl="3" w:tplc="0419000F" w:tentative="1">
      <w:start w:val="1"/>
      <w:numFmt w:val="decimal"/>
      <w:lvlText w:val="%4."/>
      <w:lvlJc w:val="left"/>
      <w:pPr>
        <w:ind w:left="2999" w:hanging="360"/>
      </w:pPr>
    </w:lvl>
    <w:lvl w:ilvl="4" w:tplc="04190019" w:tentative="1">
      <w:start w:val="1"/>
      <w:numFmt w:val="lowerLetter"/>
      <w:lvlText w:val="%5."/>
      <w:lvlJc w:val="left"/>
      <w:pPr>
        <w:ind w:left="3719" w:hanging="360"/>
      </w:pPr>
    </w:lvl>
    <w:lvl w:ilvl="5" w:tplc="0419001B" w:tentative="1">
      <w:start w:val="1"/>
      <w:numFmt w:val="lowerRoman"/>
      <w:lvlText w:val="%6."/>
      <w:lvlJc w:val="right"/>
      <w:pPr>
        <w:ind w:left="4439" w:hanging="180"/>
      </w:pPr>
    </w:lvl>
    <w:lvl w:ilvl="6" w:tplc="0419000F" w:tentative="1">
      <w:start w:val="1"/>
      <w:numFmt w:val="decimal"/>
      <w:lvlText w:val="%7."/>
      <w:lvlJc w:val="left"/>
      <w:pPr>
        <w:ind w:left="5159" w:hanging="360"/>
      </w:pPr>
    </w:lvl>
    <w:lvl w:ilvl="7" w:tplc="04190019" w:tentative="1">
      <w:start w:val="1"/>
      <w:numFmt w:val="lowerLetter"/>
      <w:lvlText w:val="%8."/>
      <w:lvlJc w:val="left"/>
      <w:pPr>
        <w:ind w:left="5879" w:hanging="360"/>
      </w:pPr>
    </w:lvl>
    <w:lvl w:ilvl="8" w:tplc="0419001B" w:tentative="1">
      <w:start w:val="1"/>
      <w:numFmt w:val="lowerRoman"/>
      <w:lvlText w:val="%9."/>
      <w:lvlJc w:val="right"/>
      <w:pPr>
        <w:ind w:left="6599" w:hanging="180"/>
      </w:pPr>
    </w:lvl>
  </w:abstractNum>
  <w:abstractNum w:abstractNumId="31" w15:restartNumberingAfterBreak="0">
    <w:nsid w:val="6D424966"/>
    <w:multiLevelType w:val="hybridMultilevel"/>
    <w:tmpl w:val="336C0500"/>
    <w:lvl w:ilvl="0" w:tplc="31E474F0">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6D9B2155"/>
    <w:multiLevelType w:val="multilevel"/>
    <w:tmpl w:val="0419001D"/>
    <w:styleLink w:val="2"/>
    <w:lvl w:ilvl="0">
      <w:start w:val="1"/>
      <w:numFmt w:val="lowerLetter"/>
      <w:lvlText w:val="%1)"/>
      <w:lvlJc w:val="left"/>
      <w:pPr>
        <w:tabs>
          <w:tab w:val="num" w:pos="360"/>
        </w:tabs>
        <w:ind w:left="360" w:hanging="360"/>
      </w:pPr>
      <w:rPr>
        <w:rFonts w:ascii="Times New Roman" w:hAnsi="Times New Roman"/>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72644210"/>
    <w:multiLevelType w:val="hybridMultilevel"/>
    <w:tmpl w:val="25C45504"/>
    <w:styleLink w:val="a"/>
    <w:lvl w:ilvl="0" w:tplc="D2D61CFE">
      <w:start w:val="1"/>
      <w:numFmt w:val="decimal"/>
      <w:lvlText w:val="%1."/>
      <w:lvlJc w:val="left"/>
      <w:pPr>
        <w:ind w:left="458" w:hanging="458"/>
      </w:pPr>
      <w:rPr>
        <w:rFonts w:hAnsi="Arial Unicode MS"/>
        <w:b/>
        <w:bCs/>
        <w:caps w:val="0"/>
        <w:smallCaps w:val="0"/>
        <w:strike w:val="0"/>
        <w:dstrike w:val="0"/>
        <w:color w:val="000000"/>
        <w:spacing w:val="0"/>
        <w:w w:val="100"/>
        <w:kern w:val="0"/>
        <w:position w:val="0"/>
        <w:highlight w:val="none"/>
        <w:vertAlign w:val="baseline"/>
      </w:rPr>
    </w:lvl>
    <w:lvl w:ilvl="1" w:tplc="8A8CC560">
      <w:start w:val="1"/>
      <w:numFmt w:val="decimal"/>
      <w:lvlText w:val="%2."/>
      <w:lvlJc w:val="left"/>
      <w:pPr>
        <w:ind w:left="818" w:hanging="458"/>
      </w:pPr>
      <w:rPr>
        <w:rFonts w:hAnsi="Arial Unicode MS"/>
        <w:b/>
        <w:bCs/>
        <w:caps w:val="0"/>
        <w:smallCaps w:val="0"/>
        <w:strike w:val="0"/>
        <w:dstrike w:val="0"/>
        <w:color w:val="000000"/>
        <w:spacing w:val="0"/>
        <w:w w:val="100"/>
        <w:kern w:val="0"/>
        <w:position w:val="0"/>
        <w:highlight w:val="none"/>
        <w:vertAlign w:val="baseline"/>
      </w:rPr>
    </w:lvl>
    <w:lvl w:ilvl="2" w:tplc="7B40EC34">
      <w:start w:val="1"/>
      <w:numFmt w:val="decimal"/>
      <w:lvlText w:val="%3."/>
      <w:lvlJc w:val="left"/>
      <w:pPr>
        <w:ind w:left="1178" w:hanging="458"/>
      </w:pPr>
      <w:rPr>
        <w:rFonts w:hAnsi="Arial Unicode MS"/>
        <w:b/>
        <w:bCs/>
        <w:caps w:val="0"/>
        <w:smallCaps w:val="0"/>
        <w:strike w:val="0"/>
        <w:dstrike w:val="0"/>
        <w:color w:val="000000"/>
        <w:spacing w:val="0"/>
        <w:w w:val="100"/>
        <w:kern w:val="0"/>
        <w:position w:val="0"/>
        <w:highlight w:val="none"/>
        <w:vertAlign w:val="baseline"/>
      </w:rPr>
    </w:lvl>
    <w:lvl w:ilvl="3" w:tplc="353C9808">
      <w:start w:val="1"/>
      <w:numFmt w:val="decimal"/>
      <w:lvlText w:val="%4."/>
      <w:lvlJc w:val="left"/>
      <w:pPr>
        <w:ind w:left="1538" w:hanging="458"/>
      </w:pPr>
      <w:rPr>
        <w:rFonts w:hAnsi="Arial Unicode MS"/>
        <w:b/>
        <w:bCs/>
        <w:caps w:val="0"/>
        <w:smallCaps w:val="0"/>
        <w:strike w:val="0"/>
        <w:dstrike w:val="0"/>
        <w:color w:val="000000"/>
        <w:spacing w:val="0"/>
        <w:w w:val="100"/>
        <w:kern w:val="0"/>
        <w:position w:val="0"/>
        <w:highlight w:val="none"/>
        <w:vertAlign w:val="baseline"/>
      </w:rPr>
    </w:lvl>
    <w:lvl w:ilvl="4" w:tplc="DCC06BA4">
      <w:start w:val="1"/>
      <w:numFmt w:val="decimal"/>
      <w:lvlText w:val="%5."/>
      <w:lvlJc w:val="left"/>
      <w:pPr>
        <w:ind w:left="1898" w:hanging="458"/>
      </w:pPr>
      <w:rPr>
        <w:rFonts w:hAnsi="Arial Unicode MS"/>
        <w:b/>
        <w:bCs/>
        <w:caps w:val="0"/>
        <w:smallCaps w:val="0"/>
        <w:strike w:val="0"/>
        <w:dstrike w:val="0"/>
        <w:color w:val="000000"/>
        <w:spacing w:val="0"/>
        <w:w w:val="100"/>
        <w:kern w:val="0"/>
        <w:position w:val="0"/>
        <w:highlight w:val="none"/>
        <w:vertAlign w:val="baseline"/>
      </w:rPr>
    </w:lvl>
    <w:lvl w:ilvl="5" w:tplc="E8E2C40E">
      <w:start w:val="1"/>
      <w:numFmt w:val="decimal"/>
      <w:lvlText w:val="%6."/>
      <w:lvlJc w:val="left"/>
      <w:pPr>
        <w:ind w:left="2258" w:hanging="458"/>
      </w:pPr>
      <w:rPr>
        <w:rFonts w:hAnsi="Arial Unicode MS"/>
        <w:b/>
        <w:bCs/>
        <w:caps w:val="0"/>
        <w:smallCaps w:val="0"/>
        <w:strike w:val="0"/>
        <w:dstrike w:val="0"/>
        <w:color w:val="000000"/>
        <w:spacing w:val="0"/>
        <w:w w:val="100"/>
        <w:kern w:val="0"/>
        <w:position w:val="0"/>
        <w:highlight w:val="none"/>
        <w:vertAlign w:val="baseline"/>
      </w:rPr>
    </w:lvl>
    <w:lvl w:ilvl="6" w:tplc="F9DE5C24">
      <w:start w:val="1"/>
      <w:numFmt w:val="decimal"/>
      <w:lvlText w:val="%7."/>
      <w:lvlJc w:val="left"/>
      <w:pPr>
        <w:ind w:left="2618" w:hanging="458"/>
      </w:pPr>
      <w:rPr>
        <w:rFonts w:hAnsi="Arial Unicode MS"/>
        <w:b/>
        <w:bCs/>
        <w:caps w:val="0"/>
        <w:smallCaps w:val="0"/>
        <w:strike w:val="0"/>
        <w:dstrike w:val="0"/>
        <w:color w:val="000000"/>
        <w:spacing w:val="0"/>
        <w:w w:val="100"/>
        <w:kern w:val="0"/>
        <w:position w:val="0"/>
        <w:highlight w:val="none"/>
        <w:vertAlign w:val="baseline"/>
      </w:rPr>
    </w:lvl>
    <w:lvl w:ilvl="7" w:tplc="33A6D92A">
      <w:start w:val="1"/>
      <w:numFmt w:val="decimal"/>
      <w:lvlText w:val="%8."/>
      <w:lvlJc w:val="left"/>
      <w:pPr>
        <w:ind w:left="2978" w:hanging="458"/>
      </w:pPr>
      <w:rPr>
        <w:rFonts w:hAnsi="Arial Unicode MS"/>
        <w:b/>
        <w:bCs/>
        <w:caps w:val="0"/>
        <w:smallCaps w:val="0"/>
        <w:strike w:val="0"/>
        <w:dstrike w:val="0"/>
        <w:color w:val="000000"/>
        <w:spacing w:val="0"/>
        <w:w w:val="100"/>
        <w:kern w:val="0"/>
        <w:position w:val="0"/>
        <w:highlight w:val="none"/>
        <w:vertAlign w:val="baseline"/>
      </w:rPr>
    </w:lvl>
    <w:lvl w:ilvl="8" w:tplc="C2000A7E">
      <w:start w:val="1"/>
      <w:numFmt w:val="decimal"/>
      <w:lvlText w:val="%9."/>
      <w:lvlJc w:val="left"/>
      <w:pPr>
        <w:ind w:left="3338" w:hanging="458"/>
      </w:pPr>
      <w:rPr>
        <w:rFonts w:hAnsi="Arial Unicode MS"/>
        <w:b/>
        <w:bCs/>
        <w:caps w:val="0"/>
        <w:smallCaps w:val="0"/>
        <w:strike w:val="0"/>
        <w:dstrike w:val="0"/>
        <w:color w:val="000000"/>
        <w:spacing w:val="0"/>
        <w:w w:val="100"/>
        <w:kern w:val="0"/>
        <w:position w:val="0"/>
        <w:highlight w:val="none"/>
        <w:vertAlign w:val="baseline"/>
      </w:rPr>
    </w:lvl>
  </w:abstractNum>
  <w:abstractNum w:abstractNumId="34" w15:restartNumberingAfterBreak="0">
    <w:nsid w:val="76057FEF"/>
    <w:multiLevelType w:val="hybridMultilevel"/>
    <w:tmpl w:val="71402362"/>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72067FA"/>
    <w:multiLevelType w:val="hybridMultilevel"/>
    <w:tmpl w:val="6464B494"/>
    <w:lvl w:ilvl="0" w:tplc="31E474F0">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780A5CFA"/>
    <w:multiLevelType w:val="hybridMultilevel"/>
    <w:tmpl w:val="47120584"/>
    <w:lvl w:ilvl="0" w:tplc="31E474F0">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lvl w:ilvl="0">
        <w:numFmt w:val="bullet"/>
        <w:lvlText w:val="-"/>
        <w:legacy w:legacy="1" w:legacySpace="0" w:legacyIndent="187"/>
        <w:lvlJc w:val="left"/>
        <w:pPr>
          <w:ind w:left="0" w:firstLine="0"/>
        </w:pPr>
        <w:rPr>
          <w:rFonts w:ascii="Times New Roman" w:hAnsi="Times New Roman" w:cs="Times New Roman" w:hint="default"/>
        </w:rPr>
      </w:lvl>
    </w:lvlOverride>
  </w:num>
  <w:num w:numId="3">
    <w:abstractNumId w:val="0"/>
    <w:lvlOverride w:ilvl="0">
      <w:lvl w:ilvl="0">
        <w:numFmt w:val="bullet"/>
        <w:lvlText w:val="-"/>
        <w:legacy w:legacy="1" w:legacySpace="0" w:legacyIndent="159"/>
        <w:lvlJc w:val="left"/>
        <w:pPr>
          <w:ind w:left="0" w:firstLine="0"/>
        </w:pPr>
        <w:rPr>
          <w:rFonts w:ascii="Times New Roman" w:hAnsi="Times New Roman" w:cs="Times New Roman" w:hint="default"/>
        </w:rPr>
      </w:lvl>
    </w:lvlOverride>
  </w:num>
  <w:num w:numId="4">
    <w:abstractNumId w:val="0"/>
    <w:lvlOverride w:ilvl="0">
      <w:lvl w:ilvl="0">
        <w:numFmt w:val="bullet"/>
        <w:lvlText w:val="-"/>
        <w:legacy w:legacy="1" w:legacySpace="0" w:legacyIndent="340"/>
        <w:lvlJc w:val="left"/>
        <w:pPr>
          <w:ind w:left="0" w:firstLine="0"/>
        </w:pPr>
        <w:rPr>
          <w:rFonts w:ascii="Times New Roman" w:hAnsi="Times New Roman" w:cs="Times New Roman" w:hint="default"/>
        </w:rPr>
      </w:lvl>
    </w:lvlOverride>
  </w:num>
  <w:num w:numId="5">
    <w:abstractNumId w:val="18"/>
  </w:num>
  <w:num w:numId="6">
    <w:abstractNumId w:val="32"/>
  </w:num>
  <w:num w:numId="7">
    <w:abstractNumId w:val="6"/>
  </w:num>
  <w:num w:numId="8">
    <w:abstractNumId w:val="33"/>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19"/>
  </w:num>
  <w:num w:numId="12">
    <w:abstractNumId w:val="5"/>
  </w:num>
  <w:num w:numId="13">
    <w:abstractNumId w:val="23"/>
  </w:num>
  <w:num w:numId="14">
    <w:abstractNumId w:val="29"/>
  </w:num>
  <w:num w:numId="15">
    <w:abstractNumId w:val="15"/>
  </w:num>
  <w:num w:numId="16">
    <w:abstractNumId w:val="14"/>
  </w:num>
  <w:num w:numId="17">
    <w:abstractNumId w:val="26"/>
  </w:num>
  <w:num w:numId="18">
    <w:abstractNumId w:val="9"/>
  </w:num>
  <w:num w:numId="19">
    <w:abstractNumId w:val="8"/>
  </w:num>
  <w:num w:numId="20">
    <w:abstractNumId w:val="3"/>
  </w:num>
  <w:num w:numId="21">
    <w:abstractNumId w:val="27"/>
  </w:num>
  <w:num w:numId="22">
    <w:abstractNumId w:val="10"/>
  </w:num>
  <w:num w:numId="23">
    <w:abstractNumId w:val="21"/>
  </w:num>
  <w:num w:numId="24">
    <w:abstractNumId w:val="2"/>
  </w:num>
  <w:num w:numId="25">
    <w:abstractNumId w:val="4"/>
  </w:num>
  <w:num w:numId="26">
    <w:abstractNumId w:val="1"/>
  </w:num>
  <w:num w:numId="27">
    <w:abstractNumId w:val="22"/>
  </w:num>
  <w:num w:numId="28">
    <w:abstractNumId w:val="0"/>
    <w:lvlOverride w:ilvl="0">
      <w:lvl w:ilvl="0">
        <w:numFmt w:val="bullet"/>
        <w:lvlText w:val="-"/>
        <w:legacy w:legacy="1" w:legacySpace="0" w:legacyIndent="322"/>
        <w:lvlJc w:val="left"/>
        <w:pPr>
          <w:ind w:left="0" w:firstLine="0"/>
        </w:pPr>
        <w:rPr>
          <w:rFonts w:ascii="Times New Roman" w:hAnsi="Times New Roman" w:cs="Times New Roman" w:hint="default"/>
        </w:rPr>
      </w:lvl>
    </w:lvlOverride>
  </w:num>
  <w:num w:numId="29">
    <w:abstractNumId w:val="25"/>
  </w:num>
  <w:num w:numId="30">
    <w:abstractNumId w:val="34"/>
  </w:num>
  <w:num w:numId="31">
    <w:abstractNumId w:val="20"/>
  </w:num>
  <w:num w:numId="32">
    <w:abstractNumId w:val="35"/>
  </w:num>
  <w:num w:numId="33">
    <w:abstractNumId w:val="31"/>
  </w:num>
  <w:num w:numId="34">
    <w:abstractNumId w:val="36"/>
  </w:num>
  <w:num w:numId="35">
    <w:abstractNumId w:val="7"/>
  </w:num>
  <w:num w:numId="36">
    <w:abstractNumId w:val="24"/>
  </w:num>
  <w:num w:numId="37">
    <w:abstractNumId w:val="28"/>
  </w:num>
  <w:num w:numId="38">
    <w:abstractNumId w:val="12"/>
  </w:num>
  <w:num w:numId="39">
    <w:abstractNumId w:val="30"/>
  </w:num>
  <w:num w:numId="40">
    <w:abstractNumId w:val="11"/>
  </w:num>
  <w:num w:numId="41">
    <w:abstractNumId w:val="1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9"/>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7B2858"/>
    <w:rsid w:val="0000097B"/>
    <w:rsid w:val="00001CD7"/>
    <w:rsid w:val="0001264D"/>
    <w:rsid w:val="00013800"/>
    <w:rsid w:val="00020121"/>
    <w:rsid w:val="00025A5B"/>
    <w:rsid w:val="00030BCF"/>
    <w:rsid w:val="0003510B"/>
    <w:rsid w:val="00035EEC"/>
    <w:rsid w:val="00036BB6"/>
    <w:rsid w:val="00037A3E"/>
    <w:rsid w:val="00040C61"/>
    <w:rsid w:val="0004202B"/>
    <w:rsid w:val="00046406"/>
    <w:rsid w:val="0005263E"/>
    <w:rsid w:val="0005447F"/>
    <w:rsid w:val="00064CD9"/>
    <w:rsid w:val="00074704"/>
    <w:rsid w:val="0007615A"/>
    <w:rsid w:val="00080D30"/>
    <w:rsid w:val="00082124"/>
    <w:rsid w:val="00085F70"/>
    <w:rsid w:val="000934A5"/>
    <w:rsid w:val="000A23FF"/>
    <w:rsid w:val="000A4D73"/>
    <w:rsid w:val="000A5DD5"/>
    <w:rsid w:val="000B0AD2"/>
    <w:rsid w:val="000B57B9"/>
    <w:rsid w:val="000B5838"/>
    <w:rsid w:val="000C153C"/>
    <w:rsid w:val="000C3454"/>
    <w:rsid w:val="000C45FF"/>
    <w:rsid w:val="000D35B5"/>
    <w:rsid w:val="0010665E"/>
    <w:rsid w:val="00107C8C"/>
    <w:rsid w:val="00114F5D"/>
    <w:rsid w:val="00117735"/>
    <w:rsid w:val="00117C5A"/>
    <w:rsid w:val="00136382"/>
    <w:rsid w:val="001410B2"/>
    <w:rsid w:val="00143D9F"/>
    <w:rsid w:val="00143EDE"/>
    <w:rsid w:val="00160A49"/>
    <w:rsid w:val="0016224A"/>
    <w:rsid w:val="00163BE1"/>
    <w:rsid w:val="0016584D"/>
    <w:rsid w:val="00172747"/>
    <w:rsid w:val="001771C3"/>
    <w:rsid w:val="001773C8"/>
    <w:rsid w:val="00180AB3"/>
    <w:rsid w:val="001813B6"/>
    <w:rsid w:val="00197067"/>
    <w:rsid w:val="001B2663"/>
    <w:rsid w:val="001C30B2"/>
    <w:rsid w:val="001C469D"/>
    <w:rsid w:val="001C623B"/>
    <w:rsid w:val="001D2F09"/>
    <w:rsid w:val="001E48E7"/>
    <w:rsid w:val="001E54A6"/>
    <w:rsid w:val="001E773C"/>
    <w:rsid w:val="001F0AE4"/>
    <w:rsid w:val="001F1F17"/>
    <w:rsid w:val="001F2CA3"/>
    <w:rsid w:val="001F6FA2"/>
    <w:rsid w:val="00202D2D"/>
    <w:rsid w:val="00206E19"/>
    <w:rsid w:val="00211F16"/>
    <w:rsid w:val="00227916"/>
    <w:rsid w:val="00233C1F"/>
    <w:rsid w:val="00237586"/>
    <w:rsid w:val="00240989"/>
    <w:rsid w:val="002457FE"/>
    <w:rsid w:val="00250294"/>
    <w:rsid w:val="00254C1E"/>
    <w:rsid w:val="002620D5"/>
    <w:rsid w:val="00271DA6"/>
    <w:rsid w:val="00273E73"/>
    <w:rsid w:val="0027751F"/>
    <w:rsid w:val="0028089A"/>
    <w:rsid w:val="00282746"/>
    <w:rsid w:val="002873F0"/>
    <w:rsid w:val="00292B70"/>
    <w:rsid w:val="00294006"/>
    <w:rsid w:val="002B0DD9"/>
    <w:rsid w:val="002B1F6C"/>
    <w:rsid w:val="002B341E"/>
    <w:rsid w:val="002B4B14"/>
    <w:rsid w:val="002C3718"/>
    <w:rsid w:val="002C3C4F"/>
    <w:rsid w:val="002F0ADC"/>
    <w:rsid w:val="002F1B58"/>
    <w:rsid w:val="002F612A"/>
    <w:rsid w:val="0030144D"/>
    <w:rsid w:val="00314454"/>
    <w:rsid w:val="00320B42"/>
    <w:rsid w:val="0032174B"/>
    <w:rsid w:val="003220F9"/>
    <w:rsid w:val="00325FAF"/>
    <w:rsid w:val="003330B9"/>
    <w:rsid w:val="00333E5E"/>
    <w:rsid w:val="0033666D"/>
    <w:rsid w:val="00343208"/>
    <w:rsid w:val="00343B54"/>
    <w:rsid w:val="00351646"/>
    <w:rsid w:val="00361E7B"/>
    <w:rsid w:val="00361F5D"/>
    <w:rsid w:val="003750D5"/>
    <w:rsid w:val="00381B24"/>
    <w:rsid w:val="003A43D1"/>
    <w:rsid w:val="003A45B8"/>
    <w:rsid w:val="003B07C4"/>
    <w:rsid w:val="003B0E57"/>
    <w:rsid w:val="003C161F"/>
    <w:rsid w:val="003C66AF"/>
    <w:rsid w:val="003D04B5"/>
    <w:rsid w:val="003D1AD2"/>
    <w:rsid w:val="003D34AF"/>
    <w:rsid w:val="003D3926"/>
    <w:rsid w:val="003D6897"/>
    <w:rsid w:val="003E33B5"/>
    <w:rsid w:val="003E6B6F"/>
    <w:rsid w:val="003E7401"/>
    <w:rsid w:val="003F3126"/>
    <w:rsid w:val="003F549B"/>
    <w:rsid w:val="003F6978"/>
    <w:rsid w:val="00401371"/>
    <w:rsid w:val="0040500F"/>
    <w:rsid w:val="004050EF"/>
    <w:rsid w:val="00415753"/>
    <w:rsid w:val="00422492"/>
    <w:rsid w:val="00422C25"/>
    <w:rsid w:val="00423AF9"/>
    <w:rsid w:val="004319AA"/>
    <w:rsid w:val="00432861"/>
    <w:rsid w:val="004333DB"/>
    <w:rsid w:val="00433BEF"/>
    <w:rsid w:val="00434D3C"/>
    <w:rsid w:val="00435CF7"/>
    <w:rsid w:val="00441CCC"/>
    <w:rsid w:val="00442A6A"/>
    <w:rsid w:val="0045175B"/>
    <w:rsid w:val="00456211"/>
    <w:rsid w:val="00461806"/>
    <w:rsid w:val="0046226D"/>
    <w:rsid w:val="00467FD3"/>
    <w:rsid w:val="004766F9"/>
    <w:rsid w:val="004820E7"/>
    <w:rsid w:val="004831B8"/>
    <w:rsid w:val="00483FAB"/>
    <w:rsid w:val="004935A0"/>
    <w:rsid w:val="00496842"/>
    <w:rsid w:val="004976F3"/>
    <w:rsid w:val="004A43AA"/>
    <w:rsid w:val="004B6D11"/>
    <w:rsid w:val="004B6EAE"/>
    <w:rsid w:val="004C4406"/>
    <w:rsid w:val="004C5212"/>
    <w:rsid w:val="004C606F"/>
    <w:rsid w:val="004D28FC"/>
    <w:rsid w:val="004E3195"/>
    <w:rsid w:val="004F1003"/>
    <w:rsid w:val="005059DD"/>
    <w:rsid w:val="00507DAD"/>
    <w:rsid w:val="00512CBA"/>
    <w:rsid w:val="00513792"/>
    <w:rsid w:val="0051398C"/>
    <w:rsid w:val="00516A16"/>
    <w:rsid w:val="005202F5"/>
    <w:rsid w:val="00523012"/>
    <w:rsid w:val="005235FD"/>
    <w:rsid w:val="00530864"/>
    <w:rsid w:val="005332D2"/>
    <w:rsid w:val="0054465E"/>
    <w:rsid w:val="0054542C"/>
    <w:rsid w:val="00545D01"/>
    <w:rsid w:val="0054703D"/>
    <w:rsid w:val="005559FE"/>
    <w:rsid w:val="00561BF1"/>
    <w:rsid w:val="00565313"/>
    <w:rsid w:val="00566493"/>
    <w:rsid w:val="00567952"/>
    <w:rsid w:val="00572126"/>
    <w:rsid w:val="0057361D"/>
    <w:rsid w:val="00574E95"/>
    <w:rsid w:val="00577F4B"/>
    <w:rsid w:val="00580D99"/>
    <w:rsid w:val="00581411"/>
    <w:rsid w:val="00581B43"/>
    <w:rsid w:val="005841CC"/>
    <w:rsid w:val="00584980"/>
    <w:rsid w:val="0058572F"/>
    <w:rsid w:val="00585E32"/>
    <w:rsid w:val="0058631D"/>
    <w:rsid w:val="0059296D"/>
    <w:rsid w:val="00592A0F"/>
    <w:rsid w:val="00593906"/>
    <w:rsid w:val="00594919"/>
    <w:rsid w:val="00597C09"/>
    <w:rsid w:val="005A17C6"/>
    <w:rsid w:val="005A743B"/>
    <w:rsid w:val="005B0648"/>
    <w:rsid w:val="005B1EC5"/>
    <w:rsid w:val="005B2CA8"/>
    <w:rsid w:val="005B5729"/>
    <w:rsid w:val="005C453C"/>
    <w:rsid w:val="005C64DE"/>
    <w:rsid w:val="005D1571"/>
    <w:rsid w:val="005D4583"/>
    <w:rsid w:val="005D4716"/>
    <w:rsid w:val="005D7C2D"/>
    <w:rsid w:val="005E1AA7"/>
    <w:rsid w:val="005E20F5"/>
    <w:rsid w:val="005F0154"/>
    <w:rsid w:val="005F25E1"/>
    <w:rsid w:val="005F4E01"/>
    <w:rsid w:val="005F4F57"/>
    <w:rsid w:val="005F61B9"/>
    <w:rsid w:val="00602314"/>
    <w:rsid w:val="00606A11"/>
    <w:rsid w:val="0061193F"/>
    <w:rsid w:val="00613224"/>
    <w:rsid w:val="00615768"/>
    <w:rsid w:val="00621D8E"/>
    <w:rsid w:val="00636CC9"/>
    <w:rsid w:val="006432A0"/>
    <w:rsid w:val="00657036"/>
    <w:rsid w:val="006630DE"/>
    <w:rsid w:val="00677B90"/>
    <w:rsid w:val="006808C4"/>
    <w:rsid w:val="006841DF"/>
    <w:rsid w:val="0069269B"/>
    <w:rsid w:val="006A4BD3"/>
    <w:rsid w:val="006C0BD3"/>
    <w:rsid w:val="006C26C9"/>
    <w:rsid w:val="006C728E"/>
    <w:rsid w:val="006D2E49"/>
    <w:rsid w:val="006E0EEC"/>
    <w:rsid w:val="006E0FD9"/>
    <w:rsid w:val="006F3789"/>
    <w:rsid w:val="006F7CFB"/>
    <w:rsid w:val="0070164E"/>
    <w:rsid w:val="00712120"/>
    <w:rsid w:val="007168CF"/>
    <w:rsid w:val="00716FB2"/>
    <w:rsid w:val="00722C7E"/>
    <w:rsid w:val="00723383"/>
    <w:rsid w:val="007273F2"/>
    <w:rsid w:val="00740979"/>
    <w:rsid w:val="0074476E"/>
    <w:rsid w:val="00745AB5"/>
    <w:rsid w:val="00752B56"/>
    <w:rsid w:val="00760169"/>
    <w:rsid w:val="00765494"/>
    <w:rsid w:val="00767857"/>
    <w:rsid w:val="0077412A"/>
    <w:rsid w:val="00774852"/>
    <w:rsid w:val="00780D86"/>
    <w:rsid w:val="00780D9C"/>
    <w:rsid w:val="0078688F"/>
    <w:rsid w:val="00795C83"/>
    <w:rsid w:val="00797F70"/>
    <w:rsid w:val="007A5BE4"/>
    <w:rsid w:val="007B2479"/>
    <w:rsid w:val="007B2858"/>
    <w:rsid w:val="007B3901"/>
    <w:rsid w:val="007B690F"/>
    <w:rsid w:val="007B7BD6"/>
    <w:rsid w:val="007C538C"/>
    <w:rsid w:val="007D5AC2"/>
    <w:rsid w:val="007E0E87"/>
    <w:rsid w:val="007E1758"/>
    <w:rsid w:val="007E1794"/>
    <w:rsid w:val="007E1889"/>
    <w:rsid w:val="007E3AA1"/>
    <w:rsid w:val="007F381B"/>
    <w:rsid w:val="007F62FE"/>
    <w:rsid w:val="0080419F"/>
    <w:rsid w:val="008041E1"/>
    <w:rsid w:val="00804596"/>
    <w:rsid w:val="00814406"/>
    <w:rsid w:val="0082046F"/>
    <w:rsid w:val="008336FC"/>
    <w:rsid w:val="00836A3F"/>
    <w:rsid w:val="00836FE6"/>
    <w:rsid w:val="008408BD"/>
    <w:rsid w:val="0084374A"/>
    <w:rsid w:val="008524A1"/>
    <w:rsid w:val="00854CB2"/>
    <w:rsid w:val="00862547"/>
    <w:rsid w:val="0086472C"/>
    <w:rsid w:val="00864AEE"/>
    <w:rsid w:val="00885B14"/>
    <w:rsid w:val="00885B22"/>
    <w:rsid w:val="00892541"/>
    <w:rsid w:val="00895070"/>
    <w:rsid w:val="00895527"/>
    <w:rsid w:val="008A1C62"/>
    <w:rsid w:val="008A2061"/>
    <w:rsid w:val="008A5231"/>
    <w:rsid w:val="008A5C68"/>
    <w:rsid w:val="008B3F33"/>
    <w:rsid w:val="008B473A"/>
    <w:rsid w:val="008D12AE"/>
    <w:rsid w:val="008D2C50"/>
    <w:rsid w:val="008D4200"/>
    <w:rsid w:val="008D4470"/>
    <w:rsid w:val="008E179C"/>
    <w:rsid w:val="008E2425"/>
    <w:rsid w:val="008E4DFE"/>
    <w:rsid w:val="008E5E0C"/>
    <w:rsid w:val="008F483F"/>
    <w:rsid w:val="008F676D"/>
    <w:rsid w:val="008F734B"/>
    <w:rsid w:val="00910181"/>
    <w:rsid w:val="00920A5A"/>
    <w:rsid w:val="009233A3"/>
    <w:rsid w:val="00926301"/>
    <w:rsid w:val="00927C44"/>
    <w:rsid w:val="00934DC7"/>
    <w:rsid w:val="00937B69"/>
    <w:rsid w:val="00940D97"/>
    <w:rsid w:val="00941D05"/>
    <w:rsid w:val="00941F48"/>
    <w:rsid w:val="00951E6E"/>
    <w:rsid w:val="009554C2"/>
    <w:rsid w:val="00960D02"/>
    <w:rsid w:val="00960F65"/>
    <w:rsid w:val="0096131C"/>
    <w:rsid w:val="00971DCB"/>
    <w:rsid w:val="009759A1"/>
    <w:rsid w:val="009809BB"/>
    <w:rsid w:val="00987639"/>
    <w:rsid w:val="009A1331"/>
    <w:rsid w:val="009A19F0"/>
    <w:rsid w:val="009C1896"/>
    <w:rsid w:val="009D34FE"/>
    <w:rsid w:val="009D50AA"/>
    <w:rsid w:val="009E2218"/>
    <w:rsid w:val="009E39B6"/>
    <w:rsid w:val="009F2DF7"/>
    <w:rsid w:val="009F6A65"/>
    <w:rsid w:val="00A02DF3"/>
    <w:rsid w:val="00A05A90"/>
    <w:rsid w:val="00A132C1"/>
    <w:rsid w:val="00A13FB0"/>
    <w:rsid w:val="00A16EF9"/>
    <w:rsid w:val="00A178D2"/>
    <w:rsid w:val="00A20114"/>
    <w:rsid w:val="00A21E0E"/>
    <w:rsid w:val="00A24AF7"/>
    <w:rsid w:val="00A258E7"/>
    <w:rsid w:val="00A2710F"/>
    <w:rsid w:val="00A278C4"/>
    <w:rsid w:val="00A33191"/>
    <w:rsid w:val="00A34E82"/>
    <w:rsid w:val="00A409D4"/>
    <w:rsid w:val="00A43C1D"/>
    <w:rsid w:val="00A505E7"/>
    <w:rsid w:val="00A55014"/>
    <w:rsid w:val="00A55360"/>
    <w:rsid w:val="00A72EA6"/>
    <w:rsid w:val="00A82E44"/>
    <w:rsid w:val="00A83602"/>
    <w:rsid w:val="00A83B49"/>
    <w:rsid w:val="00A93D9B"/>
    <w:rsid w:val="00AA062F"/>
    <w:rsid w:val="00AA42BF"/>
    <w:rsid w:val="00AA65E9"/>
    <w:rsid w:val="00AB2F83"/>
    <w:rsid w:val="00AB41EC"/>
    <w:rsid w:val="00AC1E57"/>
    <w:rsid w:val="00AC4F3C"/>
    <w:rsid w:val="00AD4F69"/>
    <w:rsid w:val="00AD7E5D"/>
    <w:rsid w:val="00AE1038"/>
    <w:rsid w:val="00AE5E5E"/>
    <w:rsid w:val="00AE6D7C"/>
    <w:rsid w:val="00B03784"/>
    <w:rsid w:val="00B055CB"/>
    <w:rsid w:val="00B079F3"/>
    <w:rsid w:val="00B07B7F"/>
    <w:rsid w:val="00B26ECD"/>
    <w:rsid w:val="00B32BB2"/>
    <w:rsid w:val="00B41367"/>
    <w:rsid w:val="00B55C08"/>
    <w:rsid w:val="00B56AAE"/>
    <w:rsid w:val="00B756C2"/>
    <w:rsid w:val="00B771D9"/>
    <w:rsid w:val="00B8130E"/>
    <w:rsid w:val="00B87828"/>
    <w:rsid w:val="00B91C83"/>
    <w:rsid w:val="00B92FB7"/>
    <w:rsid w:val="00BA270A"/>
    <w:rsid w:val="00BA531F"/>
    <w:rsid w:val="00BA67D9"/>
    <w:rsid w:val="00BB2982"/>
    <w:rsid w:val="00BB473D"/>
    <w:rsid w:val="00BC08C3"/>
    <w:rsid w:val="00BC0B39"/>
    <w:rsid w:val="00BC2FB5"/>
    <w:rsid w:val="00BC3F42"/>
    <w:rsid w:val="00BC6B5D"/>
    <w:rsid w:val="00BC77EA"/>
    <w:rsid w:val="00BD0381"/>
    <w:rsid w:val="00BD63FA"/>
    <w:rsid w:val="00BF5E13"/>
    <w:rsid w:val="00BF7C31"/>
    <w:rsid w:val="00C035A4"/>
    <w:rsid w:val="00C1187E"/>
    <w:rsid w:val="00C30910"/>
    <w:rsid w:val="00C3231C"/>
    <w:rsid w:val="00C3460E"/>
    <w:rsid w:val="00C42E69"/>
    <w:rsid w:val="00C4603A"/>
    <w:rsid w:val="00C46454"/>
    <w:rsid w:val="00C53192"/>
    <w:rsid w:val="00C53BB4"/>
    <w:rsid w:val="00C61D1A"/>
    <w:rsid w:val="00C70CC9"/>
    <w:rsid w:val="00C71216"/>
    <w:rsid w:val="00C715C4"/>
    <w:rsid w:val="00C71D64"/>
    <w:rsid w:val="00C7268A"/>
    <w:rsid w:val="00C77D9C"/>
    <w:rsid w:val="00C80728"/>
    <w:rsid w:val="00CA076A"/>
    <w:rsid w:val="00CA0FA5"/>
    <w:rsid w:val="00CA3911"/>
    <w:rsid w:val="00CA5BBD"/>
    <w:rsid w:val="00CB1070"/>
    <w:rsid w:val="00CB188D"/>
    <w:rsid w:val="00CC20FA"/>
    <w:rsid w:val="00CC5626"/>
    <w:rsid w:val="00CC6CAC"/>
    <w:rsid w:val="00CD20A2"/>
    <w:rsid w:val="00CE2864"/>
    <w:rsid w:val="00D108BB"/>
    <w:rsid w:val="00D13549"/>
    <w:rsid w:val="00D14497"/>
    <w:rsid w:val="00D16D16"/>
    <w:rsid w:val="00D3226E"/>
    <w:rsid w:val="00D341ED"/>
    <w:rsid w:val="00D36467"/>
    <w:rsid w:val="00D4593E"/>
    <w:rsid w:val="00D54DEB"/>
    <w:rsid w:val="00D57034"/>
    <w:rsid w:val="00D70ADE"/>
    <w:rsid w:val="00D757E1"/>
    <w:rsid w:val="00D75C39"/>
    <w:rsid w:val="00D777D7"/>
    <w:rsid w:val="00D83CDE"/>
    <w:rsid w:val="00D83DE6"/>
    <w:rsid w:val="00D86C39"/>
    <w:rsid w:val="00D90D7B"/>
    <w:rsid w:val="00D9231D"/>
    <w:rsid w:val="00D932F3"/>
    <w:rsid w:val="00DA4DBA"/>
    <w:rsid w:val="00DA6DAF"/>
    <w:rsid w:val="00DA7081"/>
    <w:rsid w:val="00DB1BD2"/>
    <w:rsid w:val="00DC183E"/>
    <w:rsid w:val="00DC1B1E"/>
    <w:rsid w:val="00DC1FC8"/>
    <w:rsid w:val="00DC32C6"/>
    <w:rsid w:val="00DC5D32"/>
    <w:rsid w:val="00DC5F32"/>
    <w:rsid w:val="00DC7792"/>
    <w:rsid w:val="00DD619C"/>
    <w:rsid w:val="00DE046F"/>
    <w:rsid w:val="00DE15F8"/>
    <w:rsid w:val="00DE244C"/>
    <w:rsid w:val="00DF7432"/>
    <w:rsid w:val="00DF7BC8"/>
    <w:rsid w:val="00DF7F42"/>
    <w:rsid w:val="00E02499"/>
    <w:rsid w:val="00E03E47"/>
    <w:rsid w:val="00E04BD4"/>
    <w:rsid w:val="00E059FE"/>
    <w:rsid w:val="00E12D2B"/>
    <w:rsid w:val="00E12F51"/>
    <w:rsid w:val="00E1424E"/>
    <w:rsid w:val="00E14EB6"/>
    <w:rsid w:val="00E1661B"/>
    <w:rsid w:val="00E3091D"/>
    <w:rsid w:val="00E30E1A"/>
    <w:rsid w:val="00E33093"/>
    <w:rsid w:val="00E34F21"/>
    <w:rsid w:val="00E35112"/>
    <w:rsid w:val="00E36EBA"/>
    <w:rsid w:val="00E5084B"/>
    <w:rsid w:val="00E51E90"/>
    <w:rsid w:val="00E53DF3"/>
    <w:rsid w:val="00E54AEE"/>
    <w:rsid w:val="00E66E81"/>
    <w:rsid w:val="00E67787"/>
    <w:rsid w:val="00E70E7E"/>
    <w:rsid w:val="00E77932"/>
    <w:rsid w:val="00E77D2E"/>
    <w:rsid w:val="00E8021C"/>
    <w:rsid w:val="00E81359"/>
    <w:rsid w:val="00E820E9"/>
    <w:rsid w:val="00E86E40"/>
    <w:rsid w:val="00E8771E"/>
    <w:rsid w:val="00E9163E"/>
    <w:rsid w:val="00E91BE3"/>
    <w:rsid w:val="00EA4D99"/>
    <w:rsid w:val="00EA53E5"/>
    <w:rsid w:val="00EB54CA"/>
    <w:rsid w:val="00EB7B4D"/>
    <w:rsid w:val="00EC1AC4"/>
    <w:rsid w:val="00EC27A8"/>
    <w:rsid w:val="00EC4EEB"/>
    <w:rsid w:val="00ED4096"/>
    <w:rsid w:val="00ED5BC6"/>
    <w:rsid w:val="00EE2950"/>
    <w:rsid w:val="00EF4D5B"/>
    <w:rsid w:val="00F010BB"/>
    <w:rsid w:val="00F0294D"/>
    <w:rsid w:val="00F03780"/>
    <w:rsid w:val="00F0396D"/>
    <w:rsid w:val="00F078FE"/>
    <w:rsid w:val="00F12060"/>
    <w:rsid w:val="00F132F1"/>
    <w:rsid w:val="00F16BBD"/>
    <w:rsid w:val="00F20616"/>
    <w:rsid w:val="00F20DB8"/>
    <w:rsid w:val="00F3125B"/>
    <w:rsid w:val="00F4664F"/>
    <w:rsid w:val="00F51692"/>
    <w:rsid w:val="00F57F92"/>
    <w:rsid w:val="00F60508"/>
    <w:rsid w:val="00F7308E"/>
    <w:rsid w:val="00F73E10"/>
    <w:rsid w:val="00F85F40"/>
    <w:rsid w:val="00F8682B"/>
    <w:rsid w:val="00F878E6"/>
    <w:rsid w:val="00F879DF"/>
    <w:rsid w:val="00FA15EA"/>
    <w:rsid w:val="00FB2716"/>
    <w:rsid w:val="00FB2C63"/>
    <w:rsid w:val="00FB5665"/>
    <w:rsid w:val="00FC02A1"/>
    <w:rsid w:val="00FD45D5"/>
    <w:rsid w:val="00FD4701"/>
    <w:rsid w:val="00FE09E0"/>
    <w:rsid w:val="00FE7DC7"/>
    <w:rsid w:val="00FF0CE6"/>
    <w:rsid w:val="00FF69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95D712"/>
  <w15:docId w15:val="{6EA56140-13FA-422C-A6AF-0899237A72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F1003"/>
  </w:style>
  <w:style w:type="paragraph" w:styleId="1">
    <w:name w:val="heading 1"/>
    <w:basedOn w:val="a0"/>
    <w:next w:val="a0"/>
    <w:link w:val="10"/>
    <w:qFormat/>
    <w:rsid w:val="007B2858"/>
    <w:pPr>
      <w:keepNext/>
      <w:spacing w:before="240" w:after="60" w:line="240" w:lineRule="auto"/>
      <w:outlineLvl w:val="0"/>
    </w:pPr>
    <w:rPr>
      <w:rFonts w:ascii="Arial" w:eastAsia="Times New Roman" w:hAnsi="Arial" w:cs="Arial"/>
      <w:b/>
      <w:bCs/>
      <w:kern w:val="32"/>
      <w:sz w:val="32"/>
      <w:szCs w:val="32"/>
    </w:rPr>
  </w:style>
  <w:style w:type="paragraph" w:styleId="20">
    <w:name w:val="heading 2"/>
    <w:basedOn w:val="a0"/>
    <w:next w:val="a0"/>
    <w:link w:val="21"/>
    <w:semiHidden/>
    <w:unhideWhenUsed/>
    <w:qFormat/>
    <w:rsid w:val="007B2858"/>
    <w:pPr>
      <w:keepNext/>
      <w:widowControl w:val="0"/>
      <w:autoSpaceDE w:val="0"/>
      <w:autoSpaceDN w:val="0"/>
      <w:adjustRightInd w:val="0"/>
      <w:spacing w:before="240" w:after="60" w:line="240" w:lineRule="auto"/>
      <w:outlineLvl w:val="1"/>
    </w:pPr>
    <w:rPr>
      <w:rFonts w:ascii="Arial" w:eastAsia="Calibri" w:hAnsi="Arial" w:cs="Arial"/>
      <w:b/>
      <w:bCs/>
      <w:i/>
      <w:iCs/>
      <w:sz w:val="28"/>
      <w:szCs w:val="28"/>
    </w:rPr>
  </w:style>
  <w:style w:type="paragraph" w:styleId="30">
    <w:name w:val="heading 3"/>
    <w:basedOn w:val="a0"/>
    <w:next w:val="a0"/>
    <w:link w:val="31"/>
    <w:semiHidden/>
    <w:unhideWhenUsed/>
    <w:qFormat/>
    <w:rsid w:val="007B2858"/>
    <w:pPr>
      <w:keepNext/>
      <w:widowControl w:val="0"/>
      <w:autoSpaceDE w:val="0"/>
      <w:autoSpaceDN w:val="0"/>
      <w:adjustRightInd w:val="0"/>
      <w:spacing w:before="240" w:after="60" w:line="240" w:lineRule="auto"/>
      <w:outlineLvl w:val="2"/>
    </w:pPr>
    <w:rPr>
      <w:rFonts w:ascii="Arial" w:eastAsia="Calibri" w:hAnsi="Arial" w:cs="Arial"/>
      <w:b/>
      <w:bCs/>
      <w:sz w:val="26"/>
      <w:szCs w:val="26"/>
    </w:rPr>
  </w:style>
  <w:style w:type="paragraph" w:styleId="4">
    <w:name w:val="heading 4"/>
    <w:basedOn w:val="a0"/>
    <w:next w:val="a0"/>
    <w:link w:val="40"/>
    <w:semiHidden/>
    <w:unhideWhenUsed/>
    <w:qFormat/>
    <w:rsid w:val="007B2858"/>
    <w:pPr>
      <w:keepNext/>
      <w:widowControl w:val="0"/>
      <w:autoSpaceDE w:val="0"/>
      <w:autoSpaceDN w:val="0"/>
      <w:adjustRightInd w:val="0"/>
      <w:spacing w:before="240" w:after="60" w:line="240" w:lineRule="auto"/>
      <w:outlineLvl w:val="3"/>
    </w:pPr>
    <w:rPr>
      <w:rFonts w:ascii="Times New Roman" w:eastAsia="Calibri" w:hAnsi="Times New Roman" w:cs="Times New Roman"/>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7B2858"/>
    <w:rPr>
      <w:rFonts w:ascii="Arial" w:eastAsia="Times New Roman" w:hAnsi="Arial" w:cs="Arial"/>
      <w:b/>
      <w:bCs/>
      <w:kern w:val="32"/>
      <w:sz w:val="32"/>
      <w:szCs w:val="32"/>
    </w:rPr>
  </w:style>
  <w:style w:type="character" w:customStyle="1" w:styleId="21">
    <w:name w:val="Заголовок 2 Знак"/>
    <w:basedOn w:val="a1"/>
    <w:link w:val="20"/>
    <w:semiHidden/>
    <w:rsid w:val="007B2858"/>
    <w:rPr>
      <w:rFonts w:ascii="Arial" w:eastAsia="Calibri" w:hAnsi="Arial" w:cs="Arial"/>
      <w:b/>
      <w:bCs/>
      <w:i/>
      <w:iCs/>
      <w:sz w:val="28"/>
      <w:szCs w:val="28"/>
    </w:rPr>
  </w:style>
  <w:style w:type="character" w:customStyle="1" w:styleId="31">
    <w:name w:val="Заголовок 3 Знак"/>
    <w:basedOn w:val="a1"/>
    <w:link w:val="30"/>
    <w:semiHidden/>
    <w:rsid w:val="007B2858"/>
    <w:rPr>
      <w:rFonts w:ascii="Arial" w:eastAsia="Calibri" w:hAnsi="Arial" w:cs="Arial"/>
      <w:b/>
      <w:bCs/>
      <w:sz w:val="26"/>
      <w:szCs w:val="26"/>
    </w:rPr>
  </w:style>
  <w:style w:type="character" w:customStyle="1" w:styleId="40">
    <w:name w:val="Заголовок 4 Знак"/>
    <w:basedOn w:val="a1"/>
    <w:link w:val="4"/>
    <w:semiHidden/>
    <w:rsid w:val="007B2858"/>
    <w:rPr>
      <w:rFonts w:ascii="Times New Roman" w:eastAsia="Calibri" w:hAnsi="Times New Roman" w:cs="Times New Roman"/>
      <w:b/>
      <w:bCs/>
      <w:sz w:val="28"/>
      <w:szCs w:val="28"/>
    </w:rPr>
  </w:style>
  <w:style w:type="character" w:styleId="a4">
    <w:name w:val="Hyperlink"/>
    <w:uiPriority w:val="99"/>
    <w:unhideWhenUsed/>
    <w:rsid w:val="007B2858"/>
    <w:rPr>
      <w:color w:val="0000FF"/>
      <w:u w:val="single"/>
    </w:rPr>
  </w:style>
  <w:style w:type="character" w:styleId="a5">
    <w:name w:val="FollowedHyperlink"/>
    <w:basedOn w:val="a1"/>
    <w:uiPriority w:val="99"/>
    <w:semiHidden/>
    <w:unhideWhenUsed/>
    <w:rsid w:val="007B2858"/>
    <w:rPr>
      <w:color w:val="800080" w:themeColor="followedHyperlink"/>
      <w:u w:val="single"/>
    </w:rPr>
  </w:style>
  <w:style w:type="paragraph" w:styleId="11">
    <w:name w:val="toc 1"/>
    <w:basedOn w:val="a0"/>
    <w:next w:val="a0"/>
    <w:autoRedefine/>
    <w:uiPriority w:val="39"/>
    <w:unhideWhenUsed/>
    <w:rsid w:val="007B2858"/>
    <w:pPr>
      <w:widowControl w:val="0"/>
      <w:tabs>
        <w:tab w:val="left" w:pos="440"/>
        <w:tab w:val="right" w:leader="dot" w:pos="9911"/>
      </w:tabs>
      <w:autoSpaceDE w:val="0"/>
      <w:autoSpaceDN w:val="0"/>
      <w:adjustRightInd w:val="0"/>
      <w:spacing w:after="0" w:line="240" w:lineRule="auto"/>
    </w:pPr>
    <w:rPr>
      <w:rFonts w:ascii="Times New Roman" w:eastAsia="Calibri" w:hAnsi="Times New Roman" w:cs="Times New Roman"/>
      <w:noProof/>
      <w:spacing w:val="-13"/>
      <w:sz w:val="28"/>
      <w:szCs w:val="28"/>
    </w:rPr>
  </w:style>
  <w:style w:type="character" w:customStyle="1" w:styleId="12">
    <w:name w:val="Текст сноски Знак1"/>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link w:val="a6"/>
    <w:semiHidden/>
    <w:locked/>
    <w:rsid w:val="007B2858"/>
    <w:rPr>
      <w:rFonts w:ascii="Times New Roman" w:eastAsia="Times New Roman" w:hAnsi="Times New Roman" w:cs="Times New Roman"/>
    </w:rPr>
  </w:style>
  <w:style w:type="paragraph" w:styleId="a6">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
    <w:basedOn w:val="a0"/>
    <w:link w:val="12"/>
    <w:unhideWhenUsed/>
    <w:rsid w:val="007B2858"/>
    <w:pPr>
      <w:spacing w:after="0" w:line="240" w:lineRule="auto"/>
    </w:pPr>
    <w:rPr>
      <w:rFonts w:ascii="Times New Roman" w:eastAsia="Times New Roman" w:hAnsi="Times New Roman" w:cs="Times New Roman"/>
    </w:rPr>
  </w:style>
  <w:style w:type="character" w:customStyle="1" w:styleId="a7">
    <w:name w:val="Текст сноски Знак"/>
    <w:aliases w:val="Знак5 Знак Знак1,Знак5 Знак2,Текст сноски Знак2 Знак Знак1,Текст сноски Знак Знак2 Знак Знак1,Текст сноски Знак1 Знак Знак Знак1 Знак1,Текст сноски Знак Знак Знак Знак Знак1 Знак1,Текст сноски Знак1 Знак Знак Знак1 Знак Знак Знак1"/>
    <w:basedOn w:val="a1"/>
    <w:rsid w:val="007B2858"/>
    <w:rPr>
      <w:sz w:val="20"/>
      <w:szCs w:val="20"/>
    </w:rPr>
  </w:style>
  <w:style w:type="paragraph" w:styleId="a8">
    <w:name w:val="header"/>
    <w:basedOn w:val="a0"/>
    <w:link w:val="a9"/>
    <w:unhideWhenUsed/>
    <w:rsid w:val="007B2858"/>
    <w:pPr>
      <w:widowControl w:val="0"/>
      <w:tabs>
        <w:tab w:val="center" w:pos="4677"/>
        <w:tab w:val="right" w:pos="9355"/>
      </w:tabs>
      <w:autoSpaceDE w:val="0"/>
      <w:autoSpaceDN w:val="0"/>
      <w:adjustRightInd w:val="0"/>
      <w:spacing w:after="0" w:line="240" w:lineRule="auto"/>
    </w:pPr>
    <w:rPr>
      <w:rFonts w:ascii="Times New Roman" w:eastAsia="Calibri" w:hAnsi="Times New Roman" w:cs="Times New Roman"/>
      <w:sz w:val="20"/>
      <w:szCs w:val="20"/>
    </w:rPr>
  </w:style>
  <w:style w:type="character" w:customStyle="1" w:styleId="a9">
    <w:name w:val="Верхний колонтитул Знак"/>
    <w:basedOn w:val="a1"/>
    <w:link w:val="a8"/>
    <w:rsid w:val="007B2858"/>
    <w:rPr>
      <w:rFonts w:ascii="Times New Roman" w:eastAsia="Calibri" w:hAnsi="Times New Roman" w:cs="Times New Roman"/>
      <w:sz w:val="20"/>
      <w:szCs w:val="20"/>
    </w:rPr>
  </w:style>
  <w:style w:type="paragraph" w:styleId="aa">
    <w:name w:val="footer"/>
    <w:basedOn w:val="a0"/>
    <w:link w:val="ab"/>
    <w:uiPriority w:val="99"/>
    <w:unhideWhenUsed/>
    <w:rsid w:val="007B2858"/>
    <w:pPr>
      <w:widowControl w:val="0"/>
      <w:tabs>
        <w:tab w:val="center" w:pos="4677"/>
        <w:tab w:val="right" w:pos="9355"/>
      </w:tabs>
      <w:autoSpaceDE w:val="0"/>
      <w:autoSpaceDN w:val="0"/>
      <w:adjustRightInd w:val="0"/>
      <w:spacing w:after="0" w:line="240" w:lineRule="auto"/>
    </w:pPr>
    <w:rPr>
      <w:rFonts w:ascii="Times New Roman" w:eastAsia="Calibri" w:hAnsi="Times New Roman" w:cs="Times New Roman"/>
      <w:sz w:val="20"/>
      <w:szCs w:val="20"/>
    </w:rPr>
  </w:style>
  <w:style w:type="character" w:customStyle="1" w:styleId="ab">
    <w:name w:val="Нижний колонтитул Знак"/>
    <w:basedOn w:val="a1"/>
    <w:link w:val="aa"/>
    <w:uiPriority w:val="99"/>
    <w:rsid w:val="007B2858"/>
    <w:rPr>
      <w:rFonts w:ascii="Times New Roman" w:eastAsia="Calibri" w:hAnsi="Times New Roman" w:cs="Times New Roman"/>
      <w:sz w:val="20"/>
      <w:szCs w:val="20"/>
    </w:rPr>
  </w:style>
  <w:style w:type="paragraph" w:styleId="ac">
    <w:name w:val="Body Text"/>
    <w:basedOn w:val="a0"/>
    <w:link w:val="ad"/>
    <w:semiHidden/>
    <w:unhideWhenUsed/>
    <w:rsid w:val="007B2858"/>
    <w:pPr>
      <w:widowControl w:val="0"/>
      <w:autoSpaceDE w:val="0"/>
      <w:autoSpaceDN w:val="0"/>
      <w:adjustRightInd w:val="0"/>
      <w:spacing w:after="120" w:line="240" w:lineRule="auto"/>
    </w:pPr>
    <w:rPr>
      <w:rFonts w:ascii="Times New Roman" w:eastAsia="Calibri" w:hAnsi="Times New Roman" w:cs="Times New Roman"/>
      <w:sz w:val="20"/>
      <w:szCs w:val="20"/>
    </w:rPr>
  </w:style>
  <w:style w:type="character" w:customStyle="1" w:styleId="ad">
    <w:name w:val="Основной текст Знак"/>
    <w:basedOn w:val="a1"/>
    <w:link w:val="ac"/>
    <w:semiHidden/>
    <w:rsid w:val="007B2858"/>
    <w:rPr>
      <w:rFonts w:ascii="Times New Roman" w:eastAsia="Calibri" w:hAnsi="Times New Roman" w:cs="Times New Roman"/>
      <w:sz w:val="20"/>
      <w:szCs w:val="20"/>
    </w:rPr>
  </w:style>
  <w:style w:type="paragraph" w:styleId="22">
    <w:name w:val="Body Text 2"/>
    <w:basedOn w:val="a0"/>
    <w:link w:val="23"/>
    <w:semiHidden/>
    <w:unhideWhenUsed/>
    <w:rsid w:val="007B2858"/>
    <w:pPr>
      <w:spacing w:after="120" w:line="480" w:lineRule="auto"/>
    </w:pPr>
    <w:rPr>
      <w:rFonts w:ascii="Times New Roman" w:eastAsia="Calibri" w:hAnsi="Times New Roman" w:cs="Palatino Linotype"/>
      <w:sz w:val="28"/>
      <w:szCs w:val="24"/>
    </w:rPr>
  </w:style>
  <w:style w:type="character" w:customStyle="1" w:styleId="23">
    <w:name w:val="Основной текст 2 Знак"/>
    <w:basedOn w:val="a1"/>
    <w:link w:val="22"/>
    <w:semiHidden/>
    <w:rsid w:val="007B2858"/>
    <w:rPr>
      <w:rFonts w:ascii="Times New Roman" w:eastAsia="Calibri" w:hAnsi="Times New Roman" w:cs="Palatino Linotype"/>
      <w:sz w:val="28"/>
      <w:szCs w:val="24"/>
    </w:rPr>
  </w:style>
  <w:style w:type="paragraph" w:styleId="24">
    <w:name w:val="Body Text Indent 2"/>
    <w:basedOn w:val="a0"/>
    <w:link w:val="25"/>
    <w:semiHidden/>
    <w:unhideWhenUsed/>
    <w:rsid w:val="007B2858"/>
    <w:pPr>
      <w:spacing w:after="0" w:line="240" w:lineRule="auto"/>
      <w:ind w:firstLine="720"/>
      <w:jc w:val="both"/>
    </w:pPr>
    <w:rPr>
      <w:rFonts w:ascii="Times New Roman" w:eastAsia="Times New Roman" w:hAnsi="Times New Roman" w:cs="Times New Roman"/>
      <w:sz w:val="28"/>
      <w:szCs w:val="20"/>
    </w:rPr>
  </w:style>
  <w:style w:type="character" w:customStyle="1" w:styleId="25">
    <w:name w:val="Основной текст с отступом 2 Знак"/>
    <w:basedOn w:val="a1"/>
    <w:link w:val="24"/>
    <w:semiHidden/>
    <w:rsid w:val="007B2858"/>
    <w:rPr>
      <w:rFonts w:ascii="Times New Roman" w:eastAsia="Times New Roman" w:hAnsi="Times New Roman" w:cs="Times New Roman"/>
      <w:sz w:val="28"/>
      <w:szCs w:val="20"/>
    </w:rPr>
  </w:style>
  <w:style w:type="paragraph" w:styleId="32">
    <w:name w:val="Body Text Indent 3"/>
    <w:basedOn w:val="a0"/>
    <w:link w:val="33"/>
    <w:semiHidden/>
    <w:unhideWhenUsed/>
    <w:rsid w:val="007B2858"/>
    <w:pPr>
      <w:widowControl w:val="0"/>
      <w:autoSpaceDE w:val="0"/>
      <w:autoSpaceDN w:val="0"/>
      <w:adjustRightInd w:val="0"/>
      <w:spacing w:after="120" w:line="300" w:lineRule="auto"/>
      <w:ind w:left="283" w:firstLine="680"/>
      <w:jc w:val="both"/>
    </w:pPr>
    <w:rPr>
      <w:rFonts w:ascii="Times New Roman" w:eastAsia="Times New Roman" w:hAnsi="Times New Roman" w:cs="Times New Roman"/>
      <w:sz w:val="16"/>
      <w:szCs w:val="16"/>
    </w:rPr>
  </w:style>
  <w:style w:type="character" w:customStyle="1" w:styleId="33">
    <w:name w:val="Основной текст с отступом 3 Знак"/>
    <w:basedOn w:val="a1"/>
    <w:link w:val="32"/>
    <w:semiHidden/>
    <w:rsid w:val="007B2858"/>
    <w:rPr>
      <w:rFonts w:ascii="Times New Roman" w:eastAsia="Times New Roman" w:hAnsi="Times New Roman" w:cs="Times New Roman"/>
      <w:sz w:val="16"/>
      <w:szCs w:val="16"/>
    </w:rPr>
  </w:style>
  <w:style w:type="paragraph" w:styleId="ae">
    <w:name w:val="Balloon Text"/>
    <w:basedOn w:val="a0"/>
    <w:link w:val="af"/>
    <w:semiHidden/>
    <w:unhideWhenUsed/>
    <w:rsid w:val="007B2858"/>
    <w:pPr>
      <w:widowControl w:val="0"/>
      <w:autoSpaceDE w:val="0"/>
      <w:autoSpaceDN w:val="0"/>
      <w:adjustRightInd w:val="0"/>
      <w:spacing w:after="0" w:line="240" w:lineRule="auto"/>
    </w:pPr>
    <w:rPr>
      <w:rFonts w:ascii="Tahoma" w:eastAsia="Calibri" w:hAnsi="Tahoma" w:cs="Tahoma"/>
      <w:sz w:val="16"/>
      <w:szCs w:val="16"/>
    </w:rPr>
  </w:style>
  <w:style w:type="character" w:customStyle="1" w:styleId="af">
    <w:name w:val="Текст выноски Знак"/>
    <w:basedOn w:val="a1"/>
    <w:link w:val="ae"/>
    <w:semiHidden/>
    <w:rsid w:val="007B2858"/>
    <w:rPr>
      <w:rFonts w:ascii="Tahoma" w:eastAsia="Calibri" w:hAnsi="Tahoma" w:cs="Tahoma"/>
      <w:sz w:val="16"/>
      <w:szCs w:val="16"/>
    </w:rPr>
  </w:style>
  <w:style w:type="paragraph" w:styleId="af0">
    <w:name w:val="List Paragraph"/>
    <w:basedOn w:val="a0"/>
    <w:uiPriority w:val="34"/>
    <w:qFormat/>
    <w:rsid w:val="007B2858"/>
    <w:pPr>
      <w:ind w:left="720"/>
      <w:contextualSpacing/>
    </w:pPr>
    <w:rPr>
      <w:rFonts w:ascii="Calibri" w:eastAsia="Calibri" w:hAnsi="Calibri" w:cs="Times New Roman"/>
      <w:lang w:eastAsia="en-US"/>
    </w:rPr>
  </w:style>
  <w:style w:type="paragraph" w:customStyle="1" w:styleId="Normal1">
    <w:name w:val="Normal1"/>
    <w:rsid w:val="007B2858"/>
    <w:pPr>
      <w:spacing w:after="0" w:line="240" w:lineRule="auto"/>
    </w:pPr>
    <w:rPr>
      <w:rFonts w:ascii="Times New Roman" w:eastAsia="Calibri" w:hAnsi="Times New Roman" w:cs="Times New Roman"/>
      <w:sz w:val="20"/>
      <w:szCs w:val="20"/>
    </w:rPr>
  </w:style>
  <w:style w:type="paragraph" w:customStyle="1" w:styleId="Style3">
    <w:name w:val="Style3"/>
    <w:basedOn w:val="a0"/>
    <w:rsid w:val="007B2858"/>
    <w:pPr>
      <w:widowControl w:val="0"/>
      <w:autoSpaceDE w:val="0"/>
      <w:autoSpaceDN w:val="0"/>
      <w:adjustRightInd w:val="0"/>
      <w:spacing w:after="0" w:line="327" w:lineRule="exact"/>
      <w:ind w:firstLine="633"/>
      <w:jc w:val="both"/>
    </w:pPr>
    <w:rPr>
      <w:rFonts w:ascii="Georgia" w:eastAsia="Times New Roman" w:hAnsi="Georgia" w:cs="Times New Roman"/>
      <w:sz w:val="24"/>
      <w:szCs w:val="24"/>
    </w:rPr>
  </w:style>
  <w:style w:type="paragraph" w:customStyle="1" w:styleId="Style5">
    <w:name w:val="Style5"/>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9">
    <w:name w:val="Style9"/>
    <w:basedOn w:val="a0"/>
    <w:rsid w:val="007B2858"/>
    <w:pPr>
      <w:widowControl w:val="0"/>
      <w:autoSpaceDE w:val="0"/>
      <w:autoSpaceDN w:val="0"/>
      <w:adjustRightInd w:val="0"/>
      <w:spacing w:after="0" w:line="240" w:lineRule="auto"/>
      <w:jc w:val="center"/>
    </w:pPr>
    <w:rPr>
      <w:rFonts w:ascii="Georgia" w:eastAsia="Times New Roman" w:hAnsi="Georgia" w:cs="Times New Roman"/>
      <w:sz w:val="24"/>
      <w:szCs w:val="24"/>
    </w:rPr>
  </w:style>
  <w:style w:type="paragraph" w:customStyle="1" w:styleId="Style11">
    <w:name w:val="Style11"/>
    <w:basedOn w:val="a0"/>
    <w:rsid w:val="007B2858"/>
    <w:pPr>
      <w:widowControl w:val="0"/>
      <w:autoSpaceDE w:val="0"/>
      <w:autoSpaceDN w:val="0"/>
      <w:adjustRightInd w:val="0"/>
      <w:spacing w:after="0" w:line="299" w:lineRule="exact"/>
    </w:pPr>
    <w:rPr>
      <w:rFonts w:ascii="Georgia" w:eastAsia="Times New Roman" w:hAnsi="Georgia" w:cs="Times New Roman"/>
      <w:sz w:val="24"/>
      <w:szCs w:val="24"/>
    </w:rPr>
  </w:style>
  <w:style w:type="paragraph" w:customStyle="1" w:styleId="Style63">
    <w:name w:val="Style63"/>
    <w:basedOn w:val="a0"/>
    <w:rsid w:val="007B2858"/>
    <w:pPr>
      <w:widowControl w:val="0"/>
      <w:autoSpaceDE w:val="0"/>
      <w:autoSpaceDN w:val="0"/>
      <w:adjustRightInd w:val="0"/>
      <w:spacing w:after="0" w:line="200" w:lineRule="exact"/>
      <w:ind w:hanging="223"/>
    </w:pPr>
    <w:rPr>
      <w:rFonts w:ascii="Georgia" w:eastAsia="Times New Roman" w:hAnsi="Georgia" w:cs="Times New Roman"/>
      <w:sz w:val="24"/>
      <w:szCs w:val="24"/>
    </w:rPr>
  </w:style>
  <w:style w:type="paragraph" w:customStyle="1" w:styleId="Style17">
    <w:name w:val="Style17"/>
    <w:basedOn w:val="a0"/>
    <w:rsid w:val="007B2858"/>
    <w:pPr>
      <w:widowControl w:val="0"/>
      <w:autoSpaceDE w:val="0"/>
      <w:autoSpaceDN w:val="0"/>
      <w:adjustRightInd w:val="0"/>
      <w:spacing w:after="0" w:line="202" w:lineRule="exact"/>
    </w:pPr>
    <w:rPr>
      <w:rFonts w:ascii="Georgia" w:eastAsia="Times New Roman" w:hAnsi="Georgia" w:cs="Times New Roman"/>
      <w:sz w:val="24"/>
      <w:szCs w:val="24"/>
    </w:rPr>
  </w:style>
  <w:style w:type="paragraph" w:customStyle="1" w:styleId="Style32">
    <w:name w:val="Style32"/>
    <w:basedOn w:val="a0"/>
    <w:rsid w:val="007B2858"/>
    <w:pPr>
      <w:widowControl w:val="0"/>
      <w:autoSpaceDE w:val="0"/>
      <w:autoSpaceDN w:val="0"/>
      <w:adjustRightInd w:val="0"/>
      <w:spacing w:after="0" w:line="240" w:lineRule="auto"/>
      <w:jc w:val="center"/>
    </w:pPr>
    <w:rPr>
      <w:rFonts w:ascii="Georgia" w:eastAsia="Times New Roman" w:hAnsi="Georgia" w:cs="Times New Roman"/>
      <w:sz w:val="24"/>
      <w:szCs w:val="24"/>
    </w:rPr>
  </w:style>
  <w:style w:type="paragraph" w:customStyle="1" w:styleId="Style51">
    <w:name w:val="Style51"/>
    <w:basedOn w:val="a0"/>
    <w:rsid w:val="007B2858"/>
    <w:pPr>
      <w:widowControl w:val="0"/>
      <w:autoSpaceDE w:val="0"/>
      <w:autoSpaceDN w:val="0"/>
      <w:adjustRightInd w:val="0"/>
      <w:spacing w:after="0" w:line="234" w:lineRule="exact"/>
      <w:ind w:firstLine="256"/>
    </w:pPr>
    <w:rPr>
      <w:rFonts w:ascii="Georgia" w:eastAsia="Times New Roman" w:hAnsi="Georgia" w:cs="Times New Roman"/>
      <w:sz w:val="24"/>
      <w:szCs w:val="24"/>
    </w:rPr>
  </w:style>
  <w:style w:type="paragraph" w:customStyle="1" w:styleId="Style53">
    <w:name w:val="Style53"/>
    <w:basedOn w:val="a0"/>
    <w:rsid w:val="007B2858"/>
    <w:pPr>
      <w:widowControl w:val="0"/>
      <w:autoSpaceDE w:val="0"/>
      <w:autoSpaceDN w:val="0"/>
      <w:adjustRightInd w:val="0"/>
      <w:spacing w:after="0" w:line="248" w:lineRule="exact"/>
      <w:ind w:firstLine="263"/>
    </w:pPr>
    <w:rPr>
      <w:rFonts w:ascii="Georgia" w:eastAsia="Times New Roman" w:hAnsi="Georgia" w:cs="Times New Roman"/>
      <w:sz w:val="24"/>
      <w:szCs w:val="24"/>
    </w:rPr>
  </w:style>
  <w:style w:type="paragraph" w:customStyle="1" w:styleId="Style1">
    <w:name w:val="Style1"/>
    <w:basedOn w:val="a0"/>
    <w:rsid w:val="007B2858"/>
    <w:pPr>
      <w:widowControl w:val="0"/>
      <w:autoSpaceDE w:val="0"/>
      <w:autoSpaceDN w:val="0"/>
      <w:adjustRightInd w:val="0"/>
      <w:spacing w:after="0" w:line="201" w:lineRule="exact"/>
      <w:ind w:firstLine="502"/>
    </w:pPr>
    <w:rPr>
      <w:rFonts w:ascii="Georgia" w:eastAsia="Times New Roman" w:hAnsi="Georgia" w:cs="Times New Roman"/>
      <w:sz w:val="24"/>
      <w:szCs w:val="24"/>
    </w:rPr>
  </w:style>
  <w:style w:type="paragraph" w:customStyle="1" w:styleId="Style2">
    <w:name w:val="Style2"/>
    <w:basedOn w:val="a0"/>
    <w:rsid w:val="007B2858"/>
    <w:pPr>
      <w:widowControl w:val="0"/>
      <w:autoSpaceDE w:val="0"/>
      <w:autoSpaceDN w:val="0"/>
      <w:adjustRightInd w:val="0"/>
      <w:spacing w:after="0" w:line="218" w:lineRule="exact"/>
      <w:ind w:firstLine="559"/>
    </w:pPr>
    <w:rPr>
      <w:rFonts w:ascii="Georgia" w:eastAsia="Times New Roman" w:hAnsi="Georgia" w:cs="Times New Roman"/>
      <w:sz w:val="24"/>
      <w:szCs w:val="24"/>
    </w:rPr>
  </w:style>
  <w:style w:type="paragraph" w:customStyle="1" w:styleId="Style4">
    <w:name w:val="Style4"/>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7">
    <w:name w:val="Style7"/>
    <w:basedOn w:val="a0"/>
    <w:rsid w:val="007B2858"/>
    <w:pPr>
      <w:widowControl w:val="0"/>
      <w:autoSpaceDE w:val="0"/>
      <w:autoSpaceDN w:val="0"/>
      <w:adjustRightInd w:val="0"/>
      <w:spacing w:after="0" w:line="258" w:lineRule="exact"/>
      <w:ind w:firstLine="567"/>
      <w:jc w:val="both"/>
    </w:pPr>
    <w:rPr>
      <w:rFonts w:ascii="Georgia" w:eastAsia="Times New Roman" w:hAnsi="Georgia" w:cs="Times New Roman"/>
      <w:sz w:val="24"/>
      <w:szCs w:val="24"/>
    </w:rPr>
  </w:style>
  <w:style w:type="paragraph" w:customStyle="1" w:styleId="Style8">
    <w:name w:val="Style8"/>
    <w:basedOn w:val="a0"/>
    <w:rsid w:val="007B2858"/>
    <w:pPr>
      <w:widowControl w:val="0"/>
      <w:autoSpaceDE w:val="0"/>
      <w:autoSpaceDN w:val="0"/>
      <w:adjustRightInd w:val="0"/>
      <w:spacing w:after="0" w:line="240" w:lineRule="auto"/>
      <w:jc w:val="center"/>
    </w:pPr>
    <w:rPr>
      <w:rFonts w:ascii="Georgia" w:eastAsia="Times New Roman" w:hAnsi="Georgia" w:cs="Times New Roman"/>
      <w:sz w:val="24"/>
      <w:szCs w:val="24"/>
    </w:rPr>
  </w:style>
  <w:style w:type="paragraph" w:customStyle="1" w:styleId="Style10">
    <w:name w:val="Style10"/>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18">
    <w:name w:val="Style18"/>
    <w:basedOn w:val="a0"/>
    <w:rsid w:val="007B2858"/>
    <w:pPr>
      <w:widowControl w:val="0"/>
      <w:autoSpaceDE w:val="0"/>
      <w:autoSpaceDN w:val="0"/>
      <w:adjustRightInd w:val="0"/>
      <w:spacing w:after="0" w:line="208" w:lineRule="exact"/>
      <w:ind w:firstLine="479"/>
    </w:pPr>
    <w:rPr>
      <w:rFonts w:ascii="Georgia" w:eastAsia="Times New Roman" w:hAnsi="Georgia" w:cs="Times New Roman"/>
      <w:sz w:val="24"/>
      <w:szCs w:val="24"/>
    </w:rPr>
  </w:style>
  <w:style w:type="paragraph" w:customStyle="1" w:styleId="Style31">
    <w:name w:val="Style31"/>
    <w:basedOn w:val="a0"/>
    <w:rsid w:val="007B2858"/>
    <w:pPr>
      <w:widowControl w:val="0"/>
      <w:autoSpaceDE w:val="0"/>
      <w:autoSpaceDN w:val="0"/>
      <w:adjustRightInd w:val="0"/>
      <w:spacing w:after="0" w:line="251" w:lineRule="exact"/>
      <w:ind w:firstLine="572"/>
    </w:pPr>
    <w:rPr>
      <w:rFonts w:ascii="Georgia" w:eastAsia="Times New Roman" w:hAnsi="Georgia" w:cs="Times New Roman"/>
      <w:sz w:val="24"/>
      <w:szCs w:val="24"/>
    </w:rPr>
  </w:style>
  <w:style w:type="paragraph" w:customStyle="1" w:styleId="Style36">
    <w:name w:val="Style36"/>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45">
    <w:name w:val="Style45"/>
    <w:basedOn w:val="a0"/>
    <w:rsid w:val="007B2858"/>
    <w:pPr>
      <w:widowControl w:val="0"/>
      <w:autoSpaceDE w:val="0"/>
      <w:autoSpaceDN w:val="0"/>
      <w:adjustRightInd w:val="0"/>
      <w:spacing w:after="0" w:line="257" w:lineRule="exact"/>
      <w:ind w:firstLine="528"/>
      <w:jc w:val="both"/>
    </w:pPr>
    <w:rPr>
      <w:rFonts w:ascii="Georgia" w:eastAsia="Times New Roman" w:hAnsi="Georgia" w:cs="Times New Roman"/>
      <w:sz w:val="24"/>
      <w:szCs w:val="24"/>
    </w:rPr>
  </w:style>
  <w:style w:type="paragraph" w:customStyle="1" w:styleId="Style54">
    <w:name w:val="Style54"/>
    <w:basedOn w:val="a0"/>
    <w:rsid w:val="007B2858"/>
    <w:pPr>
      <w:widowControl w:val="0"/>
      <w:autoSpaceDE w:val="0"/>
      <w:autoSpaceDN w:val="0"/>
      <w:adjustRightInd w:val="0"/>
      <w:spacing w:after="0" w:line="312" w:lineRule="exact"/>
      <w:ind w:firstLine="635"/>
      <w:jc w:val="both"/>
    </w:pPr>
    <w:rPr>
      <w:rFonts w:ascii="Georgia" w:eastAsia="Times New Roman" w:hAnsi="Georgia" w:cs="Times New Roman"/>
      <w:sz w:val="24"/>
      <w:szCs w:val="24"/>
    </w:rPr>
  </w:style>
  <w:style w:type="paragraph" w:customStyle="1" w:styleId="Style23">
    <w:name w:val="Style23"/>
    <w:basedOn w:val="a0"/>
    <w:rsid w:val="007B2858"/>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27">
    <w:name w:val="Style27"/>
    <w:basedOn w:val="a0"/>
    <w:rsid w:val="007B2858"/>
    <w:pPr>
      <w:widowControl w:val="0"/>
      <w:autoSpaceDE w:val="0"/>
      <w:autoSpaceDN w:val="0"/>
      <w:adjustRightInd w:val="0"/>
      <w:spacing w:after="0" w:line="240" w:lineRule="auto"/>
      <w:jc w:val="center"/>
    </w:pPr>
    <w:rPr>
      <w:rFonts w:ascii="Times New Roman" w:eastAsia="Times New Roman" w:hAnsi="Times New Roman" w:cs="Times New Roman"/>
      <w:sz w:val="24"/>
      <w:szCs w:val="24"/>
    </w:rPr>
  </w:style>
  <w:style w:type="paragraph" w:customStyle="1" w:styleId="Style29">
    <w:name w:val="Style29"/>
    <w:basedOn w:val="a0"/>
    <w:rsid w:val="007B2858"/>
    <w:pPr>
      <w:widowControl w:val="0"/>
      <w:autoSpaceDE w:val="0"/>
      <w:autoSpaceDN w:val="0"/>
      <w:adjustRightInd w:val="0"/>
      <w:spacing w:after="0" w:line="326" w:lineRule="exact"/>
      <w:ind w:firstLine="730"/>
      <w:jc w:val="both"/>
    </w:pPr>
    <w:rPr>
      <w:rFonts w:ascii="Times New Roman" w:eastAsia="Times New Roman" w:hAnsi="Times New Roman" w:cs="Times New Roman"/>
      <w:sz w:val="24"/>
      <w:szCs w:val="24"/>
    </w:rPr>
  </w:style>
  <w:style w:type="paragraph" w:customStyle="1" w:styleId="Style42">
    <w:name w:val="Style42"/>
    <w:basedOn w:val="a0"/>
    <w:rsid w:val="007B2858"/>
    <w:pPr>
      <w:widowControl w:val="0"/>
      <w:autoSpaceDE w:val="0"/>
      <w:autoSpaceDN w:val="0"/>
      <w:adjustRightInd w:val="0"/>
      <w:spacing w:after="0" w:line="326" w:lineRule="exact"/>
      <w:ind w:hanging="346"/>
      <w:jc w:val="both"/>
    </w:pPr>
    <w:rPr>
      <w:rFonts w:ascii="Times New Roman" w:eastAsia="Times New Roman" w:hAnsi="Times New Roman" w:cs="Times New Roman"/>
      <w:sz w:val="24"/>
      <w:szCs w:val="24"/>
    </w:rPr>
  </w:style>
  <w:style w:type="paragraph" w:customStyle="1" w:styleId="Style44">
    <w:name w:val="Style44"/>
    <w:basedOn w:val="a0"/>
    <w:rsid w:val="007B2858"/>
    <w:pPr>
      <w:widowControl w:val="0"/>
      <w:autoSpaceDE w:val="0"/>
      <w:autoSpaceDN w:val="0"/>
      <w:adjustRightInd w:val="0"/>
      <w:spacing w:after="0" w:line="322" w:lineRule="exact"/>
      <w:ind w:hanging="706"/>
      <w:jc w:val="both"/>
    </w:pPr>
    <w:rPr>
      <w:rFonts w:ascii="Times New Roman" w:eastAsia="Times New Roman" w:hAnsi="Times New Roman" w:cs="Times New Roman"/>
      <w:sz w:val="24"/>
      <w:szCs w:val="24"/>
    </w:rPr>
  </w:style>
  <w:style w:type="paragraph" w:customStyle="1" w:styleId="Style61">
    <w:name w:val="Style61"/>
    <w:basedOn w:val="a0"/>
    <w:rsid w:val="007B2858"/>
    <w:pPr>
      <w:widowControl w:val="0"/>
      <w:autoSpaceDE w:val="0"/>
      <w:autoSpaceDN w:val="0"/>
      <w:adjustRightInd w:val="0"/>
      <w:spacing w:after="0" w:line="320" w:lineRule="exact"/>
      <w:jc w:val="both"/>
    </w:pPr>
    <w:rPr>
      <w:rFonts w:ascii="Times New Roman" w:eastAsia="Times New Roman" w:hAnsi="Times New Roman" w:cs="Times New Roman"/>
      <w:sz w:val="24"/>
      <w:szCs w:val="24"/>
    </w:rPr>
  </w:style>
  <w:style w:type="paragraph" w:customStyle="1" w:styleId="Style14">
    <w:name w:val="Style14"/>
    <w:basedOn w:val="a0"/>
    <w:rsid w:val="007B2858"/>
    <w:pPr>
      <w:widowControl w:val="0"/>
      <w:autoSpaceDE w:val="0"/>
      <w:autoSpaceDN w:val="0"/>
      <w:adjustRightInd w:val="0"/>
      <w:spacing w:after="0" w:line="316" w:lineRule="exact"/>
      <w:ind w:firstLine="618"/>
    </w:pPr>
    <w:rPr>
      <w:rFonts w:ascii="Georgia" w:eastAsia="Times New Roman" w:hAnsi="Georgia" w:cs="Times New Roman"/>
      <w:sz w:val="24"/>
      <w:szCs w:val="24"/>
    </w:rPr>
  </w:style>
  <w:style w:type="paragraph" w:customStyle="1" w:styleId="Style16">
    <w:name w:val="Style16"/>
    <w:basedOn w:val="a0"/>
    <w:rsid w:val="007B2858"/>
    <w:pPr>
      <w:widowControl w:val="0"/>
      <w:autoSpaceDE w:val="0"/>
      <w:autoSpaceDN w:val="0"/>
      <w:adjustRightInd w:val="0"/>
      <w:spacing w:after="0" w:line="254" w:lineRule="exact"/>
      <w:ind w:firstLine="576"/>
    </w:pPr>
    <w:rPr>
      <w:rFonts w:ascii="Georgia" w:eastAsia="Times New Roman" w:hAnsi="Georgia" w:cs="Times New Roman"/>
      <w:sz w:val="24"/>
      <w:szCs w:val="24"/>
    </w:rPr>
  </w:style>
  <w:style w:type="paragraph" w:customStyle="1" w:styleId="Style20">
    <w:name w:val="Style20"/>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21">
    <w:name w:val="Style21"/>
    <w:basedOn w:val="a0"/>
    <w:rsid w:val="007B2858"/>
    <w:pPr>
      <w:widowControl w:val="0"/>
      <w:autoSpaceDE w:val="0"/>
      <w:autoSpaceDN w:val="0"/>
      <w:adjustRightInd w:val="0"/>
      <w:spacing w:after="0" w:line="258" w:lineRule="exact"/>
      <w:ind w:firstLine="568"/>
    </w:pPr>
    <w:rPr>
      <w:rFonts w:ascii="Georgia" w:eastAsia="Times New Roman" w:hAnsi="Georgia" w:cs="Times New Roman"/>
      <w:sz w:val="24"/>
      <w:szCs w:val="24"/>
    </w:rPr>
  </w:style>
  <w:style w:type="paragraph" w:customStyle="1" w:styleId="Style30">
    <w:name w:val="Style30"/>
    <w:basedOn w:val="a0"/>
    <w:rsid w:val="007B2858"/>
    <w:pPr>
      <w:widowControl w:val="0"/>
      <w:autoSpaceDE w:val="0"/>
      <w:autoSpaceDN w:val="0"/>
      <w:adjustRightInd w:val="0"/>
      <w:spacing w:after="0" w:line="240" w:lineRule="auto"/>
      <w:jc w:val="both"/>
    </w:pPr>
    <w:rPr>
      <w:rFonts w:ascii="Georgia" w:eastAsia="Times New Roman" w:hAnsi="Georgia" w:cs="Times New Roman"/>
      <w:sz w:val="24"/>
      <w:szCs w:val="24"/>
    </w:rPr>
  </w:style>
  <w:style w:type="paragraph" w:customStyle="1" w:styleId="Style58">
    <w:name w:val="Style58"/>
    <w:basedOn w:val="a0"/>
    <w:rsid w:val="007B2858"/>
    <w:pPr>
      <w:widowControl w:val="0"/>
      <w:autoSpaceDE w:val="0"/>
      <w:autoSpaceDN w:val="0"/>
      <w:adjustRightInd w:val="0"/>
      <w:spacing w:after="0" w:line="220" w:lineRule="exact"/>
      <w:ind w:firstLine="474"/>
      <w:jc w:val="both"/>
    </w:pPr>
    <w:rPr>
      <w:rFonts w:ascii="Georgia" w:eastAsia="Times New Roman" w:hAnsi="Georgia" w:cs="Times New Roman"/>
      <w:sz w:val="24"/>
      <w:szCs w:val="24"/>
    </w:rPr>
  </w:style>
  <w:style w:type="paragraph" w:customStyle="1" w:styleId="Style6">
    <w:name w:val="Style6"/>
    <w:basedOn w:val="a0"/>
    <w:rsid w:val="007B2858"/>
    <w:pPr>
      <w:widowControl w:val="0"/>
      <w:autoSpaceDE w:val="0"/>
      <w:autoSpaceDN w:val="0"/>
      <w:adjustRightInd w:val="0"/>
      <w:spacing w:after="0" w:line="229" w:lineRule="exact"/>
      <w:ind w:firstLine="517"/>
    </w:pPr>
    <w:rPr>
      <w:rFonts w:ascii="Georgia" w:eastAsia="Times New Roman" w:hAnsi="Georgia" w:cs="Times New Roman"/>
      <w:sz w:val="24"/>
      <w:szCs w:val="24"/>
    </w:rPr>
  </w:style>
  <w:style w:type="paragraph" w:customStyle="1" w:styleId="Style13">
    <w:name w:val="Style13"/>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28">
    <w:name w:val="Style28"/>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50">
    <w:name w:val="Style50"/>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60">
    <w:name w:val="Style60"/>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69">
    <w:name w:val="Style69"/>
    <w:basedOn w:val="a0"/>
    <w:rsid w:val="007B2858"/>
    <w:pPr>
      <w:widowControl w:val="0"/>
      <w:autoSpaceDE w:val="0"/>
      <w:autoSpaceDN w:val="0"/>
      <w:adjustRightInd w:val="0"/>
      <w:spacing w:after="0" w:line="322" w:lineRule="exact"/>
      <w:ind w:firstLine="715"/>
      <w:jc w:val="both"/>
    </w:pPr>
    <w:rPr>
      <w:rFonts w:ascii="Times New Roman" w:eastAsia="Times New Roman" w:hAnsi="Times New Roman" w:cs="Times New Roman"/>
      <w:sz w:val="24"/>
      <w:szCs w:val="24"/>
    </w:rPr>
  </w:style>
  <w:style w:type="paragraph" w:customStyle="1" w:styleId="Style126">
    <w:name w:val="Style126"/>
    <w:basedOn w:val="a0"/>
    <w:rsid w:val="007B2858"/>
    <w:pPr>
      <w:widowControl w:val="0"/>
      <w:autoSpaceDE w:val="0"/>
      <w:autoSpaceDN w:val="0"/>
      <w:adjustRightInd w:val="0"/>
      <w:spacing w:after="0" w:line="322" w:lineRule="exact"/>
      <w:ind w:hanging="360"/>
      <w:jc w:val="both"/>
    </w:pPr>
    <w:rPr>
      <w:rFonts w:ascii="Times New Roman" w:eastAsia="Times New Roman" w:hAnsi="Times New Roman" w:cs="Times New Roman"/>
      <w:sz w:val="24"/>
      <w:szCs w:val="24"/>
    </w:rPr>
  </w:style>
  <w:style w:type="paragraph" w:customStyle="1" w:styleId="13">
    <w:name w:val="Обычный1"/>
    <w:rsid w:val="007B2858"/>
    <w:pPr>
      <w:widowControl w:val="0"/>
      <w:snapToGrid w:val="0"/>
      <w:spacing w:after="0" w:line="300" w:lineRule="auto"/>
      <w:ind w:firstLine="760"/>
      <w:jc w:val="both"/>
    </w:pPr>
    <w:rPr>
      <w:rFonts w:ascii="Times New Roman" w:eastAsia="Times New Roman" w:hAnsi="Times New Roman" w:cs="Times New Roman"/>
      <w:szCs w:val="20"/>
    </w:rPr>
  </w:style>
  <w:style w:type="paragraph" w:customStyle="1" w:styleId="CM11">
    <w:name w:val="CM11"/>
    <w:basedOn w:val="a0"/>
    <w:next w:val="a0"/>
    <w:rsid w:val="007B2858"/>
    <w:pPr>
      <w:widowControl w:val="0"/>
      <w:autoSpaceDE w:val="0"/>
      <w:autoSpaceDN w:val="0"/>
      <w:adjustRightInd w:val="0"/>
      <w:spacing w:after="318" w:line="240" w:lineRule="auto"/>
    </w:pPr>
    <w:rPr>
      <w:rFonts w:ascii="Times New Roman" w:eastAsia="Times New Roman" w:hAnsi="Times New Roman" w:cs="Times New Roman"/>
      <w:sz w:val="24"/>
      <w:szCs w:val="24"/>
    </w:rPr>
  </w:style>
  <w:style w:type="paragraph" w:customStyle="1" w:styleId="af1">
    <w:name w:val="Тест"/>
    <w:basedOn w:val="a0"/>
    <w:rsid w:val="007B2858"/>
    <w:pPr>
      <w:spacing w:before="120" w:after="0" w:line="240" w:lineRule="auto"/>
    </w:pPr>
    <w:rPr>
      <w:rFonts w:ascii="Arial" w:eastAsia="Times New Roman" w:hAnsi="Arial" w:cs="Times New Roman"/>
      <w:sz w:val="24"/>
      <w:szCs w:val="24"/>
    </w:rPr>
  </w:style>
  <w:style w:type="paragraph" w:customStyle="1" w:styleId="Style25">
    <w:name w:val="Style25"/>
    <w:basedOn w:val="a0"/>
    <w:uiPriority w:val="99"/>
    <w:rsid w:val="007B2858"/>
    <w:pPr>
      <w:widowControl w:val="0"/>
      <w:autoSpaceDE w:val="0"/>
      <w:autoSpaceDN w:val="0"/>
      <w:adjustRightInd w:val="0"/>
      <w:spacing w:after="0" w:line="331" w:lineRule="exact"/>
      <w:ind w:hanging="283"/>
    </w:pPr>
    <w:rPr>
      <w:rFonts w:ascii="Times New Roman" w:eastAsia="Times New Roman" w:hAnsi="Times New Roman" w:cs="Times New Roman"/>
      <w:sz w:val="24"/>
      <w:szCs w:val="24"/>
    </w:rPr>
  </w:style>
  <w:style w:type="paragraph" w:customStyle="1" w:styleId="af2">
    <w:name w:val="Цитаты"/>
    <w:basedOn w:val="a0"/>
    <w:rsid w:val="007B2858"/>
    <w:pPr>
      <w:snapToGrid w:val="0"/>
      <w:spacing w:before="100" w:after="100" w:line="240" w:lineRule="auto"/>
      <w:ind w:left="360" w:right="360"/>
    </w:pPr>
    <w:rPr>
      <w:rFonts w:ascii="Times New Roman" w:eastAsia="Times New Roman" w:hAnsi="Times New Roman" w:cs="Times New Roman"/>
      <w:sz w:val="24"/>
      <w:szCs w:val="20"/>
    </w:rPr>
  </w:style>
  <w:style w:type="character" w:customStyle="1" w:styleId="FontStyle78">
    <w:name w:val="Font Style78"/>
    <w:rsid w:val="007B2858"/>
    <w:rPr>
      <w:rFonts w:ascii="Times New Roman" w:hAnsi="Times New Roman" w:cs="Times New Roman" w:hint="default"/>
      <w:b/>
      <w:bCs/>
      <w:sz w:val="20"/>
      <w:szCs w:val="20"/>
    </w:rPr>
  </w:style>
  <w:style w:type="character" w:customStyle="1" w:styleId="FontStyle97">
    <w:name w:val="Font Style97"/>
    <w:rsid w:val="007B2858"/>
    <w:rPr>
      <w:rFonts w:ascii="Times New Roman" w:hAnsi="Times New Roman" w:cs="Times New Roman" w:hint="default"/>
      <w:sz w:val="20"/>
      <w:szCs w:val="20"/>
    </w:rPr>
  </w:style>
  <w:style w:type="character" w:customStyle="1" w:styleId="FontStyle93">
    <w:name w:val="Font Style93"/>
    <w:rsid w:val="007B2858"/>
    <w:rPr>
      <w:rFonts w:ascii="Times New Roman" w:hAnsi="Times New Roman" w:cs="Times New Roman" w:hint="default"/>
      <w:b/>
      <w:bCs/>
      <w:sz w:val="20"/>
      <w:szCs w:val="20"/>
    </w:rPr>
  </w:style>
  <w:style w:type="character" w:customStyle="1" w:styleId="FontStyle86">
    <w:name w:val="Font Style86"/>
    <w:rsid w:val="007B2858"/>
    <w:rPr>
      <w:rFonts w:ascii="Times New Roman" w:hAnsi="Times New Roman" w:cs="Times New Roman" w:hint="default"/>
      <w:sz w:val="24"/>
      <w:szCs w:val="24"/>
    </w:rPr>
  </w:style>
  <w:style w:type="character" w:customStyle="1" w:styleId="FontStyle87">
    <w:name w:val="Font Style87"/>
    <w:rsid w:val="007B2858"/>
    <w:rPr>
      <w:rFonts w:ascii="Times New Roman" w:hAnsi="Times New Roman" w:cs="Times New Roman" w:hint="default"/>
      <w:b/>
      <w:bCs/>
      <w:sz w:val="14"/>
      <w:szCs w:val="14"/>
    </w:rPr>
  </w:style>
  <w:style w:type="character" w:customStyle="1" w:styleId="FontStyle88">
    <w:name w:val="Font Style88"/>
    <w:rsid w:val="007B2858"/>
    <w:rPr>
      <w:rFonts w:ascii="Times New Roman" w:hAnsi="Times New Roman" w:cs="Times New Roman" w:hint="default"/>
      <w:sz w:val="14"/>
      <w:szCs w:val="14"/>
    </w:rPr>
  </w:style>
  <w:style w:type="character" w:customStyle="1" w:styleId="FontStyle68">
    <w:name w:val="Font Style68"/>
    <w:rsid w:val="007B2858"/>
    <w:rPr>
      <w:rFonts w:ascii="Times New Roman" w:hAnsi="Times New Roman" w:cs="Times New Roman" w:hint="default"/>
      <w:b/>
      <w:bCs/>
      <w:sz w:val="16"/>
      <w:szCs w:val="16"/>
    </w:rPr>
  </w:style>
  <w:style w:type="character" w:customStyle="1" w:styleId="FontStyle89">
    <w:name w:val="Font Style89"/>
    <w:rsid w:val="007B2858"/>
    <w:rPr>
      <w:rFonts w:ascii="Times New Roman" w:hAnsi="Times New Roman" w:cs="Times New Roman" w:hint="default"/>
      <w:sz w:val="18"/>
      <w:szCs w:val="18"/>
    </w:rPr>
  </w:style>
  <w:style w:type="character" w:customStyle="1" w:styleId="FontStyle94">
    <w:name w:val="Font Style94"/>
    <w:rsid w:val="007B2858"/>
    <w:rPr>
      <w:rFonts w:ascii="Times New Roman" w:hAnsi="Times New Roman" w:cs="Times New Roman" w:hint="default"/>
      <w:b/>
      <w:bCs/>
      <w:sz w:val="18"/>
      <w:szCs w:val="18"/>
    </w:rPr>
  </w:style>
  <w:style w:type="character" w:customStyle="1" w:styleId="FontStyle66">
    <w:name w:val="Font Style66"/>
    <w:rsid w:val="007B2858"/>
    <w:rPr>
      <w:rFonts w:ascii="Georgia" w:hAnsi="Georgia" w:cs="Georgia" w:hint="default"/>
      <w:b/>
      <w:bCs/>
      <w:i/>
      <w:iCs/>
      <w:spacing w:val="10"/>
      <w:sz w:val="14"/>
      <w:szCs w:val="14"/>
    </w:rPr>
  </w:style>
  <w:style w:type="character" w:customStyle="1" w:styleId="FontStyle70">
    <w:name w:val="Font Style70"/>
    <w:rsid w:val="007B2858"/>
    <w:rPr>
      <w:rFonts w:ascii="Times New Roman" w:hAnsi="Times New Roman" w:cs="Times New Roman" w:hint="default"/>
      <w:b/>
      <w:bCs/>
      <w:sz w:val="24"/>
      <w:szCs w:val="24"/>
    </w:rPr>
  </w:style>
  <w:style w:type="character" w:customStyle="1" w:styleId="FontStyle95">
    <w:name w:val="Font Style95"/>
    <w:rsid w:val="007B2858"/>
    <w:rPr>
      <w:rFonts w:ascii="Times New Roman" w:hAnsi="Times New Roman" w:cs="Times New Roman" w:hint="default"/>
      <w:b/>
      <w:bCs/>
      <w:sz w:val="10"/>
      <w:szCs w:val="10"/>
    </w:rPr>
  </w:style>
  <w:style w:type="character" w:customStyle="1" w:styleId="FontStyle96">
    <w:name w:val="Font Style96"/>
    <w:rsid w:val="007B2858"/>
    <w:rPr>
      <w:rFonts w:ascii="Times New Roman" w:hAnsi="Times New Roman" w:cs="Times New Roman" w:hint="default"/>
      <w:sz w:val="20"/>
      <w:szCs w:val="20"/>
    </w:rPr>
  </w:style>
  <w:style w:type="character" w:customStyle="1" w:styleId="FontStyle174">
    <w:name w:val="Font Style174"/>
    <w:rsid w:val="007B2858"/>
    <w:rPr>
      <w:rFonts w:ascii="Times New Roman" w:hAnsi="Times New Roman" w:cs="Times New Roman" w:hint="default"/>
      <w:i/>
      <w:iCs/>
      <w:sz w:val="22"/>
      <w:szCs w:val="22"/>
    </w:rPr>
  </w:style>
  <w:style w:type="character" w:customStyle="1" w:styleId="FontStyle182">
    <w:name w:val="Font Style182"/>
    <w:rsid w:val="007B2858"/>
    <w:rPr>
      <w:rFonts w:ascii="Times New Roman" w:hAnsi="Times New Roman" w:cs="Times New Roman" w:hint="default"/>
      <w:sz w:val="22"/>
      <w:szCs w:val="22"/>
    </w:rPr>
  </w:style>
  <w:style w:type="character" w:customStyle="1" w:styleId="FontStyle183">
    <w:name w:val="Font Style183"/>
    <w:rsid w:val="007B2858"/>
    <w:rPr>
      <w:rFonts w:ascii="Arial" w:hAnsi="Arial" w:cs="Arial" w:hint="default"/>
      <w:b/>
      <w:bCs/>
      <w:sz w:val="22"/>
      <w:szCs w:val="22"/>
    </w:rPr>
  </w:style>
  <w:style w:type="character" w:customStyle="1" w:styleId="FontStyle91">
    <w:name w:val="Font Style91"/>
    <w:rsid w:val="007B2858"/>
    <w:rPr>
      <w:rFonts w:ascii="Times New Roman" w:hAnsi="Times New Roman" w:cs="Times New Roman" w:hint="default"/>
      <w:b/>
      <w:bCs/>
      <w:i/>
      <w:iCs/>
      <w:sz w:val="16"/>
      <w:szCs w:val="16"/>
    </w:rPr>
  </w:style>
  <w:style w:type="character" w:customStyle="1" w:styleId="FontStyle79">
    <w:name w:val="Font Style79"/>
    <w:rsid w:val="007B2858"/>
    <w:rPr>
      <w:rFonts w:ascii="Times New Roman" w:hAnsi="Times New Roman" w:cs="Times New Roman" w:hint="default"/>
      <w:sz w:val="28"/>
      <w:szCs w:val="28"/>
    </w:rPr>
  </w:style>
  <w:style w:type="character" w:customStyle="1" w:styleId="FontStyle81">
    <w:name w:val="Font Style81"/>
    <w:rsid w:val="007B2858"/>
    <w:rPr>
      <w:rFonts w:ascii="Times New Roman" w:hAnsi="Times New Roman" w:cs="Times New Roman" w:hint="default"/>
      <w:sz w:val="28"/>
      <w:szCs w:val="28"/>
    </w:rPr>
  </w:style>
  <w:style w:type="character" w:customStyle="1" w:styleId="FontStyle82">
    <w:name w:val="Font Style82"/>
    <w:rsid w:val="007B2858"/>
    <w:rPr>
      <w:rFonts w:ascii="Times New Roman" w:hAnsi="Times New Roman" w:cs="Times New Roman" w:hint="default"/>
      <w:b/>
      <w:bCs/>
      <w:i/>
      <w:iCs/>
      <w:sz w:val="24"/>
      <w:szCs w:val="24"/>
    </w:rPr>
  </w:style>
  <w:style w:type="character" w:customStyle="1" w:styleId="FontStyle84">
    <w:name w:val="Font Style84"/>
    <w:rsid w:val="007B2858"/>
    <w:rPr>
      <w:rFonts w:ascii="Times New Roman" w:hAnsi="Times New Roman" w:cs="Times New Roman" w:hint="default"/>
      <w:sz w:val="36"/>
      <w:szCs w:val="36"/>
    </w:rPr>
  </w:style>
  <w:style w:type="character" w:customStyle="1" w:styleId="FontStyle85">
    <w:name w:val="Font Style85"/>
    <w:rsid w:val="007B2858"/>
    <w:rPr>
      <w:rFonts w:ascii="Times New Roman" w:hAnsi="Times New Roman" w:cs="Times New Roman" w:hint="default"/>
      <w:b/>
      <w:bCs/>
      <w:sz w:val="44"/>
      <w:szCs w:val="44"/>
    </w:rPr>
  </w:style>
  <w:style w:type="character" w:customStyle="1" w:styleId="FontStyle53">
    <w:name w:val="Font Style53"/>
    <w:rsid w:val="007B2858"/>
    <w:rPr>
      <w:rFonts w:ascii="Bookman Old Style" w:hAnsi="Bookman Old Style" w:cs="Bookman Old Style" w:hint="default"/>
      <w:spacing w:val="-10"/>
      <w:sz w:val="28"/>
      <w:szCs w:val="28"/>
    </w:rPr>
  </w:style>
  <w:style w:type="character" w:customStyle="1" w:styleId="FontStyle59">
    <w:name w:val="Font Style59"/>
    <w:rsid w:val="007B2858"/>
    <w:rPr>
      <w:rFonts w:ascii="Bookman Old Style" w:hAnsi="Bookman Old Style" w:cs="Bookman Old Style" w:hint="default"/>
      <w:spacing w:val="-10"/>
      <w:sz w:val="28"/>
      <w:szCs w:val="28"/>
    </w:rPr>
  </w:style>
  <w:style w:type="character" w:customStyle="1" w:styleId="FontStyle44">
    <w:name w:val="Font Style44"/>
    <w:rsid w:val="007B2858"/>
    <w:rPr>
      <w:rFonts w:ascii="Times New Roman" w:hAnsi="Times New Roman" w:cs="Times New Roman" w:hint="default"/>
      <w:sz w:val="24"/>
      <w:szCs w:val="24"/>
    </w:rPr>
  </w:style>
  <w:style w:type="character" w:customStyle="1" w:styleId="FontStyle261">
    <w:name w:val="Font Style261"/>
    <w:rsid w:val="007B2858"/>
    <w:rPr>
      <w:rFonts w:ascii="Times New Roman" w:hAnsi="Times New Roman" w:cs="Times New Roman" w:hint="default"/>
      <w:b/>
      <w:bCs/>
      <w:sz w:val="20"/>
      <w:szCs w:val="20"/>
    </w:rPr>
  </w:style>
  <w:style w:type="character" w:customStyle="1" w:styleId="FontStyle270">
    <w:name w:val="Font Style270"/>
    <w:rsid w:val="007B2858"/>
    <w:rPr>
      <w:rFonts w:ascii="Times New Roman" w:hAnsi="Times New Roman" w:cs="Times New Roman" w:hint="default"/>
      <w:i/>
      <w:iCs/>
      <w:sz w:val="20"/>
      <w:szCs w:val="20"/>
    </w:rPr>
  </w:style>
  <w:style w:type="character" w:customStyle="1" w:styleId="FontStyle263">
    <w:name w:val="Font Style263"/>
    <w:rsid w:val="007B2858"/>
    <w:rPr>
      <w:rFonts w:ascii="Times New Roman" w:hAnsi="Times New Roman" w:cs="Times New Roman" w:hint="default"/>
      <w:sz w:val="20"/>
      <w:szCs w:val="20"/>
    </w:rPr>
  </w:style>
  <w:style w:type="character" w:customStyle="1" w:styleId="FontStyle273">
    <w:name w:val="Font Style273"/>
    <w:rsid w:val="007B2858"/>
    <w:rPr>
      <w:rFonts w:ascii="Impact" w:hAnsi="Impact" w:cs="Impact" w:hint="default"/>
      <w:sz w:val="26"/>
      <w:szCs w:val="26"/>
    </w:rPr>
  </w:style>
  <w:style w:type="character" w:customStyle="1" w:styleId="FontStyle37">
    <w:name w:val="Font Style37"/>
    <w:rsid w:val="007B2858"/>
    <w:rPr>
      <w:rFonts w:ascii="Bookman Old Style" w:hAnsi="Bookman Old Style" w:cs="Bookman Old Style" w:hint="default"/>
      <w:b/>
      <w:bCs/>
      <w:spacing w:val="-10"/>
      <w:sz w:val="24"/>
      <w:szCs w:val="24"/>
    </w:rPr>
  </w:style>
  <w:style w:type="character" w:customStyle="1" w:styleId="FontStyle34">
    <w:name w:val="Font Style34"/>
    <w:rsid w:val="007B2858"/>
    <w:rPr>
      <w:rFonts w:ascii="Bookman Old Style" w:hAnsi="Bookman Old Style" w:cs="Bookman Old Style" w:hint="default"/>
      <w:b/>
      <w:bCs/>
      <w:spacing w:val="-10"/>
      <w:sz w:val="22"/>
      <w:szCs w:val="22"/>
    </w:rPr>
  </w:style>
  <w:style w:type="character" w:customStyle="1" w:styleId="FontStyle63">
    <w:name w:val="Font Style63"/>
    <w:rsid w:val="007B2858"/>
    <w:rPr>
      <w:rFonts w:ascii="Times New Roman" w:hAnsi="Times New Roman" w:cs="Times New Roman" w:hint="default"/>
      <w:sz w:val="32"/>
      <w:szCs w:val="32"/>
    </w:rPr>
  </w:style>
  <w:style w:type="character" w:customStyle="1" w:styleId="FontStyle61">
    <w:name w:val="Font Style61"/>
    <w:rsid w:val="007B2858"/>
    <w:rPr>
      <w:rFonts w:ascii="Times New Roman" w:hAnsi="Times New Roman" w:cs="Times New Roman" w:hint="default"/>
      <w:b/>
      <w:bCs/>
      <w:spacing w:val="-10"/>
      <w:sz w:val="32"/>
      <w:szCs w:val="32"/>
    </w:rPr>
  </w:style>
  <w:style w:type="character" w:customStyle="1" w:styleId="FontStyle15">
    <w:name w:val="Font Style15"/>
    <w:rsid w:val="007B2858"/>
    <w:rPr>
      <w:rFonts w:ascii="Times New Roman" w:hAnsi="Times New Roman" w:cs="Times New Roman" w:hint="default"/>
      <w:b/>
      <w:bCs/>
      <w:sz w:val="24"/>
      <w:szCs w:val="24"/>
    </w:rPr>
  </w:style>
  <w:style w:type="character" w:customStyle="1" w:styleId="FontStyle17">
    <w:name w:val="Font Style17"/>
    <w:rsid w:val="007B2858"/>
    <w:rPr>
      <w:rFonts w:ascii="Times New Roman" w:hAnsi="Times New Roman" w:cs="Times New Roman" w:hint="default"/>
      <w:sz w:val="24"/>
      <w:szCs w:val="24"/>
    </w:rPr>
  </w:style>
  <w:style w:type="character" w:customStyle="1" w:styleId="FontStyle54">
    <w:name w:val="Font Style54"/>
    <w:uiPriority w:val="99"/>
    <w:rsid w:val="007B2858"/>
    <w:rPr>
      <w:rFonts w:ascii="Times New Roman" w:hAnsi="Times New Roman" w:cs="Times New Roman" w:hint="default"/>
      <w:sz w:val="26"/>
      <w:szCs w:val="26"/>
    </w:rPr>
  </w:style>
  <w:style w:type="character" w:customStyle="1" w:styleId="FontStyle52">
    <w:name w:val="Font Style52"/>
    <w:uiPriority w:val="99"/>
    <w:rsid w:val="007B2858"/>
    <w:rPr>
      <w:rFonts w:ascii="Times New Roman" w:hAnsi="Times New Roman" w:cs="Times New Roman" w:hint="default"/>
      <w:i/>
      <w:iCs/>
      <w:sz w:val="26"/>
      <w:szCs w:val="26"/>
    </w:rPr>
  </w:style>
  <w:style w:type="table" w:styleId="af3">
    <w:name w:val="Table Grid"/>
    <w:basedOn w:val="a2"/>
    <w:uiPriority w:val="39"/>
    <w:rsid w:val="007B2858"/>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Стиль3"/>
    <w:rsid w:val="007B2858"/>
    <w:pPr>
      <w:numPr>
        <w:numId w:val="5"/>
      </w:numPr>
    </w:pPr>
  </w:style>
  <w:style w:type="numbering" w:customStyle="1" w:styleId="2">
    <w:name w:val="Стиль2"/>
    <w:rsid w:val="007B2858"/>
    <w:pPr>
      <w:numPr>
        <w:numId w:val="6"/>
      </w:numPr>
    </w:pPr>
  </w:style>
  <w:style w:type="paragraph" w:styleId="af4">
    <w:name w:val="Normal (Web)"/>
    <w:basedOn w:val="a0"/>
    <w:uiPriority w:val="99"/>
    <w:unhideWhenUsed/>
    <w:rsid w:val="007B690F"/>
    <w:pPr>
      <w:spacing w:before="100" w:beforeAutospacing="1" w:after="100" w:afterAutospacing="1" w:line="240" w:lineRule="auto"/>
    </w:pPr>
    <w:rPr>
      <w:rFonts w:ascii="Times New Roman" w:eastAsia="Times New Roman" w:hAnsi="Times New Roman" w:cs="Times New Roman"/>
      <w:sz w:val="24"/>
      <w:szCs w:val="24"/>
    </w:rPr>
  </w:style>
  <w:style w:type="character" w:styleId="af5">
    <w:name w:val="Strong"/>
    <w:basedOn w:val="a1"/>
    <w:uiPriority w:val="22"/>
    <w:qFormat/>
    <w:rsid w:val="007B690F"/>
    <w:rPr>
      <w:b/>
      <w:bCs/>
    </w:rPr>
  </w:style>
  <w:style w:type="character" w:customStyle="1" w:styleId="apple-converted-space">
    <w:name w:val="apple-converted-space"/>
    <w:basedOn w:val="a1"/>
    <w:rsid w:val="007B690F"/>
  </w:style>
  <w:style w:type="numbering" w:customStyle="1" w:styleId="a">
    <w:name w:val="С числами"/>
    <w:rsid w:val="0096131C"/>
    <w:pPr>
      <w:numPr>
        <w:numId w:val="8"/>
      </w:numPr>
    </w:pPr>
  </w:style>
  <w:style w:type="character" w:customStyle="1" w:styleId="af6">
    <w:name w:val="Нет"/>
    <w:rsid w:val="0082046F"/>
  </w:style>
  <w:style w:type="character" w:customStyle="1" w:styleId="26">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semiHidden/>
    <w:locked/>
    <w:rsid w:val="00FB5665"/>
    <w:rPr>
      <w:rFonts w:ascii="Times New Roman" w:eastAsia="Times New Roman" w:hAnsi="Times New Roman" w:cs="Times New Roman"/>
    </w:rPr>
  </w:style>
  <w:style w:type="character" w:styleId="af7">
    <w:name w:val="footnote reference"/>
    <w:semiHidden/>
    <w:unhideWhenUsed/>
    <w:rsid w:val="00FB566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1745129">
      <w:bodyDiv w:val="1"/>
      <w:marLeft w:val="0"/>
      <w:marRight w:val="0"/>
      <w:marTop w:val="0"/>
      <w:marBottom w:val="0"/>
      <w:divBdr>
        <w:top w:val="none" w:sz="0" w:space="0" w:color="auto"/>
        <w:left w:val="none" w:sz="0" w:space="0" w:color="auto"/>
        <w:bottom w:val="none" w:sz="0" w:space="0" w:color="auto"/>
        <w:right w:val="none" w:sz="0" w:space="0" w:color="auto"/>
      </w:divBdr>
    </w:div>
    <w:div w:id="187371440">
      <w:bodyDiv w:val="1"/>
      <w:marLeft w:val="0"/>
      <w:marRight w:val="0"/>
      <w:marTop w:val="0"/>
      <w:marBottom w:val="0"/>
      <w:divBdr>
        <w:top w:val="none" w:sz="0" w:space="0" w:color="auto"/>
        <w:left w:val="none" w:sz="0" w:space="0" w:color="auto"/>
        <w:bottom w:val="none" w:sz="0" w:space="0" w:color="auto"/>
        <w:right w:val="none" w:sz="0" w:space="0" w:color="auto"/>
      </w:divBdr>
    </w:div>
    <w:div w:id="241330606">
      <w:bodyDiv w:val="1"/>
      <w:marLeft w:val="0"/>
      <w:marRight w:val="0"/>
      <w:marTop w:val="0"/>
      <w:marBottom w:val="0"/>
      <w:divBdr>
        <w:top w:val="none" w:sz="0" w:space="0" w:color="auto"/>
        <w:left w:val="none" w:sz="0" w:space="0" w:color="auto"/>
        <w:bottom w:val="none" w:sz="0" w:space="0" w:color="auto"/>
        <w:right w:val="none" w:sz="0" w:space="0" w:color="auto"/>
      </w:divBdr>
    </w:div>
    <w:div w:id="246161706">
      <w:bodyDiv w:val="1"/>
      <w:marLeft w:val="0"/>
      <w:marRight w:val="0"/>
      <w:marTop w:val="0"/>
      <w:marBottom w:val="0"/>
      <w:divBdr>
        <w:top w:val="none" w:sz="0" w:space="0" w:color="auto"/>
        <w:left w:val="none" w:sz="0" w:space="0" w:color="auto"/>
        <w:bottom w:val="none" w:sz="0" w:space="0" w:color="auto"/>
        <w:right w:val="none" w:sz="0" w:space="0" w:color="auto"/>
      </w:divBdr>
    </w:div>
    <w:div w:id="264924389">
      <w:bodyDiv w:val="1"/>
      <w:marLeft w:val="0"/>
      <w:marRight w:val="0"/>
      <w:marTop w:val="0"/>
      <w:marBottom w:val="0"/>
      <w:divBdr>
        <w:top w:val="none" w:sz="0" w:space="0" w:color="auto"/>
        <w:left w:val="none" w:sz="0" w:space="0" w:color="auto"/>
        <w:bottom w:val="none" w:sz="0" w:space="0" w:color="auto"/>
        <w:right w:val="none" w:sz="0" w:space="0" w:color="auto"/>
      </w:divBdr>
    </w:div>
    <w:div w:id="313028529">
      <w:bodyDiv w:val="1"/>
      <w:marLeft w:val="0"/>
      <w:marRight w:val="0"/>
      <w:marTop w:val="0"/>
      <w:marBottom w:val="0"/>
      <w:divBdr>
        <w:top w:val="none" w:sz="0" w:space="0" w:color="auto"/>
        <w:left w:val="none" w:sz="0" w:space="0" w:color="auto"/>
        <w:bottom w:val="none" w:sz="0" w:space="0" w:color="auto"/>
        <w:right w:val="none" w:sz="0" w:space="0" w:color="auto"/>
      </w:divBdr>
    </w:div>
    <w:div w:id="320814362">
      <w:bodyDiv w:val="1"/>
      <w:marLeft w:val="0"/>
      <w:marRight w:val="0"/>
      <w:marTop w:val="0"/>
      <w:marBottom w:val="0"/>
      <w:divBdr>
        <w:top w:val="none" w:sz="0" w:space="0" w:color="auto"/>
        <w:left w:val="none" w:sz="0" w:space="0" w:color="auto"/>
        <w:bottom w:val="none" w:sz="0" w:space="0" w:color="auto"/>
        <w:right w:val="none" w:sz="0" w:space="0" w:color="auto"/>
      </w:divBdr>
    </w:div>
    <w:div w:id="372584948">
      <w:bodyDiv w:val="1"/>
      <w:marLeft w:val="0"/>
      <w:marRight w:val="0"/>
      <w:marTop w:val="0"/>
      <w:marBottom w:val="0"/>
      <w:divBdr>
        <w:top w:val="none" w:sz="0" w:space="0" w:color="auto"/>
        <w:left w:val="none" w:sz="0" w:space="0" w:color="auto"/>
        <w:bottom w:val="none" w:sz="0" w:space="0" w:color="auto"/>
        <w:right w:val="none" w:sz="0" w:space="0" w:color="auto"/>
      </w:divBdr>
    </w:div>
    <w:div w:id="402029823">
      <w:bodyDiv w:val="1"/>
      <w:marLeft w:val="0"/>
      <w:marRight w:val="0"/>
      <w:marTop w:val="0"/>
      <w:marBottom w:val="0"/>
      <w:divBdr>
        <w:top w:val="none" w:sz="0" w:space="0" w:color="auto"/>
        <w:left w:val="none" w:sz="0" w:space="0" w:color="auto"/>
        <w:bottom w:val="none" w:sz="0" w:space="0" w:color="auto"/>
        <w:right w:val="none" w:sz="0" w:space="0" w:color="auto"/>
      </w:divBdr>
    </w:div>
    <w:div w:id="688263664">
      <w:bodyDiv w:val="1"/>
      <w:marLeft w:val="0"/>
      <w:marRight w:val="0"/>
      <w:marTop w:val="0"/>
      <w:marBottom w:val="0"/>
      <w:divBdr>
        <w:top w:val="none" w:sz="0" w:space="0" w:color="auto"/>
        <w:left w:val="none" w:sz="0" w:space="0" w:color="auto"/>
        <w:bottom w:val="none" w:sz="0" w:space="0" w:color="auto"/>
        <w:right w:val="none" w:sz="0" w:space="0" w:color="auto"/>
      </w:divBdr>
    </w:div>
    <w:div w:id="725031393">
      <w:bodyDiv w:val="1"/>
      <w:marLeft w:val="0"/>
      <w:marRight w:val="0"/>
      <w:marTop w:val="0"/>
      <w:marBottom w:val="0"/>
      <w:divBdr>
        <w:top w:val="none" w:sz="0" w:space="0" w:color="auto"/>
        <w:left w:val="none" w:sz="0" w:space="0" w:color="auto"/>
        <w:bottom w:val="none" w:sz="0" w:space="0" w:color="auto"/>
        <w:right w:val="none" w:sz="0" w:space="0" w:color="auto"/>
      </w:divBdr>
    </w:div>
    <w:div w:id="763184373">
      <w:bodyDiv w:val="1"/>
      <w:marLeft w:val="0"/>
      <w:marRight w:val="0"/>
      <w:marTop w:val="0"/>
      <w:marBottom w:val="0"/>
      <w:divBdr>
        <w:top w:val="none" w:sz="0" w:space="0" w:color="auto"/>
        <w:left w:val="none" w:sz="0" w:space="0" w:color="auto"/>
        <w:bottom w:val="none" w:sz="0" w:space="0" w:color="auto"/>
        <w:right w:val="none" w:sz="0" w:space="0" w:color="auto"/>
      </w:divBdr>
    </w:div>
    <w:div w:id="826675442">
      <w:bodyDiv w:val="1"/>
      <w:marLeft w:val="0"/>
      <w:marRight w:val="0"/>
      <w:marTop w:val="0"/>
      <w:marBottom w:val="0"/>
      <w:divBdr>
        <w:top w:val="none" w:sz="0" w:space="0" w:color="auto"/>
        <w:left w:val="none" w:sz="0" w:space="0" w:color="auto"/>
        <w:bottom w:val="none" w:sz="0" w:space="0" w:color="auto"/>
        <w:right w:val="none" w:sz="0" w:space="0" w:color="auto"/>
      </w:divBdr>
    </w:div>
    <w:div w:id="879321858">
      <w:bodyDiv w:val="1"/>
      <w:marLeft w:val="0"/>
      <w:marRight w:val="0"/>
      <w:marTop w:val="0"/>
      <w:marBottom w:val="0"/>
      <w:divBdr>
        <w:top w:val="none" w:sz="0" w:space="0" w:color="auto"/>
        <w:left w:val="none" w:sz="0" w:space="0" w:color="auto"/>
        <w:bottom w:val="none" w:sz="0" w:space="0" w:color="auto"/>
        <w:right w:val="none" w:sz="0" w:space="0" w:color="auto"/>
      </w:divBdr>
    </w:div>
    <w:div w:id="885601143">
      <w:bodyDiv w:val="1"/>
      <w:marLeft w:val="0"/>
      <w:marRight w:val="0"/>
      <w:marTop w:val="0"/>
      <w:marBottom w:val="0"/>
      <w:divBdr>
        <w:top w:val="none" w:sz="0" w:space="0" w:color="auto"/>
        <w:left w:val="none" w:sz="0" w:space="0" w:color="auto"/>
        <w:bottom w:val="none" w:sz="0" w:space="0" w:color="auto"/>
        <w:right w:val="none" w:sz="0" w:space="0" w:color="auto"/>
      </w:divBdr>
    </w:div>
    <w:div w:id="1045911319">
      <w:bodyDiv w:val="1"/>
      <w:marLeft w:val="0"/>
      <w:marRight w:val="0"/>
      <w:marTop w:val="0"/>
      <w:marBottom w:val="0"/>
      <w:divBdr>
        <w:top w:val="none" w:sz="0" w:space="0" w:color="auto"/>
        <w:left w:val="none" w:sz="0" w:space="0" w:color="auto"/>
        <w:bottom w:val="none" w:sz="0" w:space="0" w:color="auto"/>
        <w:right w:val="none" w:sz="0" w:space="0" w:color="auto"/>
      </w:divBdr>
    </w:div>
    <w:div w:id="1130628005">
      <w:bodyDiv w:val="1"/>
      <w:marLeft w:val="0"/>
      <w:marRight w:val="0"/>
      <w:marTop w:val="0"/>
      <w:marBottom w:val="0"/>
      <w:divBdr>
        <w:top w:val="none" w:sz="0" w:space="0" w:color="auto"/>
        <w:left w:val="none" w:sz="0" w:space="0" w:color="auto"/>
        <w:bottom w:val="none" w:sz="0" w:space="0" w:color="auto"/>
        <w:right w:val="none" w:sz="0" w:space="0" w:color="auto"/>
      </w:divBdr>
    </w:div>
    <w:div w:id="1254972257">
      <w:bodyDiv w:val="1"/>
      <w:marLeft w:val="0"/>
      <w:marRight w:val="0"/>
      <w:marTop w:val="0"/>
      <w:marBottom w:val="0"/>
      <w:divBdr>
        <w:top w:val="none" w:sz="0" w:space="0" w:color="auto"/>
        <w:left w:val="none" w:sz="0" w:space="0" w:color="auto"/>
        <w:bottom w:val="none" w:sz="0" w:space="0" w:color="auto"/>
        <w:right w:val="none" w:sz="0" w:space="0" w:color="auto"/>
      </w:divBdr>
    </w:div>
    <w:div w:id="1395618688">
      <w:bodyDiv w:val="1"/>
      <w:marLeft w:val="0"/>
      <w:marRight w:val="0"/>
      <w:marTop w:val="0"/>
      <w:marBottom w:val="0"/>
      <w:divBdr>
        <w:top w:val="none" w:sz="0" w:space="0" w:color="auto"/>
        <w:left w:val="none" w:sz="0" w:space="0" w:color="auto"/>
        <w:bottom w:val="none" w:sz="0" w:space="0" w:color="auto"/>
        <w:right w:val="none" w:sz="0" w:space="0" w:color="auto"/>
      </w:divBdr>
    </w:div>
    <w:div w:id="1416777655">
      <w:bodyDiv w:val="1"/>
      <w:marLeft w:val="0"/>
      <w:marRight w:val="0"/>
      <w:marTop w:val="0"/>
      <w:marBottom w:val="0"/>
      <w:divBdr>
        <w:top w:val="none" w:sz="0" w:space="0" w:color="auto"/>
        <w:left w:val="none" w:sz="0" w:space="0" w:color="auto"/>
        <w:bottom w:val="none" w:sz="0" w:space="0" w:color="auto"/>
        <w:right w:val="none" w:sz="0" w:space="0" w:color="auto"/>
      </w:divBdr>
    </w:div>
    <w:div w:id="1426731991">
      <w:bodyDiv w:val="1"/>
      <w:marLeft w:val="0"/>
      <w:marRight w:val="0"/>
      <w:marTop w:val="0"/>
      <w:marBottom w:val="0"/>
      <w:divBdr>
        <w:top w:val="none" w:sz="0" w:space="0" w:color="auto"/>
        <w:left w:val="none" w:sz="0" w:space="0" w:color="auto"/>
        <w:bottom w:val="none" w:sz="0" w:space="0" w:color="auto"/>
        <w:right w:val="none" w:sz="0" w:space="0" w:color="auto"/>
      </w:divBdr>
    </w:div>
    <w:div w:id="2030835276">
      <w:bodyDiv w:val="1"/>
      <w:marLeft w:val="0"/>
      <w:marRight w:val="0"/>
      <w:marTop w:val="0"/>
      <w:marBottom w:val="0"/>
      <w:divBdr>
        <w:top w:val="none" w:sz="0" w:space="0" w:color="auto"/>
        <w:left w:val="none" w:sz="0" w:space="0" w:color="auto"/>
        <w:bottom w:val="none" w:sz="0" w:space="0" w:color="auto"/>
        <w:right w:val="none" w:sz="0" w:space="0" w:color="auto"/>
      </w:divBdr>
    </w:div>
    <w:div w:id="2041664418">
      <w:bodyDiv w:val="1"/>
      <w:marLeft w:val="0"/>
      <w:marRight w:val="0"/>
      <w:marTop w:val="0"/>
      <w:marBottom w:val="0"/>
      <w:divBdr>
        <w:top w:val="none" w:sz="0" w:space="0" w:color="auto"/>
        <w:left w:val="none" w:sz="0" w:space="0" w:color="auto"/>
        <w:bottom w:val="none" w:sz="0" w:space="0" w:color="auto"/>
        <w:right w:val="none" w:sz="0" w:space="0" w:color="auto"/>
      </w:divBdr>
    </w:div>
    <w:div w:id="2067026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miga.or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C62A8E5-4789-4429-859A-C4DEA6163A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1168</TotalTime>
  <Pages>27</Pages>
  <Words>9087</Words>
  <Characters>51796</Characters>
  <Application>Microsoft Office Word</Application>
  <DocSecurity>0</DocSecurity>
  <Lines>431</Lines>
  <Paragraphs>121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Alex Freeman</dc:creator>
  <cp:lastModifiedBy>Иванова Наталья Петровна</cp:lastModifiedBy>
  <cp:revision>209</cp:revision>
  <cp:lastPrinted>2019-03-21T11:36:00Z</cp:lastPrinted>
  <dcterms:created xsi:type="dcterms:W3CDTF">2019-05-17T16:04:00Z</dcterms:created>
  <dcterms:modified xsi:type="dcterms:W3CDTF">2023-10-04T15:10:00Z</dcterms:modified>
</cp:coreProperties>
</file>