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E7" w:rsidRDefault="002C3AE7" w:rsidP="002C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C3AE7" w:rsidRDefault="002C3AE7" w:rsidP="002C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2C3AE7" w:rsidRDefault="002C3AE7" w:rsidP="002C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38.04.0</w:t>
      </w:r>
      <w:r w:rsidRPr="00234A79">
        <w:rPr>
          <w:rFonts w:ascii="Times New Roman" w:hAnsi="Times New Roman" w:cs="Times New Roman"/>
          <w:sz w:val="24"/>
          <w:szCs w:val="24"/>
        </w:rPr>
        <w:t>2 Менеджмент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3AE7" w:rsidRDefault="002C3AE7" w:rsidP="002C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2C3AE7">
        <w:rPr>
          <w:rFonts w:ascii="Times New Roman" w:hAnsi="Times New Roman" w:cs="Times New Roman"/>
          <w:sz w:val="24"/>
          <w:szCs w:val="24"/>
        </w:rPr>
        <w:t>Управление проектами государственно-частного партнерства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D671A" w:rsidRDefault="002C3AE7" w:rsidP="002C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2C3AE7" w:rsidRPr="002C3AE7" w:rsidRDefault="002C3AE7" w:rsidP="002C3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Законодательная и нормативная база проектов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Организация комплексного развития территорий в Российской Федерации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Оценка эффективности проектов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Теория и мировая практика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Финансирование проектов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Управление проектами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Институциональные основы взаимодействия государства и бизнеса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Маркетинг и подготовка общественного мнения в проектах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Тарифное регулирование в проектах государственно-частного партнерства в ЖКХ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Управление изменениями в проектах государственно-частного партнерства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Мировой и российский опыт в автодорожных концессиях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Реализация проектов государственно-частного партнерства в различных отраслях инфраструктуры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Принципы структурирования автодорожных концессий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Стратегия и управление развитием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Современное управление портфелем бизнес-единиц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Алгоритмы решения нестандартных задач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AE7">
        <w:rPr>
          <w:rFonts w:ascii="Times New Roman" w:hAnsi="Times New Roman" w:cs="Times New Roman"/>
          <w:sz w:val="24"/>
          <w:szCs w:val="24"/>
        </w:rPr>
        <w:t>Программно-целевой подход в системе государственного управления</w:t>
      </w:r>
    </w:p>
    <w:p w:rsidR="002C3AE7" w:rsidRPr="002C3AE7" w:rsidRDefault="002C3AE7" w:rsidP="002C3A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C3AE7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2C3AE7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sectPr w:rsidR="002C3AE7" w:rsidRPr="002C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0839"/>
    <w:multiLevelType w:val="hybridMultilevel"/>
    <w:tmpl w:val="5B7AC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37"/>
    <w:rsid w:val="002579AC"/>
    <w:rsid w:val="002C3AE7"/>
    <w:rsid w:val="00904537"/>
    <w:rsid w:val="00B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8425"/>
  <w15:chartTrackingRefBased/>
  <w15:docId w15:val="{D82E4D6D-DBE2-4B0A-BD47-68E572CC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2</cp:revision>
  <dcterms:created xsi:type="dcterms:W3CDTF">2025-04-24T11:01:00Z</dcterms:created>
  <dcterms:modified xsi:type="dcterms:W3CDTF">2025-04-24T11:04:00Z</dcterms:modified>
</cp:coreProperties>
</file>