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Об утверждении условий приема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 обучение по договорам об образовании по образовательным программам среднего профессионального образования на 2026/2027 учебный год</w:t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соответствии с Порядком приема на обучение по образовательным программам среднего профессионального образования, утвержденным приказом Минпросвещения России от 02.09.2020 № 457, и Правилами приема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на обучение по образовательным программам среднего профессионального образования на 2026/2027 учебный год, п р и к а з ы в а ю: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условия приема на обучение по договорам об образовании по образовательным программам среднего профессионального образования на 2026/2027 учебный год согласно приложению.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Ответственному секретарю приемной комиссии Брюховецкой С.В. </w:t>
        <w:br w:type="textWrapping"/>
        <w:t xml:space="preserve">до 01 марта 2026 года разместить утвержденные условия приема на официальном сайте Финансового университета, на информационном стенде приемной комиссии.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142"/>
          <w:tab w:val="left" w:leader="none" w:pos="993"/>
          <w:tab w:val="left" w:leader="none" w:pos="6795"/>
        </w:tabs>
        <w:ind w:right="-365" w:firstLine="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-142"/>
          <w:tab w:val="left" w:leader="none" w:pos="993"/>
          <w:tab w:val="left" w:leader="none" w:pos="6795"/>
        </w:tabs>
        <w:ind w:right="-365" w:firstLine="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142"/>
          <w:tab w:val="left" w:leader="none" w:pos="993"/>
          <w:tab w:val="left" w:leader="none" w:pos="6795"/>
        </w:tabs>
        <w:ind w:right="-36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Ректор</w:t>
        <w:tab/>
        <w:tab/>
        <w:tab/>
        <w:t xml:space="preserve">         С.Е. Прокофьев</w:t>
      </w:r>
    </w:p>
    <w:p w:rsidR="00000000" w:rsidDel="00000000" w:rsidP="00000000" w:rsidRDefault="00000000" w:rsidRPr="00000000" w14:paraId="0000001B">
      <w:pPr>
        <w:tabs>
          <w:tab w:val="left" w:leader="none" w:pos="915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2"/>
        </w:tabs>
        <w:ind w:left="5812" w:firstLine="0"/>
        <w:jc w:val="both"/>
        <w:rPr>
          <w:sz w:val="28"/>
          <w:szCs w:val="28"/>
        </w:rPr>
      </w:pPr>
      <w:r w:rsidDel="00000000" w:rsidR="00000000" w:rsidRPr="00000000">
        <w:br w:type="column"/>
      </w:r>
      <w:r w:rsidDel="00000000" w:rsidR="00000000" w:rsidRPr="00000000">
        <w:rPr>
          <w:sz w:val="28"/>
          <w:szCs w:val="28"/>
          <w:rtl w:val="0"/>
        </w:rPr>
        <w:t xml:space="preserve">Приложение</w:t>
      </w:r>
    </w:p>
    <w:p w:rsidR="00000000" w:rsidDel="00000000" w:rsidP="00000000" w:rsidRDefault="00000000" w:rsidRPr="00000000" w14:paraId="0000001D">
      <w:pPr>
        <w:tabs>
          <w:tab w:val="left" w:leader="none" w:pos="142"/>
        </w:tabs>
        <w:spacing w:line="480" w:lineRule="auto"/>
        <w:ind w:left="5812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2"/>
        </w:tabs>
        <w:ind w:left="5812" w:firstLine="0"/>
        <w:jc w:val="both"/>
        <w:rPr>
          <w:sz w:val="28"/>
          <w:szCs w:val="28"/>
        </w:rPr>
      </w:pPr>
      <w:bookmarkStart w:colFirst="0" w:colLast="0" w:name="_b85i7xp0al6r" w:id="0"/>
      <w:bookmarkEnd w:id="0"/>
      <w:r w:rsidDel="00000000" w:rsidR="00000000" w:rsidRPr="00000000">
        <w:rPr>
          <w:sz w:val="28"/>
          <w:szCs w:val="28"/>
          <w:rtl w:val="0"/>
        </w:rPr>
        <w:t xml:space="preserve">УТВЕРЖДЕНЫ</w:t>
      </w:r>
    </w:p>
    <w:p w:rsidR="00000000" w:rsidDel="00000000" w:rsidP="00000000" w:rsidRDefault="00000000" w:rsidRPr="00000000" w14:paraId="0000001F">
      <w:pPr>
        <w:tabs>
          <w:tab w:val="left" w:leader="none" w:pos="142"/>
        </w:tabs>
        <w:ind w:left="58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приказом Финуниверситета</w:t>
      </w:r>
    </w:p>
    <w:p w:rsidR="00000000" w:rsidDel="00000000" w:rsidP="00000000" w:rsidRDefault="00000000" w:rsidRPr="00000000" w14:paraId="00000020">
      <w:pPr>
        <w:tabs>
          <w:tab w:val="left" w:leader="none" w:pos="142"/>
        </w:tabs>
        <w:ind w:left="58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«___» ________ №_________</w:t>
      </w:r>
    </w:p>
    <w:p w:rsidR="00000000" w:rsidDel="00000000" w:rsidP="00000000" w:rsidRDefault="00000000" w:rsidRPr="00000000" w14:paraId="00000021">
      <w:pPr>
        <w:ind w:left="5812" w:right="-46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ind w:right="-46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46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УСЛОВИЯ ПРИЕМА</w:t>
      </w:r>
    </w:p>
    <w:p w:rsidR="00000000" w:rsidDel="00000000" w:rsidP="00000000" w:rsidRDefault="00000000" w:rsidRPr="00000000" w14:paraId="00000024">
      <w:pPr>
        <w:ind w:right="-46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на обучение по договорам об образовании по образовательным программам среднего профессионального образования на 2026/2027 учебный год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Прием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(далее – Финуниверситет) на первый курс на обучение </w:t>
        <w:br w:type="textWrapping"/>
        <w:t xml:space="preserve">по договорам об образовании проводится на образовательные программы среднего профессионального образования сверх установленных контрольных цифр приема, финансируемых за счет средств федерального бюджета. Количество мест с оплатой стоимости обучения физическими и (или) юридическими лицами по каждой специальности среднего профессионального образования определяется Финуниверситетом самостоятельно.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Сроки приема документов для обучения по договорам об образовании определяются Правилами приема.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документов, необходимых для поступления, определяется Правилами приема.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Зачисление на места по договорам об образовании производится после заключения договора об образовании и оплаты обучения в соответствии с условиями договора и предоставления оригинала документа об образовании и (или) документа об образовании и о квалификации в установленный Правилами приема срок и до момента заполнения утвержденных мест.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Управления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обеспечению приемной кампании</w:t>
        <w:tab/>
        <w:tab/>
        <w:tab/>
        <w:tab/>
        <w:tab/>
        <w:t xml:space="preserve">С.А. Линькова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