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11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</w:t>
      </w:r>
      <w:r w:rsidR="00C57C11" w:rsidRPr="00250323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C57C11">
        <w:rPr>
          <w:rFonts w:ascii="Times New Roman" w:hAnsi="Times New Roman" w:cs="Times New Roman"/>
          <w:sz w:val="24"/>
          <w:szCs w:val="24"/>
        </w:rPr>
        <w:t>программой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C57C11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C57C11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8D52AE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EE24F3" w:rsidRPr="00EE24F3">
        <w:rPr>
          <w:rFonts w:ascii="Times New Roman" w:hAnsi="Times New Roman" w:cs="Times New Roman"/>
          <w:sz w:val="24"/>
          <w:szCs w:val="24"/>
        </w:rPr>
        <w:t>5.1.2 - Публично-правовые (государственно-правовые) науки</w:t>
      </w:r>
      <w:r w:rsidR="006E5732" w:rsidRPr="00EE24F3">
        <w:rPr>
          <w:rFonts w:ascii="Times New Roman" w:hAnsi="Times New Roman" w:cs="Times New Roman"/>
          <w:sz w:val="24"/>
          <w:szCs w:val="24"/>
        </w:rPr>
        <w:t>», 202</w:t>
      </w:r>
      <w:r w:rsidR="008D52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27AAB" w:rsidRPr="00907BC4" w:rsidRDefault="00EE24F3" w:rsidP="00EE24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4F3">
        <w:rPr>
          <w:rFonts w:ascii="Times New Roman" w:hAnsi="Times New Roman" w:cs="Times New Roman"/>
          <w:sz w:val="24"/>
          <w:szCs w:val="24"/>
        </w:rPr>
        <w:t>Публично-правовые (государственно-правовые) науки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1E084C"/>
    <w:rsid w:val="006E5732"/>
    <w:rsid w:val="008D52AE"/>
    <w:rsid w:val="009115FC"/>
    <w:rsid w:val="00980971"/>
    <w:rsid w:val="00A82241"/>
    <w:rsid w:val="00C57C11"/>
    <w:rsid w:val="00EE24F3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9B73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7</cp:revision>
  <dcterms:created xsi:type="dcterms:W3CDTF">2024-03-26T13:36:00Z</dcterms:created>
  <dcterms:modified xsi:type="dcterms:W3CDTF">2025-04-18T08:13:00Z</dcterms:modified>
</cp:coreProperties>
</file>