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794" w:rsidRPr="000F6203" w:rsidRDefault="00112794" w:rsidP="00112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предусмотренные </w:t>
      </w:r>
    </w:p>
    <w:p w:rsidR="00112794" w:rsidRPr="000F6203" w:rsidRDefault="00112794" w:rsidP="00112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>образовательной программой по направлени</w:t>
      </w:r>
      <w:r w:rsidR="004B41E8">
        <w:rPr>
          <w:rFonts w:ascii="Times New Roman" w:hAnsi="Times New Roman" w:cs="Times New Roman"/>
          <w:sz w:val="28"/>
          <w:szCs w:val="28"/>
        </w:rPr>
        <w:t>ям</w:t>
      </w:r>
      <w:r w:rsidRPr="000F6203">
        <w:rPr>
          <w:rFonts w:ascii="Times New Roman" w:hAnsi="Times New Roman" w:cs="Times New Roman"/>
          <w:sz w:val="28"/>
          <w:szCs w:val="28"/>
        </w:rPr>
        <w:t xml:space="preserve"> подготовки </w:t>
      </w:r>
    </w:p>
    <w:p w:rsidR="00112794" w:rsidRPr="000F6203" w:rsidRDefault="00112794" w:rsidP="00112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>38.04.08 Финансы и кредит</w:t>
      </w:r>
      <w:r w:rsidR="004B41E8">
        <w:rPr>
          <w:rFonts w:ascii="Times New Roman" w:hAnsi="Times New Roman" w:cs="Times New Roman"/>
          <w:sz w:val="28"/>
          <w:szCs w:val="28"/>
        </w:rPr>
        <w:t xml:space="preserve"> и 32.04.01 Общественное здравоохранение</w:t>
      </w:r>
      <w:r w:rsidRPr="000F620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2794" w:rsidRDefault="00112794" w:rsidP="00112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>направленность программы магистратуры «</w:t>
      </w:r>
      <w:r>
        <w:rPr>
          <w:rFonts w:ascii="Times New Roman" w:hAnsi="Times New Roman" w:cs="Times New Roman"/>
          <w:sz w:val="28"/>
          <w:szCs w:val="28"/>
        </w:rPr>
        <w:t>Экономика и финансы здравоохранения</w:t>
      </w:r>
      <w:r w:rsidRPr="000F6203">
        <w:rPr>
          <w:rFonts w:ascii="Times New Roman" w:hAnsi="Times New Roman" w:cs="Times New Roman"/>
          <w:sz w:val="28"/>
          <w:szCs w:val="28"/>
        </w:rPr>
        <w:t>», 202</w:t>
      </w:r>
      <w:r w:rsidR="008757C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0F6203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920B26" w:rsidRDefault="00920B26" w:rsidP="00112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двух диплоов</w:t>
      </w:r>
    </w:p>
    <w:p w:rsidR="00112794" w:rsidRDefault="00112794" w:rsidP="00112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1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здоровье</w:t>
      </w: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1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финансы (продвинутый уровень)</w:t>
      </w: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1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Корпоративные финансы (продвинутый уровень)</w:t>
      </w: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1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здравоохранения</w:t>
      </w: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1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 и финансы здравоохранения</w:t>
      </w: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1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Информационно-коммуникационные технологии в здравоохранении</w:t>
      </w: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1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менеджмент в медицинских организациях</w:t>
      </w: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11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Добровольное медицинское страхование и страхование медицинской деятельности</w:t>
      </w: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11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медицинское страхование</w:t>
      </w: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11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"Бережливые" технологии в медицинских организациях</w:t>
      </w: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11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проектами и управление бизнес-процессами клиники</w:t>
      </w: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11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закупки в медицине</w:t>
      </w: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11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 клиники</w:t>
      </w: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11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 медицинских услуг</w:t>
      </w: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11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маркетинг</w:t>
      </w:r>
    </w:p>
    <w:p w:rsidR="00112794" w:rsidRPr="00112794" w:rsidRDefault="00112794" w:rsidP="0011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794" w:rsidRDefault="00112794" w:rsidP="00112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885" w:rsidRDefault="00616885"/>
    <w:sectPr w:rsidR="00616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16"/>
    <w:rsid w:val="00011662"/>
    <w:rsid w:val="00112794"/>
    <w:rsid w:val="004B41E8"/>
    <w:rsid w:val="005F77F6"/>
    <w:rsid w:val="00616885"/>
    <w:rsid w:val="006D705C"/>
    <w:rsid w:val="008757C8"/>
    <w:rsid w:val="00920B26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61E8"/>
  <w15:chartTrackingRefBased/>
  <w15:docId w15:val="{59C2789F-6865-47A7-9BA4-A30313A0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Викторовна</dc:creator>
  <cp:keywords/>
  <dc:description/>
  <cp:lastModifiedBy>Васильева Светлана Викторовна</cp:lastModifiedBy>
  <cp:revision>6</cp:revision>
  <dcterms:created xsi:type="dcterms:W3CDTF">2025-04-18T07:02:00Z</dcterms:created>
  <dcterms:modified xsi:type="dcterms:W3CDTF">2026-02-24T07:21:00Z</dcterms:modified>
</cp:coreProperties>
</file>