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3F9" w:rsidRPr="004113F9" w:rsidRDefault="004113F9">
      <w:pPr>
        <w:ind w:hanging="32"/>
        <w:jc w:val="center"/>
        <w:rPr>
          <w:b/>
          <w:bCs/>
          <w:sz w:val="28"/>
          <w:szCs w:val="28"/>
        </w:rPr>
      </w:pPr>
      <w:r w:rsidRPr="004113F9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136E23" w:rsidRPr="004113F9" w:rsidRDefault="004113F9" w:rsidP="004113F9">
      <w:pPr>
        <w:ind w:hanging="32"/>
        <w:jc w:val="center"/>
        <w:rPr>
          <w:b/>
          <w:bCs/>
          <w:sz w:val="28"/>
          <w:szCs w:val="28"/>
        </w:rPr>
      </w:pPr>
      <w:r w:rsidRPr="004113F9">
        <w:rPr>
          <w:b/>
          <w:bCs/>
          <w:sz w:val="28"/>
          <w:szCs w:val="28"/>
        </w:rPr>
        <w:t>учреждение высшего образования</w:t>
      </w:r>
    </w:p>
    <w:p w:rsidR="00136E23" w:rsidRPr="004113F9" w:rsidRDefault="004113F9">
      <w:pPr>
        <w:jc w:val="center"/>
        <w:rPr>
          <w:b/>
          <w:sz w:val="28"/>
          <w:szCs w:val="28"/>
        </w:rPr>
      </w:pPr>
      <w:r w:rsidRPr="004113F9">
        <w:rPr>
          <w:b/>
          <w:sz w:val="28"/>
          <w:szCs w:val="28"/>
        </w:rPr>
        <w:t xml:space="preserve">«ФИНАНСОВЫЙ УНИВЕРСИТЕТ ПРИ ПРАВИТЕЛЬСТВЕ </w:t>
      </w:r>
    </w:p>
    <w:p w:rsidR="00136E23" w:rsidRPr="004113F9" w:rsidRDefault="004113F9">
      <w:pPr>
        <w:jc w:val="center"/>
        <w:rPr>
          <w:b/>
          <w:sz w:val="28"/>
          <w:szCs w:val="28"/>
        </w:rPr>
      </w:pPr>
      <w:r w:rsidRPr="004113F9">
        <w:rPr>
          <w:b/>
          <w:sz w:val="28"/>
          <w:szCs w:val="28"/>
        </w:rPr>
        <w:t>РОССИЙСКОЙ ФЕДЕРАЦИИ»</w:t>
      </w:r>
    </w:p>
    <w:p w:rsidR="00136E23" w:rsidRPr="004113F9" w:rsidRDefault="004113F9">
      <w:pPr>
        <w:jc w:val="center"/>
        <w:rPr>
          <w:b/>
          <w:bCs/>
          <w:sz w:val="28"/>
          <w:szCs w:val="28"/>
        </w:rPr>
      </w:pPr>
      <w:r w:rsidRPr="004113F9">
        <w:rPr>
          <w:b/>
          <w:sz w:val="28"/>
          <w:szCs w:val="28"/>
        </w:rPr>
        <w:t>(Финансовый университет)</w:t>
      </w:r>
    </w:p>
    <w:p w:rsidR="00136E23" w:rsidRPr="004113F9" w:rsidRDefault="00136E23">
      <w:pPr>
        <w:jc w:val="center"/>
        <w:rPr>
          <w:b/>
          <w:bCs/>
          <w:sz w:val="28"/>
          <w:szCs w:val="28"/>
        </w:rPr>
      </w:pPr>
    </w:p>
    <w:p w:rsidR="00136E23" w:rsidRPr="004113F9" w:rsidRDefault="004113F9">
      <w:pPr>
        <w:ind w:left="1843" w:hanging="1843"/>
        <w:jc w:val="center"/>
        <w:rPr>
          <w:b/>
          <w:bCs/>
          <w:sz w:val="28"/>
          <w:szCs w:val="28"/>
        </w:rPr>
      </w:pPr>
      <w:r w:rsidRPr="004113F9">
        <w:rPr>
          <w:b/>
          <w:bCs/>
          <w:sz w:val="28"/>
          <w:szCs w:val="28"/>
        </w:rPr>
        <w:t xml:space="preserve">Департамент общественных финансов </w:t>
      </w:r>
    </w:p>
    <w:p w:rsidR="00136E23" w:rsidRDefault="004113F9">
      <w:pPr>
        <w:ind w:left="1843" w:hanging="1843"/>
        <w:jc w:val="center"/>
        <w:rPr>
          <w:bCs/>
          <w:sz w:val="28"/>
          <w:szCs w:val="28"/>
        </w:rPr>
      </w:pPr>
      <w:r w:rsidRPr="004113F9"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127"/>
        <w:gridCol w:w="6232"/>
      </w:tblGrid>
      <w:tr w:rsidR="00136E23">
        <w:tc>
          <w:tcPr>
            <w:tcW w:w="3422" w:type="dxa"/>
          </w:tcPr>
          <w:p w:rsidR="002728F9" w:rsidRDefault="002728F9">
            <w:pPr>
              <w:jc w:val="center"/>
              <w:rPr>
                <w:sz w:val="28"/>
                <w:szCs w:val="28"/>
              </w:rPr>
            </w:pPr>
          </w:p>
          <w:p w:rsidR="00136E23" w:rsidRPr="002728F9" w:rsidRDefault="002728F9" w:rsidP="00973F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6782" w:type="dxa"/>
          </w:tcPr>
          <w:p w:rsidR="004113F9" w:rsidRDefault="004113F9" w:rsidP="004113F9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</w:p>
          <w:p w:rsidR="004113F9" w:rsidRPr="00A80610" w:rsidRDefault="004113F9" w:rsidP="004113F9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Pr="00A80610">
              <w:rPr>
                <w:sz w:val="28"/>
                <w:szCs w:val="28"/>
              </w:rPr>
              <w:t>УТВЕРЖДАЮ</w:t>
            </w:r>
          </w:p>
          <w:p w:rsidR="004113F9" w:rsidRPr="00FB06B8" w:rsidRDefault="004113F9" w:rsidP="004113F9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:rsidR="004113F9" w:rsidRDefault="004113F9" w:rsidP="004113F9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 xml:space="preserve">             методической работе</w:t>
            </w:r>
          </w:p>
          <w:p w:rsidR="004113F9" w:rsidRDefault="004113F9" w:rsidP="004113F9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:rsidR="00136E23" w:rsidRDefault="004113F9" w:rsidP="004113F9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                            «</w:t>
            </w:r>
            <w:r w:rsidR="004634A1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4634A1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</w:tc>
      </w:tr>
    </w:tbl>
    <w:p w:rsidR="00136E23" w:rsidRDefault="00136E23">
      <w:pPr>
        <w:jc w:val="right"/>
        <w:rPr>
          <w:b/>
          <w:bCs/>
          <w:sz w:val="28"/>
          <w:szCs w:val="28"/>
        </w:rPr>
      </w:pPr>
    </w:p>
    <w:p w:rsidR="00136E23" w:rsidRDefault="004113F9">
      <w:pPr>
        <w:jc w:val="center"/>
        <w:rPr>
          <w:sz w:val="28"/>
          <w:szCs w:val="28"/>
        </w:rPr>
      </w:pPr>
      <w:r>
        <w:rPr>
          <w:sz w:val="28"/>
          <w:szCs w:val="28"/>
        </w:rPr>
        <w:t>М.Е. Косов</w:t>
      </w:r>
    </w:p>
    <w:p w:rsidR="00136E23" w:rsidRDefault="00136E23">
      <w:pPr>
        <w:rPr>
          <w:b/>
          <w:bCs/>
          <w:caps/>
          <w:sz w:val="28"/>
          <w:szCs w:val="28"/>
        </w:rPr>
      </w:pPr>
    </w:p>
    <w:p w:rsidR="00136E23" w:rsidRDefault="00411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ПРОЕКТНОЕ ФИНАНСИРОВАНИЕ УСТОЙЧИВОГО РАЗВИТИЯ</w:t>
      </w:r>
    </w:p>
    <w:p w:rsidR="00627139" w:rsidRDefault="00627139">
      <w:pPr>
        <w:pStyle w:val="12"/>
        <w:ind w:right="-142"/>
        <w:jc w:val="center"/>
        <w:rPr>
          <w:b/>
          <w:bCs/>
          <w:sz w:val="28"/>
          <w:szCs w:val="28"/>
        </w:rPr>
      </w:pPr>
    </w:p>
    <w:p w:rsidR="00136E23" w:rsidRDefault="004113F9">
      <w:pPr>
        <w:pStyle w:val="12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136E23" w:rsidRDefault="00136E23">
      <w:pPr>
        <w:pStyle w:val="12"/>
        <w:ind w:right="-142"/>
        <w:jc w:val="center"/>
        <w:rPr>
          <w:b/>
          <w:bCs/>
          <w:sz w:val="28"/>
          <w:szCs w:val="28"/>
        </w:rPr>
      </w:pPr>
    </w:p>
    <w:p w:rsidR="004113F9" w:rsidRDefault="004113F9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:rsidR="00136E23" w:rsidRDefault="004113F9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38.04.01 - Экономика,</w:t>
      </w:r>
    </w:p>
    <w:p w:rsidR="004113F9" w:rsidRDefault="004113F9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магистратуры: </w:t>
      </w:r>
    </w:p>
    <w:p w:rsidR="00136E23" w:rsidRDefault="004113F9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«Финансы и институты развития»</w:t>
      </w:r>
    </w:p>
    <w:p w:rsidR="00136E23" w:rsidRDefault="00136E23">
      <w:pPr>
        <w:rPr>
          <w:color w:val="FF0000"/>
          <w:sz w:val="28"/>
          <w:szCs w:val="28"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4113F9">
      <w:pPr>
        <w:jc w:val="center"/>
        <w:rPr>
          <w:rFonts w:eastAsia="Calibri"/>
          <w:i/>
        </w:rPr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136E23" w:rsidRPr="008168C0" w:rsidRDefault="004113F9">
      <w:pPr>
        <w:jc w:val="center"/>
        <w:rPr>
          <w:rFonts w:eastAsia="Calibri"/>
          <w:i/>
        </w:rPr>
      </w:pPr>
      <w:r>
        <w:rPr>
          <w:rFonts w:eastAsia="Calibri"/>
          <w:i/>
        </w:rPr>
        <w:t>(</w:t>
      </w:r>
      <w:r w:rsidRPr="008168C0">
        <w:rPr>
          <w:rFonts w:eastAsia="Calibri"/>
          <w:i/>
        </w:rPr>
        <w:t xml:space="preserve">протокол № </w:t>
      </w:r>
      <w:r w:rsidR="008168C0" w:rsidRPr="008168C0">
        <w:rPr>
          <w:rFonts w:eastAsia="Calibri"/>
          <w:i/>
        </w:rPr>
        <w:t>35</w:t>
      </w:r>
      <w:r w:rsidRPr="008168C0">
        <w:rPr>
          <w:rFonts w:eastAsia="Calibri"/>
          <w:i/>
        </w:rPr>
        <w:t xml:space="preserve"> от «</w:t>
      </w:r>
      <w:r w:rsidR="008168C0" w:rsidRPr="008168C0">
        <w:rPr>
          <w:rFonts w:eastAsia="Calibri"/>
          <w:i/>
        </w:rPr>
        <w:t>20</w:t>
      </w:r>
      <w:r w:rsidRPr="008168C0">
        <w:rPr>
          <w:rFonts w:eastAsia="Calibri"/>
          <w:i/>
        </w:rPr>
        <w:t xml:space="preserve">» </w:t>
      </w:r>
      <w:r w:rsidR="008168C0" w:rsidRPr="008168C0">
        <w:rPr>
          <w:rFonts w:eastAsia="Calibri"/>
          <w:i/>
        </w:rPr>
        <w:t>июня</w:t>
      </w:r>
      <w:r w:rsidRPr="008168C0">
        <w:rPr>
          <w:rFonts w:eastAsia="Calibri"/>
          <w:i/>
        </w:rPr>
        <w:t xml:space="preserve"> 2023 г.)</w:t>
      </w:r>
    </w:p>
    <w:p w:rsidR="00136E23" w:rsidRPr="008168C0" w:rsidRDefault="00136E23">
      <w:pPr>
        <w:jc w:val="center"/>
        <w:rPr>
          <w:rFonts w:eastAsia="Calibri"/>
          <w:b/>
        </w:rPr>
      </w:pPr>
    </w:p>
    <w:p w:rsidR="00136E23" w:rsidRPr="008168C0" w:rsidRDefault="004113F9">
      <w:pPr>
        <w:jc w:val="center"/>
        <w:rPr>
          <w:rFonts w:eastAsia="Calibri"/>
          <w:i/>
        </w:rPr>
      </w:pPr>
      <w:r w:rsidRPr="008168C0">
        <w:rPr>
          <w:rFonts w:eastAsia="Calibri"/>
          <w:i/>
        </w:rPr>
        <w:t xml:space="preserve">Одобрено Департаментом общественных финансов Финансового факультета </w:t>
      </w:r>
    </w:p>
    <w:p w:rsidR="00136E23" w:rsidRDefault="004113F9">
      <w:pPr>
        <w:jc w:val="center"/>
        <w:rPr>
          <w:rFonts w:eastAsia="Calibri"/>
          <w:i/>
        </w:rPr>
      </w:pPr>
      <w:r w:rsidRPr="008168C0">
        <w:rPr>
          <w:rFonts w:eastAsia="Calibri"/>
          <w:i/>
        </w:rPr>
        <w:t>(протокол № </w:t>
      </w:r>
      <w:r w:rsidR="008168C0" w:rsidRPr="008168C0">
        <w:rPr>
          <w:rFonts w:eastAsia="Calibri"/>
          <w:i/>
        </w:rPr>
        <w:t xml:space="preserve">11 </w:t>
      </w:r>
      <w:r w:rsidRPr="008168C0">
        <w:rPr>
          <w:rFonts w:eastAsia="Calibri"/>
          <w:i/>
        </w:rPr>
        <w:t>от «</w:t>
      </w:r>
      <w:r w:rsidR="008168C0" w:rsidRPr="008168C0">
        <w:rPr>
          <w:rFonts w:eastAsia="Calibri"/>
          <w:i/>
        </w:rPr>
        <w:t>18</w:t>
      </w:r>
      <w:r w:rsidRPr="008168C0">
        <w:rPr>
          <w:rFonts w:eastAsia="Calibri"/>
          <w:i/>
        </w:rPr>
        <w:t xml:space="preserve">» </w:t>
      </w:r>
      <w:r w:rsidR="008168C0" w:rsidRPr="008168C0">
        <w:rPr>
          <w:rFonts w:eastAsia="Calibri"/>
          <w:i/>
        </w:rPr>
        <w:t>мая</w:t>
      </w:r>
      <w:r w:rsidRPr="008168C0">
        <w:rPr>
          <w:rFonts w:eastAsia="Calibri"/>
          <w:i/>
        </w:rPr>
        <w:t xml:space="preserve"> 2023 г.)</w:t>
      </w: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136E23">
      <w:pPr>
        <w:jc w:val="center"/>
        <w:rPr>
          <w:sz w:val="28"/>
          <w:szCs w:val="28"/>
        </w:rPr>
      </w:pPr>
    </w:p>
    <w:p w:rsidR="004113F9" w:rsidRDefault="004113F9">
      <w:pPr>
        <w:jc w:val="center"/>
        <w:rPr>
          <w:sz w:val="28"/>
          <w:szCs w:val="28"/>
        </w:rPr>
      </w:pPr>
    </w:p>
    <w:p w:rsidR="004113F9" w:rsidRDefault="004113F9">
      <w:pPr>
        <w:jc w:val="center"/>
        <w:rPr>
          <w:sz w:val="28"/>
          <w:szCs w:val="28"/>
        </w:rPr>
      </w:pPr>
    </w:p>
    <w:p w:rsidR="004113F9" w:rsidRDefault="004113F9" w:rsidP="002728F9">
      <w:pPr>
        <w:rPr>
          <w:sz w:val="28"/>
          <w:szCs w:val="28"/>
        </w:rPr>
      </w:pPr>
    </w:p>
    <w:p w:rsidR="004113F9" w:rsidRDefault="004113F9">
      <w:pPr>
        <w:jc w:val="center"/>
        <w:rPr>
          <w:sz w:val="28"/>
          <w:szCs w:val="28"/>
        </w:rPr>
      </w:pPr>
    </w:p>
    <w:p w:rsidR="00136E23" w:rsidRPr="004113F9" w:rsidRDefault="004113F9">
      <w:pPr>
        <w:jc w:val="center"/>
        <w:rPr>
          <w:b/>
          <w:sz w:val="28"/>
          <w:szCs w:val="28"/>
        </w:rPr>
      </w:pPr>
      <w:r w:rsidRPr="004113F9">
        <w:rPr>
          <w:b/>
          <w:sz w:val="28"/>
          <w:szCs w:val="28"/>
        </w:rPr>
        <w:t>Москва 2023</w:t>
      </w:r>
      <w:r w:rsidRPr="004113F9">
        <w:rPr>
          <w:b/>
        </w:rPr>
        <w:br w:type="page"/>
      </w:r>
    </w:p>
    <w:p w:rsidR="004113F9" w:rsidRPr="004113F9" w:rsidRDefault="004113F9" w:rsidP="004113F9">
      <w:pPr>
        <w:ind w:hanging="32"/>
        <w:jc w:val="center"/>
        <w:rPr>
          <w:b/>
          <w:bCs/>
          <w:sz w:val="28"/>
          <w:szCs w:val="28"/>
        </w:rPr>
      </w:pPr>
      <w:r w:rsidRPr="004113F9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4113F9" w:rsidRPr="004113F9" w:rsidRDefault="004113F9" w:rsidP="004113F9">
      <w:pPr>
        <w:ind w:hanging="32"/>
        <w:jc w:val="center"/>
        <w:rPr>
          <w:b/>
          <w:bCs/>
          <w:sz w:val="28"/>
          <w:szCs w:val="28"/>
        </w:rPr>
      </w:pPr>
      <w:r w:rsidRPr="004113F9">
        <w:rPr>
          <w:b/>
          <w:bCs/>
          <w:sz w:val="28"/>
          <w:szCs w:val="28"/>
        </w:rPr>
        <w:t>учреждение высшего образования</w:t>
      </w:r>
    </w:p>
    <w:p w:rsidR="004113F9" w:rsidRPr="004113F9" w:rsidRDefault="004113F9" w:rsidP="004113F9">
      <w:pPr>
        <w:jc w:val="center"/>
        <w:rPr>
          <w:b/>
          <w:sz w:val="28"/>
          <w:szCs w:val="28"/>
        </w:rPr>
      </w:pPr>
      <w:r w:rsidRPr="004113F9">
        <w:rPr>
          <w:b/>
          <w:sz w:val="28"/>
          <w:szCs w:val="28"/>
        </w:rPr>
        <w:t xml:space="preserve">«ФИНАНСОВЫЙ УНИВЕРСИТЕТ ПРИ ПРАВИТЕЛЬСТВЕ </w:t>
      </w:r>
    </w:p>
    <w:p w:rsidR="004113F9" w:rsidRPr="004113F9" w:rsidRDefault="004113F9" w:rsidP="004113F9">
      <w:pPr>
        <w:jc w:val="center"/>
        <w:rPr>
          <w:b/>
          <w:sz w:val="28"/>
          <w:szCs w:val="28"/>
        </w:rPr>
      </w:pPr>
      <w:r w:rsidRPr="004113F9">
        <w:rPr>
          <w:b/>
          <w:sz w:val="28"/>
          <w:szCs w:val="28"/>
        </w:rPr>
        <w:t>РОССИЙСКОЙ ФЕДЕРАЦИИ»</w:t>
      </w:r>
    </w:p>
    <w:p w:rsidR="004113F9" w:rsidRPr="004113F9" w:rsidRDefault="004113F9" w:rsidP="004113F9">
      <w:pPr>
        <w:jc w:val="center"/>
        <w:rPr>
          <w:b/>
          <w:bCs/>
          <w:sz w:val="28"/>
          <w:szCs w:val="28"/>
        </w:rPr>
      </w:pPr>
      <w:r w:rsidRPr="004113F9">
        <w:rPr>
          <w:b/>
          <w:sz w:val="28"/>
          <w:szCs w:val="28"/>
        </w:rPr>
        <w:t>(Финансовый университет)</w:t>
      </w:r>
    </w:p>
    <w:p w:rsidR="004113F9" w:rsidRPr="004113F9" w:rsidRDefault="004113F9" w:rsidP="004113F9">
      <w:pPr>
        <w:jc w:val="center"/>
        <w:rPr>
          <w:b/>
          <w:bCs/>
          <w:sz w:val="28"/>
          <w:szCs w:val="28"/>
        </w:rPr>
      </w:pPr>
    </w:p>
    <w:p w:rsidR="004113F9" w:rsidRPr="004113F9" w:rsidRDefault="004113F9" w:rsidP="004113F9">
      <w:pPr>
        <w:ind w:left="1843" w:hanging="1843"/>
        <w:jc w:val="center"/>
        <w:rPr>
          <w:b/>
          <w:bCs/>
          <w:sz w:val="28"/>
          <w:szCs w:val="28"/>
        </w:rPr>
      </w:pPr>
      <w:r w:rsidRPr="004113F9">
        <w:rPr>
          <w:b/>
          <w:bCs/>
          <w:sz w:val="28"/>
          <w:szCs w:val="28"/>
        </w:rPr>
        <w:t xml:space="preserve">Департамент общественных финансов </w:t>
      </w:r>
    </w:p>
    <w:p w:rsidR="00136E23" w:rsidRDefault="004113F9" w:rsidP="004113F9">
      <w:pPr>
        <w:ind w:left="1843" w:hanging="1843"/>
        <w:jc w:val="center"/>
        <w:rPr>
          <w:bCs/>
          <w:sz w:val="28"/>
          <w:szCs w:val="28"/>
        </w:rPr>
      </w:pPr>
      <w:r w:rsidRPr="004113F9"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4841"/>
        <w:gridCol w:w="4518"/>
      </w:tblGrid>
      <w:tr w:rsidR="00136E23">
        <w:tc>
          <w:tcPr>
            <w:tcW w:w="5279" w:type="dxa"/>
          </w:tcPr>
          <w:p w:rsidR="00136E23" w:rsidRDefault="00136E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136E23" w:rsidRDefault="00136E23">
            <w:pPr>
              <w:rPr>
                <w:sz w:val="28"/>
                <w:szCs w:val="28"/>
              </w:rPr>
            </w:pPr>
          </w:p>
          <w:p w:rsidR="00136E23" w:rsidRDefault="00136E23">
            <w:pPr>
              <w:rPr>
                <w:sz w:val="28"/>
                <w:szCs w:val="28"/>
              </w:rPr>
            </w:pPr>
          </w:p>
          <w:p w:rsidR="00136E23" w:rsidRDefault="00136E23">
            <w:pPr>
              <w:jc w:val="right"/>
              <w:rPr>
                <w:sz w:val="28"/>
                <w:szCs w:val="28"/>
              </w:rPr>
            </w:pPr>
          </w:p>
          <w:p w:rsidR="00136E23" w:rsidRDefault="00136E23">
            <w:pPr>
              <w:jc w:val="right"/>
              <w:rPr>
                <w:sz w:val="28"/>
                <w:szCs w:val="28"/>
              </w:rPr>
            </w:pPr>
          </w:p>
        </w:tc>
      </w:tr>
    </w:tbl>
    <w:p w:rsidR="00136E23" w:rsidRDefault="004113F9">
      <w:pPr>
        <w:jc w:val="center"/>
        <w:rPr>
          <w:sz w:val="28"/>
          <w:szCs w:val="28"/>
        </w:rPr>
      </w:pPr>
      <w:r>
        <w:rPr>
          <w:sz w:val="28"/>
          <w:szCs w:val="28"/>
        </w:rPr>
        <w:t>М.Е. Косов</w:t>
      </w:r>
    </w:p>
    <w:p w:rsidR="00136E23" w:rsidRDefault="00136E23">
      <w:pPr>
        <w:jc w:val="right"/>
        <w:rPr>
          <w:b/>
          <w:bCs/>
          <w:sz w:val="28"/>
          <w:szCs w:val="28"/>
        </w:rPr>
      </w:pPr>
    </w:p>
    <w:p w:rsidR="00136E23" w:rsidRDefault="00411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ПРОЕКТНОЕ ФИНАНСИРОВАНИЕ УСТОЙЧИВОГО РАЗВИТИЯ</w:t>
      </w:r>
    </w:p>
    <w:p w:rsidR="00973F97" w:rsidRDefault="00973F97">
      <w:pPr>
        <w:pStyle w:val="12"/>
        <w:ind w:right="-142"/>
        <w:jc w:val="center"/>
        <w:rPr>
          <w:b/>
          <w:bCs/>
          <w:sz w:val="28"/>
          <w:szCs w:val="28"/>
        </w:rPr>
      </w:pPr>
    </w:p>
    <w:p w:rsidR="00136E23" w:rsidRDefault="004113F9">
      <w:pPr>
        <w:pStyle w:val="12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136E23" w:rsidRDefault="00136E23">
      <w:pPr>
        <w:pStyle w:val="12"/>
        <w:ind w:right="-142"/>
        <w:jc w:val="center"/>
        <w:rPr>
          <w:b/>
          <w:bCs/>
          <w:sz w:val="28"/>
          <w:szCs w:val="28"/>
        </w:rPr>
      </w:pPr>
    </w:p>
    <w:p w:rsidR="00973F97" w:rsidRDefault="00973F97" w:rsidP="00973F97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:rsidR="00973F97" w:rsidRDefault="00973F97" w:rsidP="00973F97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38.04.01 - Экономика,</w:t>
      </w:r>
    </w:p>
    <w:p w:rsidR="00973F97" w:rsidRDefault="00973F97" w:rsidP="00973F97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магистратуры: </w:t>
      </w:r>
    </w:p>
    <w:p w:rsidR="00973F97" w:rsidRDefault="00973F97" w:rsidP="00973F97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«Финансы и институты развития»</w:t>
      </w:r>
    </w:p>
    <w:p w:rsidR="00136E23" w:rsidRDefault="00136E23">
      <w:pPr>
        <w:pStyle w:val="12"/>
        <w:ind w:right="-144"/>
        <w:jc w:val="center"/>
        <w:rPr>
          <w:sz w:val="28"/>
          <w:szCs w:val="28"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136E23">
      <w:pPr>
        <w:rPr>
          <w:rFonts w:eastAsia="Calibri"/>
          <w:i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136E23" w:rsidRDefault="00136E23">
      <w:pPr>
        <w:rPr>
          <w:i/>
          <w:iCs/>
          <w:sz w:val="28"/>
          <w:szCs w:val="28"/>
        </w:rPr>
      </w:pPr>
    </w:p>
    <w:p w:rsidR="004113F9" w:rsidRDefault="004113F9">
      <w:pPr>
        <w:rPr>
          <w:i/>
          <w:iCs/>
          <w:sz w:val="28"/>
          <w:szCs w:val="28"/>
        </w:rPr>
      </w:pPr>
    </w:p>
    <w:p w:rsidR="004113F9" w:rsidRDefault="004113F9">
      <w:pPr>
        <w:rPr>
          <w:i/>
          <w:iCs/>
          <w:sz w:val="28"/>
          <w:szCs w:val="28"/>
        </w:rPr>
      </w:pPr>
    </w:p>
    <w:p w:rsidR="004113F9" w:rsidRDefault="004113F9">
      <w:pPr>
        <w:rPr>
          <w:i/>
          <w:iCs/>
          <w:sz w:val="28"/>
          <w:szCs w:val="28"/>
        </w:rPr>
      </w:pPr>
    </w:p>
    <w:p w:rsidR="004113F9" w:rsidRDefault="004113F9">
      <w:pPr>
        <w:rPr>
          <w:i/>
          <w:iCs/>
          <w:sz w:val="28"/>
          <w:szCs w:val="28"/>
        </w:rPr>
      </w:pPr>
    </w:p>
    <w:p w:rsidR="00136E23" w:rsidRDefault="00136E23">
      <w:pPr>
        <w:jc w:val="center"/>
        <w:rPr>
          <w:sz w:val="28"/>
          <w:szCs w:val="28"/>
        </w:rPr>
      </w:pPr>
    </w:p>
    <w:p w:rsidR="00136E23" w:rsidRDefault="00136E23">
      <w:pPr>
        <w:jc w:val="center"/>
        <w:rPr>
          <w:sz w:val="28"/>
          <w:szCs w:val="28"/>
        </w:rPr>
      </w:pPr>
    </w:p>
    <w:p w:rsidR="00136E23" w:rsidRDefault="00136E23">
      <w:pPr>
        <w:jc w:val="center"/>
        <w:rPr>
          <w:sz w:val="28"/>
          <w:szCs w:val="28"/>
        </w:rPr>
      </w:pPr>
    </w:p>
    <w:p w:rsidR="00973F97" w:rsidRDefault="00973F97">
      <w:pPr>
        <w:jc w:val="center"/>
        <w:rPr>
          <w:sz w:val="28"/>
          <w:szCs w:val="28"/>
        </w:rPr>
      </w:pPr>
    </w:p>
    <w:p w:rsidR="00136E23" w:rsidRDefault="00136E23">
      <w:pPr>
        <w:jc w:val="center"/>
        <w:rPr>
          <w:sz w:val="28"/>
          <w:szCs w:val="28"/>
        </w:rPr>
      </w:pPr>
    </w:p>
    <w:p w:rsidR="00136E23" w:rsidRPr="004113F9" w:rsidRDefault="004113F9">
      <w:pPr>
        <w:jc w:val="center"/>
        <w:rPr>
          <w:b/>
          <w:sz w:val="28"/>
          <w:szCs w:val="28"/>
        </w:rPr>
      </w:pPr>
      <w:r w:rsidRPr="004113F9">
        <w:rPr>
          <w:b/>
          <w:sz w:val="28"/>
          <w:szCs w:val="28"/>
        </w:rPr>
        <w:t>Москва 2023</w:t>
      </w:r>
    </w:p>
    <w:p w:rsidR="00136E23" w:rsidRDefault="00136E23">
      <w:pPr>
        <w:jc w:val="center"/>
        <w:rPr>
          <w:b/>
          <w:sz w:val="28"/>
          <w:szCs w:val="28"/>
        </w:rPr>
      </w:pPr>
    </w:p>
    <w:p w:rsidR="00136E23" w:rsidRDefault="00136E23">
      <w:pPr>
        <w:jc w:val="center"/>
        <w:rPr>
          <w:b/>
          <w:sz w:val="28"/>
          <w:szCs w:val="28"/>
        </w:rPr>
      </w:pPr>
    </w:p>
    <w:p w:rsidR="00136E23" w:rsidRDefault="00136E23">
      <w:pPr>
        <w:jc w:val="center"/>
        <w:rPr>
          <w:b/>
          <w:sz w:val="28"/>
          <w:szCs w:val="28"/>
        </w:rPr>
      </w:pPr>
    </w:p>
    <w:p w:rsidR="00136E23" w:rsidRDefault="00136E23" w:rsidP="004113F9">
      <w:pPr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704987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136E23" w:rsidRDefault="004113F9" w:rsidP="004113F9">
          <w:pPr>
            <w:pStyle w:val="afb"/>
            <w:spacing w:before="0" w:line="240" w:lineRule="auto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4113F9" w:rsidRPr="004113F9" w:rsidRDefault="004113F9" w:rsidP="004113F9"/>
        <w:p w:rsidR="00136E23" w:rsidRDefault="004113F9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</w:r>
            <w:r w:rsidR="002C58BD">
              <w:rPr>
                <w:sz w:val="28"/>
                <w:szCs w:val="28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4113F9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_Toc84922270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2C58BD">
              <w:rPr>
                <w:sz w:val="28"/>
                <w:szCs w:val="28"/>
              </w:rPr>
              <w:t>4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4113F9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_Toc84922271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237E7E">
              <w:rPr>
                <w:sz w:val="28"/>
                <w:szCs w:val="28"/>
              </w:rPr>
              <w:t>8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4113F9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_Toc84922272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237E7E">
              <w:rPr>
                <w:sz w:val="28"/>
                <w:szCs w:val="28"/>
              </w:rPr>
              <w:t>8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 w:rsidR="004113F9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_Toc84922273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237E7E">
              <w:rPr>
                <w:sz w:val="28"/>
                <w:szCs w:val="28"/>
              </w:rPr>
              <w:t>8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4113F9">
              <w:rPr>
                <w:webHidden/>
                <w:sz w:val="28"/>
                <w:szCs w:val="28"/>
              </w:rPr>
              <w:t>5.1. Содержание дисциплины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_Toc84922274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237E7E">
              <w:rPr>
                <w:sz w:val="28"/>
                <w:szCs w:val="28"/>
              </w:rPr>
              <w:t>8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4113F9">
              <w:rPr>
                <w:webHidden/>
                <w:sz w:val="28"/>
                <w:szCs w:val="28"/>
              </w:rPr>
              <w:t>5.2. Учебно – тематический план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_Toc84922275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627139">
              <w:rPr>
                <w:sz w:val="28"/>
                <w:szCs w:val="28"/>
              </w:rPr>
              <w:t>9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4113F9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_Toc84922276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627139">
              <w:rPr>
                <w:sz w:val="28"/>
                <w:szCs w:val="28"/>
              </w:rPr>
              <w:t>10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4113F9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_Toc84922277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2C58BD">
              <w:rPr>
                <w:sz w:val="28"/>
                <w:szCs w:val="28"/>
              </w:rPr>
              <w:t>1</w:t>
            </w:r>
            <w:r w:rsidR="00627139">
              <w:rPr>
                <w:sz w:val="28"/>
                <w:szCs w:val="28"/>
              </w:rPr>
              <w:t>1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4113F9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_Toc84922278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2C58BD">
              <w:rPr>
                <w:sz w:val="28"/>
                <w:szCs w:val="28"/>
              </w:rPr>
              <w:t>1</w:t>
            </w:r>
            <w:r w:rsidR="00627139">
              <w:rPr>
                <w:sz w:val="28"/>
                <w:szCs w:val="28"/>
              </w:rPr>
              <w:t>1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4113F9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_Toc84922279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2C58BD">
              <w:rPr>
                <w:sz w:val="28"/>
                <w:szCs w:val="28"/>
              </w:rPr>
              <w:t>1</w:t>
            </w:r>
            <w:r w:rsidR="00627139">
              <w:rPr>
                <w:sz w:val="28"/>
                <w:szCs w:val="28"/>
              </w:rPr>
              <w:t>2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4113F9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_Toc84922280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627139">
              <w:rPr>
                <w:sz w:val="28"/>
                <w:szCs w:val="28"/>
              </w:rPr>
              <w:t>22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4113F9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_Toc84922281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627139">
              <w:rPr>
                <w:sz w:val="28"/>
                <w:szCs w:val="28"/>
              </w:rPr>
              <w:t>32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4113F9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_Toc84922282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627139">
              <w:rPr>
                <w:sz w:val="28"/>
                <w:szCs w:val="28"/>
              </w:rPr>
              <w:t>34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4113F9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_Toc84922283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627139">
              <w:rPr>
                <w:sz w:val="28"/>
                <w:szCs w:val="28"/>
              </w:rPr>
              <w:t>35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4113F9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_Toc84922284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627139">
              <w:rPr>
                <w:sz w:val="28"/>
                <w:szCs w:val="28"/>
              </w:rPr>
              <w:t>35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634A1">
          <w:pPr>
            <w:pStyle w:val="13"/>
            <w:tabs>
              <w:tab w:val="right" w:leader="dot" w:pos="10195"/>
            </w:tabs>
            <w:spacing w:after="0"/>
          </w:pPr>
          <w:hyperlink w:anchor="_Toc84922285">
            <w:r w:rsidR="004113F9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4113F9">
              <w:rPr>
                <w:webHidden/>
              </w:rPr>
              <w:fldChar w:fldCharType="begin"/>
            </w:r>
            <w:r w:rsidR="004113F9">
              <w:rPr>
                <w:webHidden/>
              </w:rPr>
              <w:instrText>PAGEREF _Toc84922285 \h</w:instrText>
            </w:r>
            <w:r w:rsidR="004113F9">
              <w:rPr>
                <w:webHidden/>
              </w:rPr>
            </w:r>
            <w:r w:rsidR="004113F9">
              <w:rPr>
                <w:webHidden/>
              </w:rPr>
              <w:fldChar w:fldCharType="separate"/>
            </w:r>
            <w:r w:rsidR="004113F9">
              <w:rPr>
                <w:sz w:val="28"/>
                <w:szCs w:val="28"/>
              </w:rPr>
              <w:tab/>
            </w:r>
            <w:r w:rsidR="00627139">
              <w:rPr>
                <w:sz w:val="28"/>
                <w:szCs w:val="28"/>
              </w:rPr>
              <w:t>35</w:t>
            </w:r>
            <w:r w:rsidR="004113F9">
              <w:rPr>
                <w:webHidden/>
              </w:rPr>
              <w:fldChar w:fldCharType="end"/>
            </w:r>
          </w:hyperlink>
        </w:p>
        <w:p w:rsidR="00136E23" w:rsidRDefault="004113F9">
          <w:r>
            <w:fldChar w:fldCharType="end"/>
          </w:r>
        </w:p>
      </w:sdtContent>
    </w:sdt>
    <w:p w:rsidR="00136E23" w:rsidRDefault="00136E23">
      <w:pPr>
        <w:rPr>
          <w:b/>
          <w:sz w:val="28"/>
          <w:szCs w:val="28"/>
        </w:rPr>
      </w:pPr>
    </w:p>
    <w:p w:rsidR="00136E23" w:rsidRDefault="004113F9">
      <w:pPr>
        <w:rPr>
          <w:b/>
          <w:sz w:val="28"/>
          <w:szCs w:val="28"/>
        </w:rPr>
      </w:pPr>
      <w:r>
        <w:br w:type="page"/>
      </w:r>
      <w:bookmarkStart w:id="0" w:name="_GoBack"/>
      <w:bookmarkEnd w:id="0"/>
    </w:p>
    <w:p w:rsidR="00136E23" w:rsidRDefault="004113F9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136E23" w:rsidRDefault="004113F9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Проектное финансирование устойчивого развития</w:t>
      </w:r>
      <w:r>
        <w:rPr>
          <w:rFonts w:eastAsia="Calibri"/>
          <w:sz w:val="28"/>
          <w:szCs w:val="28"/>
        </w:rPr>
        <w:t>».</w:t>
      </w:r>
    </w:p>
    <w:p w:rsidR="00973F97" w:rsidRDefault="00973F97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</w:p>
    <w:p w:rsidR="00136E23" w:rsidRDefault="004113F9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136E23" w:rsidRDefault="004113F9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«Проектное финансирование устойчивого развития» обучающийся должен обладать следующими компетенциями:</w:t>
      </w:r>
    </w:p>
    <w:p w:rsidR="004C5FE0" w:rsidRDefault="004C5FE0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1</w:t>
      </w:r>
    </w:p>
    <w:tbl>
      <w:tblPr>
        <w:tblStyle w:val="afe"/>
        <w:tblW w:w="9498" w:type="dxa"/>
        <w:tblInd w:w="-147" w:type="dxa"/>
        <w:tblLook w:val="04A0" w:firstRow="1" w:lastRow="0" w:firstColumn="1" w:lastColumn="0" w:noHBand="0" w:noVBand="1"/>
      </w:tblPr>
      <w:tblGrid>
        <w:gridCol w:w="1135"/>
        <w:gridCol w:w="2551"/>
        <w:gridCol w:w="3119"/>
        <w:gridCol w:w="2693"/>
      </w:tblGrid>
      <w:tr w:rsidR="00136E23" w:rsidTr="00973F97">
        <w:tc>
          <w:tcPr>
            <w:tcW w:w="1135" w:type="dxa"/>
          </w:tcPr>
          <w:p w:rsidR="00136E23" w:rsidRPr="002728F9" w:rsidRDefault="004113F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728F9">
              <w:rPr>
                <w:b/>
              </w:rPr>
              <w:t>Код компетенции</w:t>
            </w:r>
          </w:p>
        </w:tc>
        <w:tc>
          <w:tcPr>
            <w:tcW w:w="2551" w:type="dxa"/>
          </w:tcPr>
          <w:p w:rsidR="00136E23" w:rsidRPr="002728F9" w:rsidRDefault="004113F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728F9">
              <w:rPr>
                <w:b/>
              </w:rPr>
              <w:t>Наименование компетенции</w:t>
            </w:r>
          </w:p>
        </w:tc>
        <w:tc>
          <w:tcPr>
            <w:tcW w:w="3119" w:type="dxa"/>
          </w:tcPr>
          <w:p w:rsidR="00136E23" w:rsidRPr="002728F9" w:rsidRDefault="004113F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728F9">
              <w:rPr>
                <w:b/>
              </w:rPr>
              <w:t>Индикаторы достижения компетенции</w:t>
            </w:r>
          </w:p>
        </w:tc>
        <w:tc>
          <w:tcPr>
            <w:tcW w:w="2693" w:type="dxa"/>
          </w:tcPr>
          <w:p w:rsidR="00136E23" w:rsidRPr="002728F9" w:rsidRDefault="004113F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2728F9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36E23" w:rsidTr="00973F97">
        <w:tc>
          <w:tcPr>
            <w:tcW w:w="1135" w:type="dxa"/>
            <w:vMerge w:val="restart"/>
          </w:tcPr>
          <w:p w:rsidR="00136E23" w:rsidRDefault="004113F9">
            <w:pPr>
              <w:tabs>
                <w:tab w:val="left" w:pos="540"/>
              </w:tabs>
              <w:contextualSpacing/>
            </w:pPr>
            <w:r>
              <w:t>УК-6</w:t>
            </w:r>
          </w:p>
        </w:tc>
        <w:tc>
          <w:tcPr>
            <w:tcW w:w="2551" w:type="dxa"/>
            <w:vMerge w:val="restart"/>
          </w:tcPr>
          <w:p w:rsidR="00136E23" w:rsidRDefault="004113F9">
            <w:pPr>
              <w:tabs>
                <w:tab w:val="left" w:pos="540"/>
              </w:tabs>
              <w:contextualSpacing/>
            </w:pPr>
            <w:r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3119" w:type="dxa"/>
          </w:tcPr>
          <w:p w:rsidR="00136E23" w:rsidRDefault="004113F9">
            <w:pPr>
              <w:tabs>
                <w:tab w:val="left" w:pos="540"/>
              </w:tabs>
              <w:contextualSpacing/>
            </w:pPr>
            <w: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973F97">
              <w:rPr>
                <w:b/>
                <w:iCs/>
                <w:color w:val="000000" w:themeColor="text1"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виды планов, методику планирования, порядок и последовательность этапов планирования, структуру работ проекта, перечень ресурсов проекта, основы бюджетирования проекта, механизм проектных закупок, каналы проектной коммуникации, методы управления рисками проекта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973F97">
              <w:rPr>
                <w:b/>
                <w:iCs/>
                <w:color w:val="000000" w:themeColor="text1"/>
              </w:rPr>
              <w:t xml:space="preserve">Уметь: </w:t>
            </w:r>
          </w:p>
          <w:p w:rsidR="00136E23" w:rsidRDefault="004113F9">
            <w:pPr>
              <w:tabs>
                <w:tab w:val="left" w:pos="540"/>
              </w:tabs>
              <w:contextualSpacing/>
            </w:pPr>
            <w:r>
              <w:t>применять инструменты и приемы планирования работ на различных этапах проекта, оценивать потребности в ресурсах и распределять их по времени, строить бюджет проекта, выстраивать коммуникации по проекту, оценивать риски проекта и управлять ими.</w:t>
            </w:r>
          </w:p>
        </w:tc>
      </w:tr>
      <w:tr w:rsidR="00136E23" w:rsidTr="00973F97">
        <w:tc>
          <w:tcPr>
            <w:tcW w:w="1135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</w:pPr>
          </w:p>
        </w:tc>
        <w:tc>
          <w:tcPr>
            <w:tcW w:w="2551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</w:pPr>
          </w:p>
        </w:tc>
        <w:tc>
          <w:tcPr>
            <w:tcW w:w="3119" w:type="dxa"/>
          </w:tcPr>
          <w:p w:rsidR="00136E23" w:rsidRDefault="004113F9">
            <w:pPr>
              <w:tabs>
                <w:tab w:val="left" w:pos="540"/>
              </w:tabs>
              <w:contextualSpacing/>
            </w:pPr>
            <w: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</w:t>
            </w:r>
            <w:r>
              <w:lastRenderedPageBreak/>
              <w:t>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973F97">
              <w:rPr>
                <w:b/>
                <w:iCs/>
                <w:color w:val="000000" w:themeColor="text1"/>
              </w:rPr>
              <w:lastRenderedPageBreak/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приемы и методы руководства исполнителями проекта, инструменты контроля содержания и управления изменениями в проекте, мероприятия по обеспечению </w:t>
            </w:r>
            <w:r>
              <w:rPr>
                <w:iCs/>
                <w:color w:val="000000" w:themeColor="text1"/>
              </w:rPr>
              <w:lastRenderedPageBreak/>
              <w:t>ресурсами проекта, распределению информации по проекту, порядок составления отчетов по этапам проекта, методы мониторинга и управления строками, стоимостью, качеством и рисками проекта.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973F97">
              <w:rPr>
                <w:b/>
                <w:iCs/>
                <w:color w:val="000000" w:themeColor="text1"/>
              </w:rPr>
              <w:t xml:space="preserve">Уметь: </w:t>
            </w:r>
          </w:p>
          <w:p w:rsidR="00136E23" w:rsidRDefault="004113F9">
            <w:pPr>
              <w:tabs>
                <w:tab w:val="left" w:pos="540"/>
              </w:tabs>
              <w:contextualSpacing/>
            </w:pPr>
            <w:r>
              <w:t>осуществлять руководство группами исполнителей проекта, использовать инструменты контроля содержания и управления изменениями в проекте, планировать и реализовывать мероприятия по обеспечению ресурсами проекта, управлять информацией проекта, готовить отчеты по этапам проекта, производить мониторинг сроков, стоимости, качества и рисков проекта, применять инструменты управления ресурсами проекта.</w:t>
            </w:r>
          </w:p>
        </w:tc>
      </w:tr>
      <w:tr w:rsidR="00136E23" w:rsidTr="00973F97">
        <w:tc>
          <w:tcPr>
            <w:tcW w:w="1135" w:type="dxa"/>
            <w:vMerge w:val="restart"/>
          </w:tcPr>
          <w:p w:rsidR="00136E23" w:rsidRDefault="004113F9">
            <w:pPr>
              <w:tabs>
                <w:tab w:val="left" w:pos="540"/>
              </w:tabs>
              <w:contextualSpacing/>
            </w:pPr>
            <w:r>
              <w:lastRenderedPageBreak/>
              <w:t>ПКН-2</w:t>
            </w:r>
          </w:p>
        </w:tc>
        <w:tc>
          <w:tcPr>
            <w:tcW w:w="2551" w:type="dxa"/>
            <w:vMerge w:val="restart"/>
          </w:tcPr>
          <w:p w:rsidR="00136E23" w:rsidRDefault="004113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</w:t>
            </w:r>
          </w:p>
        </w:tc>
        <w:tc>
          <w:tcPr>
            <w:tcW w:w="3119" w:type="dxa"/>
          </w:tcPr>
          <w:p w:rsidR="00136E23" w:rsidRDefault="004113F9">
            <w:pPr>
              <w:jc w:val="both"/>
            </w:pPr>
            <w:r>
              <w:t>1. Осуществляет постановку исследовательских и прикладных задач.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973F97">
              <w:rPr>
                <w:b/>
                <w:iCs/>
                <w:color w:val="000000" w:themeColor="text1"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типы и особенности постановки исследовательских и прикладных задач.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973F97">
              <w:rPr>
                <w:b/>
                <w:iCs/>
                <w:color w:val="000000" w:themeColor="text1"/>
              </w:rPr>
              <w:t xml:space="preserve">Уметь: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Cs/>
                <w:color w:val="000000" w:themeColor="text1"/>
              </w:rPr>
              <w:t>осуществлять постановку исследовательских и прикладных задач по этапам проекта для различных групп исполнителей.</w:t>
            </w:r>
          </w:p>
        </w:tc>
      </w:tr>
      <w:tr w:rsidR="00136E23" w:rsidTr="00973F97">
        <w:trPr>
          <w:trHeight w:val="966"/>
        </w:trPr>
        <w:tc>
          <w:tcPr>
            <w:tcW w:w="1135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551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9" w:type="dxa"/>
          </w:tcPr>
          <w:p w:rsidR="00136E23" w:rsidRDefault="004113F9">
            <w:pPr>
              <w:jc w:val="both"/>
            </w:pPr>
            <w: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973F97">
              <w:rPr>
                <w:b/>
                <w:iCs/>
                <w:color w:val="000000" w:themeColor="text1"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формы, методы и инструменты реализации исследовательских и прикладных задач.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973F97">
              <w:rPr>
                <w:b/>
                <w:iCs/>
                <w:color w:val="000000" w:themeColor="text1"/>
              </w:rPr>
              <w:t xml:space="preserve">Уметь: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color w:val="000000" w:themeColor="text1"/>
              </w:rPr>
              <w:t xml:space="preserve">выбирать корректные </w:t>
            </w:r>
            <w:r>
              <w:t xml:space="preserve">формы, методы и инструменты реализации исследовательских и </w:t>
            </w:r>
            <w:r>
              <w:lastRenderedPageBreak/>
              <w:t>прикладных задач</w:t>
            </w:r>
            <w:r>
              <w:rPr>
                <w:iCs/>
                <w:color w:val="000000" w:themeColor="text1"/>
              </w:rPr>
              <w:t xml:space="preserve"> по этапам проекта для различных групп исполнителей.</w:t>
            </w:r>
          </w:p>
        </w:tc>
      </w:tr>
      <w:tr w:rsidR="00136E23" w:rsidTr="00973F97">
        <w:trPr>
          <w:trHeight w:val="966"/>
        </w:trPr>
        <w:tc>
          <w:tcPr>
            <w:tcW w:w="1135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551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9" w:type="dxa"/>
          </w:tcPr>
          <w:p w:rsidR="00136E23" w:rsidRDefault="004113F9">
            <w:pPr>
              <w:tabs>
                <w:tab w:val="left" w:pos="540"/>
              </w:tabs>
              <w:contextualSpacing/>
              <w:jc w:val="both"/>
            </w:pPr>
            <w:r>
              <w:t>3. Демонстрирует владение современными информационными технологиями.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t>виды и особенности основных современных информационных технологий проектного управления</w:t>
            </w:r>
            <w:r>
              <w:rPr>
                <w:iCs/>
              </w:rPr>
              <w:t>.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-101"/>
              </w:tabs>
              <w:contextualSpacing/>
              <w:jc w:val="both"/>
              <w:rPr>
                <w:i/>
              </w:rPr>
            </w:pPr>
            <w:r>
              <w:rPr>
                <w:iCs/>
              </w:rPr>
              <w:t xml:space="preserve">применять </w:t>
            </w:r>
            <w:r>
              <w:t>современные информационные технологии для планирования, реализации и контроля исполнения проекта</w:t>
            </w:r>
            <w:r>
              <w:rPr>
                <w:iCs/>
              </w:rPr>
              <w:t>.</w:t>
            </w:r>
          </w:p>
        </w:tc>
      </w:tr>
      <w:tr w:rsidR="00136E23" w:rsidTr="00973F97">
        <w:trPr>
          <w:trHeight w:val="1942"/>
        </w:trPr>
        <w:tc>
          <w:tcPr>
            <w:tcW w:w="1135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551" w:type="dxa"/>
            <w:vMerge/>
          </w:tcPr>
          <w:p w:rsidR="00136E23" w:rsidRDefault="00136E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6E23" w:rsidRDefault="004113F9">
            <w:r>
              <w:t>4. 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t>виды и особенности прикладного программного обеспечения по видам проектных задач</w:t>
            </w:r>
            <w:r>
              <w:rPr>
                <w:iCs/>
              </w:rPr>
              <w:t>.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выбирать и применять </w:t>
            </w:r>
            <w:r>
              <w:t>прикладное программное обеспечение по видам проектных задач</w:t>
            </w:r>
            <w:r>
              <w:rPr>
                <w:iCs/>
              </w:rPr>
              <w:t>.</w:t>
            </w:r>
          </w:p>
        </w:tc>
      </w:tr>
      <w:tr w:rsidR="00136E23" w:rsidTr="00973F97">
        <w:trPr>
          <w:trHeight w:val="1942"/>
        </w:trPr>
        <w:tc>
          <w:tcPr>
            <w:tcW w:w="1135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551" w:type="dxa"/>
            <w:vMerge/>
          </w:tcPr>
          <w:p w:rsidR="00136E23" w:rsidRDefault="00136E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6E23" w:rsidRDefault="004113F9"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t>виды и структуру методических и нормативных документов планирования и реализации проектов</w:t>
            </w:r>
            <w:r>
              <w:rPr>
                <w:iCs/>
              </w:rPr>
              <w:t>.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Разрабатывать основные методические и нормативные документы проектного управления.</w:t>
            </w:r>
          </w:p>
        </w:tc>
      </w:tr>
      <w:tr w:rsidR="00136E23" w:rsidTr="00973F97">
        <w:trPr>
          <w:trHeight w:val="1124"/>
        </w:trPr>
        <w:tc>
          <w:tcPr>
            <w:tcW w:w="1135" w:type="dxa"/>
            <w:vMerge w:val="restart"/>
          </w:tcPr>
          <w:p w:rsidR="00136E23" w:rsidRDefault="004113F9">
            <w:pPr>
              <w:tabs>
                <w:tab w:val="left" w:pos="540"/>
              </w:tabs>
              <w:contextualSpacing/>
              <w:jc w:val="center"/>
            </w:pPr>
            <w:r>
              <w:t>ПК-1</w:t>
            </w:r>
          </w:p>
        </w:tc>
        <w:tc>
          <w:tcPr>
            <w:tcW w:w="2551" w:type="dxa"/>
            <w:vMerge w:val="restart"/>
          </w:tcPr>
          <w:p w:rsidR="00136E23" w:rsidRDefault="004113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правовые акты и методические указания при обосновании и реализации финансовых решений, разрабатывать предложения по совершенствованию нормативного и методического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обеспечения в финансовой сфере </w:t>
            </w:r>
          </w:p>
        </w:tc>
        <w:tc>
          <w:tcPr>
            <w:tcW w:w="3119" w:type="dxa"/>
          </w:tcPr>
          <w:p w:rsidR="00136E23" w:rsidRDefault="004113F9">
            <w:r>
              <w:lastRenderedPageBreak/>
              <w:t>1. Применяет для решения практических задач основные положения нормативных правовых актов, регулирующих организацию финансов на макро- и микроуровне.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t xml:space="preserve">основные положения нормативных правовых актов, регулирующих организацию финансов на макро- и </w:t>
            </w:r>
            <w:proofErr w:type="gramStart"/>
            <w:r>
              <w:t>микро-уровне</w:t>
            </w:r>
            <w:proofErr w:type="gramEnd"/>
            <w:r>
              <w:rPr>
                <w:iCs/>
              </w:rPr>
              <w:t>.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применять основные положения нормативных правовых актов, регулирующих организацию финансов на </w:t>
            </w:r>
            <w:r>
              <w:rPr>
                <w:iCs/>
              </w:rPr>
              <w:lastRenderedPageBreak/>
              <w:t xml:space="preserve">макро- и </w:t>
            </w:r>
            <w:proofErr w:type="gramStart"/>
            <w:r>
              <w:rPr>
                <w:iCs/>
              </w:rPr>
              <w:t>микро-уровне</w:t>
            </w:r>
            <w:proofErr w:type="gramEnd"/>
            <w:r>
              <w:rPr>
                <w:iCs/>
              </w:rPr>
              <w:t>, для решения практических задач.</w:t>
            </w:r>
          </w:p>
        </w:tc>
      </w:tr>
      <w:tr w:rsidR="00136E23" w:rsidTr="00973F97">
        <w:trPr>
          <w:trHeight w:val="1942"/>
        </w:trPr>
        <w:tc>
          <w:tcPr>
            <w:tcW w:w="1135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551" w:type="dxa"/>
            <w:vMerge/>
          </w:tcPr>
          <w:p w:rsidR="00136E23" w:rsidRDefault="00136E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36E23" w:rsidRDefault="004113F9">
            <w:r>
              <w:t>2. Обосновывает предложения по совершенствованию методических и правовых актов с целью повышения эффективности функционирования финансов на макро- и микроуровне.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основные направления совершенствованию методических и правовых актов с целью повышения эффективности функционирования финансов на макро- и микроуровне.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обосновывать предложения по совершенствованию методических и правовых актов с целью повышения эффективности функционирования финансов на макро- и микроуровне.</w:t>
            </w:r>
          </w:p>
        </w:tc>
      </w:tr>
      <w:tr w:rsidR="00136E23" w:rsidTr="00973F97">
        <w:trPr>
          <w:trHeight w:val="1942"/>
        </w:trPr>
        <w:tc>
          <w:tcPr>
            <w:tcW w:w="1135" w:type="dxa"/>
            <w:vMerge w:val="restart"/>
          </w:tcPr>
          <w:p w:rsidR="00136E23" w:rsidRDefault="004113F9">
            <w:pPr>
              <w:tabs>
                <w:tab w:val="left" w:pos="540"/>
              </w:tabs>
              <w:contextualSpacing/>
              <w:jc w:val="center"/>
            </w:pPr>
            <w:r>
              <w:t>ПК-3</w:t>
            </w:r>
          </w:p>
        </w:tc>
        <w:tc>
          <w:tcPr>
            <w:tcW w:w="2551" w:type="dxa"/>
            <w:vMerge w:val="restart"/>
          </w:tcPr>
          <w:p w:rsidR="00136E23" w:rsidRDefault="004113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 </w:t>
            </w:r>
          </w:p>
        </w:tc>
        <w:tc>
          <w:tcPr>
            <w:tcW w:w="3119" w:type="dxa"/>
          </w:tcPr>
          <w:p w:rsidR="00136E23" w:rsidRDefault="004113F9">
            <w:r>
              <w:t>1. Владеет современными инструментами и новыми технологиями управления финансами и деятельностью институтов развития.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виды и особенности современных инструментов и новых технологий управления финансами, деятельностью институтов развития.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применять современные инструменты и актуальные технологии управления финансами и деятельностью институтов развития.</w:t>
            </w:r>
          </w:p>
        </w:tc>
      </w:tr>
      <w:tr w:rsidR="00136E23" w:rsidTr="00973F97">
        <w:trPr>
          <w:trHeight w:val="966"/>
        </w:trPr>
        <w:tc>
          <w:tcPr>
            <w:tcW w:w="1135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551" w:type="dxa"/>
            <w:vMerge/>
          </w:tcPr>
          <w:p w:rsidR="00136E23" w:rsidRDefault="00136E23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9" w:type="dxa"/>
          </w:tcPr>
          <w:p w:rsidR="00136E23" w:rsidRDefault="004113F9">
            <w:r>
              <w:t>2. Формулирует профессионально обоснованные предложения по обеспечению условий устойчивого развития экономических субъектов.</w:t>
            </w:r>
          </w:p>
        </w:tc>
        <w:tc>
          <w:tcPr>
            <w:tcW w:w="2693" w:type="dxa"/>
          </w:tcPr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направления совершенствования условий устойчивого развития экономических субъектов.</w:t>
            </w:r>
          </w:p>
          <w:p w:rsidR="00136E23" w:rsidRPr="00973F97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973F97">
              <w:rPr>
                <w:b/>
                <w:iCs/>
              </w:rPr>
              <w:t>Уметь:</w:t>
            </w:r>
          </w:p>
          <w:p w:rsidR="00136E23" w:rsidRDefault="004113F9">
            <w:pPr>
              <w:jc w:val="both"/>
              <w:rPr>
                <w:i/>
              </w:rPr>
            </w:pPr>
            <w:r>
              <w:rPr>
                <w:iCs/>
              </w:rPr>
              <w:t>формулировать и обосновывать предложения по обеспечению условий устойчивого развития экономических субъектов.</w:t>
            </w:r>
          </w:p>
        </w:tc>
      </w:tr>
    </w:tbl>
    <w:p w:rsidR="00136E23" w:rsidRDefault="004113F9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3"/>
    </w:p>
    <w:p w:rsidR="004C5FE0" w:rsidRPr="0092629A" w:rsidRDefault="004113F9" w:rsidP="004C5F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«Проектное финансирование устойчивого развития</w:t>
      </w:r>
      <w:bookmarkStart w:id="4" w:name="_Toc84922272"/>
      <w:r w:rsidR="00973F97">
        <w:rPr>
          <w:sz w:val="28"/>
          <w:szCs w:val="28"/>
        </w:rPr>
        <w:t>»</w:t>
      </w:r>
      <w:r w:rsidR="004C5FE0" w:rsidRPr="004C5FE0">
        <w:rPr>
          <w:sz w:val="28"/>
          <w:szCs w:val="28"/>
        </w:rPr>
        <w:t xml:space="preserve"> </w:t>
      </w:r>
      <w:r w:rsidR="004C5FE0" w:rsidRPr="0092629A">
        <w:rPr>
          <w:sz w:val="28"/>
          <w:szCs w:val="28"/>
        </w:rPr>
        <w:t xml:space="preserve">относится к </w:t>
      </w:r>
      <w:r w:rsidR="004C5FE0">
        <w:rPr>
          <w:sz w:val="28"/>
          <w:szCs w:val="28"/>
        </w:rPr>
        <w:t>модулю направленности программы магистратуры «</w:t>
      </w:r>
      <w:r w:rsidR="004C5FE0" w:rsidRPr="00CC4F9E">
        <w:rPr>
          <w:sz w:val="28"/>
          <w:szCs w:val="28"/>
        </w:rPr>
        <w:t>Финансы и институты развития</w:t>
      </w:r>
      <w:r w:rsidR="004C5FE0">
        <w:rPr>
          <w:sz w:val="28"/>
          <w:szCs w:val="28"/>
        </w:rPr>
        <w:t xml:space="preserve">» </w:t>
      </w:r>
      <w:r w:rsidR="004C5FE0" w:rsidRPr="00B358F7">
        <w:rPr>
          <w:sz w:val="28"/>
          <w:szCs w:val="28"/>
        </w:rPr>
        <w:t>для студентов, обучающихся по направлению подготовки 38.04.0</w:t>
      </w:r>
      <w:r w:rsidR="004C5FE0">
        <w:rPr>
          <w:sz w:val="28"/>
          <w:szCs w:val="28"/>
        </w:rPr>
        <w:t>1 «Экономика»</w:t>
      </w:r>
      <w:r w:rsidR="004C5FE0" w:rsidRPr="0092629A">
        <w:rPr>
          <w:sz w:val="28"/>
          <w:szCs w:val="28"/>
        </w:rPr>
        <w:t xml:space="preserve"> </w:t>
      </w:r>
    </w:p>
    <w:p w:rsidR="004C5FE0" w:rsidRDefault="004C5FE0" w:rsidP="004C5FE0">
      <w:pPr>
        <w:jc w:val="both"/>
        <w:rPr>
          <w:b/>
          <w:sz w:val="28"/>
          <w:szCs w:val="28"/>
        </w:rPr>
      </w:pPr>
    </w:p>
    <w:p w:rsidR="00136E23" w:rsidRDefault="004113F9" w:rsidP="004C5F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b/>
          <w:sz w:val="28"/>
          <w:szCs w:val="28"/>
        </w:rPr>
        <w:t xml:space="preserve"> </w:t>
      </w:r>
    </w:p>
    <w:p w:rsidR="00136E23" w:rsidRDefault="004113F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C5FE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4C5FE0">
        <w:rPr>
          <w:sz w:val="28"/>
          <w:szCs w:val="28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56"/>
        <w:gridCol w:w="2363"/>
        <w:gridCol w:w="2230"/>
      </w:tblGrid>
      <w:tr w:rsidR="00136E23">
        <w:trPr>
          <w:trHeight w:val="81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136E23" w:rsidRDefault="004113F9">
            <w:pPr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C5FE0">
            <w:pPr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 w:rsidR="004113F9">
              <w:rPr>
                <w:b/>
              </w:rPr>
              <w:t xml:space="preserve"> 1</w:t>
            </w:r>
          </w:p>
          <w:p w:rsidR="00136E23" w:rsidRDefault="004113F9">
            <w:pPr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136E23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Pr="004C5FE0" w:rsidRDefault="004113F9">
            <w:pPr>
              <w:rPr>
                <w:b/>
              </w:rPr>
            </w:pPr>
            <w:r w:rsidRPr="004C5FE0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Pr="004C5FE0" w:rsidRDefault="004113F9">
            <w:pPr>
              <w:jc w:val="center"/>
              <w:rPr>
                <w:b/>
              </w:rPr>
            </w:pPr>
            <w:r w:rsidRPr="004C5FE0">
              <w:rPr>
                <w:b/>
              </w:rPr>
              <w:t>3</w:t>
            </w:r>
            <w:r w:rsidR="004C5FE0" w:rsidRPr="004C5FE0">
              <w:rPr>
                <w:b/>
              </w:rPr>
              <w:t>/</w:t>
            </w:r>
            <w:r w:rsidRPr="004C5FE0">
              <w:rPr>
                <w:b/>
              </w:rPr>
              <w:t>108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Pr="004C5FE0" w:rsidRDefault="004113F9">
            <w:pPr>
              <w:jc w:val="center"/>
              <w:rPr>
                <w:b/>
              </w:rPr>
            </w:pPr>
            <w:r w:rsidRPr="004C5FE0">
              <w:rPr>
                <w:b/>
              </w:rPr>
              <w:t>108</w:t>
            </w:r>
          </w:p>
        </w:tc>
      </w:tr>
      <w:tr w:rsidR="00136E23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Pr="004C5FE0" w:rsidRDefault="004113F9">
            <w:pPr>
              <w:rPr>
                <w:b/>
              </w:rPr>
            </w:pPr>
            <w:r w:rsidRPr="004C5FE0"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Pr="004C5FE0" w:rsidRDefault="004113F9">
            <w:pPr>
              <w:jc w:val="center"/>
              <w:rPr>
                <w:b/>
              </w:rPr>
            </w:pPr>
            <w:r w:rsidRPr="004C5FE0">
              <w:rPr>
                <w:b/>
              </w:rPr>
              <w:t>32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Pr="004C5FE0" w:rsidRDefault="004113F9">
            <w:pPr>
              <w:jc w:val="center"/>
              <w:rPr>
                <w:b/>
              </w:rPr>
            </w:pPr>
            <w:r w:rsidRPr="004C5FE0">
              <w:rPr>
                <w:b/>
              </w:rPr>
              <w:t>32</w:t>
            </w:r>
          </w:p>
        </w:tc>
      </w:tr>
      <w:tr w:rsidR="00136E23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136E23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</w:tr>
      <w:tr w:rsidR="00136E23">
        <w:trPr>
          <w:trHeight w:val="2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76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76</w:t>
            </w:r>
          </w:p>
        </w:tc>
      </w:tr>
      <w:tr w:rsidR="00136E23">
        <w:trPr>
          <w:trHeight w:val="549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Pr="004C5FE0" w:rsidRDefault="004113F9">
            <w:pPr>
              <w:jc w:val="center"/>
            </w:pPr>
            <w:r w:rsidRPr="004C5FE0">
              <w:t>Контрольная работа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Pr="004C5FE0" w:rsidRDefault="004113F9">
            <w:pPr>
              <w:jc w:val="center"/>
            </w:pPr>
            <w:r w:rsidRPr="004C5FE0">
              <w:t>Контрольная работа</w:t>
            </w:r>
          </w:p>
        </w:tc>
      </w:tr>
      <w:tr w:rsidR="00136E23">
        <w:trPr>
          <w:trHeight w:val="252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Pr="004C5FE0" w:rsidRDefault="004113F9">
            <w:pPr>
              <w:jc w:val="center"/>
            </w:pPr>
            <w:r w:rsidRPr="004C5FE0">
              <w:t>Экзамен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Pr="004C5FE0" w:rsidRDefault="004113F9">
            <w:pPr>
              <w:jc w:val="center"/>
            </w:pPr>
            <w:r w:rsidRPr="004C5FE0">
              <w:t>Экзамен</w:t>
            </w:r>
          </w:p>
        </w:tc>
      </w:tr>
    </w:tbl>
    <w:p w:rsidR="00136E23" w:rsidRDefault="00136E23"/>
    <w:p w:rsidR="00136E23" w:rsidRDefault="004113F9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5" w:name="_Toc92533359"/>
      <w:bookmarkStart w:id="6" w:name="_Toc28560383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bookmarkEnd w:id="6"/>
    </w:p>
    <w:p w:rsidR="00136E23" w:rsidRDefault="004113F9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7"/>
    </w:p>
    <w:p w:rsidR="00136E23" w:rsidRDefault="00136E23">
      <w:pPr>
        <w:ind w:firstLine="589"/>
        <w:jc w:val="both"/>
        <w:rPr>
          <w:sz w:val="28"/>
          <w:szCs w:val="28"/>
        </w:rPr>
      </w:pPr>
    </w:p>
    <w:p w:rsidR="00136E23" w:rsidRDefault="004113F9">
      <w:pPr>
        <w:ind w:firstLine="58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Общая характеристика проектного финансирования (2 ч)</w:t>
      </w:r>
    </w:p>
    <w:p w:rsidR="00136E23" w:rsidRDefault="004113F9">
      <w:pPr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Сущность, отличительные особенности, виды, формы и методы проектного финансирования. Концепции и принципы проектного финансирования. Системы организации проектного финансирования. Виды финансового обеспечения для проектного финансирования. Этапы проектного финансирования. Источники финансирования. Особенности обеспечения реализации проекта. Гарантии возврата финансовых ресурсов. Требования к проектному финансированию со стороны инвесторов. </w:t>
      </w:r>
    </w:p>
    <w:p w:rsidR="00136E23" w:rsidRDefault="00136E23">
      <w:pPr>
        <w:ind w:firstLine="589"/>
        <w:jc w:val="both"/>
        <w:rPr>
          <w:sz w:val="28"/>
          <w:szCs w:val="28"/>
        </w:rPr>
      </w:pPr>
    </w:p>
    <w:p w:rsidR="00136E23" w:rsidRDefault="004113F9">
      <w:pPr>
        <w:ind w:firstLine="58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Современные механизмы проектного финансирования устойчивого развития (2 ч)</w:t>
      </w:r>
    </w:p>
    <w:p w:rsidR="00136E23" w:rsidRDefault="004113F9">
      <w:pPr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Обзор основных понятий и механизмов финансирования устойчивого развития. Критерии эффективности. Деньги в устойчивом развитии. Механизм согласования национальных валют с универсальной мерой устойчивого развития: номинальный денежный поток, механизм определения реального денежного потока, механизм определения спекулятивного капитала. Практическое применение механизмов проектного финансирования устойчивого развития</w:t>
      </w:r>
    </w:p>
    <w:p w:rsidR="00136E23" w:rsidRDefault="00136E23">
      <w:pPr>
        <w:ind w:firstLine="589"/>
        <w:jc w:val="both"/>
        <w:rPr>
          <w:sz w:val="28"/>
          <w:szCs w:val="28"/>
        </w:rPr>
      </w:pPr>
    </w:p>
    <w:p w:rsidR="00136E23" w:rsidRDefault="004113F9">
      <w:pPr>
        <w:ind w:firstLine="58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3. Методы анализа инвестиционных проектов устойчивого развития (2 ч)</w:t>
      </w:r>
    </w:p>
    <w:p w:rsidR="00136E23" w:rsidRDefault="004113F9">
      <w:pPr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>Расчет отдельных показателей по проекту. Методы анализа проектов. Принципы и приоритеты в отборе заявок на проектное финансирование. Количественные критерии принятия решений в проектном финансировании. Анализ исполнения проекта. Управление проектными рисками: методы идентификации, анализа и оценки рисков проекта. Механизм защиты инвестиций от рисков неэффективного управления развитием.</w:t>
      </w:r>
    </w:p>
    <w:p w:rsidR="00136E23" w:rsidRDefault="00136E23">
      <w:pPr>
        <w:ind w:firstLine="589"/>
        <w:jc w:val="both"/>
        <w:rPr>
          <w:sz w:val="28"/>
          <w:szCs w:val="28"/>
        </w:rPr>
      </w:pPr>
    </w:p>
    <w:p w:rsidR="00136E23" w:rsidRDefault="004113F9">
      <w:pPr>
        <w:ind w:firstLine="58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Венчурное финансирование устойчивого развития (2 ч)</w:t>
      </w:r>
    </w:p>
    <w:p w:rsidR="00136E23" w:rsidRDefault="004113F9">
      <w:pPr>
        <w:ind w:firstLine="5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в венчурное финансирование. Проблема создания венчурных фондов. Оценка инновационных проектов для венчурного финансирования. Процесс привлечения венчурных средств. Интересы инвестора в венчурных проектах. </w:t>
      </w:r>
      <w:proofErr w:type="spellStart"/>
      <w:r>
        <w:rPr>
          <w:sz w:val="28"/>
          <w:szCs w:val="28"/>
        </w:rPr>
        <w:t>Залогово</w:t>
      </w:r>
      <w:proofErr w:type="spellEnd"/>
      <w:r>
        <w:rPr>
          <w:sz w:val="28"/>
          <w:szCs w:val="28"/>
        </w:rPr>
        <w:t>-гарантийный механизм. Особенности планирования венчурного финансирования.</w:t>
      </w:r>
    </w:p>
    <w:p w:rsidR="00136E23" w:rsidRDefault="00136E23">
      <w:pPr>
        <w:ind w:firstLine="589"/>
        <w:jc w:val="both"/>
        <w:rPr>
          <w:sz w:val="28"/>
          <w:szCs w:val="28"/>
        </w:rPr>
      </w:pPr>
    </w:p>
    <w:p w:rsidR="00136E23" w:rsidRDefault="004113F9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8"/>
    </w:p>
    <w:p w:rsidR="00136E23" w:rsidRDefault="004C5FE0">
      <w:pPr>
        <w:tabs>
          <w:tab w:val="right" w:pos="851"/>
          <w:tab w:val="left" w:pos="105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4113F9">
        <w:rPr>
          <w:sz w:val="28"/>
          <w:szCs w:val="28"/>
        </w:rPr>
        <w:tab/>
        <w:t xml:space="preserve">Таблица </w:t>
      </w:r>
      <w:r>
        <w:rPr>
          <w:sz w:val="28"/>
          <w:szCs w:val="28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7"/>
        <w:gridCol w:w="1658"/>
        <w:gridCol w:w="844"/>
        <w:gridCol w:w="922"/>
        <w:gridCol w:w="923"/>
        <w:gridCol w:w="1734"/>
        <w:gridCol w:w="1165"/>
        <w:gridCol w:w="1546"/>
      </w:tblGrid>
      <w:tr w:rsidR="00136E23" w:rsidTr="004C5FE0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both"/>
            </w:pPr>
            <w:r>
              <w:t>№</w:t>
            </w:r>
          </w:p>
          <w:p w:rsidR="00136E23" w:rsidRDefault="004113F9">
            <w:pPr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E23" w:rsidRDefault="004113F9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136E23" w:rsidTr="004C5FE0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:rsidR="00136E23" w:rsidRDefault="004113F9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136E23">
            <w:pPr>
              <w:tabs>
                <w:tab w:val="right" w:pos="851"/>
              </w:tabs>
              <w:jc w:val="center"/>
            </w:pPr>
          </w:p>
        </w:tc>
      </w:tr>
      <w:tr w:rsidR="00136E23" w:rsidTr="004C5FE0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Общая,</w:t>
            </w:r>
          </w:p>
          <w:p w:rsidR="00136E23" w:rsidRDefault="004113F9">
            <w:pPr>
              <w:tabs>
                <w:tab w:val="right" w:pos="851"/>
              </w:tabs>
              <w:jc w:val="center"/>
            </w:pPr>
            <w:r>
              <w:t>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136E23" w:rsidTr="004C5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 w:rsidP="004C5FE0">
            <w:pPr>
              <w:tabs>
                <w:tab w:val="right" w:pos="851"/>
              </w:tabs>
            </w:pPr>
            <w:r>
              <w:rPr>
                <w:bCs/>
              </w:rPr>
              <w:t>Общая характеристика проектного финансирования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19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 w:rsidP="004C5FE0">
            <w:pPr>
              <w:tabs>
                <w:tab w:val="right" w:pos="851"/>
              </w:tabs>
              <w:ind w:firstLine="5"/>
            </w:pPr>
            <w:r>
              <w:t>Выполнение практико-ориентированных заданий; решение тестовых заданий</w:t>
            </w:r>
          </w:p>
        </w:tc>
      </w:tr>
      <w:tr w:rsidR="00136E23" w:rsidTr="004C5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C5FE0" w:rsidP="004C5FE0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 w:rsidP="004C5FE0">
            <w:pPr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Современные механизмы проектного финансирования устойчивого развития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19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 w:rsidP="004C5FE0">
            <w:pPr>
              <w:tabs>
                <w:tab w:val="right" w:pos="851"/>
              </w:tabs>
              <w:ind w:firstLine="5"/>
            </w:pPr>
            <w:r>
              <w:t>Выполнение практико-ориентированных заданий; решение тестовых заданий</w:t>
            </w:r>
          </w:p>
        </w:tc>
      </w:tr>
      <w:tr w:rsidR="00136E23" w:rsidTr="004C5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C5FE0" w:rsidP="004C5FE0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 w:rsidP="004C5FE0">
            <w:pPr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Методы анализа инвестиционных проектов устойчивого развития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19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 w:rsidP="004C5FE0">
            <w:pPr>
              <w:tabs>
                <w:tab w:val="right" w:pos="851"/>
              </w:tabs>
              <w:ind w:firstLine="5"/>
            </w:pPr>
            <w:r>
              <w:t>Решение тестовых заданий</w:t>
            </w:r>
          </w:p>
        </w:tc>
      </w:tr>
      <w:tr w:rsidR="00136E23" w:rsidTr="004C5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C5FE0" w:rsidP="004C5FE0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 w:rsidP="004C5FE0">
            <w:pPr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Венчурное финансирование устойчивого развития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ind w:hanging="108"/>
              <w:jc w:val="center"/>
            </w:pPr>
            <w:r>
              <w:t>19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 w:rsidP="004C5FE0">
            <w:pPr>
              <w:tabs>
                <w:tab w:val="right" w:pos="851"/>
              </w:tabs>
              <w:ind w:firstLine="5"/>
            </w:pPr>
            <w:r>
              <w:t>Выполнение практико-ориентированных зада</w:t>
            </w:r>
            <w:r>
              <w:lastRenderedPageBreak/>
              <w:t xml:space="preserve">ний; решение тестовых заданий </w:t>
            </w:r>
          </w:p>
        </w:tc>
      </w:tr>
      <w:tr w:rsidR="00136E23" w:rsidTr="004C5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both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136E23" w:rsidTr="004C5F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C5FE0">
            <w:pPr>
              <w:tabs>
                <w:tab w:val="right" w:pos="851"/>
              </w:tabs>
              <w:jc w:val="center"/>
            </w:pPr>
            <w: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C5FE0">
            <w:pPr>
              <w:tabs>
                <w:tab w:val="right" w:pos="851"/>
              </w:tabs>
              <w:jc w:val="center"/>
            </w:pPr>
            <w:r>
              <w:t>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tabs>
                <w:tab w:val="right" w:pos="851"/>
              </w:tabs>
              <w:jc w:val="center"/>
            </w:pPr>
            <w:r>
              <w:t>70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:rsidR="00136E23" w:rsidRDefault="00136E23"/>
    <w:p w:rsidR="00136E23" w:rsidRDefault="004113F9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:rsidR="00136E23" w:rsidRDefault="004113F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4C5FE0">
        <w:rPr>
          <w:sz w:val="28"/>
          <w:szCs w:val="28"/>
        </w:rPr>
        <w:t>4</w:t>
      </w:r>
    </w:p>
    <w:tbl>
      <w:tblPr>
        <w:tblStyle w:val="afe"/>
        <w:tblW w:w="9351" w:type="dxa"/>
        <w:tblLook w:val="04A0" w:firstRow="1" w:lastRow="0" w:firstColumn="1" w:lastColumn="0" w:noHBand="0" w:noVBand="1"/>
      </w:tblPr>
      <w:tblGrid>
        <w:gridCol w:w="2155"/>
        <w:gridCol w:w="4503"/>
        <w:gridCol w:w="2693"/>
      </w:tblGrid>
      <w:tr w:rsidR="00136E23" w:rsidTr="00973F97">
        <w:tc>
          <w:tcPr>
            <w:tcW w:w="2155" w:type="dxa"/>
          </w:tcPr>
          <w:p w:rsidR="00136E23" w:rsidRDefault="004113F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03" w:type="dxa"/>
          </w:tcPr>
          <w:p w:rsidR="00136E23" w:rsidRDefault="004113F9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</w:t>
            </w:r>
            <w:r w:rsidR="004C5FE0">
              <w:rPr>
                <w:b/>
              </w:rPr>
              <w:t>ах</w:t>
            </w:r>
            <w:r>
              <w:rPr>
                <w:b/>
              </w:rPr>
              <w:t>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693" w:type="dxa"/>
          </w:tcPr>
          <w:p w:rsidR="00136E23" w:rsidRDefault="004113F9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136E23" w:rsidTr="00973F97">
        <w:tc>
          <w:tcPr>
            <w:tcW w:w="2155" w:type="dxa"/>
            <w:shd w:val="clear" w:color="auto" w:fill="auto"/>
          </w:tcPr>
          <w:p w:rsidR="00136E23" w:rsidRDefault="004113F9" w:rsidP="004C5FE0">
            <w:pPr>
              <w:rPr>
                <w:b/>
              </w:rPr>
            </w:pPr>
            <w:r>
              <w:rPr>
                <w:bCs/>
              </w:rPr>
              <w:t>Тема 1. Общая характеристика проектного финансирования</w:t>
            </w:r>
          </w:p>
        </w:tc>
        <w:tc>
          <w:tcPr>
            <w:tcW w:w="4503" w:type="dxa"/>
          </w:tcPr>
          <w:p w:rsidR="00136E23" w:rsidRDefault="004113F9">
            <w:pPr>
              <w:jc w:val="both"/>
            </w:pPr>
            <w:r>
              <w:t>Сущность, отличительные особенности, виды, формы и методы проектного финансирования. Концепции и принципы проектного финансирования. Системы организации проектного финансирования. Виды финансового обеспечения для проектного финансирования. Этапы проектного финансирования. Источники финансирования. Особенности обеспечения реализации проекта. Гарантии возврата финансовых ресурсов. Требования к проектному финансированию со стороны инвесторов.</w:t>
            </w:r>
          </w:p>
          <w:p w:rsidR="00136E23" w:rsidRDefault="004113F9">
            <w:pPr>
              <w:jc w:val="both"/>
            </w:pPr>
            <w:r>
              <w:t>Раздел 8: 15, 16, 18, 23, 25.</w:t>
            </w:r>
          </w:p>
          <w:p w:rsidR="00136E23" w:rsidRDefault="004113F9">
            <w:pPr>
              <w:jc w:val="both"/>
              <w:rPr>
                <w:bCs/>
              </w:rPr>
            </w:pPr>
            <w:r>
              <w:rPr>
                <w:bCs/>
              </w:rPr>
              <w:t>Раздел 9: 1, 10, 13, 17.</w:t>
            </w:r>
          </w:p>
        </w:tc>
        <w:tc>
          <w:tcPr>
            <w:tcW w:w="2693" w:type="dxa"/>
          </w:tcPr>
          <w:p w:rsidR="00136E23" w:rsidRDefault="004113F9">
            <w:pPr>
              <w:jc w:val="both"/>
              <w:rPr>
                <w:bCs/>
              </w:rPr>
            </w:pPr>
            <w:r>
              <w:t xml:space="preserve">Обсуждение вопросов темы; выполнение практико-ориентированных заданий; решение тестовых заданий; </w:t>
            </w:r>
            <w:r>
              <w:rPr>
                <w:bCs/>
              </w:rPr>
              <w:t>научная дискуссия</w:t>
            </w:r>
          </w:p>
        </w:tc>
      </w:tr>
      <w:tr w:rsidR="00136E23" w:rsidTr="00973F97">
        <w:tc>
          <w:tcPr>
            <w:tcW w:w="2155" w:type="dxa"/>
            <w:shd w:val="clear" w:color="auto" w:fill="auto"/>
          </w:tcPr>
          <w:p w:rsidR="00136E23" w:rsidRDefault="004113F9" w:rsidP="004C5FE0">
            <w:pPr>
              <w:rPr>
                <w:b/>
              </w:rPr>
            </w:pPr>
            <w:r>
              <w:rPr>
                <w:bCs/>
              </w:rPr>
              <w:t>Тема 2. Современные механизмы проектного финансирования устойчивого развития</w:t>
            </w:r>
          </w:p>
        </w:tc>
        <w:tc>
          <w:tcPr>
            <w:tcW w:w="4503" w:type="dxa"/>
          </w:tcPr>
          <w:p w:rsidR="00136E23" w:rsidRDefault="004113F9">
            <w:pPr>
              <w:jc w:val="both"/>
              <w:rPr>
                <w:bCs/>
              </w:rPr>
            </w:pPr>
            <w:r>
              <w:rPr>
                <w:bCs/>
              </w:rPr>
              <w:t>Обзор основных понятий и механизмов финансирования устойчивого развития. Критерии эффективности. Деньги в устойчивом развитии. Механизм согласования национальных валют с универсальной мерой устойчивого развития: номинальный денежный поток, механизм определения реального денежного потока, механизм определения спекулятивного капитала. Практическое применение механизмов проектного финансирования устойчивого развития.</w:t>
            </w:r>
          </w:p>
          <w:p w:rsidR="00136E23" w:rsidRDefault="004113F9">
            <w:pPr>
              <w:jc w:val="both"/>
              <w:rPr>
                <w:bCs/>
              </w:rPr>
            </w:pPr>
            <w:r>
              <w:rPr>
                <w:bCs/>
              </w:rPr>
              <w:t>Раздел 8: 1, 2, 3, 8, 9, 10, 11, 18, 19.</w:t>
            </w:r>
          </w:p>
          <w:p w:rsidR="00136E23" w:rsidRDefault="004113F9">
            <w:pPr>
              <w:jc w:val="both"/>
            </w:pPr>
            <w:r>
              <w:rPr>
                <w:bCs/>
              </w:rPr>
              <w:t>Раздел 9: 1, 2, 3, 4, 8, 9, 13, 14, 15, 17, 20, 22.</w:t>
            </w:r>
          </w:p>
        </w:tc>
        <w:tc>
          <w:tcPr>
            <w:tcW w:w="2693" w:type="dxa"/>
          </w:tcPr>
          <w:p w:rsidR="00136E23" w:rsidRDefault="004113F9">
            <w:pPr>
              <w:jc w:val="both"/>
              <w:rPr>
                <w:b/>
              </w:rPr>
            </w:pPr>
            <w:r>
              <w:t>Обсуждение вопросов темы; выполнение практико-ориентированных заданий; решение тестовых заданий</w:t>
            </w:r>
          </w:p>
        </w:tc>
      </w:tr>
      <w:tr w:rsidR="00136E23" w:rsidTr="00973F97">
        <w:tc>
          <w:tcPr>
            <w:tcW w:w="2155" w:type="dxa"/>
            <w:shd w:val="clear" w:color="auto" w:fill="auto"/>
          </w:tcPr>
          <w:p w:rsidR="00136E23" w:rsidRDefault="004113F9" w:rsidP="004C5FE0">
            <w:pPr>
              <w:rPr>
                <w:b/>
              </w:rPr>
            </w:pPr>
            <w:r>
              <w:rPr>
                <w:bCs/>
              </w:rPr>
              <w:t>Тема 3. Методы анализа инвестиционных проектов устойчивого развития</w:t>
            </w:r>
          </w:p>
        </w:tc>
        <w:tc>
          <w:tcPr>
            <w:tcW w:w="4503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Расчет отдельных показателей по проекту. Методы анализа проектов. Принципы и приоритеты в отборе заявок на проектное финансирование. Количественные критерии принятия решений в </w:t>
            </w:r>
            <w:r>
              <w:rPr>
                <w:bCs/>
                <w:sz w:val="24"/>
                <w:szCs w:val="24"/>
              </w:rPr>
              <w:lastRenderedPageBreak/>
              <w:t>проектном финансировании. Анализ исполнения проекта. Управление проектными рисками: методы идентификации, анализа и оценки рисков проекта. Механизм защиты инвестиций от рисков неэффективного управления развитием.</w:t>
            </w:r>
          </w:p>
          <w:p w:rsidR="00136E23" w:rsidRDefault="004113F9">
            <w:pPr>
              <w:pStyle w:val="af5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8: 1, 2, 7, 9, 15, 16, 17, 18, 20, 21, 22, 24.</w:t>
            </w:r>
          </w:p>
          <w:p w:rsidR="00136E23" w:rsidRDefault="004113F9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2, 3, 4, 8, 9, 10, 19, 22, 23.</w:t>
            </w:r>
          </w:p>
        </w:tc>
        <w:tc>
          <w:tcPr>
            <w:tcW w:w="2693" w:type="dxa"/>
          </w:tcPr>
          <w:p w:rsidR="00136E23" w:rsidRDefault="004113F9">
            <w:pPr>
              <w:jc w:val="both"/>
              <w:rPr>
                <w:b/>
              </w:rPr>
            </w:pPr>
            <w:r>
              <w:lastRenderedPageBreak/>
              <w:t>Обсуждение вопросов темы; выполнение практико-ориентированных заданий.</w:t>
            </w:r>
          </w:p>
        </w:tc>
      </w:tr>
      <w:tr w:rsidR="00136E23" w:rsidTr="00973F97">
        <w:tc>
          <w:tcPr>
            <w:tcW w:w="2155" w:type="dxa"/>
            <w:shd w:val="clear" w:color="auto" w:fill="auto"/>
          </w:tcPr>
          <w:p w:rsidR="00136E23" w:rsidRDefault="004113F9" w:rsidP="004C5FE0">
            <w:pPr>
              <w:rPr>
                <w:b/>
              </w:rPr>
            </w:pPr>
            <w:r>
              <w:rPr>
                <w:bCs/>
              </w:rPr>
              <w:t>Тема 4. Венчурное финансирование устойчивого развития</w:t>
            </w:r>
          </w:p>
        </w:tc>
        <w:tc>
          <w:tcPr>
            <w:tcW w:w="4503" w:type="dxa"/>
            <w:vAlign w:val="center"/>
          </w:tcPr>
          <w:p w:rsidR="00136E23" w:rsidRDefault="004113F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Введение в венчурное финансирование. Проблема создания венчурных фондов. Оценка инновационных проектов для венчурного финансирования. Процесс привлечения венчурных средств. Интересы инвестора в венчурных проектах. </w:t>
            </w:r>
            <w:proofErr w:type="spellStart"/>
            <w:r>
              <w:rPr>
                <w:bCs/>
              </w:rPr>
              <w:t>Залогово</w:t>
            </w:r>
            <w:proofErr w:type="spellEnd"/>
            <w:r>
              <w:rPr>
                <w:bCs/>
              </w:rPr>
              <w:t>-гарантийный механизм. Особенности планирования венчурного финансирования.</w:t>
            </w:r>
          </w:p>
          <w:p w:rsidR="00136E23" w:rsidRDefault="004113F9">
            <w:pPr>
              <w:jc w:val="both"/>
              <w:rPr>
                <w:bCs/>
              </w:rPr>
            </w:pPr>
            <w:r>
              <w:rPr>
                <w:bCs/>
              </w:rPr>
              <w:t>Раздел 8: 1, 4, 6, 7, 10, 12, 13, 14, 18, 24, 26.</w:t>
            </w:r>
          </w:p>
          <w:p w:rsidR="00136E23" w:rsidRDefault="004113F9">
            <w:pPr>
              <w:jc w:val="both"/>
            </w:pPr>
            <w:r>
              <w:t>Раздел 9: 1, 2, 3, 4, 8, 9, 10, 11, 12, 15, 17, 19, 22, 23.</w:t>
            </w:r>
          </w:p>
        </w:tc>
        <w:tc>
          <w:tcPr>
            <w:tcW w:w="2693" w:type="dxa"/>
          </w:tcPr>
          <w:p w:rsidR="00136E23" w:rsidRDefault="004113F9">
            <w:pPr>
              <w:jc w:val="both"/>
            </w:pPr>
            <w:r>
              <w:t>Обсуждение вопросов темы; выполнение практико-ориентированных заданий; решение тестовых заданий; научная дискуссия</w:t>
            </w:r>
          </w:p>
        </w:tc>
      </w:tr>
    </w:tbl>
    <w:p w:rsidR="004C5FE0" w:rsidRDefault="004C5FE0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4922277"/>
    </w:p>
    <w:p w:rsidR="00136E23" w:rsidRDefault="004113F9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136E23" w:rsidRDefault="004113F9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10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136E23" w:rsidRDefault="004113F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95404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93"/>
        <w:gridCol w:w="3721"/>
        <w:gridCol w:w="3235"/>
      </w:tblGrid>
      <w:tr w:rsidR="00136E23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E23" w:rsidRDefault="004113F9">
            <w:pPr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136E23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r>
              <w:rPr>
                <w:bCs/>
              </w:rPr>
              <w:t>Тема 1. Общая характеристика проектного финансирования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both"/>
            </w:pPr>
            <w:r>
              <w:t>Финансовые институты как участники проектного финансирования: проектное финансирование как бизнес-процесс; мониторинг проектов проектного финансирования; основные проблемы банковского проектного финансирования; требования Банка России к операциям проектного финансирования; потенциальные угрозы банковской безопасности.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E23" w:rsidRDefault="004113F9">
            <w:pPr>
              <w:jc w:val="both"/>
            </w:pPr>
            <w:r>
              <w:t>Работа с учебной и научной литературой; работа с открытыми данными; решение тестовых заданий; выполнение практико-ориентированных заданий.</w:t>
            </w:r>
          </w:p>
        </w:tc>
      </w:tr>
      <w:tr w:rsidR="00136E23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r>
              <w:rPr>
                <w:bCs/>
              </w:rPr>
              <w:t>Тема 2. Современные механизмы проектного финансирования устойчивого развития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both"/>
            </w:pPr>
            <w:r>
              <w:t xml:space="preserve">Перспективы развития проектного финансирования в Российской Федерации: современное состояние и проблемы применения проектного финансирования; перспективы развития проектного финансирования в рамках государственно-частного партнерства; финансовый аутсорсинг в проектном финансировании; проектное </w:t>
            </w:r>
            <w:r>
              <w:lastRenderedPageBreak/>
              <w:t>финансирование при импортозамещении; государственные и региональные инвестиционные конкурсы проектов; потенциальные угрозы экономической безопасности.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E23" w:rsidRDefault="004113F9">
            <w:pPr>
              <w:jc w:val="both"/>
            </w:pPr>
            <w:r>
              <w:lastRenderedPageBreak/>
              <w:t>Работа с учебной и научной литературой; работа с нормативными правовыми актами; работа с открытыми данными; решение тестовых заданий; выполнение практико-ориентированных заданий.</w:t>
            </w:r>
          </w:p>
        </w:tc>
      </w:tr>
      <w:tr w:rsidR="00136E23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r>
              <w:rPr>
                <w:bCs/>
              </w:rPr>
              <w:t>Тема 3. Методы анализа инвестиционных проектов устойчивого развития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E23" w:rsidRDefault="004113F9">
            <w:pPr>
              <w:jc w:val="both"/>
            </w:pPr>
            <w:r>
              <w:t>Прикладные вопросы проектного финансирования: программные продукты анализа проектов и их возможности; оценка стратегий аутсорсинга при проектном финансировании; оценка подрядчиков в системе проектного финансирования; влияние проектного финансирования на показатели финансовой отчетности организации по МСФО и РСБУ; проектное финансирование при реструктуризации предприятий; налоговые аспекты проектного финансирования; мониторинг выполнения условий проектного финансирования, методы выявления нарушений и принимаемые меры; взаимодействие банков с органами государственной власти при выявлении нарушений.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E23" w:rsidRDefault="004113F9">
            <w:pPr>
              <w:jc w:val="both"/>
            </w:pPr>
            <w:r>
              <w:t>Работа с учебной и научной литературой; работа с нормативными правовыми актами; работа с открытыми данными; решение тестовых заданий; выполнение практико-ориентированных заданий.</w:t>
            </w:r>
          </w:p>
        </w:tc>
      </w:tr>
      <w:tr w:rsidR="00136E23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r>
              <w:rPr>
                <w:bCs/>
              </w:rPr>
              <w:t>Тема 4. Венчурное финансирование устойчивого развития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6E23" w:rsidRDefault="004113F9">
            <w:pPr>
              <w:jc w:val="both"/>
            </w:pPr>
            <w:r>
              <w:t>Практика проектного финансирования на примере отдельных кредитных организаций: проектное финансирование в Сберегательном Банке РФ; проектное финансирование в ЕБРР; проектное финансирование в крупных российских банках; специфика проектного финансирования применительно к организациям различных секторов экономики; перечень документов, их формы и содержание при подготовке заявок на проектное финансирование.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E23" w:rsidRDefault="004113F9">
            <w:pPr>
              <w:jc w:val="both"/>
            </w:pPr>
            <w:r>
              <w:t>Работа с учебной и научной литературой; работа с нормативными правовыми актами; работа с открытыми данными; решение тестовых заданий; выполнение практико-ориентированных заданий; подготовка к контрольной работе.</w:t>
            </w:r>
          </w:p>
        </w:tc>
      </w:tr>
    </w:tbl>
    <w:p w:rsidR="00E45366" w:rsidRDefault="00E45366" w:rsidP="00A95404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36E23" w:rsidRDefault="00A95404" w:rsidP="00E45366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6.2. </w:t>
      </w:r>
      <w:r w:rsidR="004113F9">
        <w:rPr>
          <w:rFonts w:ascii="Times New Roman" w:hAnsi="Times New Roman" w:cs="Times New Roman"/>
          <w:b/>
          <w:color w:val="auto"/>
          <w:sz w:val="28"/>
          <w:szCs w:val="28"/>
        </w:rPr>
        <w:t>Перечень вопросов, заданий, тем для подготовки к текущему контролю</w:t>
      </w:r>
    </w:p>
    <w:p w:rsidR="00E45366" w:rsidRDefault="00E45366" w:rsidP="00E45366">
      <w:pPr>
        <w:pStyle w:val="af0"/>
        <w:rPr>
          <w:szCs w:val="28"/>
        </w:rPr>
      </w:pPr>
    </w:p>
    <w:p w:rsidR="00730FD9" w:rsidRDefault="00730FD9" w:rsidP="00E45366">
      <w:pPr>
        <w:pStyle w:val="af0"/>
        <w:rPr>
          <w:szCs w:val="28"/>
        </w:rPr>
      </w:pPr>
      <w:r w:rsidRPr="00C3025E">
        <w:rPr>
          <w:szCs w:val="28"/>
        </w:rPr>
        <w:t>Примерны</w:t>
      </w:r>
      <w:r>
        <w:rPr>
          <w:szCs w:val="28"/>
        </w:rPr>
        <w:t>е задания выносящиеся на контрольную работу</w:t>
      </w:r>
    </w:p>
    <w:p w:rsidR="00FD7B0E" w:rsidRPr="00730FD9" w:rsidRDefault="00FD7B0E" w:rsidP="00E45366">
      <w:pPr>
        <w:shd w:val="clear" w:color="auto" w:fill="FFFFFF"/>
        <w:spacing w:before="100" w:beforeAutospacing="1" w:after="100" w:afterAutospacing="1"/>
        <w:rPr>
          <w:b/>
          <w:sz w:val="28"/>
          <w:szCs w:val="28"/>
        </w:rPr>
      </w:pPr>
      <w:r w:rsidRPr="00730FD9">
        <w:rPr>
          <w:b/>
          <w:sz w:val="28"/>
          <w:szCs w:val="28"/>
        </w:rPr>
        <w:t xml:space="preserve">Задача 1 </w:t>
      </w:r>
    </w:p>
    <w:p w:rsidR="00730FD9" w:rsidRPr="00730FD9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730FD9" w:rsidRPr="00730FD9">
        <w:rPr>
          <w:sz w:val="28"/>
          <w:szCs w:val="28"/>
        </w:rPr>
        <w:t xml:space="preserve">С использованием терминала </w:t>
      </w:r>
      <w:proofErr w:type="spellStart"/>
      <w:r w:rsidR="00730FD9" w:rsidRPr="00730FD9">
        <w:rPr>
          <w:sz w:val="28"/>
          <w:szCs w:val="28"/>
        </w:rPr>
        <w:t>Bloomberg</w:t>
      </w:r>
      <w:proofErr w:type="spellEnd"/>
      <w:r w:rsidR="00730FD9" w:rsidRPr="00730FD9">
        <w:rPr>
          <w:sz w:val="28"/>
          <w:szCs w:val="28"/>
        </w:rPr>
        <w:t xml:space="preserve"> </w:t>
      </w:r>
      <w:proofErr w:type="spellStart"/>
      <w:r w:rsidR="00730FD9" w:rsidRPr="00730FD9">
        <w:rPr>
          <w:sz w:val="28"/>
          <w:szCs w:val="28"/>
        </w:rPr>
        <w:t>найти</w:t>
      </w:r>
      <w:proofErr w:type="spellEnd"/>
      <w:r w:rsidR="00730FD9" w:rsidRPr="00730FD9">
        <w:rPr>
          <w:sz w:val="28"/>
          <w:szCs w:val="28"/>
        </w:rPr>
        <w:t xml:space="preserve"> сопоставимые аналоги для отечественной ИТ компании. Подобрать мультипликатор и определить среднее и медианное значение. Обосновать выбор мультипликатора. Сформировать ожидание по цене.</w:t>
      </w:r>
    </w:p>
    <w:p w:rsidR="00730FD9" w:rsidRPr="00730FD9" w:rsidRDefault="00730FD9" w:rsidP="006A7360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730FD9">
        <w:rPr>
          <w:sz w:val="28"/>
          <w:szCs w:val="28"/>
        </w:rPr>
        <w:t>Вводные условия: Компания занимается электронной пересылкой документов. Менеджмент раскрыл вам внутреннюю отчетность и представил информацию по бизнесу.</w:t>
      </w:r>
      <w:r w:rsidR="006A7360">
        <w:rPr>
          <w:sz w:val="28"/>
          <w:szCs w:val="28"/>
        </w:rPr>
        <w:t xml:space="preserve"> </w:t>
      </w:r>
      <w:r w:rsidRPr="00730FD9">
        <w:rPr>
          <w:sz w:val="28"/>
          <w:szCs w:val="28"/>
        </w:rPr>
        <w:t>Компания закрытого акционерного типа. Бизнес состоит из 3-х частей̆: бизнес по пересылке документов, контракт с государством и новое направление по автоматизации обучения в школе.</w:t>
      </w:r>
      <w:r>
        <w:rPr>
          <w:sz w:val="28"/>
          <w:szCs w:val="28"/>
        </w:rPr>
        <w:t xml:space="preserve"> </w:t>
      </w:r>
      <w:r w:rsidRPr="00730FD9">
        <w:rPr>
          <w:sz w:val="28"/>
          <w:szCs w:val="28"/>
        </w:rPr>
        <w:t>Устойчивый основно</w:t>
      </w:r>
      <w:r>
        <w:rPr>
          <w:sz w:val="28"/>
          <w:szCs w:val="28"/>
        </w:rPr>
        <w:t>й</w:t>
      </w:r>
      <w:r w:rsidRPr="00730FD9">
        <w:rPr>
          <w:sz w:val="28"/>
          <w:szCs w:val="28"/>
        </w:rPr>
        <w:t xml:space="preserve"> бизнес по пересылке документов, осуществляется с использованием иностранно</w:t>
      </w:r>
      <w:r>
        <w:rPr>
          <w:sz w:val="28"/>
          <w:szCs w:val="28"/>
        </w:rPr>
        <w:t>й</w:t>
      </w:r>
      <w:r w:rsidRPr="00730FD9">
        <w:rPr>
          <w:sz w:val="28"/>
          <w:szCs w:val="28"/>
        </w:rPr>
        <w:t xml:space="preserve"> ИТ платформы (платежи партнеру 40% от выручки по направлению), EBITDA 90 млн. руб. в год. Контракт с государством, контракт будет закончен в следующем году, ожидаемый̆ дополнительны</w:t>
      </w:r>
      <w:r>
        <w:rPr>
          <w:sz w:val="28"/>
          <w:szCs w:val="28"/>
        </w:rPr>
        <w:t>й</w:t>
      </w:r>
      <w:r w:rsidRPr="00730FD9">
        <w:rPr>
          <w:sz w:val="28"/>
          <w:szCs w:val="28"/>
        </w:rPr>
        <w:t xml:space="preserve"> чисты</w:t>
      </w:r>
      <w:r>
        <w:rPr>
          <w:sz w:val="28"/>
          <w:szCs w:val="28"/>
        </w:rPr>
        <w:t>й</w:t>
      </w:r>
      <w:r w:rsidRPr="00730FD9">
        <w:rPr>
          <w:sz w:val="28"/>
          <w:szCs w:val="28"/>
        </w:rPr>
        <w:t xml:space="preserve"> денежны</w:t>
      </w:r>
      <w:r>
        <w:rPr>
          <w:sz w:val="28"/>
          <w:szCs w:val="28"/>
        </w:rPr>
        <w:t>й</w:t>
      </w:r>
      <w:r w:rsidRPr="00730FD9">
        <w:rPr>
          <w:sz w:val="28"/>
          <w:szCs w:val="28"/>
        </w:rPr>
        <w:t xml:space="preserve"> поток по контракту после приобретения составит 20 млн. руб.</w:t>
      </w:r>
    </w:p>
    <w:p w:rsidR="00730FD9" w:rsidRDefault="00730FD9" w:rsidP="006A7360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730FD9">
        <w:rPr>
          <w:sz w:val="28"/>
          <w:szCs w:val="28"/>
        </w:rPr>
        <w:t>Новое направление бизнеса по работе со школой в текущем году принесет 10 млн. руб. EBITDA (после приобретения). При этом перспективность данного направления под вопросом, вы скорее-всего его закроете после покупке.</w:t>
      </w:r>
      <w:r w:rsidRPr="00730FD9">
        <w:rPr>
          <w:sz w:val="28"/>
          <w:szCs w:val="28"/>
        </w:rPr>
        <w:br/>
        <w:t>Для того, чтобы снизить зависимость от внешнего  поставщика на 50% нужно</w:t>
      </w:r>
      <w:r w:rsidRPr="00730FD9">
        <w:rPr>
          <w:sz w:val="28"/>
          <w:szCs w:val="28"/>
        </w:rPr>
        <w:br/>
        <w:t>инвестировать 20 млн. руб. Полностью отказаться от поставщика невозможно.</w:t>
      </w:r>
      <w:r w:rsidRPr="00730FD9">
        <w:rPr>
          <w:sz w:val="28"/>
          <w:szCs w:val="28"/>
        </w:rPr>
        <w:br/>
        <w:t xml:space="preserve">У компании есть долг на 2 млн. руб. и денежные средства на депозите в Сбербанке 2 млн. руб. </w:t>
      </w:r>
    </w:p>
    <w:p w:rsidR="00E45366" w:rsidRPr="00730FD9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</w:p>
    <w:p w:rsidR="00730FD9" w:rsidRPr="00730FD9" w:rsidRDefault="00730FD9" w:rsidP="00E45366">
      <w:pPr>
        <w:shd w:val="clear" w:color="auto" w:fill="FFFFFF"/>
        <w:spacing w:before="100" w:beforeAutospacing="1" w:after="100" w:afterAutospacing="1"/>
        <w:contextualSpacing/>
        <w:rPr>
          <w:b/>
          <w:sz w:val="28"/>
          <w:szCs w:val="28"/>
        </w:rPr>
      </w:pPr>
      <w:r w:rsidRPr="00730FD9">
        <w:rPr>
          <w:b/>
          <w:sz w:val="28"/>
          <w:szCs w:val="28"/>
        </w:rPr>
        <w:t>Задача 2</w:t>
      </w:r>
    </w:p>
    <w:p w:rsidR="00730FD9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0FD9" w:rsidRPr="00730FD9">
        <w:rPr>
          <w:sz w:val="28"/>
          <w:szCs w:val="28"/>
        </w:rPr>
        <w:t xml:space="preserve">Вы анализируете инвестиционный проект и для оценки затрат нашли аналогичный бизнес. Его производственная мощность равна 1000 единиц в квартал, такая же мощность и у проекта. Известно, что себестоимость единицы производства у аналогичного бизнеса составляет 500 руб., из которых 200 приходится на комплектующие и топливо, а 300 – обеспечение работы оборудования и аренду. В первый квартал проекта ваша новая компания будет работать с загрузкой 70%. </w:t>
      </w:r>
      <w:r w:rsidR="00730FD9">
        <w:rPr>
          <w:sz w:val="28"/>
          <w:szCs w:val="28"/>
        </w:rPr>
        <w:t xml:space="preserve"> </w:t>
      </w:r>
      <w:r w:rsidR="00730FD9" w:rsidRPr="00730FD9">
        <w:rPr>
          <w:sz w:val="28"/>
          <w:szCs w:val="28"/>
        </w:rPr>
        <w:t xml:space="preserve">Сколько составят затраты за квартал? </w:t>
      </w:r>
    </w:p>
    <w:p w:rsidR="00E45366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</w:p>
    <w:p w:rsidR="00730FD9" w:rsidRPr="00730FD9" w:rsidRDefault="00730FD9" w:rsidP="00E45366">
      <w:pPr>
        <w:shd w:val="clear" w:color="auto" w:fill="FFFFFF"/>
        <w:spacing w:before="100" w:beforeAutospacing="1" w:after="100" w:afterAutospacing="1"/>
        <w:contextualSpacing/>
        <w:rPr>
          <w:b/>
          <w:sz w:val="28"/>
          <w:szCs w:val="28"/>
        </w:rPr>
      </w:pPr>
      <w:r w:rsidRPr="00730FD9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3</w:t>
      </w:r>
    </w:p>
    <w:p w:rsidR="00E45366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0FD9" w:rsidRPr="00730FD9">
        <w:rPr>
          <w:sz w:val="28"/>
          <w:szCs w:val="28"/>
        </w:rPr>
        <w:t xml:space="preserve">Инвестиционный проект рассчитан на 17 лет и требует капитальных вложений в размере 250000 млн. руб. В первые шесть лет никаких поступлений не ожидается, однако в последующие 12 лет ежегодный доход составит 50000 млн. руб. Следует ли принять этот проект, если ставка дисконтирования равна 18%? </w:t>
      </w:r>
    </w:p>
    <w:p w:rsidR="00E45366" w:rsidRPr="00730FD9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  <w:rPr>
          <w:sz w:val="28"/>
          <w:szCs w:val="28"/>
        </w:rPr>
      </w:pPr>
    </w:p>
    <w:p w:rsidR="00E45366" w:rsidRPr="00730FD9" w:rsidRDefault="00E45366" w:rsidP="00E45366">
      <w:pPr>
        <w:shd w:val="clear" w:color="auto" w:fill="FFFFFF"/>
        <w:spacing w:before="100" w:beforeAutospacing="1" w:after="100" w:afterAutospacing="1"/>
        <w:contextualSpacing/>
        <w:rPr>
          <w:b/>
          <w:sz w:val="28"/>
          <w:szCs w:val="28"/>
        </w:rPr>
      </w:pPr>
      <w:r w:rsidRPr="00730FD9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4</w:t>
      </w:r>
    </w:p>
    <w:p w:rsidR="00E45366" w:rsidRDefault="00E45366" w:rsidP="00E45366">
      <w:pPr>
        <w:shd w:val="clear" w:color="auto" w:fill="FFFFFF"/>
        <w:spacing w:before="100" w:beforeAutospacing="1" w:after="100" w:afterAutospacing="1"/>
        <w:jc w:val="both"/>
      </w:pPr>
      <w:r>
        <w:rPr>
          <w:sz w:val="28"/>
          <w:szCs w:val="28"/>
        </w:rPr>
        <w:t xml:space="preserve">      </w:t>
      </w:r>
      <w:r w:rsidRPr="00E45366">
        <w:rPr>
          <w:sz w:val="28"/>
          <w:szCs w:val="28"/>
        </w:rPr>
        <w:t xml:space="preserve">Инвестор решил приобрести бензозаправочную станцию стоимостью 200 млн. руб. Ежегодные прогнозируемые в течение последующих 10 лет свободные от долгов поступления составят 140 млн. руб. В конце 10-го года инвестор планирует продать станцию по цене 300 млн. руб. Ставка дисконтирования принимается на уровне минимально приемлемого для инвестора дохода и равна 13 % годовых. Рассчитать чистую приведенную стоимость. </w:t>
      </w:r>
    </w:p>
    <w:p w:rsidR="00E45366" w:rsidRDefault="00E45366" w:rsidP="00E45366">
      <w:pPr>
        <w:shd w:val="clear" w:color="auto" w:fill="FFFFFF"/>
        <w:spacing w:before="100" w:beforeAutospacing="1" w:after="100" w:afterAutospacing="1"/>
        <w:jc w:val="both"/>
      </w:pPr>
      <w:r w:rsidRPr="00730FD9">
        <w:rPr>
          <w:b/>
          <w:sz w:val="28"/>
          <w:szCs w:val="28"/>
        </w:rPr>
        <w:lastRenderedPageBreak/>
        <w:t xml:space="preserve">Задача </w:t>
      </w:r>
      <w:r>
        <w:rPr>
          <w:b/>
          <w:sz w:val="28"/>
          <w:szCs w:val="28"/>
        </w:rPr>
        <w:t>5</w:t>
      </w:r>
    </w:p>
    <w:p w:rsidR="00E45366" w:rsidRPr="00E45366" w:rsidRDefault="00E45366" w:rsidP="00E45366">
      <w:pPr>
        <w:shd w:val="clear" w:color="auto" w:fill="FFFFFF"/>
        <w:spacing w:before="100" w:beforeAutospacing="1" w:after="100" w:afterAutospacing="1"/>
        <w:jc w:val="both"/>
      </w:pPr>
      <w:r>
        <w:rPr>
          <w:sz w:val="28"/>
          <w:szCs w:val="28"/>
        </w:rPr>
        <w:t xml:space="preserve">     </w:t>
      </w:r>
      <w:r w:rsidRPr="00E45366">
        <w:rPr>
          <w:sz w:val="28"/>
          <w:szCs w:val="28"/>
        </w:rPr>
        <w:t xml:space="preserve">Продолжительность капитальных вложений в создание нового производства (новой технологической линии) составляет 4 года с равномерным распределением по годам. Потребные объемы капитальных вложений в здания, сооружения и оборудование соответственно равны: $400,000; $30000; $2,000,000. Общий объем вложений в оборотные средства составляет $100,000. </w:t>
      </w:r>
    </w:p>
    <w:p w:rsidR="00E45366" w:rsidRPr="00E45366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</w:pPr>
      <w:r w:rsidRPr="00E45366">
        <w:rPr>
          <w:sz w:val="28"/>
          <w:szCs w:val="28"/>
        </w:rPr>
        <w:t xml:space="preserve">Определить общий объем прямых капитальных вложений и его распределение по годам и структурным составляющим с учетом следующих соотношений между составляющими капитальных вложений: </w:t>
      </w:r>
    </w:p>
    <w:p w:rsidR="00E45366" w:rsidRPr="00E45366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</w:pPr>
      <w:r w:rsidRPr="00E45366">
        <w:rPr>
          <w:sz w:val="28"/>
          <w:szCs w:val="28"/>
        </w:rPr>
        <w:t xml:space="preserve">- затраты на приспособления и оснастку составляют соответственно 15% и 12% от затрат на оборудование, </w:t>
      </w:r>
    </w:p>
    <w:p w:rsidR="00E45366" w:rsidRPr="00E45366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</w:pPr>
      <w:r w:rsidRPr="00E45366">
        <w:rPr>
          <w:sz w:val="28"/>
          <w:szCs w:val="28"/>
        </w:rPr>
        <w:t xml:space="preserve">- затраты на транспортные средства составляют 20% от суммы затрат на сооружения и оборудование, </w:t>
      </w:r>
    </w:p>
    <w:p w:rsidR="00E45366" w:rsidRPr="00E45366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</w:pPr>
      <w:r w:rsidRPr="00E45366">
        <w:rPr>
          <w:sz w:val="28"/>
          <w:szCs w:val="28"/>
        </w:rPr>
        <w:t xml:space="preserve">- затраты на приобретение технологии равны третьей части затрат на оборудование. </w:t>
      </w:r>
    </w:p>
    <w:p w:rsidR="00E45366" w:rsidRPr="00E45366" w:rsidRDefault="00E45366" w:rsidP="00E45366">
      <w:pPr>
        <w:shd w:val="clear" w:color="auto" w:fill="FFFFFF"/>
        <w:spacing w:before="100" w:beforeAutospacing="1" w:after="100" w:afterAutospacing="1"/>
        <w:contextualSpacing/>
        <w:jc w:val="both"/>
      </w:pPr>
      <w:r w:rsidRPr="00E45366">
        <w:rPr>
          <w:rFonts w:ascii="Times New Roman,Bold" w:hAnsi="Times New Roman,Bold"/>
          <w:sz w:val="28"/>
          <w:szCs w:val="28"/>
        </w:rPr>
        <w:t xml:space="preserve">Задача </w:t>
      </w:r>
      <w:r>
        <w:rPr>
          <w:rFonts w:ascii="Times New Roman,Bold" w:hAnsi="Times New Roman,Bold"/>
          <w:sz w:val="28"/>
          <w:szCs w:val="28"/>
        </w:rPr>
        <w:t>7.</w:t>
      </w:r>
      <w:r w:rsidRPr="00E45366">
        <w:rPr>
          <w:rFonts w:ascii="Times New Roman,Bold" w:hAnsi="Times New Roman,Bold"/>
          <w:sz w:val="28"/>
          <w:szCs w:val="28"/>
        </w:rPr>
        <w:t xml:space="preserve"> </w:t>
      </w:r>
      <w:r w:rsidRPr="00E45366">
        <w:rPr>
          <w:sz w:val="28"/>
          <w:szCs w:val="28"/>
        </w:rPr>
        <w:t xml:space="preserve">Предприятие собирается приобрести через пять лет новый станок стоимостью $40000. Какую сумму денег необходимо вложить сейчас, чтобы через пять лет иметь возможность совершить покупку, если процентная ставка прибыльности вложения составляет </w:t>
      </w:r>
    </w:p>
    <w:p w:rsidR="00E45366" w:rsidRDefault="00E45366" w:rsidP="00E45366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E45366">
        <w:rPr>
          <w:sz w:val="28"/>
          <w:szCs w:val="28"/>
        </w:rPr>
        <w:t>а) 12 процентов?</w:t>
      </w:r>
      <w:r w:rsidRPr="00E45366">
        <w:rPr>
          <w:sz w:val="28"/>
          <w:szCs w:val="28"/>
        </w:rPr>
        <w:br/>
        <w:t>б) 13 процентов?</w:t>
      </w:r>
    </w:p>
    <w:p w:rsidR="00E45366" w:rsidRPr="00730FD9" w:rsidRDefault="00E45366" w:rsidP="00E45366">
      <w:pPr>
        <w:shd w:val="clear" w:color="auto" w:fill="FFFFFF"/>
        <w:spacing w:before="100" w:beforeAutospacing="1" w:after="100" w:afterAutospacing="1"/>
        <w:contextualSpacing/>
        <w:rPr>
          <w:b/>
          <w:sz w:val="28"/>
          <w:szCs w:val="28"/>
        </w:rPr>
      </w:pPr>
      <w:r w:rsidRPr="00E45366">
        <w:rPr>
          <w:sz w:val="28"/>
          <w:szCs w:val="28"/>
        </w:rPr>
        <w:br/>
      </w:r>
      <w:r w:rsidRPr="00730FD9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>7</w:t>
      </w:r>
    </w:p>
    <w:p w:rsidR="00A95404" w:rsidRDefault="00E45366" w:rsidP="00EF138D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45366">
        <w:rPr>
          <w:sz w:val="28"/>
          <w:szCs w:val="28"/>
        </w:rPr>
        <w:t xml:space="preserve">Предприятие располагает $600,000 и предполагает вложить их в собственное производство, получая в течение трех последующих лет ежегодно $220,000. В то же время предприятие может купить на эту сумму акции соседней фирмы, приносящие 11,5 процентов годовых. Какой вариант Вам представляется более приемлемым, если </w:t>
      </w:r>
      <w:r w:rsidR="00A774DE" w:rsidRPr="00E45366">
        <w:rPr>
          <w:sz w:val="28"/>
          <w:szCs w:val="28"/>
        </w:rPr>
        <w:t>считать,</w:t>
      </w:r>
      <w:r w:rsidRPr="00E45366">
        <w:rPr>
          <w:sz w:val="28"/>
          <w:szCs w:val="28"/>
        </w:rPr>
        <w:t xml:space="preserve"> что более выгодной возможностью вложения денег (чем под 11,5 процентов годовых) предприятие не располагает? </w:t>
      </w:r>
    </w:p>
    <w:p w:rsidR="004C6CDB" w:rsidRDefault="006A7360" w:rsidP="004C6CDB">
      <w:pPr>
        <w:widowControl w:val="0"/>
        <w:tabs>
          <w:tab w:val="left" w:pos="1250"/>
        </w:tabs>
        <w:autoSpaceDE w:val="0"/>
        <w:autoSpaceDN w:val="0"/>
        <w:spacing w:before="40"/>
        <w:ind w:left="1250"/>
        <w:rPr>
          <w:b/>
          <w:sz w:val="28"/>
          <w:szCs w:val="28"/>
          <w:lang w:eastAsia="en-US"/>
        </w:rPr>
      </w:pPr>
      <w:r w:rsidRPr="00646B12">
        <w:rPr>
          <w:b/>
          <w:sz w:val="28"/>
          <w:szCs w:val="28"/>
        </w:rPr>
        <w:t>Тестовое задание в контрольной работе</w:t>
      </w:r>
    </w:p>
    <w:p w:rsidR="006A7360" w:rsidRPr="004C6CDB" w:rsidRDefault="00973F97" w:rsidP="004C6CDB">
      <w:pPr>
        <w:widowControl w:val="0"/>
        <w:tabs>
          <w:tab w:val="left" w:pos="1250"/>
        </w:tabs>
        <w:autoSpaceDE w:val="0"/>
        <w:autoSpaceDN w:val="0"/>
        <w:spacing w:before="40"/>
        <w:jc w:val="both"/>
        <w:rPr>
          <w:b/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1.    </w:t>
      </w:r>
      <w:r w:rsidR="006A7360" w:rsidRPr="00646B12">
        <w:rPr>
          <w:color w:val="171717"/>
          <w:sz w:val="28"/>
          <w:szCs w:val="28"/>
          <w:lang w:eastAsia="en-US"/>
        </w:rPr>
        <w:t>Проектным финансированием</w:t>
      </w:r>
      <w:r w:rsidR="006A7360" w:rsidRPr="00646B12">
        <w:rPr>
          <w:color w:val="171717"/>
          <w:spacing w:val="-4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называется: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53" w:firstLine="357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реализация конкретного инвестиционного проекта с привлечением большой доли заемных средств под гарантии Российской Федерации и муниципальных субъектов;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54" w:firstLine="357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привлечение средств в уставный капитал проектной компании для осуществления конкретного инвестиционного проекта;</w:t>
      </w:r>
    </w:p>
    <w:p w:rsidR="006A7360" w:rsidRPr="00646B12" w:rsidRDefault="006A7360" w:rsidP="004C6CDB">
      <w:pPr>
        <w:widowControl w:val="0"/>
        <w:autoSpaceDE w:val="0"/>
        <w:autoSpaceDN w:val="0"/>
        <w:spacing w:before="6"/>
        <w:ind w:left="542" w:right="543" w:firstLine="357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в) метод привлечения долгосрочного заемного финансирования для проектов путем «финансового инжиниринга», основанный на привлечении заемных средств под денежный поток, создаваемый только самим проектом;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51" w:firstLine="357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lastRenderedPageBreak/>
        <w:t>г)</w:t>
      </w:r>
      <w:r w:rsidRPr="00646B12">
        <w:rPr>
          <w:color w:val="171717"/>
          <w:spacing w:val="-17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привлечение</w:t>
      </w:r>
      <w:r w:rsidRPr="00646B12">
        <w:rPr>
          <w:color w:val="171717"/>
          <w:spacing w:val="-1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средств</w:t>
      </w:r>
      <w:r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компанией</w:t>
      </w:r>
      <w:r w:rsidRPr="00646B12">
        <w:rPr>
          <w:color w:val="171717"/>
          <w:spacing w:val="-17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путем</w:t>
      </w:r>
      <w:r w:rsidRPr="00646B12">
        <w:rPr>
          <w:color w:val="171717"/>
          <w:spacing w:val="-1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эмиссии</w:t>
      </w:r>
      <w:r w:rsidRPr="00646B12">
        <w:rPr>
          <w:color w:val="171717"/>
          <w:spacing w:val="-15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ценных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бумаг</w:t>
      </w:r>
      <w:r w:rsidRPr="00646B12">
        <w:rPr>
          <w:color w:val="171717"/>
          <w:spacing w:val="-17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для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своей</w:t>
      </w:r>
      <w:r w:rsidRPr="00646B12">
        <w:rPr>
          <w:color w:val="171717"/>
          <w:spacing w:val="-15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деятельности с целью обеспечения их держателям стабильного и гарантированного</w:t>
      </w:r>
      <w:r w:rsidRPr="00646B12">
        <w:rPr>
          <w:color w:val="171717"/>
          <w:spacing w:val="-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дохода.</w:t>
      </w:r>
    </w:p>
    <w:p w:rsidR="006A7360" w:rsidRPr="00646B12" w:rsidRDefault="00973F97" w:rsidP="004C6CDB">
      <w:pPr>
        <w:widowControl w:val="0"/>
        <w:tabs>
          <w:tab w:val="left" w:pos="1250"/>
        </w:tabs>
        <w:autoSpaceDE w:val="0"/>
        <w:autoSpaceDN w:val="0"/>
        <w:ind w:left="426" w:right="550" w:hanging="284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 2.    </w:t>
      </w:r>
      <w:r w:rsidR="006A7360" w:rsidRPr="00646B12">
        <w:rPr>
          <w:color w:val="171717"/>
          <w:sz w:val="28"/>
          <w:szCs w:val="28"/>
          <w:lang w:eastAsia="en-US"/>
        </w:rPr>
        <w:t>Как можно квалифицировать проектное финансирование в зависимости от формы компании, реализующей</w:t>
      </w:r>
      <w:r w:rsidR="006A7360" w:rsidRPr="00646B12">
        <w:rPr>
          <w:color w:val="171717"/>
          <w:spacing w:val="-1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проект: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частная проектная компания;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государственная проектная компания;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3163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в) проектная компания государственно-частного партнерства; д) п. </w:t>
      </w:r>
      <w:r w:rsidRPr="00646B12">
        <w:rPr>
          <w:color w:val="171717"/>
          <w:spacing w:val="-4"/>
          <w:sz w:val="28"/>
          <w:szCs w:val="28"/>
          <w:lang w:eastAsia="en-US"/>
        </w:rPr>
        <w:t>«а»,</w:t>
      </w:r>
      <w:r w:rsidRPr="00646B12">
        <w:rPr>
          <w:color w:val="171717"/>
          <w:spacing w:val="10"/>
          <w:sz w:val="28"/>
          <w:szCs w:val="28"/>
          <w:lang w:eastAsia="en-US"/>
        </w:rPr>
        <w:t xml:space="preserve"> </w:t>
      </w:r>
      <w:r w:rsidRPr="00646B12">
        <w:rPr>
          <w:color w:val="171717"/>
          <w:spacing w:val="-3"/>
          <w:sz w:val="28"/>
          <w:szCs w:val="28"/>
          <w:lang w:eastAsia="en-US"/>
        </w:rPr>
        <w:t>«б»;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е) п. </w:t>
      </w:r>
      <w:r w:rsidRPr="00646B12">
        <w:rPr>
          <w:color w:val="171717"/>
          <w:spacing w:val="-3"/>
          <w:sz w:val="28"/>
          <w:szCs w:val="28"/>
          <w:lang w:eastAsia="en-US"/>
        </w:rPr>
        <w:t>«а»,</w:t>
      </w:r>
      <w:r w:rsidRPr="00646B12">
        <w:rPr>
          <w:color w:val="171717"/>
          <w:spacing w:val="12"/>
          <w:sz w:val="28"/>
          <w:szCs w:val="28"/>
          <w:lang w:eastAsia="en-US"/>
        </w:rPr>
        <w:t xml:space="preserve"> </w:t>
      </w:r>
      <w:r w:rsidRPr="00646B12">
        <w:rPr>
          <w:color w:val="171717"/>
          <w:spacing w:val="-3"/>
          <w:sz w:val="28"/>
          <w:szCs w:val="28"/>
          <w:lang w:eastAsia="en-US"/>
        </w:rPr>
        <w:t>«в»;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ж) п. «б», «в»;</w:t>
      </w:r>
    </w:p>
    <w:p w:rsidR="006A7360" w:rsidRPr="00646B12" w:rsidRDefault="006A7360" w:rsidP="004C6CDB">
      <w:pPr>
        <w:widowControl w:val="0"/>
        <w:autoSpaceDE w:val="0"/>
        <w:autoSpaceDN w:val="0"/>
        <w:spacing w:before="1" w:line="274" w:lineRule="exact"/>
        <w:ind w:left="901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з) п. «а», «б», «в».</w:t>
      </w:r>
    </w:p>
    <w:p w:rsidR="006A7360" w:rsidRPr="00646B12" w:rsidRDefault="00973F97" w:rsidP="004C6CDB">
      <w:pPr>
        <w:widowControl w:val="0"/>
        <w:tabs>
          <w:tab w:val="left" w:pos="1250"/>
        </w:tabs>
        <w:autoSpaceDE w:val="0"/>
        <w:autoSpaceDN w:val="0"/>
        <w:ind w:left="426" w:right="552" w:hanging="284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 3. </w:t>
      </w:r>
      <w:r w:rsidR="006A7360" w:rsidRPr="00646B12">
        <w:rPr>
          <w:color w:val="171717"/>
          <w:sz w:val="28"/>
          <w:szCs w:val="28"/>
          <w:lang w:eastAsia="en-US"/>
        </w:rPr>
        <w:t>Как возможно квалифицировать проектное финансирование в зависимости от источника</w:t>
      </w:r>
      <w:r w:rsidR="006A7360" w:rsidRPr="00646B12">
        <w:rPr>
          <w:color w:val="171717"/>
          <w:spacing w:val="-2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финансирования: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</w:t>
      </w:r>
      <w:r w:rsidRPr="00646B12">
        <w:rPr>
          <w:color w:val="171717"/>
          <w:spacing w:val="-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банковское;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color w:val="171717"/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б) облигационное; 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color w:val="171717"/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</w:t>
      </w:r>
      <w:r w:rsidRPr="00646B12">
        <w:rPr>
          <w:color w:val="171717"/>
          <w:spacing w:val="-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лизинговое;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color w:val="171717"/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г) государственное; 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color w:val="171717"/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д)</w:t>
      </w:r>
      <w:r w:rsidRPr="00646B12">
        <w:rPr>
          <w:color w:val="171717"/>
          <w:spacing w:val="-2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смешанное;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е) п. «а», «б»;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ж) п. «а», «б», «в»;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з) п. «а», «б», «г»;</w:t>
      </w:r>
    </w:p>
    <w:p w:rsidR="006A7360" w:rsidRPr="00646B12" w:rsidRDefault="006A7360" w:rsidP="004C6CDB">
      <w:pPr>
        <w:widowControl w:val="0"/>
        <w:autoSpaceDE w:val="0"/>
        <w:autoSpaceDN w:val="0"/>
        <w:spacing w:before="3" w:line="274" w:lineRule="exact"/>
        <w:ind w:left="901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и) п. «а», «б», «в», «д».</w:t>
      </w:r>
    </w:p>
    <w:p w:rsidR="006A7360" w:rsidRPr="00646B12" w:rsidRDefault="00973F97" w:rsidP="004C6CDB">
      <w:pPr>
        <w:widowControl w:val="0"/>
        <w:tabs>
          <w:tab w:val="left" w:pos="1250"/>
        </w:tabs>
        <w:autoSpaceDE w:val="0"/>
        <w:autoSpaceDN w:val="0"/>
        <w:ind w:left="426" w:right="544" w:hanging="284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 </w:t>
      </w:r>
      <w:r w:rsidR="004C6CDB">
        <w:rPr>
          <w:color w:val="171717"/>
          <w:sz w:val="28"/>
          <w:szCs w:val="28"/>
          <w:lang w:eastAsia="en-US"/>
        </w:rPr>
        <w:t xml:space="preserve"> </w:t>
      </w:r>
      <w:r>
        <w:rPr>
          <w:color w:val="171717"/>
          <w:sz w:val="28"/>
          <w:szCs w:val="28"/>
          <w:lang w:eastAsia="en-US"/>
        </w:rPr>
        <w:t xml:space="preserve">4. </w:t>
      </w:r>
      <w:r w:rsidR="006A7360" w:rsidRPr="00646B12">
        <w:rPr>
          <w:color w:val="171717"/>
          <w:sz w:val="28"/>
          <w:szCs w:val="28"/>
          <w:lang w:eastAsia="en-US"/>
        </w:rPr>
        <w:t>Какой вид проектного финансирования предполагает, что заемщик принимает на себя все инвестиционные риски, связанные с реализацией</w:t>
      </w:r>
      <w:r w:rsidR="006A7360"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проекта: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без регресса на заемщика;</w:t>
      </w:r>
    </w:p>
    <w:p w:rsidR="006A7360" w:rsidRPr="00646B12" w:rsidRDefault="006A7360" w:rsidP="004C6CDB">
      <w:pPr>
        <w:widowControl w:val="0"/>
        <w:autoSpaceDE w:val="0"/>
        <w:autoSpaceDN w:val="0"/>
        <w:spacing w:before="2" w:line="274" w:lineRule="exact"/>
        <w:ind w:left="901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б) с полным регрессом на заемщика;</w:t>
      </w:r>
    </w:p>
    <w:p w:rsidR="006A7360" w:rsidRPr="00646B12" w:rsidRDefault="006A7360" w:rsidP="004C6CDB">
      <w:pPr>
        <w:widowControl w:val="0"/>
        <w:autoSpaceDE w:val="0"/>
        <w:autoSpaceDN w:val="0"/>
        <w:spacing w:line="274" w:lineRule="exact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с ограниченным регрессом на заемщика.</w:t>
      </w:r>
    </w:p>
    <w:p w:rsidR="006A7360" w:rsidRPr="00646B12" w:rsidRDefault="00973F97" w:rsidP="004C6CDB">
      <w:pPr>
        <w:widowControl w:val="0"/>
        <w:tabs>
          <w:tab w:val="left" w:pos="1250"/>
        </w:tabs>
        <w:autoSpaceDE w:val="0"/>
        <w:autoSpaceDN w:val="0"/>
        <w:ind w:left="426" w:right="552" w:hanging="284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 5. </w:t>
      </w:r>
      <w:r w:rsidR="006A7360" w:rsidRPr="00646B12">
        <w:rPr>
          <w:color w:val="171717"/>
          <w:sz w:val="28"/>
          <w:szCs w:val="28"/>
          <w:lang w:eastAsia="en-US"/>
        </w:rPr>
        <w:t>Какой вид проектного финансирования предполагает ответственность заемщика на каком-то ограниченном этапе реализации инвестиционного проекта, чаще всего в период максимальной концентрации</w:t>
      </w:r>
      <w:r w:rsidR="006A7360" w:rsidRPr="00646B12">
        <w:rPr>
          <w:color w:val="171717"/>
          <w:spacing w:val="-1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рисков: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без регресса на заемщика;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с полным регрессом на заемщика;</w:t>
      </w:r>
    </w:p>
    <w:p w:rsidR="006A7360" w:rsidRPr="00646B12" w:rsidRDefault="006A7360" w:rsidP="004C6CDB">
      <w:pPr>
        <w:widowControl w:val="0"/>
        <w:autoSpaceDE w:val="0"/>
        <w:autoSpaceDN w:val="0"/>
        <w:spacing w:before="5"/>
        <w:ind w:left="901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в) с ограниченным регрессом на заемщика.</w:t>
      </w:r>
    </w:p>
    <w:p w:rsidR="006A7360" w:rsidRPr="00646B12" w:rsidRDefault="006A7360" w:rsidP="004C6CDB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  <w:sectPr w:rsidR="006A7360" w:rsidRPr="00646B12" w:rsidSect="00627139">
          <w:footerReference w:type="default" r:id="rId11"/>
          <w:pgSz w:w="11910" w:h="16840"/>
          <w:pgMar w:top="1134" w:right="850" w:bottom="1134" w:left="1701" w:header="1137" w:footer="0" w:gutter="0"/>
          <w:cols w:space="720"/>
          <w:titlePg/>
          <w:docGrid w:linePitch="326"/>
        </w:sectPr>
      </w:pPr>
    </w:p>
    <w:p w:rsidR="006A7360" w:rsidRPr="00646B12" w:rsidRDefault="004C6CDB" w:rsidP="004C6CDB">
      <w:pPr>
        <w:widowControl w:val="0"/>
        <w:tabs>
          <w:tab w:val="left" w:pos="1250"/>
        </w:tabs>
        <w:autoSpaceDE w:val="0"/>
        <w:autoSpaceDN w:val="0"/>
        <w:spacing w:before="68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lastRenderedPageBreak/>
        <w:t xml:space="preserve">      6. </w:t>
      </w:r>
      <w:r w:rsidR="006A7360" w:rsidRPr="00646B12">
        <w:rPr>
          <w:color w:val="171717"/>
          <w:sz w:val="28"/>
          <w:szCs w:val="28"/>
          <w:lang w:eastAsia="en-US"/>
        </w:rPr>
        <w:t>Проектное финансирование без регресса на заемщика</w:t>
      </w:r>
      <w:r w:rsidR="006A7360" w:rsidRPr="00646B12">
        <w:rPr>
          <w:color w:val="171717"/>
          <w:spacing w:val="-9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характеризуется:</w:t>
      </w:r>
    </w:p>
    <w:p w:rsidR="006A7360" w:rsidRPr="00646B12" w:rsidRDefault="006A7360" w:rsidP="004C6CDB">
      <w:pPr>
        <w:widowControl w:val="0"/>
        <w:autoSpaceDE w:val="0"/>
        <w:autoSpaceDN w:val="0"/>
        <w:spacing w:before="5" w:line="274" w:lineRule="exact"/>
        <w:ind w:left="901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а) высокой стоимостью привлечения средств для заемщика;</w:t>
      </w:r>
    </w:p>
    <w:p w:rsidR="006A7360" w:rsidRPr="00646B12" w:rsidRDefault="006A7360" w:rsidP="004C6CDB">
      <w:pPr>
        <w:widowControl w:val="0"/>
        <w:autoSpaceDE w:val="0"/>
        <w:autoSpaceDN w:val="0"/>
        <w:spacing w:line="274" w:lineRule="exact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умеренной стоимостью;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низкой стоимостью привлечения средств.</w:t>
      </w:r>
    </w:p>
    <w:p w:rsidR="006A7360" w:rsidRPr="00646B12" w:rsidRDefault="004C6CDB" w:rsidP="004C6CDB">
      <w:pPr>
        <w:widowControl w:val="0"/>
        <w:tabs>
          <w:tab w:val="left" w:pos="1250"/>
        </w:tabs>
        <w:autoSpaceDE w:val="0"/>
        <w:autoSpaceDN w:val="0"/>
        <w:ind w:left="426" w:right="552" w:hanging="284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  7. </w:t>
      </w:r>
      <w:r w:rsidR="006A7360" w:rsidRPr="00646B12">
        <w:rPr>
          <w:color w:val="171717"/>
          <w:sz w:val="28"/>
          <w:szCs w:val="28"/>
          <w:lang w:eastAsia="en-US"/>
        </w:rPr>
        <w:t>При принятии решения о кредитовании строительства на принципах проектного финансирования наиболее значимым фактором</w:t>
      </w:r>
      <w:r w:rsidR="006A7360" w:rsidRPr="00646B12">
        <w:rPr>
          <w:color w:val="171717"/>
          <w:spacing w:val="-5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является: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кредитоспособность компании-заемщика;</w:t>
      </w:r>
    </w:p>
    <w:p w:rsidR="006A7360" w:rsidRPr="00646B12" w:rsidRDefault="006A7360" w:rsidP="004C6CDB">
      <w:pPr>
        <w:widowControl w:val="0"/>
        <w:autoSpaceDE w:val="0"/>
        <w:autoSpaceDN w:val="0"/>
        <w:spacing w:before="5" w:line="274" w:lineRule="exact"/>
        <w:ind w:left="901" w:hanging="50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б) привлекательность и потенциал реализуемого инвестиционного проекта;</w:t>
      </w:r>
    </w:p>
    <w:p w:rsidR="00646B12" w:rsidRDefault="006A7360" w:rsidP="004C6CDB">
      <w:pPr>
        <w:widowControl w:val="0"/>
        <w:autoSpaceDE w:val="0"/>
        <w:autoSpaceDN w:val="0"/>
        <w:ind w:left="901" w:right="712" w:hanging="50"/>
        <w:jc w:val="both"/>
        <w:rPr>
          <w:color w:val="171717"/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в) кредитная история компании-заемщика; 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712" w:hanging="5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степень инвестиционного риска.</w:t>
      </w:r>
    </w:p>
    <w:p w:rsidR="006A7360" w:rsidRPr="00646B12" w:rsidRDefault="004C6CDB" w:rsidP="004C6CDB">
      <w:pPr>
        <w:widowControl w:val="0"/>
        <w:tabs>
          <w:tab w:val="left" w:pos="1250"/>
        </w:tabs>
        <w:autoSpaceDE w:val="0"/>
        <w:autoSpaceDN w:val="0"/>
        <w:ind w:left="426" w:right="550" w:hanging="284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 8. </w:t>
      </w:r>
      <w:r w:rsidR="006A7360" w:rsidRPr="00646B12">
        <w:rPr>
          <w:color w:val="171717"/>
          <w:sz w:val="28"/>
          <w:szCs w:val="28"/>
          <w:lang w:eastAsia="en-US"/>
        </w:rPr>
        <w:t xml:space="preserve">Что является основным обеспечением предоставляемым </w:t>
      </w:r>
      <w:r w:rsidR="00627139" w:rsidRPr="00646B12">
        <w:rPr>
          <w:color w:val="171717"/>
          <w:sz w:val="28"/>
          <w:szCs w:val="28"/>
          <w:lang w:eastAsia="en-US"/>
        </w:rPr>
        <w:t xml:space="preserve">заемщиком </w:t>
      </w:r>
      <w:r w:rsidR="00627139">
        <w:rPr>
          <w:color w:val="171717"/>
          <w:sz w:val="28"/>
          <w:szCs w:val="28"/>
          <w:lang w:eastAsia="en-US"/>
        </w:rPr>
        <w:t>банку</w:t>
      </w:r>
      <w:r w:rsidR="006A7360" w:rsidRPr="00646B12">
        <w:rPr>
          <w:color w:val="171717"/>
          <w:sz w:val="28"/>
          <w:szCs w:val="28"/>
          <w:lang w:eastAsia="en-US"/>
        </w:rPr>
        <w:t xml:space="preserve"> при проектном финансировании строительного</w:t>
      </w:r>
      <w:r w:rsidR="006A7360" w:rsidRPr="00646B12">
        <w:rPr>
          <w:color w:val="171717"/>
          <w:spacing w:val="-5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проекта: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залог права требования будущей выручки.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государственная гарантия исполнения обязательств заемщиком;</w:t>
      </w:r>
    </w:p>
    <w:p w:rsidR="006A7360" w:rsidRPr="00646B12" w:rsidRDefault="006A7360" w:rsidP="004C6CDB">
      <w:pPr>
        <w:widowControl w:val="0"/>
        <w:autoSpaceDE w:val="0"/>
        <w:autoSpaceDN w:val="0"/>
        <w:spacing w:before="3"/>
        <w:ind w:left="542" w:right="583" w:firstLine="359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в) имущественные права на строящиеся площади и залог прав на земельный участок;</w:t>
      </w:r>
    </w:p>
    <w:p w:rsidR="006A7360" w:rsidRPr="00646B12" w:rsidRDefault="006A7360" w:rsidP="004C6CDB">
      <w:pPr>
        <w:widowControl w:val="0"/>
        <w:autoSpaceDE w:val="0"/>
        <w:autoSpaceDN w:val="0"/>
        <w:spacing w:line="272" w:lineRule="exact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залог имущества инициатора проекта;</w:t>
      </w:r>
    </w:p>
    <w:p w:rsidR="006A7360" w:rsidRPr="004C6CDB" w:rsidRDefault="004C6CDB" w:rsidP="004C6CDB">
      <w:pPr>
        <w:widowControl w:val="0"/>
        <w:tabs>
          <w:tab w:val="left" w:pos="1250"/>
          <w:tab w:val="left" w:pos="2593"/>
          <w:tab w:val="left" w:pos="4602"/>
          <w:tab w:val="left" w:pos="4962"/>
          <w:tab w:val="left" w:pos="6274"/>
          <w:tab w:val="left" w:pos="6626"/>
          <w:tab w:val="left" w:pos="8431"/>
        </w:tabs>
        <w:autoSpaceDE w:val="0"/>
        <w:autoSpaceDN w:val="0"/>
        <w:ind w:left="567" w:right="548" w:hanging="283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9. </w:t>
      </w:r>
      <w:r w:rsidR="006A7360" w:rsidRPr="004C6CDB">
        <w:rPr>
          <w:color w:val="171717"/>
          <w:sz w:val="28"/>
          <w:szCs w:val="28"/>
          <w:lang w:eastAsia="en-US"/>
        </w:rPr>
        <w:t>Проектное</w:t>
      </w:r>
      <w:r w:rsidR="006A7360" w:rsidRPr="004C6CDB">
        <w:rPr>
          <w:color w:val="171717"/>
          <w:sz w:val="28"/>
          <w:szCs w:val="28"/>
          <w:lang w:eastAsia="en-US"/>
        </w:rPr>
        <w:tab/>
        <w:t>финансирование,</w:t>
      </w:r>
      <w:r w:rsidR="006A7360" w:rsidRPr="004C6CDB">
        <w:rPr>
          <w:color w:val="171717"/>
          <w:sz w:val="28"/>
          <w:szCs w:val="28"/>
          <w:lang w:eastAsia="en-US"/>
        </w:rPr>
        <w:tab/>
        <w:t>в</w:t>
      </w:r>
      <w:r w:rsidR="006A7360" w:rsidRPr="004C6CDB">
        <w:rPr>
          <w:color w:val="171717"/>
          <w:sz w:val="28"/>
          <w:szCs w:val="28"/>
          <w:lang w:eastAsia="en-US"/>
        </w:rPr>
        <w:tab/>
        <w:t>сравнении</w:t>
      </w:r>
      <w:r w:rsidR="006A7360" w:rsidRPr="004C6CDB">
        <w:rPr>
          <w:color w:val="171717"/>
          <w:sz w:val="28"/>
          <w:szCs w:val="28"/>
          <w:lang w:eastAsia="en-US"/>
        </w:rPr>
        <w:tab/>
        <w:t>с</w:t>
      </w:r>
      <w:r w:rsidR="006A7360" w:rsidRPr="004C6CDB">
        <w:rPr>
          <w:color w:val="171717"/>
          <w:sz w:val="28"/>
          <w:szCs w:val="28"/>
          <w:lang w:eastAsia="en-US"/>
        </w:rPr>
        <w:tab/>
        <w:t>кредитованием</w:t>
      </w:r>
      <w:r w:rsidR="006A7360" w:rsidRPr="004C6CDB">
        <w:rPr>
          <w:color w:val="171717"/>
          <w:sz w:val="28"/>
          <w:szCs w:val="28"/>
          <w:lang w:eastAsia="en-US"/>
        </w:rPr>
        <w:tab/>
        <w:t>операционной деятельности компании возможно охарактеризовать: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1846"/>
        <w:jc w:val="both"/>
        <w:rPr>
          <w:color w:val="171717"/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а) пониженным риском; 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1988"/>
        <w:jc w:val="both"/>
        <w:rPr>
          <w:color w:val="171717"/>
          <w:sz w:val="28"/>
          <w:szCs w:val="28"/>
          <w:lang w:eastAsia="en-US"/>
        </w:rPr>
      </w:pPr>
      <w:r w:rsidRPr="00646B12">
        <w:rPr>
          <w:b/>
          <w:color w:val="171717"/>
          <w:sz w:val="28"/>
          <w:szCs w:val="28"/>
          <w:lang w:eastAsia="en-US"/>
        </w:rPr>
        <w:t xml:space="preserve">б) </w:t>
      </w:r>
      <w:r w:rsidR="00627139" w:rsidRPr="00646B12">
        <w:rPr>
          <w:b/>
          <w:color w:val="171717"/>
          <w:sz w:val="28"/>
          <w:szCs w:val="28"/>
          <w:lang w:eastAsia="en-US"/>
        </w:rPr>
        <w:t>повышенным</w:t>
      </w:r>
      <w:r w:rsidRPr="00646B12">
        <w:rPr>
          <w:b/>
          <w:color w:val="171717"/>
          <w:sz w:val="28"/>
          <w:szCs w:val="28"/>
          <w:lang w:eastAsia="en-US"/>
        </w:rPr>
        <w:t xml:space="preserve"> риском; </w:t>
      </w:r>
      <w:r w:rsidRPr="00646B12">
        <w:rPr>
          <w:color w:val="171717"/>
          <w:sz w:val="28"/>
          <w:szCs w:val="28"/>
          <w:lang w:eastAsia="en-US"/>
        </w:rPr>
        <w:t>в) отсутствием</w:t>
      </w:r>
      <w:r w:rsidRPr="00646B12">
        <w:rPr>
          <w:color w:val="171717"/>
          <w:spacing w:val="-5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риска;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умеренным уровнем риска.</w:t>
      </w:r>
    </w:p>
    <w:p w:rsidR="006A7360" w:rsidRPr="00646B12" w:rsidRDefault="004C6CDB" w:rsidP="004C6CDB">
      <w:pPr>
        <w:widowControl w:val="0"/>
        <w:tabs>
          <w:tab w:val="left" w:pos="1250"/>
        </w:tabs>
        <w:autoSpaceDE w:val="0"/>
        <w:autoSpaceDN w:val="0"/>
        <w:ind w:left="567" w:right="548" w:hanging="283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10. </w:t>
      </w:r>
      <w:r w:rsidR="006A7360" w:rsidRPr="00646B12">
        <w:rPr>
          <w:color w:val="171717"/>
          <w:sz w:val="28"/>
          <w:szCs w:val="28"/>
          <w:lang w:eastAsia="en-US"/>
        </w:rPr>
        <w:t>Создаваемая</w:t>
      </w:r>
      <w:r w:rsidR="006A7360"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проектная</w:t>
      </w:r>
      <w:r w:rsidR="006A7360"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компания</w:t>
      </w:r>
      <w:r w:rsidR="006A7360"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(SPV)</w:t>
      </w:r>
      <w:r w:rsidR="006A7360"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в</w:t>
      </w:r>
      <w:r w:rsidR="006A7360"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рамках</w:t>
      </w:r>
      <w:r w:rsidR="006A7360" w:rsidRPr="00646B12">
        <w:rPr>
          <w:color w:val="171717"/>
          <w:spacing w:val="-9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реализации</w:t>
      </w:r>
      <w:r w:rsidR="006A7360" w:rsidRPr="00646B12">
        <w:rPr>
          <w:color w:val="171717"/>
          <w:spacing w:val="-9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строительного</w:t>
      </w:r>
      <w:r w:rsidR="006A7360"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проекта согласно принципам проектного финансирования выполняет</w:t>
      </w:r>
      <w:r w:rsidR="006A7360" w:rsidRPr="00646B12">
        <w:rPr>
          <w:color w:val="171717"/>
          <w:spacing w:val="-5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функции: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5128"/>
        <w:jc w:val="both"/>
        <w:rPr>
          <w:color w:val="171717"/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а) проектировщика объекта строительства; 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5128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кредитора проекта;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сбора исходно-разрешительной документации и подготовке проекта к реализации;</w:t>
      </w:r>
    </w:p>
    <w:p w:rsidR="006A7360" w:rsidRPr="00646B12" w:rsidRDefault="006A7360" w:rsidP="004C6CDB">
      <w:pPr>
        <w:widowControl w:val="0"/>
        <w:autoSpaceDE w:val="0"/>
        <w:autoSpaceDN w:val="0"/>
        <w:spacing w:before="5" w:line="274" w:lineRule="exact"/>
        <w:ind w:left="901"/>
        <w:jc w:val="both"/>
        <w:outlineLvl w:val="1"/>
        <w:rPr>
          <w:b/>
          <w:bCs/>
          <w:color w:val="171717"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г) заемщика кредитных ресурсов.</w:t>
      </w:r>
    </w:p>
    <w:p w:rsidR="006A7360" w:rsidRPr="00646B12" w:rsidRDefault="00973F97" w:rsidP="004C6CDB">
      <w:pPr>
        <w:widowControl w:val="0"/>
        <w:tabs>
          <w:tab w:val="left" w:pos="1250"/>
        </w:tabs>
        <w:autoSpaceDE w:val="0"/>
        <w:autoSpaceDN w:val="0"/>
        <w:ind w:left="567" w:right="552" w:hanging="207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 </w:t>
      </w:r>
      <w:r w:rsidR="006A7360" w:rsidRPr="00646B12">
        <w:rPr>
          <w:color w:val="171717"/>
          <w:sz w:val="28"/>
          <w:szCs w:val="28"/>
          <w:lang w:eastAsia="en-US"/>
        </w:rPr>
        <w:t>11. Какая доля заемных средств характерна для проекта, реализуемого согласно принципам проектного</w:t>
      </w:r>
      <w:r w:rsidR="006A7360" w:rsidRPr="00646B12">
        <w:rPr>
          <w:color w:val="171717"/>
          <w:spacing w:val="-5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финансирования:</w:t>
      </w:r>
    </w:p>
    <w:p w:rsidR="006A7360" w:rsidRPr="00646B12" w:rsidRDefault="006A7360" w:rsidP="004C6CDB">
      <w:pPr>
        <w:widowControl w:val="0"/>
        <w:autoSpaceDE w:val="0"/>
        <w:autoSpaceDN w:val="0"/>
        <w:spacing w:before="3" w:line="274" w:lineRule="exact"/>
        <w:ind w:left="1080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а) высокая доля заемных средств;</w:t>
      </w:r>
    </w:p>
    <w:p w:rsidR="006A7360" w:rsidRPr="00646B12" w:rsidRDefault="006A7360" w:rsidP="004C6CDB">
      <w:pPr>
        <w:widowControl w:val="0"/>
        <w:autoSpaceDE w:val="0"/>
        <w:autoSpaceDN w:val="0"/>
        <w:spacing w:line="274" w:lineRule="exact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высокая доля собственных средств инициатора проекта;</w:t>
      </w:r>
    </w:p>
    <w:p w:rsidR="006A7360" w:rsidRPr="00646B12" w:rsidRDefault="006A7360" w:rsidP="004C6CDB">
      <w:pPr>
        <w:widowControl w:val="0"/>
        <w:autoSpaceDE w:val="0"/>
        <w:autoSpaceDN w:val="0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равное соотношение привлекаемых собственных и заемных средств для реализации проекта;</w:t>
      </w:r>
    </w:p>
    <w:p w:rsidR="006A7360" w:rsidRPr="00646B12" w:rsidRDefault="006A7360" w:rsidP="004C6CDB">
      <w:pPr>
        <w:widowControl w:val="0"/>
        <w:autoSpaceDE w:val="0"/>
        <w:autoSpaceDN w:val="0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проект реализуется исключительно за счет заемных средств.</w:t>
      </w:r>
    </w:p>
    <w:p w:rsidR="006A7360" w:rsidRPr="00646B12" w:rsidRDefault="00973F97" w:rsidP="004C6CDB">
      <w:pPr>
        <w:widowControl w:val="0"/>
        <w:tabs>
          <w:tab w:val="left" w:pos="1250"/>
        </w:tabs>
        <w:autoSpaceDE w:val="0"/>
        <w:autoSpaceDN w:val="0"/>
        <w:ind w:left="709" w:hanging="283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</w:t>
      </w:r>
      <w:r w:rsidR="006A7360" w:rsidRPr="00646B12">
        <w:rPr>
          <w:color w:val="171717"/>
          <w:sz w:val="28"/>
          <w:szCs w:val="28"/>
          <w:lang w:eastAsia="en-US"/>
        </w:rPr>
        <w:t>12. Кредитование проекта согласно принципам проектного финансирования</w:t>
      </w:r>
      <w:r w:rsidR="006A7360" w:rsidRPr="00646B12">
        <w:rPr>
          <w:color w:val="171717"/>
          <w:spacing w:val="-12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считается:</w:t>
      </w:r>
    </w:p>
    <w:p w:rsidR="006A7360" w:rsidRPr="00646B12" w:rsidRDefault="006A7360" w:rsidP="004C6CDB">
      <w:pPr>
        <w:widowControl w:val="0"/>
        <w:autoSpaceDE w:val="0"/>
        <w:autoSpaceDN w:val="0"/>
        <w:spacing w:before="5" w:line="274" w:lineRule="exact"/>
        <w:ind w:left="1080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а)</w:t>
      </w:r>
      <w:r w:rsidRPr="00646B12">
        <w:rPr>
          <w:b/>
          <w:bCs/>
          <w:color w:val="171717"/>
          <w:spacing w:val="-3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долгосрочным;</w:t>
      </w:r>
    </w:p>
    <w:p w:rsidR="006A7360" w:rsidRPr="00646B12" w:rsidRDefault="006A7360" w:rsidP="004C6CDB">
      <w:pPr>
        <w:widowControl w:val="0"/>
        <w:autoSpaceDE w:val="0"/>
        <w:autoSpaceDN w:val="0"/>
        <w:spacing w:line="274" w:lineRule="exact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</w:t>
      </w:r>
      <w:r w:rsidRPr="00646B12">
        <w:rPr>
          <w:color w:val="171717"/>
          <w:spacing w:val="-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краткосрочным.</w:t>
      </w:r>
    </w:p>
    <w:p w:rsidR="006A7360" w:rsidRPr="00646B12" w:rsidRDefault="004C6CDB" w:rsidP="004C6CDB">
      <w:pPr>
        <w:widowControl w:val="0"/>
        <w:tabs>
          <w:tab w:val="left" w:pos="1250"/>
        </w:tabs>
        <w:autoSpaceDE w:val="0"/>
        <w:autoSpaceDN w:val="0"/>
        <w:ind w:left="360" w:right="1906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  </w:t>
      </w:r>
      <w:r w:rsidR="006A7360" w:rsidRPr="00646B12">
        <w:rPr>
          <w:color w:val="171717"/>
          <w:sz w:val="28"/>
          <w:szCs w:val="28"/>
          <w:lang w:eastAsia="en-US"/>
        </w:rPr>
        <w:t>13. К какому типу продуктов банка относится проектное</w:t>
      </w:r>
      <w:r w:rsidR="006A7360" w:rsidRPr="00646B12">
        <w:rPr>
          <w:color w:val="171717"/>
          <w:spacing w:val="-27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lastRenderedPageBreak/>
        <w:t>финансирование: а) кредитование частных</w:t>
      </w:r>
      <w:r w:rsidR="006A7360" w:rsidRPr="00646B12">
        <w:rPr>
          <w:color w:val="171717"/>
          <w:spacing w:val="-1"/>
          <w:sz w:val="28"/>
          <w:szCs w:val="28"/>
          <w:lang w:eastAsia="en-US"/>
        </w:rPr>
        <w:t xml:space="preserve"> </w:t>
      </w:r>
      <w:r w:rsidR="006A7360" w:rsidRPr="00646B12">
        <w:rPr>
          <w:color w:val="171717"/>
          <w:sz w:val="28"/>
          <w:szCs w:val="28"/>
          <w:lang w:eastAsia="en-US"/>
        </w:rPr>
        <w:t>лиц;</w:t>
      </w:r>
    </w:p>
    <w:p w:rsidR="006A7360" w:rsidRPr="00646B12" w:rsidRDefault="004C6CDB" w:rsidP="004C6CDB">
      <w:pPr>
        <w:widowControl w:val="0"/>
        <w:autoSpaceDE w:val="0"/>
        <w:autoSpaceDN w:val="0"/>
        <w:spacing w:before="5" w:line="274" w:lineRule="exact"/>
        <w:ind w:left="1080"/>
        <w:jc w:val="both"/>
        <w:outlineLvl w:val="1"/>
        <w:rPr>
          <w:b/>
          <w:bCs/>
          <w:sz w:val="28"/>
          <w:szCs w:val="28"/>
          <w:lang w:eastAsia="en-US"/>
        </w:rPr>
      </w:pPr>
      <w:r>
        <w:rPr>
          <w:b/>
          <w:bCs/>
          <w:color w:val="171717"/>
          <w:sz w:val="28"/>
          <w:szCs w:val="28"/>
          <w:lang w:eastAsia="en-US"/>
        </w:rPr>
        <w:t xml:space="preserve">                    </w:t>
      </w:r>
      <w:r w:rsidR="006A7360" w:rsidRPr="00646B12">
        <w:rPr>
          <w:b/>
          <w:bCs/>
          <w:color w:val="171717"/>
          <w:sz w:val="28"/>
          <w:szCs w:val="28"/>
          <w:lang w:eastAsia="en-US"/>
        </w:rPr>
        <w:t>б) корпоративное кредитование.</w:t>
      </w:r>
    </w:p>
    <w:p w:rsidR="006A7360" w:rsidRPr="00646B12" w:rsidRDefault="006A7360" w:rsidP="004C6CDB">
      <w:pPr>
        <w:widowControl w:val="0"/>
        <w:tabs>
          <w:tab w:val="left" w:pos="1250"/>
          <w:tab w:val="left" w:pos="2518"/>
          <w:tab w:val="left" w:pos="3760"/>
          <w:tab w:val="left" w:pos="5607"/>
          <w:tab w:val="left" w:pos="6979"/>
          <w:tab w:val="left" w:pos="8087"/>
          <w:tab w:val="left" w:pos="8797"/>
        </w:tabs>
        <w:autoSpaceDE w:val="0"/>
        <w:autoSpaceDN w:val="0"/>
        <w:ind w:left="142" w:right="55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14. Принцип</w:t>
      </w:r>
      <w:r w:rsidRPr="00646B12">
        <w:rPr>
          <w:color w:val="171717"/>
          <w:sz w:val="28"/>
          <w:szCs w:val="28"/>
          <w:lang w:eastAsia="en-US"/>
        </w:rPr>
        <w:tab/>
        <w:t>целевого</w:t>
      </w:r>
      <w:r w:rsidRPr="00646B12">
        <w:rPr>
          <w:color w:val="171717"/>
          <w:sz w:val="28"/>
          <w:szCs w:val="28"/>
          <w:lang w:eastAsia="en-US"/>
        </w:rPr>
        <w:tab/>
        <w:t>использования</w:t>
      </w:r>
      <w:r w:rsidRPr="00646B12">
        <w:rPr>
          <w:color w:val="171717"/>
          <w:sz w:val="28"/>
          <w:szCs w:val="28"/>
          <w:lang w:eastAsia="en-US"/>
        </w:rPr>
        <w:tab/>
        <w:t>денежных</w:t>
      </w:r>
      <w:r w:rsidRPr="00646B12">
        <w:rPr>
          <w:color w:val="171717"/>
          <w:sz w:val="28"/>
          <w:szCs w:val="28"/>
          <w:lang w:eastAsia="en-US"/>
        </w:rPr>
        <w:tab/>
        <w:t>средств</w:t>
      </w:r>
      <w:r w:rsidRPr="00646B12">
        <w:rPr>
          <w:color w:val="171717"/>
          <w:sz w:val="28"/>
          <w:szCs w:val="28"/>
          <w:lang w:eastAsia="en-US"/>
        </w:rPr>
        <w:tab/>
        <w:t>при</w:t>
      </w:r>
      <w:r w:rsidR="004C6CDB">
        <w:rPr>
          <w:color w:val="171717"/>
          <w:sz w:val="28"/>
          <w:szCs w:val="28"/>
          <w:lang w:eastAsia="en-US"/>
        </w:rPr>
        <w:t xml:space="preserve">       </w:t>
      </w:r>
      <w:r w:rsidRPr="00646B12">
        <w:rPr>
          <w:color w:val="171717"/>
          <w:spacing w:val="-3"/>
          <w:sz w:val="28"/>
          <w:szCs w:val="28"/>
          <w:lang w:eastAsia="en-US"/>
        </w:rPr>
        <w:t xml:space="preserve">проектном </w:t>
      </w:r>
      <w:r w:rsidRPr="00646B12">
        <w:rPr>
          <w:color w:val="171717"/>
          <w:sz w:val="28"/>
          <w:szCs w:val="28"/>
          <w:lang w:eastAsia="en-US"/>
        </w:rPr>
        <w:t>финансирование</w:t>
      </w:r>
      <w:r w:rsidRPr="00646B12">
        <w:rPr>
          <w:color w:val="171717"/>
          <w:spacing w:val="-2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означает:</w:t>
      </w:r>
    </w:p>
    <w:p w:rsidR="006A7360" w:rsidRPr="00646B12" w:rsidRDefault="006A7360" w:rsidP="004C6CDB">
      <w:pPr>
        <w:widowControl w:val="0"/>
        <w:tabs>
          <w:tab w:val="left" w:pos="1312"/>
          <w:tab w:val="left" w:pos="2530"/>
          <w:tab w:val="left" w:pos="3897"/>
          <w:tab w:val="left" w:pos="5146"/>
          <w:tab w:val="left" w:pos="6257"/>
          <w:tab w:val="left" w:pos="7173"/>
          <w:tab w:val="left" w:pos="7633"/>
          <w:tab w:val="left" w:pos="8377"/>
        </w:tabs>
        <w:autoSpaceDE w:val="0"/>
        <w:autoSpaceDN w:val="0"/>
        <w:ind w:left="1080" w:right="556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</w:t>
      </w:r>
      <w:r w:rsidRPr="00646B12">
        <w:rPr>
          <w:color w:val="171717"/>
          <w:sz w:val="28"/>
          <w:szCs w:val="28"/>
          <w:lang w:eastAsia="en-US"/>
        </w:rPr>
        <w:tab/>
        <w:t>компания</w:t>
      </w:r>
      <w:r w:rsidRPr="00646B12">
        <w:rPr>
          <w:color w:val="171717"/>
          <w:sz w:val="28"/>
          <w:szCs w:val="28"/>
          <w:lang w:eastAsia="en-US"/>
        </w:rPr>
        <w:tab/>
        <w:t>направляет</w:t>
      </w:r>
      <w:r w:rsidRPr="00646B12">
        <w:rPr>
          <w:color w:val="171717"/>
          <w:sz w:val="28"/>
          <w:szCs w:val="28"/>
          <w:lang w:eastAsia="en-US"/>
        </w:rPr>
        <w:tab/>
        <w:t>денежные</w:t>
      </w:r>
      <w:r w:rsidRPr="00646B12">
        <w:rPr>
          <w:color w:val="171717"/>
          <w:sz w:val="28"/>
          <w:szCs w:val="28"/>
          <w:lang w:eastAsia="en-US"/>
        </w:rPr>
        <w:tab/>
        <w:t>средства</w:t>
      </w:r>
      <w:r w:rsidRPr="00646B12">
        <w:rPr>
          <w:color w:val="171717"/>
          <w:sz w:val="28"/>
          <w:szCs w:val="28"/>
          <w:lang w:eastAsia="en-US"/>
        </w:rPr>
        <w:tab/>
        <w:t>только</w:t>
      </w:r>
      <w:r w:rsidRPr="00646B12">
        <w:rPr>
          <w:color w:val="171717"/>
          <w:sz w:val="28"/>
          <w:szCs w:val="28"/>
          <w:lang w:eastAsia="en-US"/>
        </w:rPr>
        <w:tab/>
        <w:t>на</w:t>
      </w:r>
      <w:r w:rsidRPr="00646B12">
        <w:rPr>
          <w:color w:val="171717"/>
          <w:sz w:val="28"/>
          <w:szCs w:val="28"/>
          <w:lang w:eastAsia="en-US"/>
        </w:rPr>
        <w:tab/>
        <w:t>свою</w:t>
      </w:r>
      <w:r w:rsidRPr="00646B12">
        <w:rPr>
          <w:color w:val="171717"/>
          <w:sz w:val="28"/>
          <w:szCs w:val="28"/>
          <w:lang w:eastAsia="en-US"/>
        </w:rPr>
        <w:tab/>
      </w:r>
      <w:r w:rsidRPr="00646B12">
        <w:rPr>
          <w:color w:val="171717"/>
          <w:spacing w:val="-3"/>
          <w:sz w:val="28"/>
          <w:szCs w:val="28"/>
          <w:lang w:eastAsia="en-US"/>
        </w:rPr>
        <w:t xml:space="preserve">операционную </w:t>
      </w:r>
      <w:r w:rsidRPr="00646B12">
        <w:rPr>
          <w:color w:val="171717"/>
          <w:sz w:val="28"/>
          <w:szCs w:val="28"/>
          <w:lang w:eastAsia="en-US"/>
        </w:rPr>
        <w:t>деятельность;</w:t>
      </w:r>
    </w:p>
    <w:p w:rsidR="006A7360" w:rsidRPr="00646B12" w:rsidRDefault="006A7360" w:rsidP="004C6CDB">
      <w:pPr>
        <w:widowControl w:val="0"/>
        <w:tabs>
          <w:tab w:val="left" w:pos="1400"/>
          <w:tab w:val="left" w:pos="2786"/>
          <w:tab w:val="left" w:pos="4353"/>
          <w:tab w:val="left" w:pos="5734"/>
          <w:tab w:val="left" w:pos="6973"/>
          <w:tab w:val="left" w:pos="8031"/>
          <w:tab w:val="left" w:pos="8588"/>
        </w:tabs>
        <w:autoSpaceDE w:val="0"/>
        <w:autoSpaceDN w:val="0"/>
        <w:spacing w:before="3"/>
        <w:ind w:left="1080" w:right="545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б)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компания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направляет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денежные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средства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только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на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</w:r>
      <w:r w:rsidRPr="00646B12">
        <w:rPr>
          <w:b/>
          <w:bCs/>
          <w:color w:val="171717"/>
          <w:spacing w:val="-3"/>
          <w:sz w:val="28"/>
          <w:szCs w:val="28"/>
          <w:lang w:eastAsia="en-US"/>
        </w:rPr>
        <w:t xml:space="preserve">реализацию </w:t>
      </w:r>
      <w:r w:rsidRPr="00646B12">
        <w:rPr>
          <w:b/>
          <w:bCs/>
          <w:color w:val="171717"/>
          <w:sz w:val="28"/>
          <w:szCs w:val="28"/>
          <w:lang w:eastAsia="en-US"/>
        </w:rPr>
        <w:t>соответствующего инвестиционного проекта и сопутствующие</w:t>
      </w:r>
      <w:r w:rsidRPr="00646B12">
        <w:rPr>
          <w:b/>
          <w:bCs/>
          <w:color w:val="171717"/>
          <w:spacing w:val="-6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расходы;</w:t>
      </w:r>
    </w:p>
    <w:p w:rsidR="006A7360" w:rsidRPr="00646B12" w:rsidRDefault="006A7360" w:rsidP="004C6CDB">
      <w:pPr>
        <w:widowControl w:val="0"/>
        <w:autoSpaceDE w:val="0"/>
        <w:autoSpaceDN w:val="0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денежные средства от реализации проекта первично направляются на погашение обязательств перед кредиторами компании;</w:t>
      </w:r>
    </w:p>
    <w:p w:rsidR="006A7360" w:rsidRPr="00646B12" w:rsidRDefault="006A7360" w:rsidP="004C6CDB">
      <w:pPr>
        <w:widowControl w:val="0"/>
        <w:autoSpaceDE w:val="0"/>
        <w:autoSpaceDN w:val="0"/>
        <w:ind w:left="1080" w:right="583"/>
        <w:jc w:val="both"/>
        <w:rPr>
          <w:sz w:val="28"/>
          <w:szCs w:val="28"/>
          <w:lang w:eastAsia="en-US"/>
        </w:rPr>
        <w:sectPr w:rsidR="006A7360" w:rsidRPr="00646B12" w:rsidSect="006A7360">
          <w:headerReference w:type="default" r:id="rId12"/>
          <w:pgSz w:w="11910" w:h="16840"/>
          <w:pgMar w:top="1134" w:right="850" w:bottom="1134" w:left="1701" w:header="0" w:footer="0" w:gutter="0"/>
          <w:cols w:space="720"/>
        </w:sectPr>
      </w:pPr>
      <w:r w:rsidRPr="00646B12">
        <w:rPr>
          <w:color w:val="171717"/>
          <w:sz w:val="28"/>
          <w:szCs w:val="28"/>
          <w:lang w:eastAsia="en-US"/>
        </w:rPr>
        <w:t>г) денежные средства от реализации проекта первично направляются инициатору проекта.</w:t>
      </w:r>
    </w:p>
    <w:p w:rsidR="006A7360" w:rsidRPr="00646B12" w:rsidRDefault="006A7360" w:rsidP="004C6CDB">
      <w:pPr>
        <w:widowControl w:val="0"/>
        <w:tabs>
          <w:tab w:val="left" w:pos="1250"/>
        </w:tabs>
        <w:autoSpaceDE w:val="0"/>
        <w:autoSpaceDN w:val="0"/>
        <w:spacing w:before="68"/>
        <w:ind w:right="54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15. Является ли отсутствие приемлемых финансовых показателей проектной компании (SPV)</w:t>
      </w:r>
      <w:r w:rsidRPr="00646B12">
        <w:rPr>
          <w:color w:val="171717"/>
          <w:spacing w:val="-17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стоп-фактором</w:t>
      </w:r>
      <w:r w:rsidRPr="00646B12">
        <w:rPr>
          <w:color w:val="171717"/>
          <w:spacing w:val="-17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при</w:t>
      </w:r>
      <w:r w:rsidRPr="00646B12">
        <w:rPr>
          <w:color w:val="171717"/>
          <w:spacing w:val="-15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кредитовании</w:t>
      </w:r>
      <w:r w:rsidRPr="00646B12">
        <w:rPr>
          <w:color w:val="171717"/>
          <w:spacing w:val="-18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на</w:t>
      </w:r>
      <w:r w:rsidRPr="00646B12">
        <w:rPr>
          <w:color w:val="171717"/>
          <w:spacing w:val="-17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принципах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проектного</w:t>
      </w:r>
      <w:r w:rsidRPr="00646B12">
        <w:rPr>
          <w:color w:val="171717"/>
          <w:spacing w:val="-1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финансирования</w:t>
      </w:r>
      <w:r w:rsidRPr="00646B12">
        <w:rPr>
          <w:color w:val="171717"/>
          <w:spacing w:val="-1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банком: а) да, т.к. кредитование компании с неудовлетворительными показателями финансовой</w:t>
      </w:r>
    </w:p>
    <w:p w:rsidR="006A7360" w:rsidRPr="00646B12" w:rsidRDefault="006A7360" w:rsidP="004C6CDB">
      <w:pPr>
        <w:widowControl w:val="0"/>
        <w:autoSpaceDE w:val="0"/>
        <w:autoSpaceDN w:val="0"/>
        <w:spacing w:before="1"/>
        <w:ind w:left="36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устойчивости способствует крайне высоким рискам;</w:t>
      </w:r>
    </w:p>
    <w:p w:rsidR="006A7360" w:rsidRPr="00646B12" w:rsidRDefault="006A7360" w:rsidP="004C6CDB">
      <w:pPr>
        <w:widowControl w:val="0"/>
        <w:autoSpaceDE w:val="0"/>
        <w:autoSpaceDN w:val="0"/>
        <w:ind w:left="1080" w:right="55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да, т.к. кредитование компании с неудовлетворительными показателями финансовой устойчивости способствует трудностям возврата средств в независимости от экономических показателей, реализуемого компанией проекта;</w:t>
      </w:r>
    </w:p>
    <w:p w:rsidR="006A7360" w:rsidRPr="00646B12" w:rsidRDefault="006A7360" w:rsidP="004C6CDB">
      <w:pPr>
        <w:widowControl w:val="0"/>
        <w:autoSpaceDE w:val="0"/>
        <w:autoSpaceDN w:val="0"/>
        <w:ind w:left="1080" w:right="55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нет, т.к. показатели финансовой устойчивости компании не являются основополагающими при принятии решения о кредитовании банком;</w:t>
      </w:r>
    </w:p>
    <w:p w:rsidR="006A7360" w:rsidRPr="00646B12" w:rsidRDefault="006A7360" w:rsidP="004C6CDB">
      <w:pPr>
        <w:widowControl w:val="0"/>
        <w:autoSpaceDE w:val="0"/>
        <w:autoSpaceDN w:val="0"/>
        <w:spacing w:before="5"/>
        <w:ind w:left="1080" w:right="545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г)</w:t>
      </w:r>
      <w:r w:rsidRPr="00646B12">
        <w:rPr>
          <w:b/>
          <w:bCs/>
          <w:color w:val="171717"/>
          <w:spacing w:val="-10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нет,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т.к.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проектная</w:t>
      </w:r>
      <w:r w:rsidRPr="00646B12">
        <w:rPr>
          <w:b/>
          <w:bCs/>
          <w:color w:val="171717"/>
          <w:spacing w:val="-11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компания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создается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исключительно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под</w:t>
      </w:r>
      <w:r w:rsidRPr="00646B12">
        <w:rPr>
          <w:b/>
          <w:bCs/>
          <w:color w:val="171717"/>
          <w:spacing w:val="-8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конкретный</w:t>
      </w:r>
      <w:r w:rsidRPr="00646B12">
        <w:rPr>
          <w:b/>
          <w:bCs/>
          <w:color w:val="171717"/>
          <w:spacing w:val="-8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проект, и на ранних стадиях привлечения финансирования невозможно обеспечить необходимые</w:t>
      </w:r>
      <w:r w:rsidRPr="00646B12">
        <w:rPr>
          <w:b/>
          <w:bCs/>
          <w:color w:val="171717"/>
          <w:spacing w:val="-11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показатели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финансовой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устойчивости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в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связи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с</w:t>
      </w:r>
      <w:r w:rsidRPr="00646B12">
        <w:rPr>
          <w:b/>
          <w:bCs/>
          <w:color w:val="171717"/>
          <w:spacing w:val="-11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ранней</w:t>
      </w:r>
      <w:r w:rsidRPr="00646B12">
        <w:rPr>
          <w:b/>
          <w:bCs/>
          <w:color w:val="171717"/>
          <w:spacing w:val="-8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стадией</w:t>
      </w:r>
      <w:r w:rsidRPr="00646B12">
        <w:rPr>
          <w:b/>
          <w:bCs/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проекта.</w:t>
      </w:r>
    </w:p>
    <w:p w:rsidR="006A7360" w:rsidRPr="00646B12" w:rsidRDefault="006A7360" w:rsidP="004C6CDB">
      <w:pPr>
        <w:widowControl w:val="0"/>
        <w:tabs>
          <w:tab w:val="left" w:pos="1250"/>
        </w:tabs>
        <w:autoSpaceDE w:val="0"/>
        <w:autoSpaceDN w:val="0"/>
        <w:spacing w:line="271" w:lineRule="exact"/>
        <w:ind w:left="36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16. С какой целью создается проектная компания</w:t>
      </w:r>
      <w:r w:rsidRPr="00646B12">
        <w:rPr>
          <w:color w:val="171717"/>
          <w:spacing w:val="-4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(SPV):</w:t>
      </w:r>
    </w:p>
    <w:p w:rsidR="006A7360" w:rsidRPr="00646B12" w:rsidRDefault="006A7360" w:rsidP="004C6CDB">
      <w:pPr>
        <w:widowControl w:val="0"/>
        <w:autoSpaceDE w:val="0"/>
        <w:autoSpaceDN w:val="0"/>
        <w:ind w:left="1080" w:right="544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проектная компания создается под конкретный проект в связи с более простыми механизмами финансирования для вновь созданных компаний;</w:t>
      </w:r>
    </w:p>
    <w:p w:rsidR="006A7360" w:rsidRPr="00646B12" w:rsidRDefault="006A7360" w:rsidP="004C6CDB">
      <w:pPr>
        <w:widowControl w:val="0"/>
        <w:autoSpaceDE w:val="0"/>
        <w:autoSpaceDN w:val="0"/>
        <w:spacing w:before="1"/>
        <w:ind w:left="1080" w:right="553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проектная компания создается под конкретный проект в связи с необходимостью отделения проекта от иной деятельности инициатора;</w:t>
      </w:r>
    </w:p>
    <w:p w:rsidR="006A7360" w:rsidRPr="00646B12" w:rsidRDefault="006A7360" w:rsidP="004C6CDB">
      <w:pPr>
        <w:widowControl w:val="0"/>
        <w:autoSpaceDE w:val="0"/>
        <w:autoSpaceDN w:val="0"/>
        <w:ind w:left="1080" w:right="546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проектная компания создается под конкретный проект в связи с необходимостью защиты инвестиций от налоговых и юридических рисков, связанных с прочей деятельностью инициатора;</w:t>
      </w:r>
    </w:p>
    <w:p w:rsidR="006A7360" w:rsidRPr="00646B12" w:rsidRDefault="006A7360" w:rsidP="004C6CDB">
      <w:pPr>
        <w:widowControl w:val="0"/>
        <w:autoSpaceDE w:val="0"/>
        <w:autoSpaceDN w:val="0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п. «а», «в»;</w:t>
      </w:r>
    </w:p>
    <w:p w:rsidR="006A7360" w:rsidRPr="00646B12" w:rsidRDefault="006A7360" w:rsidP="004C6CDB">
      <w:pPr>
        <w:widowControl w:val="0"/>
        <w:autoSpaceDE w:val="0"/>
        <w:autoSpaceDN w:val="0"/>
        <w:spacing w:before="4" w:line="274" w:lineRule="exact"/>
        <w:ind w:left="1080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д) п. «б», «в»;</w:t>
      </w:r>
    </w:p>
    <w:p w:rsidR="006A7360" w:rsidRPr="00646B12" w:rsidRDefault="006A7360" w:rsidP="004C6CDB">
      <w:pPr>
        <w:widowControl w:val="0"/>
        <w:autoSpaceDE w:val="0"/>
        <w:autoSpaceDN w:val="0"/>
        <w:spacing w:line="274" w:lineRule="exact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е) п. «а», «б», «в».</w:t>
      </w:r>
    </w:p>
    <w:p w:rsidR="006A7360" w:rsidRPr="00646B12" w:rsidRDefault="006A7360" w:rsidP="004C6CDB">
      <w:pPr>
        <w:widowControl w:val="0"/>
        <w:tabs>
          <w:tab w:val="left" w:pos="1250"/>
        </w:tabs>
        <w:autoSpaceDE w:val="0"/>
        <w:autoSpaceDN w:val="0"/>
        <w:ind w:left="36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17. Использование проектного</w:t>
      </w:r>
      <w:r w:rsidRPr="00646B12">
        <w:rPr>
          <w:color w:val="171717"/>
          <w:spacing w:val="-2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финансирования:</w:t>
      </w:r>
    </w:p>
    <w:p w:rsidR="006A7360" w:rsidRPr="00646B12" w:rsidRDefault="006A7360" w:rsidP="004C6CDB">
      <w:pPr>
        <w:widowControl w:val="0"/>
        <w:autoSpaceDE w:val="0"/>
        <w:autoSpaceDN w:val="0"/>
        <w:spacing w:before="1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способствует притоку в страну иностранных инвестиций;</w:t>
      </w:r>
    </w:p>
    <w:p w:rsidR="006A7360" w:rsidRPr="00646B12" w:rsidRDefault="006A7360" w:rsidP="004C6CDB">
      <w:pPr>
        <w:widowControl w:val="0"/>
        <w:autoSpaceDE w:val="0"/>
        <w:autoSpaceDN w:val="0"/>
        <w:spacing w:before="4" w:line="274" w:lineRule="exact"/>
        <w:ind w:left="1080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lastRenderedPageBreak/>
        <w:t>б) не связано с поступлением иностранных инвестиций.</w:t>
      </w:r>
    </w:p>
    <w:p w:rsidR="006A7360" w:rsidRPr="00646B12" w:rsidRDefault="006A7360" w:rsidP="004C6CDB">
      <w:pPr>
        <w:widowControl w:val="0"/>
        <w:tabs>
          <w:tab w:val="left" w:pos="1250"/>
        </w:tabs>
        <w:autoSpaceDE w:val="0"/>
        <w:autoSpaceDN w:val="0"/>
        <w:ind w:left="360" w:right="556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18. Какой фазе реализации проекта характерно привлечение заемных средств согласно принципам проектного</w:t>
      </w:r>
      <w:r w:rsidRPr="00646B12">
        <w:rPr>
          <w:color w:val="171717"/>
          <w:spacing w:val="-5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финансирования?</w:t>
      </w:r>
    </w:p>
    <w:p w:rsidR="006A7360" w:rsidRPr="00646B12" w:rsidRDefault="006A7360" w:rsidP="004C6CDB">
      <w:pPr>
        <w:widowControl w:val="0"/>
        <w:autoSpaceDE w:val="0"/>
        <w:autoSpaceDN w:val="0"/>
        <w:ind w:left="1080" w:right="854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предынвестиционная фаза; б) инвестиционная фаза;</w:t>
      </w:r>
    </w:p>
    <w:p w:rsidR="006A7360" w:rsidRPr="00646B12" w:rsidRDefault="006A7360" w:rsidP="004C6CDB">
      <w:pPr>
        <w:widowControl w:val="0"/>
        <w:autoSpaceDE w:val="0"/>
        <w:autoSpaceDN w:val="0"/>
        <w:ind w:left="1080" w:right="854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эксплуатационная фаза;</w:t>
      </w:r>
    </w:p>
    <w:p w:rsidR="006A7360" w:rsidRPr="00646B12" w:rsidRDefault="006A7360" w:rsidP="004C6CDB">
      <w:pPr>
        <w:widowControl w:val="0"/>
        <w:autoSpaceDE w:val="0"/>
        <w:autoSpaceDN w:val="0"/>
        <w:spacing w:before="3" w:line="274" w:lineRule="exact"/>
        <w:ind w:left="1080" w:right="854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г) п. «а», «б»;</w:t>
      </w:r>
    </w:p>
    <w:p w:rsidR="006A7360" w:rsidRPr="00646B12" w:rsidRDefault="006A7360" w:rsidP="004C6CDB">
      <w:pPr>
        <w:widowControl w:val="0"/>
        <w:autoSpaceDE w:val="0"/>
        <w:autoSpaceDN w:val="0"/>
        <w:spacing w:line="274" w:lineRule="exact"/>
        <w:ind w:left="1080" w:right="854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д) п. «а», «б», «в».</w:t>
      </w:r>
    </w:p>
    <w:p w:rsidR="006A7360" w:rsidRPr="00646B12" w:rsidRDefault="006A7360" w:rsidP="004C6CDB">
      <w:pPr>
        <w:widowControl w:val="0"/>
        <w:tabs>
          <w:tab w:val="left" w:pos="1250"/>
        </w:tabs>
        <w:autoSpaceDE w:val="0"/>
        <w:autoSpaceDN w:val="0"/>
        <w:ind w:left="360" w:right="548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19. Что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из</w:t>
      </w:r>
      <w:r w:rsidRPr="00646B12">
        <w:rPr>
          <w:color w:val="171717"/>
          <w:spacing w:val="-12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нижеуказанного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является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источниками</w:t>
      </w:r>
      <w:r w:rsidRPr="00646B12">
        <w:rPr>
          <w:color w:val="171717"/>
          <w:spacing w:val="-12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формирования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собственного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капитала организации:</w:t>
      </w:r>
    </w:p>
    <w:p w:rsidR="006A7360" w:rsidRPr="00646B12" w:rsidRDefault="006A7360" w:rsidP="004C6CDB">
      <w:pPr>
        <w:widowControl w:val="0"/>
        <w:autoSpaceDE w:val="0"/>
        <w:autoSpaceDN w:val="0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уставный капитал;</w:t>
      </w:r>
    </w:p>
    <w:p w:rsidR="006A7360" w:rsidRPr="00646B12" w:rsidRDefault="006A7360" w:rsidP="004C6CDB">
      <w:pPr>
        <w:widowControl w:val="0"/>
        <w:autoSpaceDE w:val="0"/>
        <w:autoSpaceDN w:val="0"/>
        <w:ind w:left="1080" w:right="5758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резервный и добавочный капитал; в) целевое финансирование;</w:t>
      </w:r>
    </w:p>
    <w:p w:rsidR="006A7360" w:rsidRPr="00646B12" w:rsidRDefault="006A7360" w:rsidP="004C6CDB">
      <w:pPr>
        <w:widowControl w:val="0"/>
        <w:autoSpaceDE w:val="0"/>
        <w:autoSpaceDN w:val="0"/>
        <w:ind w:left="1080" w:right="4428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нераспределенная прибыль, фонды накопления д) п. «а», «б»;</w:t>
      </w:r>
    </w:p>
    <w:p w:rsidR="006A7360" w:rsidRPr="00646B12" w:rsidRDefault="006A7360" w:rsidP="004C6CDB">
      <w:pPr>
        <w:widowControl w:val="0"/>
        <w:autoSpaceDE w:val="0"/>
        <w:autoSpaceDN w:val="0"/>
        <w:spacing w:before="6" w:line="274" w:lineRule="exact"/>
        <w:ind w:left="1080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е) п. «а», «б», «г»;</w:t>
      </w:r>
    </w:p>
    <w:p w:rsidR="006A7360" w:rsidRPr="00646B12" w:rsidRDefault="006A7360" w:rsidP="004C6CDB">
      <w:pPr>
        <w:widowControl w:val="0"/>
        <w:autoSpaceDE w:val="0"/>
        <w:autoSpaceDN w:val="0"/>
        <w:spacing w:line="274" w:lineRule="exact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ж) п. «а», «б», «в», «г».</w:t>
      </w:r>
    </w:p>
    <w:p w:rsidR="006A7360" w:rsidRPr="00646B12" w:rsidRDefault="006A7360" w:rsidP="004C6CDB">
      <w:pPr>
        <w:widowControl w:val="0"/>
        <w:tabs>
          <w:tab w:val="left" w:pos="1250"/>
        </w:tabs>
        <w:autoSpaceDE w:val="0"/>
        <w:autoSpaceDN w:val="0"/>
        <w:ind w:left="360" w:right="552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20. Кто может быть поручителем или гарантом по кредитному договору между юридическим лицом и</w:t>
      </w:r>
      <w:r w:rsidRPr="00646B12">
        <w:rPr>
          <w:color w:val="171717"/>
          <w:spacing w:val="-5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банком-кредитором:</w:t>
      </w:r>
    </w:p>
    <w:p w:rsidR="006A7360" w:rsidRPr="00646B12" w:rsidRDefault="006A7360" w:rsidP="004C6CDB">
      <w:pPr>
        <w:widowControl w:val="0"/>
        <w:autoSpaceDE w:val="0"/>
        <w:autoSpaceDN w:val="0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банк;</w:t>
      </w:r>
    </w:p>
    <w:p w:rsidR="006A7360" w:rsidRPr="00646B12" w:rsidRDefault="006A7360" w:rsidP="004C6CDB">
      <w:pPr>
        <w:widowControl w:val="0"/>
        <w:autoSpaceDE w:val="0"/>
        <w:autoSpaceDN w:val="0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физическое лицо;</w:t>
      </w:r>
    </w:p>
    <w:p w:rsidR="006A7360" w:rsidRPr="00646B12" w:rsidRDefault="006A7360" w:rsidP="004C6CDB">
      <w:pPr>
        <w:widowControl w:val="0"/>
        <w:autoSpaceDE w:val="0"/>
        <w:autoSpaceDN w:val="0"/>
        <w:ind w:left="1080" w:right="655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другое юридическое лицо; г) п. «а», «в»;</w:t>
      </w:r>
    </w:p>
    <w:p w:rsidR="006A7360" w:rsidRPr="00646B12" w:rsidRDefault="006A7360" w:rsidP="004C6CDB">
      <w:pPr>
        <w:widowControl w:val="0"/>
        <w:autoSpaceDE w:val="0"/>
        <w:autoSpaceDN w:val="0"/>
        <w:ind w:left="108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д) п. «б», «в»;</w:t>
      </w:r>
    </w:p>
    <w:p w:rsidR="006A7360" w:rsidRPr="00646B12" w:rsidRDefault="006A7360" w:rsidP="004C6CDB">
      <w:pPr>
        <w:widowControl w:val="0"/>
        <w:autoSpaceDE w:val="0"/>
        <w:autoSpaceDN w:val="0"/>
        <w:spacing w:before="5" w:line="274" w:lineRule="exact"/>
        <w:ind w:left="1080"/>
        <w:jc w:val="both"/>
        <w:outlineLvl w:val="1"/>
        <w:rPr>
          <w:b/>
          <w:bCs/>
          <w:color w:val="171717"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е) п. «а», «б», «в».</w:t>
      </w:r>
    </w:p>
    <w:p w:rsidR="006A7360" w:rsidRPr="00646B12" w:rsidRDefault="006A7360" w:rsidP="004C6CDB">
      <w:pPr>
        <w:widowControl w:val="0"/>
        <w:autoSpaceDE w:val="0"/>
        <w:autoSpaceDN w:val="0"/>
        <w:spacing w:before="5" w:line="274" w:lineRule="exact"/>
        <w:ind w:left="1080"/>
        <w:jc w:val="both"/>
        <w:outlineLvl w:val="1"/>
        <w:rPr>
          <w:b/>
          <w:bCs/>
          <w:sz w:val="28"/>
          <w:szCs w:val="28"/>
          <w:lang w:eastAsia="en-US"/>
        </w:rPr>
      </w:pPr>
    </w:p>
    <w:p w:rsidR="006A7360" w:rsidRPr="004C6CDB" w:rsidRDefault="004C6CDB" w:rsidP="004C6CDB">
      <w:pPr>
        <w:tabs>
          <w:tab w:val="left" w:pos="1250"/>
        </w:tabs>
        <w:autoSpaceDE w:val="0"/>
        <w:autoSpaceDN w:val="0"/>
        <w:ind w:left="426" w:right="549" w:hanging="426"/>
        <w:jc w:val="both"/>
        <w:rPr>
          <w:sz w:val="28"/>
          <w:szCs w:val="28"/>
          <w:lang w:eastAsia="en-US"/>
        </w:rPr>
      </w:pPr>
      <w:r>
        <w:rPr>
          <w:color w:val="171717"/>
          <w:sz w:val="28"/>
          <w:szCs w:val="28"/>
          <w:lang w:eastAsia="en-US"/>
        </w:rPr>
        <w:t xml:space="preserve">      21. </w:t>
      </w:r>
      <w:r w:rsidR="006A7360" w:rsidRPr="004C6CDB">
        <w:rPr>
          <w:color w:val="171717"/>
          <w:sz w:val="28"/>
          <w:szCs w:val="28"/>
          <w:lang w:eastAsia="en-US"/>
        </w:rPr>
        <w:t>Может ли одно юридическое лицо предоставить банковскую гарантию другому юридическому</w:t>
      </w:r>
      <w:r w:rsidR="006A7360" w:rsidRPr="004C6CDB">
        <w:rPr>
          <w:color w:val="171717"/>
          <w:spacing w:val="-6"/>
          <w:sz w:val="28"/>
          <w:szCs w:val="28"/>
          <w:lang w:eastAsia="en-US"/>
        </w:rPr>
        <w:t xml:space="preserve"> </w:t>
      </w:r>
      <w:r w:rsidR="006A7360" w:rsidRPr="004C6CDB">
        <w:rPr>
          <w:color w:val="171717"/>
          <w:sz w:val="28"/>
          <w:szCs w:val="28"/>
          <w:lang w:eastAsia="en-US"/>
        </w:rPr>
        <w:t>лицу?</w:t>
      </w:r>
    </w:p>
    <w:p w:rsidR="006A7360" w:rsidRPr="00646B12" w:rsidRDefault="006A7360" w:rsidP="004C6CDB">
      <w:pPr>
        <w:widowControl w:val="0"/>
        <w:autoSpaceDE w:val="0"/>
        <w:autoSpaceDN w:val="0"/>
        <w:spacing w:before="68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может без ограничений;</w:t>
      </w:r>
    </w:p>
    <w:p w:rsidR="006A7360" w:rsidRPr="00646B12" w:rsidRDefault="006A7360" w:rsidP="004C6CDB">
      <w:pPr>
        <w:widowControl w:val="0"/>
        <w:tabs>
          <w:tab w:val="left" w:pos="1321"/>
          <w:tab w:val="left" w:pos="2283"/>
          <w:tab w:val="left" w:pos="2988"/>
          <w:tab w:val="left" w:pos="5166"/>
          <w:tab w:val="left" w:pos="6446"/>
          <w:tab w:val="left" w:pos="8094"/>
          <w:tab w:val="left" w:pos="8907"/>
        </w:tabs>
        <w:autoSpaceDE w:val="0"/>
        <w:autoSpaceDN w:val="0"/>
        <w:spacing w:before="5"/>
        <w:ind w:left="542" w:right="553" w:firstLine="359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б)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может,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если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предоставляющее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гарантию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юридическое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  <w:t>лицо,</w:t>
      </w:r>
      <w:r w:rsidRPr="00646B12">
        <w:rPr>
          <w:b/>
          <w:bCs/>
          <w:color w:val="171717"/>
          <w:sz w:val="28"/>
          <w:szCs w:val="28"/>
          <w:lang w:eastAsia="en-US"/>
        </w:rPr>
        <w:tab/>
      </w:r>
      <w:r w:rsidRPr="00646B12">
        <w:rPr>
          <w:b/>
          <w:bCs/>
          <w:color w:val="171717"/>
          <w:spacing w:val="-4"/>
          <w:sz w:val="28"/>
          <w:szCs w:val="28"/>
          <w:lang w:eastAsia="en-US"/>
        </w:rPr>
        <w:t xml:space="preserve">является </w:t>
      </w:r>
      <w:r w:rsidRPr="00646B12">
        <w:rPr>
          <w:b/>
          <w:bCs/>
          <w:color w:val="171717"/>
          <w:sz w:val="28"/>
          <w:szCs w:val="28"/>
          <w:lang w:eastAsia="en-US"/>
        </w:rPr>
        <w:t>кредитным</w:t>
      </w:r>
      <w:r w:rsidRPr="00646B12">
        <w:rPr>
          <w:b/>
          <w:bCs/>
          <w:color w:val="171717"/>
          <w:spacing w:val="-1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учреждением;</w:t>
      </w:r>
    </w:p>
    <w:p w:rsidR="006A7360" w:rsidRPr="00646B12" w:rsidRDefault="006A7360" w:rsidP="004C6CDB">
      <w:pPr>
        <w:widowControl w:val="0"/>
        <w:autoSpaceDE w:val="0"/>
        <w:autoSpaceDN w:val="0"/>
        <w:spacing w:line="272" w:lineRule="exact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не может.</w:t>
      </w:r>
    </w:p>
    <w:p w:rsidR="006A7360" w:rsidRPr="00646B12" w:rsidRDefault="006A7360" w:rsidP="004C6CDB">
      <w:pPr>
        <w:widowControl w:val="0"/>
        <w:tabs>
          <w:tab w:val="left" w:pos="1250"/>
        </w:tabs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22.Что называется кредитоспособностью</w:t>
      </w:r>
      <w:r w:rsidRPr="00646B12">
        <w:rPr>
          <w:color w:val="171717"/>
          <w:spacing w:val="-1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заемщика?</w:t>
      </w:r>
    </w:p>
    <w:p w:rsidR="006A7360" w:rsidRPr="00646B12" w:rsidRDefault="006A7360" w:rsidP="004C6CDB">
      <w:pPr>
        <w:widowControl w:val="0"/>
        <w:autoSpaceDE w:val="0"/>
        <w:autoSpaceDN w:val="0"/>
        <w:spacing w:before="5"/>
        <w:ind w:left="542" w:firstLine="359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а) способность организации полностью и своевременно рассчитаться по своим долговым обязательствам;</w:t>
      </w:r>
    </w:p>
    <w:p w:rsidR="006A7360" w:rsidRPr="00646B12" w:rsidRDefault="006A7360" w:rsidP="004C6CDB">
      <w:pPr>
        <w:widowControl w:val="0"/>
        <w:autoSpaceDE w:val="0"/>
        <w:autoSpaceDN w:val="0"/>
        <w:ind w:left="542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способность организации привлечь кредитные средства и обеспечить их возврат в установленный срок;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способность организации своевременно рассчитываться с бюджетом;</w:t>
      </w:r>
    </w:p>
    <w:p w:rsidR="006A7360" w:rsidRPr="00646B12" w:rsidRDefault="006A7360" w:rsidP="004C6CDB">
      <w:pPr>
        <w:widowControl w:val="0"/>
        <w:autoSpaceDE w:val="0"/>
        <w:autoSpaceDN w:val="0"/>
        <w:ind w:left="542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способность организации своевременно рассчитываться с персоналом по заработной плате;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д) п. «в», «г»;</w:t>
      </w:r>
    </w:p>
    <w:p w:rsidR="006A7360" w:rsidRPr="00646B12" w:rsidRDefault="006A7360" w:rsidP="004C6CDB">
      <w:pPr>
        <w:widowControl w:val="0"/>
        <w:tabs>
          <w:tab w:val="left" w:pos="1250"/>
        </w:tabs>
        <w:autoSpaceDE w:val="0"/>
        <w:autoSpaceDN w:val="0"/>
        <w:ind w:left="901" w:right="55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lastRenderedPageBreak/>
        <w:t>23.Возможен ли вывод из-под залога банка помещений проекта при его кредитовании согласно принципам проектного финансирования: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83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нет, залог остается в первоначальном объеме до полного исполнения обязательств перед кредитором;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83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да, при погашении обязательств в объеме, равном стоимости приобретаемой площади;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566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да, при наличии намерения конечного покупателя приобрести помещение проекта; г)</w:t>
      </w:r>
      <w:r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да,</w:t>
      </w:r>
      <w:r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при</w:t>
      </w:r>
      <w:r w:rsidRPr="00646B12">
        <w:rPr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наличии</w:t>
      </w:r>
      <w:r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прочего</w:t>
      </w:r>
      <w:r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залога,</w:t>
      </w:r>
      <w:r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обеспечивающего</w:t>
      </w:r>
      <w:r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полное</w:t>
      </w:r>
      <w:r w:rsidRPr="00646B12">
        <w:rPr>
          <w:color w:val="171717"/>
          <w:spacing w:val="-12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покрытие</w:t>
      </w:r>
      <w:r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ссуды</w:t>
      </w:r>
      <w:r w:rsidRPr="00646B12">
        <w:rPr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 xml:space="preserve">заемщика; д) п. </w:t>
      </w:r>
      <w:r w:rsidRPr="00646B12">
        <w:rPr>
          <w:color w:val="171717"/>
          <w:spacing w:val="-3"/>
          <w:sz w:val="28"/>
          <w:szCs w:val="28"/>
          <w:lang w:eastAsia="en-US"/>
        </w:rPr>
        <w:t>«б»,</w:t>
      </w:r>
      <w:r w:rsidRPr="00646B12">
        <w:rPr>
          <w:color w:val="171717"/>
          <w:spacing w:val="10"/>
          <w:sz w:val="28"/>
          <w:szCs w:val="28"/>
          <w:lang w:eastAsia="en-US"/>
        </w:rPr>
        <w:t xml:space="preserve"> </w:t>
      </w:r>
      <w:r w:rsidRPr="00646B12">
        <w:rPr>
          <w:color w:val="171717"/>
          <w:spacing w:val="-3"/>
          <w:sz w:val="28"/>
          <w:szCs w:val="28"/>
          <w:lang w:eastAsia="en-US"/>
        </w:rPr>
        <w:t>«в»;</w:t>
      </w:r>
    </w:p>
    <w:p w:rsidR="006A7360" w:rsidRPr="00646B12" w:rsidRDefault="006A7360" w:rsidP="004C6CDB">
      <w:pPr>
        <w:widowControl w:val="0"/>
        <w:autoSpaceDE w:val="0"/>
        <w:autoSpaceDN w:val="0"/>
        <w:spacing w:before="1" w:line="274" w:lineRule="exact"/>
        <w:ind w:left="901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е) п. «б»,</w:t>
      </w:r>
      <w:r w:rsidRPr="00646B12">
        <w:rPr>
          <w:b/>
          <w:bCs/>
          <w:color w:val="171717"/>
          <w:spacing w:val="-4"/>
          <w:sz w:val="28"/>
          <w:szCs w:val="28"/>
          <w:lang w:eastAsia="en-US"/>
        </w:rPr>
        <w:t xml:space="preserve"> </w:t>
      </w:r>
      <w:r w:rsidRPr="00646B12">
        <w:rPr>
          <w:b/>
          <w:bCs/>
          <w:color w:val="171717"/>
          <w:sz w:val="28"/>
          <w:szCs w:val="28"/>
          <w:lang w:eastAsia="en-US"/>
        </w:rPr>
        <w:t>«г»;</w:t>
      </w:r>
    </w:p>
    <w:p w:rsidR="006A7360" w:rsidRPr="00646B12" w:rsidRDefault="006A7360" w:rsidP="004C6CDB">
      <w:pPr>
        <w:widowControl w:val="0"/>
        <w:autoSpaceDE w:val="0"/>
        <w:autoSpaceDN w:val="0"/>
        <w:spacing w:line="274" w:lineRule="exact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ж) п. </w:t>
      </w:r>
      <w:r w:rsidRPr="00646B12">
        <w:rPr>
          <w:color w:val="171717"/>
          <w:spacing w:val="-3"/>
          <w:sz w:val="28"/>
          <w:szCs w:val="28"/>
          <w:lang w:eastAsia="en-US"/>
        </w:rPr>
        <w:t>«в»,</w:t>
      </w:r>
      <w:r w:rsidRPr="00646B12">
        <w:rPr>
          <w:color w:val="171717"/>
          <w:spacing w:val="11"/>
          <w:sz w:val="28"/>
          <w:szCs w:val="28"/>
          <w:lang w:eastAsia="en-US"/>
        </w:rPr>
        <w:t xml:space="preserve"> </w:t>
      </w:r>
      <w:r w:rsidRPr="00646B12">
        <w:rPr>
          <w:color w:val="171717"/>
          <w:spacing w:val="-3"/>
          <w:sz w:val="28"/>
          <w:szCs w:val="28"/>
          <w:lang w:eastAsia="en-US"/>
        </w:rPr>
        <w:t>«г»;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з) п. «б», «в», «г».</w:t>
      </w:r>
    </w:p>
    <w:p w:rsidR="006A7360" w:rsidRPr="00646B12" w:rsidRDefault="006A7360" w:rsidP="004C6CDB">
      <w:pPr>
        <w:pStyle w:val="af5"/>
        <w:numPr>
          <w:ilvl w:val="0"/>
          <w:numId w:val="14"/>
        </w:numPr>
        <w:tabs>
          <w:tab w:val="left" w:pos="1250"/>
        </w:tabs>
        <w:autoSpaceDE w:val="0"/>
        <w:autoSpaceDN w:val="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Инвестиционным кредитованием</w:t>
      </w:r>
      <w:r w:rsidRPr="00646B12">
        <w:rPr>
          <w:color w:val="171717"/>
          <w:spacing w:val="-4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называется:</w:t>
      </w:r>
    </w:p>
    <w:p w:rsidR="006A7360" w:rsidRPr="00646B12" w:rsidRDefault="006A7360" w:rsidP="004C6CDB">
      <w:pPr>
        <w:widowControl w:val="0"/>
        <w:autoSpaceDE w:val="0"/>
        <w:autoSpaceDN w:val="0"/>
        <w:spacing w:before="5"/>
        <w:ind w:left="542" w:right="550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а) предоставление заемного финансирования, при котором источником погашения обязательств является вся хозяйственная и финансовая деятельность заемщика, включая доходы, генерируемые проектами;</w:t>
      </w:r>
    </w:p>
    <w:p w:rsidR="006A7360" w:rsidRPr="00646B12" w:rsidRDefault="006A7360" w:rsidP="004C6CDB">
      <w:pPr>
        <w:widowControl w:val="0"/>
        <w:autoSpaceDE w:val="0"/>
        <w:autoSpaceDN w:val="0"/>
        <w:ind w:left="542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предоставление заемного финансирования, при котором источником погашения обязательств является операционная деятельность организации;</w:t>
      </w:r>
    </w:p>
    <w:p w:rsidR="006A7360" w:rsidRPr="00646B12" w:rsidRDefault="006A7360" w:rsidP="004C6CDB">
      <w:pPr>
        <w:widowControl w:val="0"/>
        <w:autoSpaceDE w:val="0"/>
        <w:autoSpaceDN w:val="0"/>
        <w:ind w:left="542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предоставление заемного финансирования, на реализацию любого инвестиционного проекта любой из отрасли народного хозяйства;</w:t>
      </w:r>
    </w:p>
    <w:p w:rsidR="006A7360" w:rsidRPr="00646B12" w:rsidRDefault="006A7360" w:rsidP="004C6CDB">
      <w:pPr>
        <w:widowControl w:val="0"/>
        <w:autoSpaceDE w:val="0"/>
        <w:autoSpaceDN w:val="0"/>
        <w:ind w:left="542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предоставление заемного финансирования, при котором источником погашения обязательств являются только доходы, генерируемые проектом.</w:t>
      </w:r>
    </w:p>
    <w:p w:rsidR="006A7360" w:rsidRPr="00646B12" w:rsidRDefault="006A7360" w:rsidP="004C6CDB">
      <w:pPr>
        <w:widowControl w:val="0"/>
        <w:autoSpaceDE w:val="0"/>
        <w:autoSpaceDN w:val="0"/>
        <w:spacing w:before="7"/>
        <w:jc w:val="both"/>
        <w:rPr>
          <w:sz w:val="28"/>
          <w:szCs w:val="28"/>
          <w:lang w:eastAsia="en-US"/>
        </w:rPr>
      </w:pPr>
    </w:p>
    <w:p w:rsidR="006A7360" w:rsidRPr="00646B12" w:rsidRDefault="006A7360" w:rsidP="004C6CDB">
      <w:pPr>
        <w:pStyle w:val="af5"/>
        <w:numPr>
          <w:ilvl w:val="0"/>
          <w:numId w:val="14"/>
        </w:numPr>
        <w:tabs>
          <w:tab w:val="left" w:pos="1250"/>
        </w:tabs>
        <w:autoSpaceDE w:val="0"/>
        <w:autoSpaceDN w:val="0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Чем отличается проектное финансирование от инвестиционного</w:t>
      </w:r>
      <w:r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кредитования: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проектное финансирование является направлением инвестиционного кредитования;</w:t>
      </w:r>
    </w:p>
    <w:p w:rsidR="006A7360" w:rsidRPr="00646B12" w:rsidRDefault="006A7360" w:rsidP="004C6CDB">
      <w:pPr>
        <w:widowControl w:val="0"/>
        <w:autoSpaceDE w:val="0"/>
        <w:autoSpaceDN w:val="0"/>
        <w:spacing w:before="5"/>
        <w:ind w:left="542" w:right="548" w:firstLine="359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б) при анализе кредитования компании, инвестиционный кредит, в отличие от проектного финансирования, предусматривает возвратность денежных средств от доходов, не только генерируемых проектом, но и от прочей хозяйственной и финансовой детальности компании;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51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при анализе кредитования компании, проектное финансирование, в отличие от инвестиционного кредитования, предусматривает возвратность денежных средств от доходов, не только генерируемых проектом, но и от прочей хозяйственной и финансовой детальности компании;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рассматриваемые понятия идентичны.</w:t>
      </w:r>
    </w:p>
    <w:p w:rsidR="006A7360" w:rsidRPr="00646B12" w:rsidRDefault="006A7360" w:rsidP="004C6CDB">
      <w:pPr>
        <w:widowControl w:val="0"/>
        <w:numPr>
          <w:ilvl w:val="0"/>
          <w:numId w:val="14"/>
        </w:numPr>
        <w:tabs>
          <w:tab w:val="left" w:pos="1250"/>
        </w:tabs>
        <w:autoSpaceDE w:val="0"/>
        <w:autoSpaceDN w:val="0"/>
        <w:ind w:left="542" w:right="548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Как возможно охарактеризовать процесс подготовки сделки по проектному финансированию?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52" w:firstLine="359"/>
        <w:jc w:val="both"/>
        <w:rPr>
          <w:color w:val="171717"/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lastRenderedPageBreak/>
        <w:t>а)</w:t>
      </w:r>
      <w:r w:rsidRPr="00646B12">
        <w:rPr>
          <w:color w:val="171717"/>
          <w:spacing w:val="-8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процесс</w:t>
      </w:r>
      <w:r w:rsidRPr="00646B12">
        <w:rPr>
          <w:color w:val="171717"/>
          <w:spacing w:val="-8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подготовки</w:t>
      </w:r>
      <w:r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документации</w:t>
      </w:r>
      <w:r w:rsidRPr="00646B12">
        <w:rPr>
          <w:color w:val="171717"/>
          <w:spacing w:val="-8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и</w:t>
      </w:r>
      <w:r w:rsidRPr="00646B12">
        <w:rPr>
          <w:color w:val="171717"/>
          <w:spacing w:val="-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сделки</w:t>
      </w:r>
      <w:r w:rsidRPr="00646B12">
        <w:rPr>
          <w:color w:val="171717"/>
          <w:spacing w:val="-11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является</w:t>
      </w:r>
      <w:r w:rsidRPr="00646B12">
        <w:rPr>
          <w:color w:val="171717"/>
          <w:spacing w:val="-7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достаточно</w:t>
      </w:r>
      <w:r w:rsidRPr="00646B12">
        <w:rPr>
          <w:color w:val="171717"/>
          <w:spacing w:val="-7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простым</w:t>
      </w:r>
      <w:r w:rsidRPr="00646B12">
        <w:rPr>
          <w:color w:val="171717"/>
          <w:spacing w:val="-8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и</w:t>
      </w:r>
      <w:r w:rsidRPr="00646B12">
        <w:rPr>
          <w:color w:val="171717"/>
          <w:spacing w:val="-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быстрым по времени в связи с тем, что анализ деятельности, создаваемой под проект компании, не затруднен наличием у нее какой-либо предшествующей</w:t>
      </w:r>
      <w:r w:rsidRPr="00646B12">
        <w:rPr>
          <w:color w:val="171717"/>
          <w:spacing w:val="-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деятельности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52" w:firstLine="359"/>
        <w:jc w:val="both"/>
        <w:rPr>
          <w:color w:val="171717"/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</w:t>
      </w:r>
      <w:r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процесс</w:t>
      </w:r>
      <w:r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подготовки</w:t>
      </w:r>
      <w:r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документации</w:t>
      </w:r>
      <w:r w:rsidRPr="00646B12">
        <w:rPr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и</w:t>
      </w:r>
      <w:r w:rsidRPr="00646B12">
        <w:rPr>
          <w:color w:val="171717"/>
          <w:spacing w:val="-8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сделки</w:t>
      </w:r>
      <w:r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является</w:t>
      </w:r>
      <w:r w:rsidRPr="00646B12">
        <w:rPr>
          <w:color w:val="171717"/>
          <w:spacing w:val="-10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достаточно</w:t>
      </w:r>
      <w:r w:rsidRPr="00646B12">
        <w:rPr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простым</w:t>
      </w:r>
      <w:r w:rsidRPr="00646B12">
        <w:rPr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и</w:t>
      </w:r>
      <w:r w:rsidRPr="00646B12">
        <w:rPr>
          <w:color w:val="171717"/>
          <w:spacing w:val="-9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быстрым по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времени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в</w:t>
      </w:r>
      <w:r w:rsidRPr="00646B12">
        <w:rPr>
          <w:color w:val="171717"/>
          <w:spacing w:val="-14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связи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</w:t>
      </w:r>
      <w:r w:rsidRPr="00646B12">
        <w:rPr>
          <w:color w:val="171717"/>
          <w:spacing w:val="-14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тем,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что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анализу</w:t>
      </w:r>
      <w:r w:rsidRPr="00646B12">
        <w:rPr>
          <w:color w:val="171717"/>
          <w:spacing w:val="-17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подлежит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инвестиционный</w:t>
      </w:r>
      <w:r w:rsidRPr="00646B12">
        <w:rPr>
          <w:color w:val="171717"/>
          <w:spacing w:val="-15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проект,</w:t>
      </w:r>
      <w:r w:rsidRPr="00646B12">
        <w:rPr>
          <w:color w:val="171717"/>
          <w:spacing w:val="-1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а</w:t>
      </w:r>
      <w:r w:rsidRPr="00646B12">
        <w:rPr>
          <w:color w:val="171717"/>
          <w:spacing w:val="-14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не</w:t>
      </w:r>
      <w:r w:rsidRPr="00646B12">
        <w:rPr>
          <w:color w:val="171717"/>
          <w:spacing w:val="-14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его</w:t>
      </w:r>
      <w:r w:rsidRPr="00646B12">
        <w:rPr>
          <w:color w:val="171717"/>
          <w:spacing w:val="-14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компания- правообладатель;</w:t>
      </w:r>
    </w:p>
    <w:p w:rsidR="006A7360" w:rsidRPr="00646B12" w:rsidRDefault="006A7360" w:rsidP="004C6CDB">
      <w:pPr>
        <w:widowControl w:val="0"/>
        <w:autoSpaceDE w:val="0"/>
        <w:autoSpaceDN w:val="0"/>
        <w:spacing w:before="6"/>
        <w:ind w:left="542" w:right="555" w:firstLine="359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в) процесс подготовки документации и сделки является долгим и сложным, часто принимаются отрицательные решения по финансированию того или иного проекта;</w:t>
      </w:r>
    </w:p>
    <w:p w:rsidR="006A7360" w:rsidRPr="00646B12" w:rsidRDefault="006A7360" w:rsidP="004C6CDB">
      <w:pPr>
        <w:widowControl w:val="0"/>
        <w:autoSpaceDE w:val="0"/>
        <w:autoSpaceDN w:val="0"/>
        <w:spacing w:line="271" w:lineRule="exact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п. «а», «б».</w:t>
      </w:r>
    </w:p>
    <w:p w:rsidR="006A7360" w:rsidRPr="00646B12" w:rsidRDefault="006A7360" w:rsidP="004C6CDB">
      <w:pPr>
        <w:widowControl w:val="0"/>
        <w:numPr>
          <w:ilvl w:val="0"/>
          <w:numId w:val="14"/>
        </w:numPr>
        <w:tabs>
          <w:tab w:val="left" w:pos="1250"/>
        </w:tabs>
        <w:autoSpaceDE w:val="0"/>
        <w:autoSpaceDN w:val="0"/>
        <w:ind w:left="542" w:right="551" w:firstLine="359"/>
        <w:jc w:val="both"/>
        <w:rPr>
          <w:sz w:val="28"/>
          <w:szCs w:val="28"/>
          <w:lang w:eastAsia="en-US"/>
        </w:rPr>
      </w:pPr>
      <w:bookmarkStart w:id="11" w:name="_Hlk86221832"/>
      <w:r w:rsidRPr="00646B12">
        <w:rPr>
          <w:color w:val="171717"/>
          <w:sz w:val="28"/>
          <w:szCs w:val="28"/>
          <w:lang w:eastAsia="en-US"/>
        </w:rPr>
        <w:t>Как возможно охарактеризовать отношение кредиторов к контролю над проектом, реализуемому на принципах проектного</w:t>
      </w:r>
      <w:r w:rsidRPr="00646B12">
        <w:rPr>
          <w:color w:val="171717"/>
          <w:spacing w:val="-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финансирования?</w:t>
      </w:r>
    </w:p>
    <w:p w:rsidR="006A7360" w:rsidRPr="00646B12" w:rsidRDefault="006A7360" w:rsidP="004C6CDB">
      <w:pPr>
        <w:widowControl w:val="0"/>
        <w:autoSpaceDE w:val="0"/>
        <w:autoSpaceDN w:val="0"/>
        <w:spacing w:before="5"/>
        <w:ind w:left="542" w:right="553" w:firstLine="359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а) кредиторы проекта настаивают на большем контроле над проектом, в связи с чем, менеджеры и инициатор проекта имеют меньшую свободу действий при управлении проектом;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47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большую степень контроля над проектом имеют его менеджеры, т.к. именно управляющий персонал наиболее знаком с текущим положением проекта и способен принимать наиболее эффективные решения по его контролю и финансированию;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45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большую степень контроля над проектом имеет его инициатор, т.к. именно он является конечным бенефициаром и следовательно наиболее заинтересован в успешной реализации проекта и в принятии наиболее эффективных решений по контролю и финансированию;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п. «б», «в».</w:t>
      </w:r>
    </w:p>
    <w:p w:rsidR="006A7360" w:rsidRPr="00646B12" w:rsidRDefault="006A7360" w:rsidP="004C6CDB">
      <w:pPr>
        <w:widowControl w:val="0"/>
        <w:numPr>
          <w:ilvl w:val="0"/>
          <w:numId w:val="14"/>
        </w:numPr>
        <w:tabs>
          <w:tab w:val="left" w:pos="1250"/>
        </w:tabs>
        <w:autoSpaceDE w:val="0"/>
        <w:autoSpaceDN w:val="0"/>
        <w:ind w:left="542" w:right="551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На какой фазе возможно начало реализации прав на помещения в строительном проекте?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1562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предынвестиицонная фаза; б) инвестиционная фаза;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1562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в) эксплуатационная фаза; г) п. </w:t>
      </w:r>
      <w:r w:rsidRPr="00646B12">
        <w:rPr>
          <w:color w:val="171717"/>
          <w:spacing w:val="-4"/>
          <w:sz w:val="28"/>
          <w:szCs w:val="28"/>
          <w:lang w:eastAsia="en-US"/>
        </w:rPr>
        <w:t>«а»,</w:t>
      </w:r>
      <w:r w:rsidRPr="00646B12">
        <w:rPr>
          <w:color w:val="171717"/>
          <w:spacing w:val="9"/>
          <w:sz w:val="28"/>
          <w:szCs w:val="28"/>
          <w:lang w:eastAsia="en-US"/>
        </w:rPr>
        <w:t xml:space="preserve"> </w:t>
      </w:r>
      <w:r w:rsidRPr="00646B12">
        <w:rPr>
          <w:color w:val="171717"/>
          <w:spacing w:val="-3"/>
          <w:sz w:val="28"/>
          <w:szCs w:val="28"/>
          <w:lang w:eastAsia="en-US"/>
        </w:rPr>
        <w:t>«б»;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1562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д) п. </w:t>
      </w:r>
      <w:r w:rsidRPr="00646B12">
        <w:rPr>
          <w:color w:val="171717"/>
          <w:spacing w:val="-4"/>
          <w:sz w:val="28"/>
          <w:szCs w:val="28"/>
          <w:lang w:eastAsia="en-US"/>
        </w:rPr>
        <w:t>«а»,</w:t>
      </w:r>
      <w:r w:rsidRPr="00646B12">
        <w:rPr>
          <w:color w:val="171717"/>
          <w:spacing w:val="15"/>
          <w:sz w:val="28"/>
          <w:szCs w:val="28"/>
          <w:lang w:eastAsia="en-US"/>
        </w:rPr>
        <w:t xml:space="preserve"> </w:t>
      </w:r>
      <w:r w:rsidRPr="00646B12">
        <w:rPr>
          <w:color w:val="171717"/>
          <w:spacing w:val="-3"/>
          <w:sz w:val="28"/>
          <w:szCs w:val="28"/>
          <w:lang w:eastAsia="en-US"/>
        </w:rPr>
        <w:t>«в»;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1562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е) п. </w:t>
      </w:r>
      <w:r w:rsidRPr="00646B12">
        <w:rPr>
          <w:color w:val="171717"/>
          <w:spacing w:val="-3"/>
          <w:sz w:val="28"/>
          <w:szCs w:val="28"/>
          <w:lang w:eastAsia="en-US"/>
        </w:rPr>
        <w:t>«б»,</w:t>
      </w:r>
      <w:r w:rsidRPr="00646B12">
        <w:rPr>
          <w:color w:val="171717"/>
          <w:spacing w:val="10"/>
          <w:sz w:val="28"/>
          <w:szCs w:val="28"/>
          <w:lang w:eastAsia="en-US"/>
        </w:rPr>
        <w:t xml:space="preserve"> </w:t>
      </w:r>
      <w:r w:rsidRPr="00646B12">
        <w:rPr>
          <w:color w:val="171717"/>
          <w:spacing w:val="-3"/>
          <w:sz w:val="28"/>
          <w:szCs w:val="28"/>
          <w:lang w:eastAsia="en-US"/>
        </w:rPr>
        <w:t>«в»;</w:t>
      </w:r>
    </w:p>
    <w:p w:rsidR="006A7360" w:rsidRPr="00646B12" w:rsidRDefault="006A7360" w:rsidP="004C6CDB">
      <w:pPr>
        <w:widowControl w:val="0"/>
        <w:autoSpaceDE w:val="0"/>
        <w:autoSpaceDN w:val="0"/>
        <w:spacing w:before="1" w:line="274" w:lineRule="exact"/>
        <w:ind w:left="901" w:right="1562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ж) п. «а», «б», «в».</w:t>
      </w:r>
    </w:p>
    <w:p w:rsidR="006A7360" w:rsidRPr="00646B12" w:rsidRDefault="006A7360" w:rsidP="004C6CDB">
      <w:pPr>
        <w:widowControl w:val="0"/>
        <w:numPr>
          <w:ilvl w:val="0"/>
          <w:numId w:val="14"/>
        </w:numPr>
        <w:tabs>
          <w:tab w:val="left" w:pos="1250"/>
        </w:tabs>
        <w:autoSpaceDE w:val="0"/>
        <w:autoSpaceDN w:val="0"/>
        <w:ind w:left="542" w:right="549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На</w:t>
      </w:r>
      <w:r w:rsidRPr="00646B12">
        <w:rPr>
          <w:color w:val="171717"/>
          <w:spacing w:val="-19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кого</w:t>
      </w:r>
      <w:r w:rsidRPr="00646B12">
        <w:rPr>
          <w:color w:val="171717"/>
          <w:spacing w:val="-18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из</w:t>
      </w:r>
      <w:r w:rsidRPr="00646B12">
        <w:rPr>
          <w:color w:val="171717"/>
          <w:spacing w:val="-18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нижеперечисленных</w:t>
      </w:r>
      <w:r w:rsidRPr="00646B12">
        <w:rPr>
          <w:color w:val="171717"/>
          <w:spacing w:val="-16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участников</w:t>
      </w:r>
      <w:r w:rsidRPr="00646B12">
        <w:rPr>
          <w:color w:val="171717"/>
          <w:spacing w:val="-18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строительного</w:t>
      </w:r>
      <w:r w:rsidRPr="00646B12">
        <w:rPr>
          <w:color w:val="171717"/>
          <w:spacing w:val="-19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проекта</w:t>
      </w:r>
      <w:r w:rsidRPr="00646B12">
        <w:rPr>
          <w:color w:val="171717"/>
          <w:spacing w:val="-18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распространяется положительный эффект от его</w:t>
      </w:r>
      <w:r w:rsidRPr="00646B12">
        <w:rPr>
          <w:color w:val="171717"/>
          <w:spacing w:val="-3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реализации: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а) банк;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бенефициар проекта;</w:t>
      </w:r>
    </w:p>
    <w:p w:rsidR="00646B12" w:rsidRDefault="006A7360" w:rsidP="004C6CDB">
      <w:pPr>
        <w:widowControl w:val="0"/>
        <w:autoSpaceDE w:val="0"/>
        <w:autoSpaceDN w:val="0"/>
        <w:ind w:left="901" w:right="995"/>
        <w:jc w:val="both"/>
        <w:rPr>
          <w:color w:val="171717"/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в) администрация (органы местного самоуправления); </w:t>
      </w:r>
    </w:p>
    <w:p w:rsidR="006A7360" w:rsidRPr="00646B12" w:rsidRDefault="006A7360" w:rsidP="004C6CDB">
      <w:pPr>
        <w:widowControl w:val="0"/>
        <w:autoSpaceDE w:val="0"/>
        <w:autoSpaceDN w:val="0"/>
        <w:ind w:left="901" w:right="995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конечный покупатель;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д) п. «а», «б»;</w:t>
      </w:r>
    </w:p>
    <w:p w:rsidR="006A7360" w:rsidRPr="00646B12" w:rsidRDefault="006A7360" w:rsidP="004C6CDB">
      <w:pPr>
        <w:widowControl w:val="0"/>
        <w:autoSpaceDE w:val="0"/>
        <w:autoSpaceDN w:val="0"/>
        <w:ind w:left="901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е) п. «а», «б», «в»;</w:t>
      </w:r>
    </w:p>
    <w:p w:rsidR="006A7360" w:rsidRPr="00646B12" w:rsidRDefault="006A7360" w:rsidP="004C6CDB">
      <w:pPr>
        <w:widowControl w:val="0"/>
        <w:autoSpaceDE w:val="0"/>
        <w:autoSpaceDN w:val="0"/>
        <w:spacing w:before="3" w:line="274" w:lineRule="exact"/>
        <w:ind w:left="901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ж) п. «а», «б», «в», «г».</w:t>
      </w:r>
    </w:p>
    <w:p w:rsidR="006A7360" w:rsidRPr="00646B12" w:rsidRDefault="006A7360" w:rsidP="004C6CDB">
      <w:pPr>
        <w:widowControl w:val="0"/>
        <w:numPr>
          <w:ilvl w:val="0"/>
          <w:numId w:val="14"/>
        </w:numPr>
        <w:tabs>
          <w:tab w:val="left" w:pos="1250"/>
        </w:tabs>
        <w:autoSpaceDE w:val="0"/>
        <w:autoSpaceDN w:val="0"/>
        <w:ind w:left="542" w:right="544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 xml:space="preserve">Является ли требование к положительным показателям экономической эффективности строительного проекта (NPV, IRR, DSCR и </w:t>
      </w:r>
      <w:r w:rsidRPr="00646B12">
        <w:rPr>
          <w:color w:val="171717"/>
          <w:sz w:val="28"/>
          <w:szCs w:val="28"/>
          <w:lang w:eastAsia="en-US"/>
        </w:rPr>
        <w:lastRenderedPageBreak/>
        <w:t>пр.) стоп-фактором при его кредитовании на принципах проектного</w:t>
      </w:r>
      <w:r w:rsidRPr="00646B12">
        <w:rPr>
          <w:color w:val="171717"/>
          <w:spacing w:val="-1"/>
          <w:sz w:val="28"/>
          <w:szCs w:val="28"/>
          <w:lang w:eastAsia="en-US"/>
        </w:rPr>
        <w:t xml:space="preserve"> </w:t>
      </w:r>
      <w:r w:rsidRPr="00646B12">
        <w:rPr>
          <w:color w:val="171717"/>
          <w:sz w:val="28"/>
          <w:szCs w:val="28"/>
          <w:lang w:eastAsia="en-US"/>
        </w:rPr>
        <w:t>финансирования:</w:t>
      </w:r>
    </w:p>
    <w:p w:rsidR="006A7360" w:rsidRPr="00646B12" w:rsidRDefault="006A7360" w:rsidP="004C6CDB">
      <w:pPr>
        <w:widowControl w:val="0"/>
        <w:autoSpaceDE w:val="0"/>
        <w:autoSpaceDN w:val="0"/>
        <w:spacing w:before="3"/>
        <w:ind w:left="542" w:right="549" w:firstLine="359"/>
        <w:jc w:val="both"/>
        <w:outlineLvl w:val="1"/>
        <w:rPr>
          <w:b/>
          <w:bCs/>
          <w:sz w:val="28"/>
          <w:szCs w:val="28"/>
          <w:lang w:eastAsia="en-US"/>
        </w:rPr>
      </w:pPr>
      <w:r w:rsidRPr="00646B12">
        <w:rPr>
          <w:b/>
          <w:bCs/>
          <w:color w:val="171717"/>
          <w:sz w:val="28"/>
          <w:szCs w:val="28"/>
          <w:lang w:eastAsia="en-US"/>
        </w:rPr>
        <w:t>а) да, наличие положительных показателей экономической эффективности строго обязательно при принятии решения по сделке;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56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б) нет, т.к. финансирование начинается на ранней стадии и, в связи с трудностями прогнозирования рынков, допускаются отрицательные показатели;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47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в) нет, возможно финансирование проекта если некоторые показатели не выдерживаются, но остальные положительны и гарантируют достаточный запас экономической устойчивости проекта;</w:t>
      </w:r>
    </w:p>
    <w:p w:rsidR="006A7360" w:rsidRPr="00646B12" w:rsidRDefault="006A7360" w:rsidP="004C6CDB">
      <w:pPr>
        <w:widowControl w:val="0"/>
        <w:autoSpaceDE w:val="0"/>
        <w:autoSpaceDN w:val="0"/>
        <w:ind w:left="542" w:right="552" w:firstLine="359"/>
        <w:jc w:val="both"/>
        <w:rPr>
          <w:sz w:val="28"/>
          <w:szCs w:val="28"/>
          <w:lang w:eastAsia="en-US"/>
        </w:rPr>
      </w:pPr>
      <w:r w:rsidRPr="00646B12">
        <w:rPr>
          <w:color w:val="171717"/>
          <w:sz w:val="28"/>
          <w:szCs w:val="28"/>
          <w:lang w:eastAsia="en-US"/>
        </w:rPr>
        <w:t>г) нет, наличие отрицательных показателей экономической эффективности не является основополагающим при принятии решения банка о кредитовании строительного проекта в связи со сложностью и индивидуальности каждой сделки.</w:t>
      </w:r>
      <w:bookmarkEnd w:id="11"/>
    </w:p>
    <w:p w:rsidR="006A7360" w:rsidRDefault="006A7360" w:rsidP="004C6CDB">
      <w:pPr>
        <w:widowControl w:val="0"/>
        <w:autoSpaceDE w:val="0"/>
        <w:autoSpaceDN w:val="0"/>
        <w:ind w:right="552"/>
        <w:jc w:val="both"/>
        <w:rPr>
          <w:lang w:eastAsia="en-US"/>
        </w:rPr>
      </w:pPr>
    </w:p>
    <w:p w:rsidR="006A7360" w:rsidRDefault="006A7360" w:rsidP="004C6CDB">
      <w:pPr>
        <w:widowControl w:val="0"/>
        <w:autoSpaceDE w:val="0"/>
        <w:autoSpaceDN w:val="0"/>
        <w:ind w:right="552"/>
        <w:jc w:val="both"/>
        <w:rPr>
          <w:lang w:eastAsia="en-US"/>
        </w:rPr>
      </w:pPr>
    </w:p>
    <w:p w:rsidR="006A7360" w:rsidRDefault="006A7360" w:rsidP="006A7360">
      <w:pPr>
        <w:tabs>
          <w:tab w:val="left" w:pos="-180"/>
        </w:tabs>
        <w:suppressAutoHyphens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6A7360" w:rsidRPr="00646B12" w:rsidRDefault="006A7360" w:rsidP="00646B12">
      <w:pPr>
        <w:tabs>
          <w:tab w:val="left" w:pos="-180"/>
        </w:tabs>
        <w:suppressAutoHyphens/>
        <w:ind w:right="70" w:firstLine="720"/>
        <w:jc w:val="both"/>
        <w:rPr>
          <w:sz w:val="28"/>
          <w:szCs w:val="28"/>
        </w:rPr>
        <w:sectPr w:rsidR="006A7360" w:rsidRPr="00646B12" w:rsidSect="006A7360">
          <w:headerReference w:type="default" r:id="rId13"/>
          <w:type w:val="continuous"/>
          <w:pgSz w:w="11910" w:h="16840"/>
          <w:pgMar w:top="1134" w:right="850" w:bottom="1134" w:left="1701" w:header="0" w:footer="0" w:gutter="0"/>
          <w:cols w:space="72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</w:t>
      </w:r>
    </w:p>
    <w:p w:rsidR="00136E23" w:rsidRDefault="004113F9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</w:p>
    <w:p w:rsidR="00136E23" w:rsidRDefault="004113F9">
      <w:pPr>
        <w:suppressAutoHyphens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36E23" w:rsidRDefault="00136E23">
      <w:pPr>
        <w:ind w:firstLine="709"/>
        <w:jc w:val="both"/>
        <w:rPr>
          <w:b/>
          <w:sz w:val="28"/>
          <w:szCs w:val="28"/>
        </w:rPr>
      </w:pPr>
    </w:p>
    <w:p w:rsidR="00136E23" w:rsidRDefault="004113F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136E23" w:rsidRDefault="00136E23"/>
    <w:p w:rsidR="00136E23" w:rsidRDefault="004113F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95404">
        <w:rPr>
          <w:sz w:val="28"/>
          <w:szCs w:val="28"/>
        </w:rPr>
        <w:t>6</w:t>
      </w:r>
    </w:p>
    <w:tbl>
      <w:tblPr>
        <w:tblStyle w:val="afe"/>
        <w:tblW w:w="14560" w:type="dxa"/>
        <w:tblLook w:val="04A0" w:firstRow="1" w:lastRow="0" w:firstColumn="1" w:lastColumn="0" w:noHBand="0" w:noVBand="1"/>
      </w:tblPr>
      <w:tblGrid>
        <w:gridCol w:w="3300"/>
        <w:gridCol w:w="3685"/>
        <w:gridCol w:w="3673"/>
        <w:gridCol w:w="3902"/>
      </w:tblGrid>
      <w:tr w:rsidR="00136E23">
        <w:tc>
          <w:tcPr>
            <w:tcW w:w="3299" w:type="dxa"/>
          </w:tcPr>
          <w:p w:rsidR="00136E23" w:rsidRDefault="004113F9">
            <w:pPr>
              <w:jc w:val="center"/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3685" w:type="dxa"/>
          </w:tcPr>
          <w:p w:rsidR="00136E23" w:rsidRDefault="004113F9">
            <w:pPr>
              <w:jc w:val="center"/>
            </w:pPr>
            <w:r>
              <w:rPr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3673" w:type="dxa"/>
          </w:tcPr>
          <w:p w:rsidR="00136E23" w:rsidRDefault="004113F9">
            <w:pPr>
              <w:jc w:val="center"/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02" w:type="dxa"/>
          </w:tcPr>
          <w:p w:rsidR="00136E23" w:rsidRDefault="004113F9">
            <w:pPr>
              <w:jc w:val="center"/>
            </w:pPr>
            <w:r>
              <w:rPr>
                <w:b/>
                <w:bCs/>
              </w:rPr>
              <w:t>Типовые контрольные задания</w:t>
            </w:r>
          </w:p>
        </w:tc>
      </w:tr>
      <w:tr w:rsidR="00136E23">
        <w:tc>
          <w:tcPr>
            <w:tcW w:w="3299" w:type="dxa"/>
            <w:vMerge w:val="restart"/>
          </w:tcPr>
          <w:p w:rsidR="00B225CB" w:rsidRDefault="00B225CB">
            <w:pPr>
              <w:jc w:val="center"/>
            </w:pPr>
            <w:r>
              <w:t>УК-6</w:t>
            </w:r>
          </w:p>
          <w:p w:rsidR="00136E23" w:rsidRDefault="00B225CB" w:rsidP="00B225CB">
            <w:pPr>
              <w:rPr>
                <w:sz w:val="22"/>
                <w:szCs w:val="22"/>
              </w:rPr>
            </w:pPr>
            <w:r>
              <w:t xml:space="preserve"> </w:t>
            </w:r>
            <w:r w:rsidR="004113F9">
              <w:t xml:space="preserve">Способность управлять проектом на всех этапах его жизненного цикла </w:t>
            </w:r>
          </w:p>
        </w:tc>
        <w:tc>
          <w:tcPr>
            <w:tcW w:w="3685" w:type="dxa"/>
          </w:tcPr>
          <w:p w:rsidR="00136E23" w:rsidRDefault="004113F9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t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E93B94">
              <w:rPr>
                <w:b/>
                <w:iCs/>
                <w:color w:val="000000" w:themeColor="text1"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виды планов, методику планирования, порядок и последовательность этапов планирования, структуру работ проекта, перечень ресурсов проекта, основы бюджетирования проекта, механизм проектных закупок, каналы проектной коммуникации, методы управления рисками проекта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E93B94">
              <w:rPr>
                <w:b/>
                <w:iCs/>
                <w:color w:val="000000" w:themeColor="text1"/>
              </w:rPr>
              <w:t xml:space="preserve">Уметь: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 xml:space="preserve">применять инструменты и приемы планирования работ на различных этапах проекта, оценивать потребности в ресурсах и распределять их по времени, строить бюджет проекта, выстраивать коммуникации по проекту, </w:t>
            </w:r>
            <w:r>
              <w:lastRenderedPageBreak/>
              <w:t>оценивать риски проекта и управлять ими.</w:t>
            </w:r>
          </w:p>
        </w:tc>
        <w:tc>
          <w:tcPr>
            <w:tcW w:w="3902" w:type="dxa"/>
          </w:tcPr>
          <w:p w:rsidR="00136E23" w:rsidRDefault="004113F9">
            <w:pPr>
              <w:jc w:val="both"/>
            </w:pPr>
            <w:r>
              <w:lastRenderedPageBreak/>
              <w:t xml:space="preserve">Задание 1. Для типового проекта построить график </w:t>
            </w:r>
            <w:proofErr w:type="spellStart"/>
            <w:r>
              <w:t>Ганта</w:t>
            </w:r>
            <w:proofErr w:type="spellEnd"/>
            <w:r>
              <w:t>, показать резервы времени для некритических работ.</w:t>
            </w:r>
          </w:p>
          <w:p w:rsidR="00136E23" w:rsidRDefault="004113F9">
            <w:pPr>
              <w:jc w:val="both"/>
              <w:rPr>
                <w:highlight w:val="yellow"/>
              </w:rPr>
            </w:pPr>
            <w:r>
              <w:t>Задание 2. На основе имеющихся данных о ходе выполнения проекта в моменты времени: планируемая стоимость работа (</w:t>
            </w:r>
            <w:proofErr w:type="spellStart"/>
            <w:r>
              <w:t>Planned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  <w:r>
              <w:t>, PV), фактической стоимости работ (</w:t>
            </w:r>
            <w:proofErr w:type="spellStart"/>
            <w:r>
              <w:t>Actual</w:t>
            </w:r>
            <w:proofErr w:type="spellEnd"/>
            <w:r>
              <w:t xml:space="preserve"> </w:t>
            </w:r>
            <w:proofErr w:type="spellStart"/>
            <w:r>
              <w:t>Cost</w:t>
            </w:r>
            <w:proofErr w:type="spellEnd"/>
            <w:r>
              <w:t>, AC), и освоенных объемов работ проекта (</w:t>
            </w:r>
            <w:proofErr w:type="spellStart"/>
            <w:r>
              <w:t>Earned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  <w:r>
              <w:t>, EV), рассчитать показатели на момент окончания работы: отклонение по затратам, индекс освоения затрат, отклонение по освоению объема, индекс выполнения объема, полный бюджет проекта, прогнозная стоимость проекта, отклонение при завершении.</w:t>
            </w:r>
          </w:p>
        </w:tc>
      </w:tr>
      <w:tr w:rsidR="00136E23">
        <w:tc>
          <w:tcPr>
            <w:tcW w:w="3299" w:type="dxa"/>
            <w:vMerge/>
          </w:tcPr>
          <w:p w:rsidR="00136E23" w:rsidRDefault="00136E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136E23" w:rsidRDefault="004113F9">
            <w:pPr>
              <w:jc w:val="both"/>
              <w:rPr>
                <w:sz w:val="22"/>
                <w:szCs w:val="22"/>
              </w:rPr>
            </w:pPr>
            <w: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E93B94">
              <w:rPr>
                <w:b/>
                <w:iCs/>
                <w:color w:val="000000" w:themeColor="text1"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приемы и методы руководства исполнителями проекта, инструменты контроля содержания и управления изменениями в проекте, мероприятия по обеспечению ресурсами проекта, распределению информации по проекту, порядок составления отчетов по этапам проекта, методы мониторинга и управления строками, стоимостью, качеством и рисками проекта.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E93B94">
              <w:rPr>
                <w:b/>
                <w:iCs/>
                <w:color w:val="000000" w:themeColor="text1"/>
              </w:rPr>
              <w:t xml:space="preserve">Уметь: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t>осуществлять руководство группами исполнителей проекта, использовать инструменты контроля содержания и управления изменениями в проекте, планировать и реализовывать мероприятия по обеспечению ресурсами проекта, управлять информацией проекта, готовить отчеты по этапам проекта, производить мониторинг сроков, стоимости, качества и рисков проекта, применять инструменты управления ресурсами проекта.</w:t>
            </w:r>
          </w:p>
        </w:tc>
        <w:tc>
          <w:tcPr>
            <w:tcW w:w="3902" w:type="dxa"/>
          </w:tcPr>
          <w:p w:rsidR="00136E23" w:rsidRDefault="004113F9">
            <w:pPr>
              <w:jc w:val="both"/>
            </w:pPr>
            <w:r>
              <w:t>Задание 1. Построить сетевой график на основании индивидуального задания. Для построенного сетевого графика рассчитать следующие показатели: ранее начало (ES), ранее окончание работ (EF), позднее начало (LS), позднее окончание работ (LF), общий (TF) резерв времени, частный резерв времени (FF) и определить критический путь.</w:t>
            </w:r>
          </w:p>
          <w:p w:rsidR="00136E23" w:rsidRDefault="004113F9">
            <w:pPr>
              <w:jc w:val="both"/>
            </w:pPr>
            <w:r>
              <w:t>Задание 2. На основе данных о планируемом проекте построить календарный график выполнения работ с обозначением критических точек поставок ресурсов, объемов финансирования, ответственных исполнителей.</w:t>
            </w:r>
          </w:p>
          <w:p w:rsidR="00136E23" w:rsidRDefault="004113F9">
            <w:pPr>
              <w:jc w:val="both"/>
            </w:pPr>
            <w:r>
              <w:t>Задание 3. На основе данных календарного графика выполнения проекта построить финансовый поток проекта с обозначением сроков и объемов потребности в финансировании.</w:t>
            </w:r>
          </w:p>
        </w:tc>
      </w:tr>
      <w:tr w:rsidR="00136E23">
        <w:tc>
          <w:tcPr>
            <w:tcW w:w="3299" w:type="dxa"/>
            <w:vMerge w:val="restart"/>
          </w:tcPr>
          <w:p w:rsidR="00B225CB" w:rsidRDefault="00B225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ПКН-2 </w:t>
            </w:r>
          </w:p>
          <w:p w:rsidR="00136E23" w:rsidRDefault="004113F9" w:rsidP="00B225C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Способность осуществлять постановку проектно-иссле</w:t>
            </w:r>
            <w:r>
              <w:rPr>
                <w:color w:val="000000"/>
              </w:rPr>
              <w:lastRenderedPageBreak/>
              <w:t xml:space="preserve">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</w:t>
            </w:r>
          </w:p>
        </w:tc>
        <w:tc>
          <w:tcPr>
            <w:tcW w:w="3685" w:type="dxa"/>
          </w:tcPr>
          <w:p w:rsidR="00136E23" w:rsidRDefault="004113F9">
            <w:pPr>
              <w:jc w:val="both"/>
            </w:pPr>
            <w:r>
              <w:lastRenderedPageBreak/>
              <w:t>1. Осуществляет постановку исследовательских и прикладных задач.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E93B94">
              <w:rPr>
                <w:b/>
                <w:iCs/>
                <w:color w:val="000000" w:themeColor="text1"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типы и особенности постановки исследовательских и прикладных задач.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E93B94">
              <w:rPr>
                <w:b/>
                <w:iCs/>
                <w:color w:val="000000" w:themeColor="text1"/>
              </w:rPr>
              <w:lastRenderedPageBreak/>
              <w:t xml:space="preserve">Уметь: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  <w:color w:val="000000" w:themeColor="text1"/>
              </w:rPr>
              <w:t>осуществлять постановку исследовательских и прикладных задач по этапам проекта для различных групп исполнителей.</w:t>
            </w:r>
          </w:p>
        </w:tc>
        <w:tc>
          <w:tcPr>
            <w:tcW w:w="3902" w:type="dxa"/>
          </w:tcPr>
          <w:p w:rsidR="00136E23" w:rsidRDefault="004113F9">
            <w:pPr>
              <w:jc w:val="both"/>
            </w:pPr>
            <w:r>
              <w:lastRenderedPageBreak/>
              <w:t xml:space="preserve">Задание 1. На основе данных о проекте сформулировать задание на </w:t>
            </w:r>
            <w:r>
              <w:lastRenderedPageBreak/>
              <w:t>разработку экономического обоснования проекта с определением финансовых показателей проекта.</w:t>
            </w:r>
          </w:p>
          <w:p w:rsidR="00136E23" w:rsidRDefault="004113F9">
            <w:pPr>
              <w:jc w:val="both"/>
            </w:pPr>
            <w:r>
              <w:t>Задание 2. На основе данных о проекте сформулировать задание на выбор моделей финансирования проекта по ключевым параметрам инвестиционной альтернативы: срок окупаемости, рентабельность, фаза жизненного цикла.</w:t>
            </w:r>
          </w:p>
        </w:tc>
      </w:tr>
      <w:tr w:rsidR="00136E23">
        <w:tc>
          <w:tcPr>
            <w:tcW w:w="3299" w:type="dxa"/>
            <w:vMerge/>
          </w:tcPr>
          <w:p w:rsidR="00136E23" w:rsidRDefault="00136E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136E23" w:rsidRDefault="004113F9">
            <w:pPr>
              <w:jc w:val="both"/>
            </w:pPr>
            <w:r>
              <w:t>2. Выбирает формы, методы и инструменты реализации исследовательских и прикладных задач.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E93B94">
              <w:rPr>
                <w:b/>
                <w:iCs/>
                <w:color w:val="000000" w:themeColor="text1"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формы, методы и инструменты реализации исследовательских и прикладных задач.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  <w:color w:val="000000" w:themeColor="text1"/>
              </w:rPr>
            </w:pPr>
            <w:r w:rsidRPr="00E93B94">
              <w:rPr>
                <w:b/>
                <w:iCs/>
                <w:color w:val="000000" w:themeColor="text1"/>
              </w:rPr>
              <w:t xml:space="preserve">Уметь: </w:t>
            </w:r>
          </w:p>
          <w:p w:rsidR="00136E23" w:rsidRDefault="004113F9">
            <w:pPr>
              <w:tabs>
                <w:tab w:val="left" w:pos="540"/>
              </w:tabs>
              <w:jc w:val="both"/>
            </w:pPr>
            <w:r>
              <w:rPr>
                <w:iCs/>
                <w:color w:val="000000" w:themeColor="text1"/>
              </w:rPr>
              <w:t xml:space="preserve">выбирать корректные </w:t>
            </w:r>
            <w:r>
              <w:t>формы, методы и инструменты реализации исследовательских и прикладных задач</w:t>
            </w:r>
            <w:r>
              <w:rPr>
                <w:iCs/>
                <w:color w:val="000000" w:themeColor="text1"/>
              </w:rPr>
              <w:t xml:space="preserve"> по этапам проекта для различных групп исполнителей.</w:t>
            </w:r>
          </w:p>
        </w:tc>
        <w:tc>
          <w:tcPr>
            <w:tcW w:w="3902" w:type="dxa"/>
          </w:tcPr>
          <w:p w:rsidR="00136E23" w:rsidRDefault="004113F9">
            <w:pPr>
              <w:jc w:val="both"/>
            </w:pPr>
            <w:r>
              <w:t xml:space="preserve">Задание. На основе данных о проекте провести анализ методологии управления проектами и обосновать выбор из популярных подходов: </w:t>
            </w:r>
            <w:proofErr w:type="spellStart"/>
            <w:r>
              <w:t>Agile</w:t>
            </w:r>
            <w:proofErr w:type="spellEnd"/>
            <w:r>
              <w:t xml:space="preserve">, </w:t>
            </w:r>
            <w:proofErr w:type="spellStart"/>
            <w:r>
              <w:t>Waterfall</w:t>
            </w:r>
            <w:proofErr w:type="spellEnd"/>
            <w:r>
              <w:t xml:space="preserve">, </w:t>
            </w:r>
            <w:proofErr w:type="spellStart"/>
            <w:r>
              <w:t>Scrum</w:t>
            </w:r>
            <w:proofErr w:type="spellEnd"/>
            <w:r>
              <w:t xml:space="preserve">, </w:t>
            </w:r>
            <w:proofErr w:type="spellStart"/>
            <w:r>
              <w:t>Канбан</w:t>
            </w:r>
            <w:proofErr w:type="spellEnd"/>
            <w:r>
              <w:t xml:space="preserve">, </w:t>
            </w:r>
            <w:proofErr w:type="spellStart"/>
            <w:r>
              <w:t>Scrumban</w:t>
            </w:r>
            <w:proofErr w:type="spellEnd"/>
            <w:r>
              <w:t>, PRINCE2, Шесть сигм, Метод критического пути, Метод главных компонент, Методология рационального управления, Руководство PMBOK, Экстремальное программирование</w:t>
            </w:r>
          </w:p>
        </w:tc>
      </w:tr>
      <w:tr w:rsidR="00136E23">
        <w:tc>
          <w:tcPr>
            <w:tcW w:w="3299" w:type="dxa"/>
            <w:vMerge/>
          </w:tcPr>
          <w:p w:rsidR="00136E23" w:rsidRDefault="00136E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136E23" w:rsidRDefault="004113F9">
            <w:pPr>
              <w:jc w:val="both"/>
            </w:pPr>
            <w:r>
              <w:t>3. Демонстрирует владение современными информационными технологиями.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t>виды и особенности основных современных информационных технологий проектного управления</w:t>
            </w:r>
            <w:r>
              <w:rPr>
                <w:iCs/>
              </w:rPr>
              <w:t>.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Cs/>
              </w:rPr>
              <w:t xml:space="preserve">применять </w:t>
            </w:r>
            <w:r>
              <w:t>современные информационные технологии для планирования, реализации и контроля исполнения проекта</w:t>
            </w:r>
            <w:r>
              <w:rPr>
                <w:iCs/>
              </w:rPr>
              <w:t>.</w:t>
            </w:r>
          </w:p>
        </w:tc>
        <w:tc>
          <w:tcPr>
            <w:tcW w:w="3902" w:type="dxa"/>
          </w:tcPr>
          <w:p w:rsidR="00136E23" w:rsidRDefault="004113F9">
            <w:pPr>
              <w:jc w:val="both"/>
            </w:pPr>
            <w:r>
              <w:t>Задание. На основе данных о проекте в рамках соответствующей технологии управления проектами построить сценарий управления проектом с обозначением сроков, исполнителей, объемов ресурсов и потребности в финансировании.</w:t>
            </w:r>
          </w:p>
        </w:tc>
      </w:tr>
      <w:tr w:rsidR="00136E23">
        <w:tc>
          <w:tcPr>
            <w:tcW w:w="3299" w:type="dxa"/>
            <w:vMerge/>
          </w:tcPr>
          <w:p w:rsidR="00136E23" w:rsidRDefault="00136E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136E23" w:rsidRDefault="004113F9">
            <w:pPr>
              <w:jc w:val="both"/>
            </w:pPr>
            <w:r>
              <w:t xml:space="preserve">4. Выбирает и использует необходимое прикладное программное </w:t>
            </w:r>
            <w:r>
              <w:lastRenderedPageBreak/>
              <w:t>обеспечение в зависимости от решаемых   задач.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lastRenderedPageBreak/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lastRenderedPageBreak/>
              <w:t>виды и особенности прикладного программного обеспечения по видам проектных задач</w:t>
            </w:r>
            <w:r>
              <w:rPr>
                <w:iCs/>
              </w:rPr>
              <w:t>.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Cs/>
              </w:rPr>
              <w:t xml:space="preserve">выбирать и применять </w:t>
            </w:r>
            <w:r>
              <w:t>прикладное программное обеспечение по видам проектных задач</w:t>
            </w:r>
            <w:r>
              <w:rPr>
                <w:iCs/>
              </w:rPr>
              <w:t>.</w:t>
            </w:r>
          </w:p>
        </w:tc>
        <w:tc>
          <w:tcPr>
            <w:tcW w:w="3902" w:type="dxa"/>
          </w:tcPr>
          <w:p w:rsidR="00136E23" w:rsidRDefault="004113F9">
            <w:pPr>
              <w:jc w:val="both"/>
              <w:rPr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 xml:space="preserve">Задание. В прикладном пакете управления проектами (например, </w:t>
            </w:r>
            <w:r>
              <w:rPr>
                <w:sz w:val="22"/>
                <w:szCs w:val="22"/>
                <w:lang w:val="en-US"/>
              </w:rPr>
              <w:t>Project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Expert</w:t>
            </w:r>
            <w:r>
              <w:rPr>
                <w:sz w:val="22"/>
                <w:szCs w:val="22"/>
              </w:rPr>
              <w:t xml:space="preserve">) разработать график реализации </w:t>
            </w:r>
            <w:r>
              <w:rPr>
                <w:sz w:val="22"/>
                <w:szCs w:val="22"/>
              </w:rPr>
              <w:lastRenderedPageBreak/>
              <w:t>проекта с привязкой к потребности в финансовых ресурсах, группам исполнителей и этапам реализации проекта.</w:t>
            </w:r>
          </w:p>
        </w:tc>
      </w:tr>
      <w:tr w:rsidR="00136E23">
        <w:tc>
          <w:tcPr>
            <w:tcW w:w="3299" w:type="dxa"/>
            <w:vMerge/>
          </w:tcPr>
          <w:p w:rsidR="00136E23" w:rsidRDefault="00136E23">
            <w:pPr>
              <w:jc w:val="center"/>
            </w:pPr>
          </w:p>
        </w:tc>
        <w:tc>
          <w:tcPr>
            <w:tcW w:w="3685" w:type="dxa"/>
          </w:tcPr>
          <w:p w:rsidR="00136E23" w:rsidRDefault="004113F9">
            <w:pPr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t>виды и структуру методических и нормативных документов планирования и реализации проектов</w:t>
            </w:r>
            <w:r>
              <w:rPr>
                <w:iCs/>
              </w:rPr>
              <w:t>.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</w:rPr>
              <w:t>Разрабатывать основные методические и нормативные документы проектного управления.</w:t>
            </w:r>
          </w:p>
        </w:tc>
        <w:tc>
          <w:tcPr>
            <w:tcW w:w="3902" w:type="dxa"/>
          </w:tcPr>
          <w:p w:rsidR="00136E23" w:rsidRDefault="004113F9">
            <w:pPr>
              <w:jc w:val="both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Задание. На основе данных о проекте разработать основные плановые документы: финансовый план, маркетинговый план, план производства, план сбыта, план по рискам.</w:t>
            </w:r>
          </w:p>
        </w:tc>
      </w:tr>
      <w:tr w:rsidR="00136E23">
        <w:tc>
          <w:tcPr>
            <w:tcW w:w="3299" w:type="dxa"/>
            <w:vMerge w:val="restart"/>
          </w:tcPr>
          <w:p w:rsidR="00B225CB" w:rsidRDefault="00B225CB">
            <w:pPr>
              <w:jc w:val="both"/>
            </w:pPr>
            <w:r>
              <w:t>ПК-1</w:t>
            </w:r>
          </w:p>
          <w:p w:rsidR="00136E23" w:rsidRDefault="004113F9">
            <w:pPr>
              <w:jc w:val="both"/>
              <w:rPr>
                <w:sz w:val="22"/>
                <w:szCs w:val="22"/>
              </w:rPr>
            </w:pPr>
            <w:r>
              <w:t xml:space="preserve">Способность применять правовые акты и методические указания при обосновании и реализации финансовых решений, разрабатывать предложения по совершенствованию нормативного и методического обеспечения в финансовой сфере </w:t>
            </w:r>
          </w:p>
        </w:tc>
        <w:tc>
          <w:tcPr>
            <w:tcW w:w="3685" w:type="dxa"/>
          </w:tcPr>
          <w:p w:rsidR="00136E23" w:rsidRDefault="004113F9">
            <w:pPr>
              <w:jc w:val="both"/>
            </w:pPr>
            <w:r>
              <w:t>1. Применяет для решения практических задач основные положения нормативных правовых актов, регулирующих организацию финансов на макро- и микроуровне.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t xml:space="preserve">основные положения нормативных правовых актов, регулирующих организацию финансов на макро- и </w:t>
            </w:r>
            <w:proofErr w:type="gramStart"/>
            <w:r>
              <w:t>микро-уровне</w:t>
            </w:r>
            <w:proofErr w:type="gramEnd"/>
            <w:r>
              <w:rPr>
                <w:iCs/>
              </w:rPr>
              <w:t>.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>Уметь:</w:t>
            </w:r>
          </w:p>
          <w:p w:rsidR="00136E23" w:rsidRDefault="004113F9">
            <w:pPr>
              <w:jc w:val="both"/>
              <w:rPr>
                <w:i/>
              </w:rPr>
            </w:pPr>
            <w:r>
              <w:rPr>
                <w:iCs/>
              </w:rPr>
              <w:t xml:space="preserve">применять основные положения нормативных правовых актов, регулирующих организацию финансов на макро- и </w:t>
            </w:r>
            <w:proofErr w:type="gramStart"/>
            <w:r>
              <w:rPr>
                <w:iCs/>
              </w:rPr>
              <w:t>микро-уровне</w:t>
            </w:r>
            <w:proofErr w:type="gramEnd"/>
            <w:r>
              <w:rPr>
                <w:iCs/>
              </w:rPr>
              <w:t>, для решения практических задач.</w:t>
            </w:r>
          </w:p>
        </w:tc>
        <w:tc>
          <w:tcPr>
            <w:tcW w:w="3902" w:type="dxa"/>
          </w:tcPr>
          <w:p w:rsidR="00136E23" w:rsidRDefault="004113F9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Задание 1. На основе данных о проекте привести примеры нормативно-правовых актов, регулирующих финансово-инвестиционные процессы на федеральном, субъектом и муниципальном уровнях, в т.ч. в проектах ГЧП.</w:t>
            </w:r>
          </w:p>
          <w:p w:rsidR="00136E23" w:rsidRDefault="004113F9">
            <w:pPr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color w:val="000000" w:themeColor="text1"/>
                <w:sz w:val="22"/>
                <w:szCs w:val="22"/>
              </w:rPr>
              <w:t>Задание 2. На основе данных о проекте с использованием нормативных правовых актов и методических документов показать порядок заключения инвестиционного соглашения в реализации проекта ГЧП.</w:t>
            </w:r>
          </w:p>
        </w:tc>
      </w:tr>
      <w:tr w:rsidR="00136E23">
        <w:tc>
          <w:tcPr>
            <w:tcW w:w="3299" w:type="dxa"/>
            <w:vMerge/>
          </w:tcPr>
          <w:p w:rsidR="00136E23" w:rsidRDefault="00136E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136E23" w:rsidRDefault="004113F9">
            <w:pPr>
              <w:jc w:val="both"/>
            </w:pPr>
            <w:r>
              <w:t>2. Обосновывает предложения по совершенствованию методических и правовых актов с целью повышения эффективности функционирования финансов на макро- и микроуровне.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основные направления совершенствованию методических и правовых актов с целью повышения эффективности функционирования финансов на макро- и микроуровне.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jc w:val="both"/>
              <w:rPr>
                <w:i/>
              </w:rPr>
            </w:pPr>
            <w:r>
              <w:rPr>
                <w:iCs/>
              </w:rPr>
              <w:lastRenderedPageBreak/>
              <w:t>обосновывать предложения по совершенствованию методических и правовых актов с целью повышения эффективности функционирования финансов на макро- и микроуровне.</w:t>
            </w:r>
          </w:p>
        </w:tc>
        <w:tc>
          <w:tcPr>
            <w:tcW w:w="3902" w:type="dxa"/>
          </w:tcPr>
          <w:p w:rsidR="00136E23" w:rsidRDefault="004113F9">
            <w:pPr>
              <w:pStyle w:val="Default"/>
              <w:jc w:val="both"/>
            </w:pPr>
            <w:r>
              <w:lastRenderedPageBreak/>
              <w:t xml:space="preserve">Задание. На основе данных о проекте и социально-экономических условиях его реализации проанализировать существующую нормативно-правовую и методическую базу и сформулировать предложения по закреплению механизма </w:t>
            </w:r>
            <w:r>
              <w:lastRenderedPageBreak/>
              <w:t>финансирования проектов устойчивого развития, в том числе на основе ГЧП.</w:t>
            </w:r>
          </w:p>
        </w:tc>
      </w:tr>
      <w:tr w:rsidR="00136E23">
        <w:tc>
          <w:tcPr>
            <w:tcW w:w="3299" w:type="dxa"/>
            <w:vMerge w:val="restart"/>
          </w:tcPr>
          <w:p w:rsidR="00B225CB" w:rsidRDefault="00B225CB">
            <w:pPr>
              <w:jc w:val="both"/>
            </w:pPr>
            <w:r>
              <w:lastRenderedPageBreak/>
              <w:t>ПК-3</w:t>
            </w:r>
          </w:p>
          <w:p w:rsidR="00136E23" w:rsidRDefault="004113F9">
            <w:pPr>
              <w:jc w:val="both"/>
              <w:rPr>
                <w:sz w:val="22"/>
                <w:szCs w:val="22"/>
              </w:rPr>
            </w:pPr>
            <w:r>
              <w:t xml:space="preserve"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 </w:t>
            </w:r>
          </w:p>
        </w:tc>
        <w:tc>
          <w:tcPr>
            <w:tcW w:w="3685" w:type="dxa"/>
          </w:tcPr>
          <w:p w:rsidR="00136E23" w:rsidRDefault="004113F9">
            <w:pPr>
              <w:jc w:val="both"/>
            </w:pPr>
            <w:r>
              <w:t>1. Владеет современными инструментами и новыми технологиями управления финансами и деятельностью институтов развития.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виды и особенности современных инструментов и новых технологий управления финансами, деятельностью институтов развития.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Cs/>
              </w:rPr>
              <w:t>применять современные инструменты и актуальные технологии управления финансами и деятельностью институтов развития.</w:t>
            </w:r>
          </w:p>
        </w:tc>
        <w:tc>
          <w:tcPr>
            <w:tcW w:w="3902" w:type="dxa"/>
          </w:tcPr>
          <w:p w:rsidR="00136E23" w:rsidRDefault="004113F9">
            <w:pPr>
              <w:jc w:val="both"/>
            </w:pPr>
            <w:r>
              <w:t>Задание. На основе данных о проекте обосновать выбор и разработать порядок применения инструментов и технологий управления финансами на этапах планирования, организации и контроля исполнения проекта: финансовый бенчмаркинг, финансовый инжиниринг, финансовый контроллинг.</w:t>
            </w:r>
          </w:p>
        </w:tc>
      </w:tr>
      <w:tr w:rsidR="00136E23">
        <w:tc>
          <w:tcPr>
            <w:tcW w:w="3299" w:type="dxa"/>
            <w:vMerge/>
          </w:tcPr>
          <w:p w:rsidR="00136E23" w:rsidRDefault="00136E2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136E23" w:rsidRDefault="004113F9">
            <w:pPr>
              <w:jc w:val="both"/>
            </w:pPr>
            <w:r>
              <w:t>2. Формулирует профессионально обоснованные предложения по обеспечению условий устойчивого развития экономических субъектов.</w:t>
            </w:r>
          </w:p>
        </w:tc>
        <w:tc>
          <w:tcPr>
            <w:tcW w:w="3673" w:type="dxa"/>
          </w:tcPr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 xml:space="preserve">Знать: 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направления совершенствования условий устойчивого развития экономических субъектов.</w:t>
            </w:r>
          </w:p>
          <w:p w:rsidR="00136E23" w:rsidRPr="00E93B94" w:rsidRDefault="004113F9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E93B94">
              <w:rPr>
                <w:b/>
                <w:iCs/>
              </w:rPr>
              <w:t>Уметь:</w:t>
            </w:r>
          </w:p>
          <w:p w:rsidR="00136E23" w:rsidRDefault="004113F9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Cs/>
              </w:rPr>
              <w:t>формулировать и обосновывать предложения по обеспечению условий устойчивого развития экономических субъектов.</w:t>
            </w:r>
          </w:p>
        </w:tc>
        <w:tc>
          <w:tcPr>
            <w:tcW w:w="3902" w:type="dxa"/>
          </w:tcPr>
          <w:p w:rsidR="00136E23" w:rsidRDefault="004113F9">
            <w:pPr>
              <w:jc w:val="both"/>
            </w:pPr>
            <w:r>
              <w:t>Задание. На основе данных о проекте выполнить анализ условий и факторов финансовой устойчивости, сформулировать и обосновать предложения по управления финансовыми рисками и повышению финансовой безопасности.</w:t>
            </w:r>
          </w:p>
        </w:tc>
      </w:tr>
    </w:tbl>
    <w:p w:rsidR="00136E23" w:rsidRDefault="00136E23">
      <w:pPr>
        <w:sectPr w:rsidR="00136E23">
          <w:headerReference w:type="default" r:id="rId14"/>
          <w:footerReference w:type="defaul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136E23" w:rsidRDefault="004113F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тем для подготовки к экзамену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и принципы проектного финансирования.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Критериальные</w:t>
      </w:r>
      <w:proofErr w:type="spellEnd"/>
      <w:r>
        <w:rPr>
          <w:sz w:val="28"/>
          <w:szCs w:val="28"/>
        </w:rPr>
        <w:t xml:space="preserve"> признаки проектного финансирования.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проектного финансирования.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участники проектного финансирования.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Потенциальные участники проектного финансирования.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движения средств от банка к заемщику при проектном финансировании, в отличие от классических форм финансирования.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Принципы проектного финансирования, схожие и отличительные черты при традиционном финансирования.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Фазы проектного финансового цикла.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Стадии прединвестиционной фазы проектного цикла.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Стадии инвестиционной фазы проектного цикла.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Стадии эксплуатационной фазы проектного цикла.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Описание «уровня возможностей» как одного из этапов прединвестиционного анализа проекта.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 средств, используемые в проектном финансировании.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Собственный капитал – как источник финансирования проекта.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Субординированные кредиты – как источник финансирования проекта.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Средневзвешенная стоимость капитала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Показатели, используемые при финансовой оценке проекта.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Виды проектных рисков.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Анализ чувствительности при оценке рисков финансируемого проекта.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метода сценариев при оценке рисков финансируемого проекта.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Имитационное моделирование – как подход к анализу рисков финансируемого проекта.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Хеджирование проектных рисков.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Гарантии – как способ снижения проектных рисков.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Методы оценки кредитоспособности заемщика при проектном финансировании.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Методы оценки стоимости финансируемого проекта.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и особенности бюджетирования финансируемого проекта.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Методы контроля стоимости финансируемого проекта.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Проектное финансирование на принципах государственного-частного партнерства.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Финансовые модели проектного финансирования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Методы анализа и планирования денежных потоков в проектном финансировании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мониторинга в проектном финансировании</w:t>
      </w:r>
    </w:p>
    <w:p w:rsidR="00136E23" w:rsidRDefault="004113F9">
      <w:pPr>
        <w:pStyle w:val="af5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Показатели эффективности проектного финансирования</w:t>
      </w:r>
    </w:p>
    <w:p w:rsidR="00136E23" w:rsidRDefault="00136E23">
      <w:pPr>
        <w:jc w:val="both"/>
        <w:rPr>
          <w:sz w:val="28"/>
          <w:szCs w:val="28"/>
        </w:rPr>
      </w:pPr>
    </w:p>
    <w:p w:rsidR="00136E23" w:rsidRDefault="004113F9">
      <w:pPr>
        <w:pStyle w:val="af5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тестовых заданий</w:t>
      </w:r>
    </w:p>
    <w:p w:rsidR="00136E23" w:rsidRDefault="004113F9">
      <w:pPr>
        <w:jc w:val="both"/>
      </w:pPr>
      <w:r>
        <w:t>1. К недостаткам собственных средств в качестве источника финансирования инвестиционных проектов относится:</w:t>
      </w:r>
    </w:p>
    <w:p w:rsidR="00136E23" w:rsidRDefault="004113F9">
      <w:pPr>
        <w:jc w:val="both"/>
      </w:pPr>
      <w:r>
        <w:t>а) наличие разбавления акционерного капитала;</w:t>
      </w:r>
    </w:p>
    <w:p w:rsidR="00136E23" w:rsidRDefault="004113F9">
      <w:pPr>
        <w:jc w:val="both"/>
      </w:pPr>
      <w:r>
        <w:lastRenderedPageBreak/>
        <w:t>б) отсутствие возможности использования налоговых льгот по налогу на прибыль при условии полного использования амортизации;</w:t>
      </w:r>
    </w:p>
    <w:p w:rsidR="00136E23" w:rsidRDefault="004113F9">
      <w:pPr>
        <w:jc w:val="both"/>
      </w:pPr>
      <w:r>
        <w:t>в) сокращение источников выплаты дивидендов;</w:t>
      </w:r>
    </w:p>
    <w:p w:rsidR="00136E23" w:rsidRDefault="004113F9">
      <w:pPr>
        <w:jc w:val="both"/>
      </w:pPr>
      <w:r>
        <w:t>г) неизменный размер долга.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2. Чистая текущая стоимость проекта от ставки дисконтирования:</w:t>
      </w:r>
    </w:p>
    <w:p w:rsidR="00136E23" w:rsidRDefault="004113F9">
      <w:pPr>
        <w:jc w:val="both"/>
      </w:pPr>
      <w:r>
        <w:t>а) зависит прямо пропорционально;</w:t>
      </w:r>
    </w:p>
    <w:p w:rsidR="00136E23" w:rsidRDefault="004113F9">
      <w:pPr>
        <w:jc w:val="both"/>
      </w:pPr>
      <w:r>
        <w:t>б) зависит обратно пропорционально;</w:t>
      </w:r>
    </w:p>
    <w:p w:rsidR="00136E23" w:rsidRDefault="004113F9">
      <w:pPr>
        <w:jc w:val="both"/>
      </w:pPr>
      <w:r>
        <w:t>в) не имеет зависимости;</w:t>
      </w:r>
    </w:p>
    <w:p w:rsidR="00136E23" w:rsidRDefault="004113F9">
      <w:pPr>
        <w:jc w:val="both"/>
      </w:pPr>
      <w:r>
        <w:t>г) меняет зависимость с прямо пропорциональной на обратно пропорциональную.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 xml:space="preserve">3. Проект можно принять, если внутренняя норма рентабельности </w:t>
      </w:r>
    </w:p>
    <w:p w:rsidR="00136E23" w:rsidRDefault="004113F9">
      <w:pPr>
        <w:jc w:val="both"/>
      </w:pPr>
      <w:r>
        <w:t>а) равна ставке дисконтирования;</w:t>
      </w:r>
    </w:p>
    <w:p w:rsidR="00136E23" w:rsidRDefault="004113F9">
      <w:pPr>
        <w:jc w:val="both"/>
      </w:pPr>
      <w:r>
        <w:t>б) ниже ставки дисконтирования;</w:t>
      </w:r>
    </w:p>
    <w:p w:rsidR="00136E23" w:rsidRDefault="004113F9">
      <w:pPr>
        <w:jc w:val="both"/>
      </w:pPr>
      <w:r>
        <w:t>в) выше ставки дисконтирования;</w:t>
      </w:r>
    </w:p>
    <w:p w:rsidR="00136E23" w:rsidRDefault="004113F9">
      <w:pPr>
        <w:jc w:val="both"/>
      </w:pPr>
      <w:r>
        <w:t>г) равна нулю.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4. Цена кредитных ресурсов в проектном финансировании определяется:</w:t>
      </w:r>
    </w:p>
    <w:p w:rsidR="00136E23" w:rsidRDefault="004113F9">
      <w:pPr>
        <w:jc w:val="both"/>
      </w:pPr>
      <w:r>
        <w:t>а) на основе ставки рефинансирования;</w:t>
      </w:r>
    </w:p>
    <w:p w:rsidR="00136E23" w:rsidRDefault="004113F9">
      <w:pPr>
        <w:jc w:val="both"/>
      </w:pPr>
      <w:r>
        <w:t>б) на основе ставки дисконтирования;</w:t>
      </w:r>
    </w:p>
    <w:p w:rsidR="00136E23" w:rsidRDefault="004113F9">
      <w:pPr>
        <w:jc w:val="both"/>
      </w:pPr>
      <w:r>
        <w:t>в) на основе средневзвешенной ставки процента по депозиту;</w:t>
      </w:r>
    </w:p>
    <w:p w:rsidR="00136E23" w:rsidRDefault="004113F9">
      <w:pPr>
        <w:jc w:val="both"/>
      </w:pPr>
      <w:r>
        <w:t>г) на основе средневзвешенной цены капитала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5. Проектное финансирование - это форма финансирования капитальных вложений, при которой:</w:t>
      </w:r>
    </w:p>
    <w:p w:rsidR="00136E23" w:rsidRDefault="004113F9">
      <w:pPr>
        <w:jc w:val="both"/>
      </w:pPr>
      <w:r>
        <w:t>а) Российская Федерация дает субъекту предпринимательской деятельности (инвестору) на возмездной основе и на фиксированный срок исключительные права на поиски, разведку и добычу минерального сырья на участке недр, определенном в соглашении, и на производство связанных с этим работ;</w:t>
      </w:r>
    </w:p>
    <w:p w:rsidR="00136E23" w:rsidRDefault="004113F9">
      <w:pPr>
        <w:jc w:val="both"/>
      </w:pPr>
      <w:r>
        <w:t>б) средства от внешнего инвестора привлекаются в уставный капитал специализированных предприятий, создаваемых для осуществления конкретных инвестиционных проектов;</w:t>
      </w:r>
    </w:p>
    <w:p w:rsidR="00136E23" w:rsidRDefault="004113F9">
      <w:pPr>
        <w:jc w:val="both"/>
      </w:pPr>
      <w:r>
        <w:t>в) в реализации крупномасштабного проекта участвуют финансово-кредитные организации, а инвестиционные затраты возмещают за счет будущих доходов вновь создаваемого предприятия (объекта);</w:t>
      </w:r>
    </w:p>
    <w:p w:rsidR="00136E23" w:rsidRDefault="004113F9">
      <w:pPr>
        <w:jc w:val="both"/>
      </w:pPr>
      <w:r>
        <w:t>г) на основе проспекта эмиссии заемщик имеет возможность мобилизовать значительные финансовые ресурсы для реализации крупномасштабных инвестиционных проектов, обеспечить их владельцам получение устойчивого процентного дохода, гарантировать его первоочередную выплату.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6. Какой вид проектного финансирования предполагает, что кредитор принимает на себя все коммерческие и политические риски, связанные с реализацией проекта, оценивая только денежные потоки, генерируемые проектом и направляемые на погашение кредитов и процентов по ним?</w:t>
      </w:r>
    </w:p>
    <w:p w:rsidR="00136E23" w:rsidRDefault="004113F9">
      <w:pPr>
        <w:jc w:val="both"/>
      </w:pPr>
      <w:r>
        <w:t>а) без регресса на заемщика;</w:t>
      </w:r>
    </w:p>
    <w:p w:rsidR="00136E23" w:rsidRDefault="004113F9">
      <w:pPr>
        <w:jc w:val="both"/>
      </w:pPr>
      <w:r>
        <w:t>б) с полным регрессом на заемщика;</w:t>
      </w:r>
    </w:p>
    <w:p w:rsidR="00136E23" w:rsidRDefault="004113F9">
      <w:pPr>
        <w:jc w:val="both"/>
      </w:pPr>
      <w:r>
        <w:t>в) с ограниченным регрессом на заемщика.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7. Проектное финансирование без регресса на заемщика характеризуется:</w:t>
      </w:r>
    </w:p>
    <w:p w:rsidR="00136E23" w:rsidRDefault="004113F9">
      <w:pPr>
        <w:jc w:val="both"/>
      </w:pPr>
      <w:r>
        <w:t>а) высокой стоимостью привлечения средств для заемщика;</w:t>
      </w:r>
    </w:p>
    <w:p w:rsidR="00136E23" w:rsidRDefault="004113F9">
      <w:pPr>
        <w:jc w:val="both"/>
      </w:pPr>
      <w:r>
        <w:t>б) умеренной стоимостью;</w:t>
      </w:r>
    </w:p>
    <w:p w:rsidR="00136E23" w:rsidRDefault="004113F9">
      <w:pPr>
        <w:jc w:val="both"/>
      </w:pPr>
      <w:r>
        <w:t>в) низкой стоимостью привлечения средств.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8. За счет каких факторов происходит снижение уровня инвестиционных рисков при проектном финансировании капитальных вложений? (2 ответа)</w:t>
      </w:r>
    </w:p>
    <w:p w:rsidR="00136E23" w:rsidRDefault="004113F9">
      <w:pPr>
        <w:jc w:val="both"/>
      </w:pPr>
      <w:r>
        <w:lastRenderedPageBreak/>
        <w:t>а) за счет распределения их среди многих участников, применения системы гарантий, большого числа источников и эффективных схем финансирования проекта;</w:t>
      </w:r>
    </w:p>
    <w:p w:rsidR="00136E23" w:rsidRDefault="004113F9">
      <w:pPr>
        <w:jc w:val="both"/>
      </w:pPr>
      <w:r>
        <w:t>б) за счет финансирования из собственных средств учредителей;</w:t>
      </w:r>
    </w:p>
    <w:p w:rsidR="00136E23" w:rsidRDefault="004113F9">
      <w:pPr>
        <w:jc w:val="both"/>
      </w:pPr>
      <w:r>
        <w:t>в) за счет распределения их среди многих участников, применения государственных гарантий;</w:t>
      </w:r>
    </w:p>
    <w:p w:rsidR="00136E23" w:rsidRDefault="004113F9">
      <w:pPr>
        <w:jc w:val="both"/>
      </w:pPr>
      <w:r>
        <w:t>г) за счет привлечения экспертов, консультантов и советников и применения эффективных схем финансирования проекта.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9. Что является наиболее важным для банка-кредитора при проектном финансировании?</w:t>
      </w:r>
    </w:p>
    <w:p w:rsidR="00136E23" w:rsidRDefault="004113F9">
      <w:pPr>
        <w:jc w:val="both"/>
      </w:pPr>
      <w:r>
        <w:t>а) кредитоспособность ссудополучателя;</w:t>
      </w:r>
    </w:p>
    <w:p w:rsidR="00136E23" w:rsidRDefault="004113F9">
      <w:pPr>
        <w:jc w:val="both"/>
      </w:pPr>
      <w:r>
        <w:t>б) привлекательность инвестиционного проекта в целом и вопросы гарантий;</w:t>
      </w:r>
    </w:p>
    <w:p w:rsidR="00136E23" w:rsidRDefault="004113F9">
      <w:pPr>
        <w:jc w:val="both"/>
      </w:pPr>
      <w:r>
        <w:t>в) уровень инвестиционного риска.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10. Приоритетными целями бюджетного финансирования инвестиционных проектов служат (найти все правильные ответы):</w:t>
      </w:r>
    </w:p>
    <w:p w:rsidR="00136E23" w:rsidRDefault="004113F9">
      <w:pPr>
        <w:jc w:val="both"/>
      </w:pPr>
      <w:r>
        <w:t>a) обеспечение структурной перестройки экономики</w:t>
      </w:r>
    </w:p>
    <w:p w:rsidR="00136E23" w:rsidRDefault="004113F9">
      <w:pPr>
        <w:jc w:val="both"/>
      </w:pPr>
      <w:r>
        <w:t>б) развитие высокодоходного производства</w:t>
      </w:r>
    </w:p>
    <w:p w:rsidR="00136E23" w:rsidRDefault="004113F9">
      <w:pPr>
        <w:jc w:val="both"/>
      </w:pPr>
      <w:r>
        <w:t>в) реализация социальных программ</w:t>
      </w:r>
    </w:p>
    <w:p w:rsidR="00136E23" w:rsidRDefault="004113F9">
      <w:pPr>
        <w:jc w:val="both"/>
      </w:pPr>
      <w:r>
        <w:t>г) поддержание территориальной целостности страны</w:t>
      </w:r>
    </w:p>
    <w:p w:rsidR="00136E23" w:rsidRDefault="004113F9">
      <w:pPr>
        <w:jc w:val="both"/>
      </w:pPr>
      <w:r>
        <w:t>д) новое строительство и реконструкция частных предприятий</w:t>
      </w:r>
    </w:p>
    <w:p w:rsidR="00136E23" w:rsidRDefault="004113F9">
      <w:pPr>
        <w:jc w:val="both"/>
      </w:pPr>
      <w:r>
        <w:t>е) создание объектов производственной и социальной инфраструктуры</w:t>
      </w:r>
    </w:p>
    <w:p w:rsidR="00136E23" w:rsidRDefault="00136E23">
      <w:pPr>
        <w:jc w:val="both"/>
      </w:pPr>
    </w:p>
    <w:p w:rsidR="00136E23" w:rsidRDefault="004113F9">
      <w:pPr>
        <w:pStyle w:val="af5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практико-ориентированных заданий</w:t>
      </w:r>
    </w:p>
    <w:p w:rsidR="00136E23" w:rsidRDefault="004113F9">
      <w:pPr>
        <w:pStyle w:val="af5"/>
        <w:ind w:left="0" w:firstLine="709"/>
        <w:jc w:val="both"/>
        <w:rPr>
          <w:rFonts w:eastAsia="Calibri"/>
          <w:color w:val="000000"/>
          <w:sz w:val="24"/>
          <w:szCs w:val="24"/>
        </w:rPr>
      </w:pPr>
      <w:r>
        <w:rPr>
          <w:bCs/>
          <w:iCs/>
          <w:sz w:val="24"/>
          <w:szCs w:val="24"/>
        </w:rPr>
        <w:t xml:space="preserve">Задание 1. </w:t>
      </w:r>
      <w:r>
        <w:rPr>
          <w:rFonts w:eastAsia="Calibri"/>
          <w:color w:val="000000"/>
          <w:sz w:val="24"/>
          <w:szCs w:val="24"/>
        </w:rPr>
        <w:t>Рассчитать значение чистых денежных потоков по периодам жизненного цикла проекта с учетом только уплаты налога на прибыль. Сделать выводы.</w:t>
      </w:r>
    </w:p>
    <w:p w:rsidR="00136E23" w:rsidRDefault="004113F9">
      <w:pPr>
        <w:pStyle w:val="Default"/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</w:rPr>
      </w:pPr>
      <w:r>
        <w:t>Рассчитать недисконтированный срок окупаемости проекта.</w:t>
      </w:r>
    </w:p>
    <w:p w:rsidR="00136E23" w:rsidRDefault="004113F9">
      <w:pPr>
        <w:pStyle w:val="Default"/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</w:rPr>
      </w:pPr>
      <w:r>
        <w:t>Рассчитать дисконтированный срок окупаемости.</w:t>
      </w:r>
    </w:p>
    <w:p w:rsidR="00136E23" w:rsidRDefault="004113F9">
      <w:pPr>
        <w:pStyle w:val="Default"/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</w:rPr>
      </w:pPr>
      <w:r>
        <w:t>Определить чистую приведенную стоимость проекта.</w:t>
      </w:r>
    </w:p>
    <w:p w:rsidR="00136E23" w:rsidRDefault="004113F9">
      <w:pPr>
        <w:pStyle w:val="Default"/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</w:rPr>
      </w:pPr>
      <w:r>
        <w:t>Определить индекс рентабельность проекта.</w:t>
      </w:r>
    </w:p>
    <w:p w:rsidR="00136E23" w:rsidRDefault="004113F9">
      <w:pPr>
        <w:pStyle w:val="Default"/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</w:rPr>
      </w:pPr>
      <w:r>
        <w:t>Определить значение нормы внутренней доходности инвестиционного проекта.</w:t>
      </w: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1326"/>
        <w:gridCol w:w="2305"/>
        <w:gridCol w:w="747"/>
        <w:gridCol w:w="746"/>
        <w:gridCol w:w="745"/>
        <w:gridCol w:w="744"/>
        <w:gridCol w:w="745"/>
        <w:gridCol w:w="2837"/>
      </w:tblGrid>
      <w:tr w:rsidR="00136E23">
        <w:tc>
          <w:tcPr>
            <w:tcW w:w="1328" w:type="dxa"/>
            <w:vMerge w:val="restart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варианта</w:t>
            </w:r>
          </w:p>
        </w:tc>
        <w:tc>
          <w:tcPr>
            <w:tcW w:w="2308" w:type="dxa"/>
            <w:vMerge w:val="restart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Инвестиции, тыс. руб.</w:t>
            </w:r>
          </w:p>
        </w:tc>
        <w:tc>
          <w:tcPr>
            <w:tcW w:w="3727" w:type="dxa"/>
            <w:gridSpan w:val="5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валовая, по годам, тыс. руб.</w:t>
            </w:r>
          </w:p>
        </w:tc>
        <w:tc>
          <w:tcPr>
            <w:tcW w:w="2840" w:type="dxa"/>
            <w:vMerge w:val="restart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дисконтирования, %</w:t>
            </w:r>
          </w:p>
        </w:tc>
      </w:tr>
      <w:tr w:rsidR="00136E23">
        <w:tc>
          <w:tcPr>
            <w:tcW w:w="1328" w:type="dxa"/>
            <w:vMerge/>
          </w:tcPr>
          <w:p w:rsidR="00136E23" w:rsidRDefault="00136E23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08" w:type="dxa"/>
            <w:vMerge/>
          </w:tcPr>
          <w:p w:rsidR="00136E23" w:rsidRDefault="00136E23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40" w:type="dxa"/>
            <w:vMerge/>
          </w:tcPr>
          <w:p w:rsidR="00136E23" w:rsidRDefault="00136E23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136E23">
        <w:trPr>
          <w:trHeight w:val="195"/>
        </w:trPr>
        <w:tc>
          <w:tcPr>
            <w:tcW w:w="132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308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747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46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</w:t>
            </w:r>
          </w:p>
        </w:tc>
        <w:tc>
          <w:tcPr>
            <w:tcW w:w="744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</w:t>
            </w:r>
          </w:p>
        </w:tc>
        <w:tc>
          <w:tcPr>
            <w:tcW w:w="745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2840" w:type="dxa"/>
          </w:tcPr>
          <w:p w:rsidR="00136E23" w:rsidRDefault="004113F9">
            <w:pPr>
              <w:pStyle w:val="Default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</w:tbl>
    <w:p w:rsidR="00136E23" w:rsidRDefault="00136E23">
      <w:pPr>
        <w:pStyle w:val="af5"/>
        <w:ind w:left="0" w:firstLine="709"/>
        <w:jc w:val="both"/>
        <w:rPr>
          <w:bCs/>
          <w:iCs/>
          <w:sz w:val="24"/>
          <w:szCs w:val="24"/>
        </w:rPr>
      </w:pPr>
    </w:p>
    <w:p w:rsidR="00136E23" w:rsidRDefault="004113F9">
      <w:pPr>
        <w:pStyle w:val="af5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Задание 2.</w:t>
      </w:r>
    </w:p>
    <w:p w:rsidR="00136E23" w:rsidRDefault="004113F9">
      <w:pPr>
        <w:pStyle w:val="af5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1. Оценить источники финансирования инвестиционного проекта. Определить, следует ли </w:t>
      </w:r>
      <w:r>
        <w:rPr>
          <w:bCs/>
          <w:iCs/>
          <w:sz w:val="24"/>
          <w:szCs w:val="24"/>
        </w:rPr>
        <w:lastRenderedPageBreak/>
        <w:t>принять инвестиционный проект с представленной моделью финансирования, таблица 1?</w:t>
      </w:r>
    </w:p>
    <w:p w:rsidR="00136E23" w:rsidRDefault="00136E23">
      <w:pPr>
        <w:pStyle w:val="af5"/>
        <w:ind w:left="0" w:firstLine="709"/>
        <w:jc w:val="both"/>
        <w:rPr>
          <w:bCs/>
          <w:iCs/>
          <w:sz w:val="24"/>
          <w:szCs w:val="24"/>
        </w:rPr>
      </w:pPr>
    </w:p>
    <w:p w:rsidR="00136E23" w:rsidRDefault="004113F9">
      <w:pPr>
        <w:pStyle w:val="af5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Таблица 1</w:t>
      </w: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881"/>
        <w:gridCol w:w="355"/>
        <w:gridCol w:w="590"/>
        <w:gridCol w:w="620"/>
        <w:gridCol w:w="452"/>
        <w:gridCol w:w="428"/>
        <w:gridCol w:w="434"/>
        <w:gridCol w:w="861"/>
        <w:gridCol w:w="268"/>
        <w:gridCol w:w="701"/>
        <w:gridCol w:w="176"/>
        <w:gridCol w:w="658"/>
        <w:gridCol w:w="833"/>
        <w:gridCol w:w="74"/>
        <w:gridCol w:w="906"/>
        <w:gridCol w:w="120"/>
        <w:gridCol w:w="861"/>
        <w:gridCol w:w="977"/>
      </w:tblGrid>
      <w:tr w:rsidR="00136E23">
        <w:trPr>
          <w:trHeight w:val="230"/>
        </w:trPr>
        <w:tc>
          <w:tcPr>
            <w:tcW w:w="1236" w:type="dxa"/>
            <w:gridSpan w:val="2"/>
            <w:vMerge w:val="restart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№ варианта</w:t>
            </w:r>
          </w:p>
        </w:tc>
        <w:tc>
          <w:tcPr>
            <w:tcW w:w="590" w:type="dxa"/>
            <w:vMerge w:val="restart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IRR</w:t>
            </w:r>
          </w:p>
        </w:tc>
        <w:tc>
          <w:tcPr>
            <w:tcW w:w="3767" w:type="dxa"/>
            <w:gridSpan w:val="7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Инвестиции в проект по годам, млн. руб.</w:t>
            </w:r>
          </w:p>
        </w:tc>
        <w:tc>
          <w:tcPr>
            <w:tcW w:w="4610" w:type="dxa"/>
            <w:gridSpan w:val="8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Доходы от реализации проекта, млн. руб. по годам</w:t>
            </w:r>
          </w:p>
        </w:tc>
      </w:tr>
      <w:tr w:rsidR="00136E23">
        <w:tc>
          <w:tcPr>
            <w:tcW w:w="1236" w:type="dxa"/>
            <w:gridSpan w:val="2"/>
            <w:vMerge/>
          </w:tcPr>
          <w:p w:rsidR="00136E23" w:rsidRDefault="00136E23">
            <w:pPr>
              <w:pStyle w:val="af5"/>
              <w:ind w:left="0"/>
              <w:jc w:val="both"/>
              <w:rPr>
                <w:bCs/>
                <w:iCs/>
              </w:rPr>
            </w:pPr>
          </w:p>
        </w:tc>
        <w:tc>
          <w:tcPr>
            <w:tcW w:w="590" w:type="dxa"/>
            <w:vMerge/>
          </w:tcPr>
          <w:p w:rsidR="00136E23" w:rsidRDefault="00136E23">
            <w:pPr>
              <w:pStyle w:val="af5"/>
              <w:ind w:left="0"/>
              <w:jc w:val="both"/>
              <w:rPr>
                <w:bCs/>
                <w:iCs/>
              </w:rPr>
            </w:pPr>
          </w:p>
        </w:tc>
        <w:tc>
          <w:tcPr>
            <w:tcW w:w="1073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3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862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969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835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34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981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982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978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</w:tr>
      <w:tr w:rsidR="00136E23">
        <w:tc>
          <w:tcPr>
            <w:tcW w:w="1236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90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15%</w:t>
            </w:r>
          </w:p>
        </w:tc>
        <w:tc>
          <w:tcPr>
            <w:tcW w:w="1073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165</w:t>
            </w:r>
          </w:p>
        </w:tc>
        <w:tc>
          <w:tcPr>
            <w:tcW w:w="863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80</w:t>
            </w:r>
          </w:p>
        </w:tc>
        <w:tc>
          <w:tcPr>
            <w:tcW w:w="862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95</w:t>
            </w:r>
          </w:p>
        </w:tc>
        <w:tc>
          <w:tcPr>
            <w:tcW w:w="969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0,0</w:t>
            </w:r>
          </w:p>
        </w:tc>
        <w:tc>
          <w:tcPr>
            <w:tcW w:w="835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50,0</w:t>
            </w:r>
          </w:p>
        </w:tc>
        <w:tc>
          <w:tcPr>
            <w:tcW w:w="834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75,0</w:t>
            </w:r>
          </w:p>
        </w:tc>
        <w:tc>
          <w:tcPr>
            <w:tcW w:w="981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165,0</w:t>
            </w:r>
          </w:p>
        </w:tc>
        <w:tc>
          <w:tcPr>
            <w:tcW w:w="982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210,0</w:t>
            </w:r>
          </w:p>
        </w:tc>
        <w:tc>
          <w:tcPr>
            <w:tcW w:w="978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190,0</w:t>
            </w:r>
          </w:p>
        </w:tc>
      </w:tr>
      <w:tr w:rsidR="00136E23">
        <w:trPr>
          <w:trHeight w:val="195"/>
        </w:trPr>
        <w:tc>
          <w:tcPr>
            <w:tcW w:w="10203" w:type="dxa"/>
            <w:gridSpan w:val="18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Источники финансирования инвестиционного проекта</w:t>
            </w:r>
          </w:p>
        </w:tc>
      </w:tr>
      <w:tr w:rsidR="00136E23">
        <w:trPr>
          <w:trHeight w:val="195"/>
        </w:trPr>
        <w:tc>
          <w:tcPr>
            <w:tcW w:w="2447" w:type="dxa"/>
            <w:gridSpan w:val="4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Кредит банка</w:t>
            </w:r>
          </w:p>
        </w:tc>
        <w:tc>
          <w:tcPr>
            <w:tcW w:w="2445" w:type="dxa"/>
            <w:gridSpan w:val="5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Эмиссия акций</w:t>
            </w:r>
          </w:p>
        </w:tc>
        <w:tc>
          <w:tcPr>
            <w:tcW w:w="2444" w:type="dxa"/>
            <w:gridSpan w:val="5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Собственные средства</w:t>
            </w:r>
          </w:p>
        </w:tc>
        <w:tc>
          <w:tcPr>
            <w:tcW w:w="2867" w:type="dxa"/>
            <w:gridSpan w:val="4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Государственное финансирование</w:t>
            </w:r>
          </w:p>
        </w:tc>
      </w:tr>
      <w:tr w:rsidR="00136E23">
        <w:trPr>
          <w:trHeight w:val="195"/>
        </w:trPr>
        <w:tc>
          <w:tcPr>
            <w:tcW w:w="880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Доля, %</w:t>
            </w:r>
          </w:p>
        </w:tc>
        <w:tc>
          <w:tcPr>
            <w:tcW w:w="1567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Цена капитала, %</w:t>
            </w:r>
          </w:p>
        </w:tc>
        <w:tc>
          <w:tcPr>
            <w:tcW w:w="88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Доля, %</w:t>
            </w:r>
          </w:p>
        </w:tc>
        <w:tc>
          <w:tcPr>
            <w:tcW w:w="1565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Цена капитала, %</w:t>
            </w:r>
          </w:p>
        </w:tc>
        <w:tc>
          <w:tcPr>
            <w:tcW w:w="877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Доля, %</w:t>
            </w:r>
          </w:p>
        </w:tc>
        <w:tc>
          <w:tcPr>
            <w:tcW w:w="1567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Цена капитала, %</w:t>
            </w:r>
          </w:p>
        </w:tc>
        <w:tc>
          <w:tcPr>
            <w:tcW w:w="1027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Доля, %</w:t>
            </w:r>
          </w:p>
        </w:tc>
        <w:tc>
          <w:tcPr>
            <w:tcW w:w="184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Цена капитала, %</w:t>
            </w:r>
          </w:p>
        </w:tc>
      </w:tr>
      <w:tr w:rsidR="00136E23">
        <w:trPr>
          <w:trHeight w:val="195"/>
        </w:trPr>
        <w:tc>
          <w:tcPr>
            <w:tcW w:w="880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35</w:t>
            </w:r>
          </w:p>
        </w:tc>
        <w:tc>
          <w:tcPr>
            <w:tcW w:w="1567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88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15</w:t>
            </w:r>
          </w:p>
        </w:tc>
        <w:tc>
          <w:tcPr>
            <w:tcW w:w="1565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14</w:t>
            </w:r>
          </w:p>
        </w:tc>
        <w:tc>
          <w:tcPr>
            <w:tcW w:w="877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40</w:t>
            </w:r>
          </w:p>
        </w:tc>
        <w:tc>
          <w:tcPr>
            <w:tcW w:w="1567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  <w:tc>
          <w:tcPr>
            <w:tcW w:w="1027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84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</w:tbl>
    <w:p w:rsidR="00136E23" w:rsidRDefault="00136E23">
      <w:pPr>
        <w:pStyle w:val="af5"/>
        <w:ind w:left="0" w:firstLine="709"/>
        <w:jc w:val="both"/>
        <w:rPr>
          <w:bCs/>
          <w:iCs/>
          <w:sz w:val="24"/>
          <w:szCs w:val="24"/>
        </w:rPr>
      </w:pPr>
    </w:p>
    <w:p w:rsidR="00136E23" w:rsidRDefault="004113F9">
      <w:pPr>
        <w:pStyle w:val="af5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2. Определить по показателям чистой приведенной стоимости проекта (NPV) и дисконтированного индекса рентабельности проекта (DPI)в какой из двух проектов наиболее выгодно инвестировать банку, если в качестве ставки дисконтирования рассматривается средневзвешенная стоимость капитала, полученная в 1 задаче.</w:t>
      </w:r>
    </w:p>
    <w:p w:rsidR="00136E23" w:rsidRDefault="00136E23">
      <w:pPr>
        <w:pStyle w:val="af5"/>
        <w:ind w:left="0" w:firstLine="709"/>
        <w:jc w:val="both"/>
        <w:rPr>
          <w:bCs/>
          <w:iCs/>
          <w:sz w:val="24"/>
          <w:szCs w:val="24"/>
        </w:rPr>
      </w:pPr>
    </w:p>
    <w:p w:rsidR="00136E23" w:rsidRDefault="004113F9">
      <w:pPr>
        <w:pStyle w:val="af5"/>
        <w:ind w:left="0" w:firstLine="70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Таблица 2</w:t>
      </w: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877"/>
        <w:gridCol w:w="430"/>
        <w:gridCol w:w="1078"/>
        <w:gridCol w:w="55"/>
        <w:gridCol w:w="880"/>
        <w:gridCol w:w="146"/>
        <w:gridCol w:w="1079"/>
        <w:gridCol w:w="341"/>
        <w:gridCol w:w="420"/>
        <w:gridCol w:w="460"/>
        <w:gridCol w:w="399"/>
        <w:gridCol w:w="1010"/>
        <w:gridCol w:w="155"/>
        <w:gridCol w:w="853"/>
        <w:gridCol w:w="173"/>
        <w:gridCol w:w="836"/>
        <w:gridCol w:w="1003"/>
      </w:tblGrid>
      <w:tr w:rsidR="00136E23">
        <w:trPr>
          <w:trHeight w:val="464"/>
        </w:trPr>
        <w:tc>
          <w:tcPr>
            <w:tcW w:w="1309" w:type="dxa"/>
            <w:gridSpan w:val="2"/>
            <w:vMerge w:val="restart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№ варианта</w:t>
            </w:r>
          </w:p>
        </w:tc>
        <w:tc>
          <w:tcPr>
            <w:tcW w:w="4001" w:type="dxa"/>
            <w:gridSpan w:val="7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Инвестиции в проект по годам, млн. руб.</w:t>
            </w:r>
          </w:p>
        </w:tc>
        <w:tc>
          <w:tcPr>
            <w:tcW w:w="4894" w:type="dxa"/>
            <w:gridSpan w:val="8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Доходы от реализации проекта, млн. руб. по годам</w:t>
            </w:r>
          </w:p>
        </w:tc>
      </w:tr>
      <w:tr w:rsidR="00136E23">
        <w:tc>
          <w:tcPr>
            <w:tcW w:w="1309" w:type="dxa"/>
            <w:gridSpan w:val="2"/>
            <w:vMerge/>
          </w:tcPr>
          <w:p w:rsidR="00136E23" w:rsidRDefault="00136E23">
            <w:pPr>
              <w:pStyle w:val="af5"/>
              <w:ind w:left="0"/>
              <w:jc w:val="both"/>
              <w:rPr>
                <w:bCs/>
                <w:iCs/>
              </w:rPr>
            </w:pPr>
          </w:p>
        </w:tc>
        <w:tc>
          <w:tcPr>
            <w:tcW w:w="1079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081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080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761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86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1011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009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01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004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</w:tr>
      <w:tr w:rsidR="00136E23">
        <w:tc>
          <w:tcPr>
            <w:tcW w:w="1309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 проект</w:t>
            </w:r>
          </w:p>
        </w:tc>
        <w:tc>
          <w:tcPr>
            <w:tcW w:w="1079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165,0</w:t>
            </w:r>
          </w:p>
        </w:tc>
        <w:tc>
          <w:tcPr>
            <w:tcW w:w="1081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80,0</w:t>
            </w:r>
          </w:p>
        </w:tc>
        <w:tc>
          <w:tcPr>
            <w:tcW w:w="1080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95,0</w:t>
            </w:r>
          </w:p>
        </w:tc>
        <w:tc>
          <w:tcPr>
            <w:tcW w:w="761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0,0</w:t>
            </w:r>
          </w:p>
        </w:tc>
        <w:tc>
          <w:tcPr>
            <w:tcW w:w="86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50,0</w:t>
            </w:r>
          </w:p>
        </w:tc>
        <w:tc>
          <w:tcPr>
            <w:tcW w:w="1011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75,0</w:t>
            </w:r>
          </w:p>
        </w:tc>
        <w:tc>
          <w:tcPr>
            <w:tcW w:w="1009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165,0</w:t>
            </w:r>
          </w:p>
        </w:tc>
        <w:tc>
          <w:tcPr>
            <w:tcW w:w="101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210,0</w:t>
            </w:r>
          </w:p>
        </w:tc>
        <w:tc>
          <w:tcPr>
            <w:tcW w:w="1004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190,0</w:t>
            </w:r>
          </w:p>
        </w:tc>
      </w:tr>
      <w:tr w:rsidR="00136E23">
        <w:tc>
          <w:tcPr>
            <w:tcW w:w="1309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 проект</w:t>
            </w:r>
          </w:p>
        </w:tc>
        <w:tc>
          <w:tcPr>
            <w:tcW w:w="1079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80,0</w:t>
            </w:r>
          </w:p>
        </w:tc>
        <w:tc>
          <w:tcPr>
            <w:tcW w:w="1081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105,0</w:t>
            </w:r>
          </w:p>
        </w:tc>
        <w:tc>
          <w:tcPr>
            <w:tcW w:w="1080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160,0</w:t>
            </w:r>
          </w:p>
        </w:tc>
        <w:tc>
          <w:tcPr>
            <w:tcW w:w="761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0,0</w:t>
            </w:r>
          </w:p>
        </w:tc>
        <w:tc>
          <w:tcPr>
            <w:tcW w:w="86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0,0</w:t>
            </w:r>
          </w:p>
        </w:tc>
        <w:tc>
          <w:tcPr>
            <w:tcW w:w="1011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100,0</w:t>
            </w:r>
          </w:p>
        </w:tc>
        <w:tc>
          <w:tcPr>
            <w:tcW w:w="1009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185,0</w:t>
            </w:r>
          </w:p>
        </w:tc>
        <w:tc>
          <w:tcPr>
            <w:tcW w:w="101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290,0</w:t>
            </w:r>
          </w:p>
        </w:tc>
        <w:tc>
          <w:tcPr>
            <w:tcW w:w="1004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280,0</w:t>
            </w:r>
          </w:p>
        </w:tc>
      </w:tr>
      <w:tr w:rsidR="00136E23">
        <w:tc>
          <w:tcPr>
            <w:tcW w:w="10204" w:type="dxa"/>
            <w:gridSpan w:val="17"/>
          </w:tcPr>
          <w:p w:rsidR="00136E23" w:rsidRDefault="004113F9">
            <w:pPr>
              <w:pStyle w:val="af5"/>
              <w:ind w:left="0"/>
              <w:rPr>
                <w:bCs/>
                <w:iCs/>
              </w:rPr>
            </w:pPr>
            <w:r>
              <w:rPr>
                <w:bCs/>
                <w:iCs/>
              </w:rPr>
              <w:t>Источники финансирования инвестиционного проекта</w:t>
            </w:r>
          </w:p>
        </w:tc>
      </w:tr>
      <w:tr w:rsidR="00136E23">
        <w:tc>
          <w:tcPr>
            <w:tcW w:w="2443" w:type="dxa"/>
            <w:gridSpan w:val="4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Кредит банка</w:t>
            </w:r>
          </w:p>
        </w:tc>
        <w:tc>
          <w:tcPr>
            <w:tcW w:w="2447" w:type="dxa"/>
            <w:gridSpan w:val="4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Эмиссия акций</w:t>
            </w:r>
          </w:p>
        </w:tc>
        <w:tc>
          <w:tcPr>
            <w:tcW w:w="2446" w:type="dxa"/>
            <w:gridSpan w:val="5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Собственные средства</w:t>
            </w:r>
          </w:p>
        </w:tc>
        <w:tc>
          <w:tcPr>
            <w:tcW w:w="2868" w:type="dxa"/>
            <w:gridSpan w:val="4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Государственное финансирование</w:t>
            </w:r>
          </w:p>
        </w:tc>
      </w:tr>
      <w:tr w:rsidR="00136E23">
        <w:tc>
          <w:tcPr>
            <w:tcW w:w="878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Доля, %</w:t>
            </w:r>
          </w:p>
        </w:tc>
        <w:tc>
          <w:tcPr>
            <w:tcW w:w="1565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Цена капитала, %</w:t>
            </w:r>
          </w:p>
        </w:tc>
        <w:tc>
          <w:tcPr>
            <w:tcW w:w="880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Доля, %</w:t>
            </w:r>
          </w:p>
        </w:tc>
        <w:tc>
          <w:tcPr>
            <w:tcW w:w="1567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Цена капитала, %</w:t>
            </w:r>
          </w:p>
        </w:tc>
        <w:tc>
          <w:tcPr>
            <w:tcW w:w="88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Доля, %</w:t>
            </w:r>
          </w:p>
        </w:tc>
        <w:tc>
          <w:tcPr>
            <w:tcW w:w="1566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Цена капитала, %</w:t>
            </w:r>
          </w:p>
        </w:tc>
        <w:tc>
          <w:tcPr>
            <w:tcW w:w="1027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Доля, %</w:t>
            </w:r>
          </w:p>
        </w:tc>
        <w:tc>
          <w:tcPr>
            <w:tcW w:w="1841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Цена капитала, %</w:t>
            </w:r>
          </w:p>
        </w:tc>
      </w:tr>
      <w:tr w:rsidR="00136E23">
        <w:trPr>
          <w:trHeight w:val="336"/>
        </w:trPr>
        <w:tc>
          <w:tcPr>
            <w:tcW w:w="878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35</w:t>
            </w:r>
          </w:p>
        </w:tc>
        <w:tc>
          <w:tcPr>
            <w:tcW w:w="1565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880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15</w:t>
            </w:r>
          </w:p>
        </w:tc>
        <w:tc>
          <w:tcPr>
            <w:tcW w:w="1567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14</w:t>
            </w:r>
          </w:p>
        </w:tc>
        <w:tc>
          <w:tcPr>
            <w:tcW w:w="880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40</w:t>
            </w:r>
          </w:p>
        </w:tc>
        <w:tc>
          <w:tcPr>
            <w:tcW w:w="1566" w:type="dxa"/>
            <w:gridSpan w:val="3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  <w:tc>
          <w:tcPr>
            <w:tcW w:w="1027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841" w:type="dxa"/>
            <w:gridSpan w:val="2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</w:tr>
    </w:tbl>
    <w:p w:rsidR="00136E23" w:rsidRDefault="00136E23">
      <w:pPr>
        <w:pStyle w:val="af5"/>
        <w:ind w:left="0" w:firstLine="709"/>
        <w:jc w:val="both"/>
        <w:rPr>
          <w:bCs/>
          <w:iCs/>
          <w:sz w:val="24"/>
          <w:szCs w:val="24"/>
        </w:rPr>
      </w:pPr>
    </w:p>
    <w:p w:rsidR="00136E23" w:rsidRDefault="004113F9">
      <w:pPr>
        <w:pStyle w:val="af5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Задание 3. Банк имеет возможность вложить в инвестиционные проекты до 550 млн. рублей. Цена источников финансирования при этом составляет 10%. Составить оптимальный инвестиционный портфель и бюджет капиталовложений, если возможно дробление финансирования проектов. </w:t>
      </w:r>
    </w:p>
    <w:tbl>
      <w:tblPr>
        <w:tblStyle w:val="afe"/>
        <w:tblW w:w="10194" w:type="dxa"/>
        <w:jc w:val="center"/>
        <w:tblLook w:val="04A0" w:firstRow="1" w:lastRow="0" w:firstColumn="1" w:lastColumn="0" w:noHBand="0" w:noVBand="1"/>
      </w:tblPr>
      <w:tblGrid>
        <w:gridCol w:w="714"/>
        <w:gridCol w:w="1253"/>
        <w:gridCol w:w="2057"/>
        <w:gridCol w:w="2057"/>
        <w:gridCol w:w="2056"/>
        <w:gridCol w:w="2057"/>
      </w:tblGrid>
      <w:tr w:rsidR="00136E23">
        <w:trPr>
          <w:jc w:val="center"/>
        </w:trPr>
        <w:tc>
          <w:tcPr>
            <w:tcW w:w="713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Проект</w:t>
            </w:r>
          </w:p>
        </w:tc>
        <w:tc>
          <w:tcPr>
            <w:tcW w:w="1253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Инвестиции, млн. руб.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Денежные поступления 1-го года, млн. руб.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Денежные поступления 2-го года, млн. руб.</w:t>
            </w:r>
          </w:p>
        </w:tc>
        <w:tc>
          <w:tcPr>
            <w:tcW w:w="2056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Денежные поступления 3-го года, млн. руб.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Денежные поступления 4-го года, млн. руб.</w:t>
            </w:r>
          </w:p>
        </w:tc>
      </w:tr>
      <w:tr w:rsidR="00136E23">
        <w:trPr>
          <w:jc w:val="center"/>
        </w:trPr>
        <w:tc>
          <w:tcPr>
            <w:tcW w:w="713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</w:t>
            </w:r>
          </w:p>
        </w:tc>
        <w:tc>
          <w:tcPr>
            <w:tcW w:w="1253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11</w:t>
            </w:r>
          </w:p>
        </w:tc>
        <w:tc>
          <w:tcPr>
            <w:tcW w:w="2056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120</w:t>
            </w:r>
          </w:p>
        </w:tc>
      </w:tr>
      <w:tr w:rsidR="00136E23">
        <w:trPr>
          <w:jc w:val="center"/>
        </w:trPr>
        <w:tc>
          <w:tcPr>
            <w:tcW w:w="713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Б</w:t>
            </w:r>
          </w:p>
        </w:tc>
        <w:tc>
          <w:tcPr>
            <w:tcW w:w="1253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80</w:t>
            </w:r>
          </w:p>
        </w:tc>
        <w:tc>
          <w:tcPr>
            <w:tcW w:w="2056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</w:t>
            </w:r>
          </w:p>
        </w:tc>
      </w:tr>
      <w:tr w:rsidR="00136E23">
        <w:trPr>
          <w:jc w:val="center"/>
        </w:trPr>
        <w:tc>
          <w:tcPr>
            <w:tcW w:w="713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</w:t>
            </w:r>
          </w:p>
        </w:tc>
        <w:tc>
          <w:tcPr>
            <w:tcW w:w="1253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150</w:t>
            </w:r>
          </w:p>
        </w:tc>
        <w:tc>
          <w:tcPr>
            <w:tcW w:w="2056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150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150</w:t>
            </w:r>
          </w:p>
        </w:tc>
      </w:tr>
      <w:tr w:rsidR="00136E23">
        <w:trPr>
          <w:jc w:val="center"/>
        </w:trPr>
        <w:tc>
          <w:tcPr>
            <w:tcW w:w="713" w:type="dxa"/>
          </w:tcPr>
          <w:p w:rsidR="00136E23" w:rsidRDefault="004113F9">
            <w:pPr>
              <w:pStyle w:val="af5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Г</w:t>
            </w:r>
          </w:p>
        </w:tc>
        <w:tc>
          <w:tcPr>
            <w:tcW w:w="1253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150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50</w:t>
            </w:r>
          </w:p>
        </w:tc>
        <w:tc>
          <w:tcPr>
            <w:tcW w:w="2056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60</w:t>
            </w:r>
          </w:p>
        </w:tc>
        <w:tc>
          <w:tcPr>
            <w:tcW w:w="2057" w:type="dxa"/>
          </w:tcPr>
          <w:p w:rsidR="00136E23" w:rsidRDefault="004113F9">
            <w:pPr>
              <w:pStyle w:val="af5"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60</w:t>
            </w:r>
          </w:p>
        </w:tc>
      </w:tr>
    </w:tbl>
    <w:p w:rsidR="00136E23" w:rsidRDefault="00136E23">
      <w:pPr>
        <w:pStyle w:val="af5"/>
        <w:ind w:left="0" w:firstLine="709"/>
        <w:jc w:val="both"/>
        <w:rPr>
          <w:bCs/>
          <w:iCs/>
          <w:sz w:val="24"/>
          <w:szCs w:val="24"/>
        </w:rPr>
      </w:pPr>
    </w:p>
    <w:p w:rsidR="00136E23" w:rsidRDefault="004113F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136E23" w:rsidRDefault="00136E23">
      <w:pPr>
        <w:jc w:val="center"/>
        <w:rPr>
          <w:b/>
        </w:rPr>
      </w:pPr>
    </w:p>
    <w:p w:rsidR="00136E23" w:rsidRDefault="004113F9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136E23" w:rsidRDefault="004113F9">
      <w:pPr>
        <w:jc w:val="center"/>
        <w:rPr>
          <w:b/>
        </w:rPr>
      </w:pPr>
      <w:r>
        <w:rPr>
          <w:b/>
        </w:rPr>
        <w:t>высшего образования</w:t>
      </w:r>
    </w:p>
    <w:p w:rsidR="00136E23" w:rsidRDefault="004113F9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136E23" w:rsidRDefault="004113F9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136E23" w:rsidRDefault="004113F9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Департамент общественных финансов Финансового факультета</w:t>
      </w:r>
    </w:p>
    <w:p w:rsidR="00136E23" w:rsidRDefault="004113F9">
      <w:pPr>
        <w:jc w:val="both"/>
      </w:pPr>
      <w:r>
        <w:t>Дисциплина «Проектное финансирование устойчивого развития»</w:t>
      </w:r>
    </w:p>
    <w:p w:rsidR="00136E23" w:rsidRDefault="004113F9">
      <w:pPr>
        <w:jc w:val="both"/>
      </w:pPr>
      <w:r>
        <w:t>Факультет ______________________________________________</w:t>
      </w:r>
    </w:p>
    <w:p w:rsidR="00136E23" w:rsidRDefault="004113F9">
      <w:pPr>
        <w:jc w:val="both"/>
      </w:pPr>
      <w:r>
        <w:t>Форма обучения ____________________</w:t>
      </w:r>
      <w:r w:rsidR="00B225CB">
        <w:t>Модуль</w:t>
      </w:r>
      <w:r>
        <w:t xml:space="preserve"> ______________</w:t>
      </w:r>
    </w:p>
    <w:p w:rsidR="00136E23" w:rsidRDefault="004113F9">
      <w:pPr>
        <w:jc w:val="both"/>
      </w:pPr>
      <w:r>
        <w:t>Направление подготовки 38.04.01 «Экономика»</w:t>
      </w:r>
    </w:p>
    <w:p w:rsidR="00136E23" w:rsidRDefault="004113F9">
      <w:pPr>
        <w:jc w:val="both"/>
      </w:pPr>
      <w:r>
        <w:lastRenderedPageBreak/>
        <w:t>направленность программы</w:t>
      </w:r>
      <w:r w:rsidR="00A774DE">
        <w:t xml:space="preserve"> магистратуры</w:t>
      </w:r>
      <w:r>
        <w:t>: "Финансы и институты развития"</w:t>
      </w:r>
    </w:p>
    <w:p w:rsidR="00136E23" w:rsidRDefault="004113F9">
      <w:pPr>
        <w:jc w:val="both"/>
      </w:pPr>
      <w:r>
        <w:t>Учебная группа ___________________________________________</w:t>
      </w:r>
    </w:p>
    <w:p w:rsidR="00136E23" w:rsidRDefault="00136E23">
      <w:pPr>
        <w:jc w:val="center"/>
        <w:rPr>
          <w:b/>
        </w:rPr>
      </w:pPr>
    </w:p>
    <w:p w:rsidR="00136E23" w:rsidRDefault="004113F9">
      <w:pPr>
        <w:jc w:val="center"/>
        <w:rPr>
          <w:b/>
        </w:rPr>
      </w:pPr>
      <w:r>
        <w:rPr>
          <w:b/>
        </w:rPr>
        <w:t>ЭКЗАМЕНАЦИОННЫЙ БИЛЕТ №</w:t>
      </w:r>
    </w:p>
    <w:p w:rsidR="00136E23" w:rsidRDefault="00136E23">
      <w:pPr>
        <w:pStyle w:val="af5"/>
        <w:ind w:left="0"/>
        <w:jc w:val="both"/>
        <w:rPr>
          <w:b/>
          <w:i/>
          <w:sz w:val="28"/>
          <w:szCs w:val="28"/>
        </w:rPr>
      </w:pPr>
    </w:p>
    <w:p w:rsidR="00136E23" w:rsidRDefault="004113F9">
      <w:pPr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136E23" w:rsidRDefault="004113F9">
      <w:pPr>
        <w:ind w:right="-7"/>
        <w:contextualSpacing/>
        <w:jc w:val="both"/>
      </w:pPr>
      <w:r>
        <w:t>Фазы проектного финансового цикла: отличительные черты и особенности.</w:t>
      </w:r>
    </w:p>
    <w:p w:rsidR="00136E23" w:rsidRDefault="00136E23">
      <w:pPr>
        <w:jc w:val="both"/>
        <w:rPr>
          <w:b/>
        </w:rPr>
      </w:pPr>
    </w:p>
    <w:p w:rsidR="00136E23" w:rsidRDefault="004113F9">
      <w:pPr>
        <w:jc w:val="both"/>
        <w:rPr>
          <w:rFonts w:eastAsia="Yu Mincho"/>
          <w:b/>
        </w:rPr>
      </w:pPr>
      <w:r>
        <w:rPr>
          <w:b/>
        </w:rPr>
        <w:t xml:space="preserve">ЗАДАНИЕ 2. </w:t>
      </w:r>
      <w:r>
        <w:rPr>
          <w:rFonts w:eastAsia="Yu Mincho"/>
          <w:b/>
        </w:rPr>
        <w:t>Выберите правильные ответы либо напишите правильные утверждения</w:t>
      </w:r>
    </w:p>
    <w:p w:rsidR="00136E23" w:rsidRDefault="004113F9">
      <w:pPr>
        <w:jc w:val="both"/>
        <w:rPr>
          <w:b/>
        </w:rPr>
      </w:pPr>
      <w:r>
        <w:rPr>
          <w:b/>
        </w:rPr>
        <w:t>(максимум 20 баллов).</w:t>
      </w:r>
    </w:p>
    <w:p w:rsidR="00136E23" w:rsidRDefault="00136E23">
      <w:pPr>
        <w:jc w:val="both"/>
        <w:rPr>
          <w:rFonts w:eastAsia="Yu Mincho"/>
          <w:bCs/>
        </w:rPr>
      </w:pPr>
    </w:p>
    <w:p w:rsidR="00136E23" w:rsidRDefault="004113F9">
      <w:pPr>
        <w:jc w:val="both"/>
        <w:rPr>
          <w:rFonts w:eastAsia="Yu Mincho"/>
          <w:bCs/>
        </w:rPr>
      </w:pPr>
      <w:r>
        <w:rPr>
          <w:rFonts w:eastAsia="Yu Mincho"/>
          <w:bCs/>
        </w:rPr>
        <w:t>2.1. Соотнесите виды финансовых рисков проектного финансирования и их характеристики:</w:t>
      </w:r>
    </w:p>
    <w:p w:rsidR="00136E23" w:rsidRDefault="004113F9">
      <w:pPr>
        <w:tabs>
          <w:tab w:val="left" w:pos="221"/>
        </w:tabs>
        <w:jc w:val="both"/>
        <w:rPr>
          <w:rFonts w:eastAsia="Yu Mincho"/>
          <w:bCs/>
        </w:rPr>
      </w:pPr>
      <w:r>
        <w:rPr>
          <w:rFonts w:eastAsia="Yu Mincho"/>
          <w:bCs/>
        </w:rPr>
        <w:t>1. Инфляционный риск</w:t>
      </w:r>
    </w:p>
    <w:p w:rsidR="00136E23" w:rsidRDefault="004113F9">
      <w:pPr>
        <w:tabs>
          <w:tab w:val="left" w:pos="221"/>
        </w:tabs>
        <w:jc w:val="both"/>
        <w:rPr>
          <w:rFonts w:eastAsia="Yu Mincho"/>
          <w:bCs/>
        </w:rPr>
      </w:pPr>
      <w:r>
        <w:rPr>
          <w:rFonts w:eastAsia="Yu Mincho"/>
          <w:bCs/>
        </w:rPr>
        <w:t>2. Валютный риск</w:t>
      </w:r>
    </w:p>
    <w:p w:rsidR="00136E23" w:rsidRDefault="004113F9">
      <w:pPr>
        <w:tabs>
          <w:tab w:val="left" w:pos="221"/>
        </w:tabs>
        <w:jc w:val="both"/>
        <w:rPr>
          <w:rFonts w:eastAsia="Yu Mincho"/>
          <w:bCs/>
        </w:rPr>
      </w:pPr>
      <w:r>
        <w:rPr>
          <w:rFonts w:eastAsia="Yu Mincho"/>
          <w:bCs/>
        </w:rPr>
        <w:t>3. Процентный риск</w:t>
      </w:r>
    </w:p>
    <w:p w:rsidR="00136E23" w:rsidRDefault="004113F9">
      <w:pPr>
        <w:tabs>
          <w:tab w:val="left" w:pos="221"/>
        </w:tabs>
        <w:jc w:val="both"/>
        <w:rPr>
          <w:rFonts w:eastAsia="Yu Mincho"/>
          <w:bCs/>
        </w:rPr>
      </w:pPr>
      <w:r>
        <w:rPr>
          <w:rFonts w:eastAsia="Yu Mincho"/>
          <w:bCs/>
        </w:rPr>
        <w:t>4. Кредитный риск</w:t>
      </w:r>
    </w:p>
    <w:p w:rsidR="00136E23" w:rsidRDefault="004113F9">
      <w:pPr>
        <w:tabs>
          <w:tab w:val="left" w:pos="221"/>
        </w:tabs>
        <w:jc w:val="both"/>
        <w:rPr>
          <w:rFonts w:eastAsia="Yu Mincho"/>
          <w:bCs/>
        </w:rPr>
      </w:pPr>
      <w:r>
        <w:rPr>
          <w:rFonts w:eastAsia="Yu Mincho"/>
          <w:bCs/>
        </w:rPr>
        <w:t>А. Риск удорожания стоимости проекта ввиду дополнительных затрат на приобретение импортируемого оборудования и расходных материалов.</w:t>
      </w:r>
    </w:p>
    <w:p w:rsidR="00136E23" w:rsidRDefault="004113F9">
      <w:pPr>
        <w:tabs>
          <w:tab w:val="left" w:pos="221"/>
        </w:tabs>
        <w:jc w:val="both"/>
        <w:rPr>
          <w:rFonts w:eastAsia="Yu Mincho"/>
          <w:bCs/>
        </w:rPr>
      </w:pPr>
      <w:r>
        <w:rPr>
          <w:rFonts w:eastAsia="Yu Mincho"/>
          <w:bCs/>
        </w:rPr>
        <w:t>Б. Риск отрицательного изменения затрат на осуществление проекта в результате неспособности контрагентов исполнять свои обязательства.</w:t>
      </w:r>
    </w:p>
    <w:p w:rsidR="00136E23" w:rsidRDefault="004113F9">
      <w:pPr>
        <w:tabs>
          <w:tab w:val="left" w:pos="221"/>
        </w:tabs>
        <w:jc w:val="both"/>
        <w:rPr>
          <w:rFonts w:eastAsia="Yu Mincho"/>
          <w:bCs/>
        </w:rPr>
      </w:pPr>
      <w:r>
        <w:rPr>
          <w:rFonts w:eastAsia="Yu Mincho"/>
          <w:bCs/>
        </w:rPr>
        <w:t>В. Риск увеличения расходов проекта в результате негативного изменения стоимости кредитные ресурсы.</w:t>
      </w:r>
    </w:p>
    <w:p w:rsidR="00136E23" w:rsidRDefault="004113F9">
      <w:pPr>
        <w:tabs>
          <w:tab w:val="left" w:pos="221"/>
        </w:tabs>
        <w:jc w:val="both"/>
        <w:rPr>
          <w:rFonts w:eastAsia="Yu Mincho"/>
          <w:bCs/>
        </w:rPr>
      </w:pPr>
      <w:r>
        <w:rPr>
          <w:rFonts w:eastAsia="Yu Mincho"/>
          <w:bCs/>
        </w:rPr>
        <w:t>Г. Риск непредвиденного роста издержек производства вследствие системных макроэкономических процессов.</w:t>
      </w:r>
    </w:p>
    <w:p w:rsidR="00136E23" w:rsidRDefault="00136E23">
      <w:pPr>
        <w:contextualSpacing/>
        <w:jc w:val="both"/>
      </w:pPr>
    </w:p>
    <w:p w:rsidR="00136E23" w:rsidRDefault="004113F9">
      <w:pPr>
        <w:contextualSpacing/>
        <w:jc w:val="both"/>
      </w:pPr>
      <w:r>
        <w:t>2.2. Укажите термин к определению: Механизм управления финансовыми рисками путем операций на финансовом рынке с финансовыми инструментами и/или заключения контрактов, денежные потоки по которым будут компенсировать возможные расходы или убытки проекта – это _____________________________.</w:t>
      </w:r>
    </w:p>
    <w:p w:rsidR="00136E23" w:rsidRDefault="00136E23">
      <w:pPr>
        <w:jc w:val="both"/>
        <w:rPr>
          <w:rFonts w:eastAsia="Yu Mincho"/>
          <w:b/>
          <w:bCs/>
        </w:rPr>
      </w:pPr>
    </w:p>
    <w:p w:rsidR="00136E23" w:rsidRDefault="004113F9">
      <w:pPr>
        <w:jc w:val="both"/>
      </w:pPr>
      <w:r>
        <w:rPr>
          <w:b/>
          <w:bCs/>
        </w:rPr>
        <w:t>ЗАДАНИЕ 3. Выполните практико-ориентированное задание (максимум 20 баллов).</w:t>
      </w:r>
    </w:p>
    <w:p w:rsidR="00136E23" w:rsidRDefault="004113F9">
      <w:pPr>
        <w:pStyle w:val="afc"/>
        <w:jc w:val="both"/>
        <w:rPr>
          <w:sz w:val="28"/>
          <w:szCs w:val="28"/>
        </w:rPr>
      </w:pPr>
      <w:r>
        <w:t>Найдите наиболее эффективную для Банка схему финансирования проекта.</w:t>
      </w:r>
    </w:p>
    <w:p w:rsidR="00136E23" w:rsidRDefault="004113F9">
      <w:pPr>
        <w:pStyle w:val="afc"/>
        <w:jc w:val="both"/>
        <w:rPr>
          <w:sz w:val="28"/>
          <w:szCs w:val="28"/>
        </w:rPr>
      </w:pPr>
      <w:r>
        <w:t>Исходные данные:</w:t>
      </w:r>
    </w:p>
    <w:p w:rsidR="00136E23" w:rsidRDefault="004113F9">
      <w:pPr>
        <w:pStyle w:val="afc"/>
        <w:jc w:val="both"/>
        <w:rPr>
          <w:sz w:val="28"/>
          <w:szCs w:val="28"/>
        </w:rPr>
      </w:pPr>
      <w:r>
        <w:t xml:space="preserve">1. Пассивы Банка в t=0: Е=100, D= 700; </w:t>
      </w:r>
      <w:proofErr w:type="spellStart"/>
      <w:r>
        <w:t>k</w:t>
      </w:r>
      <w:r>
        <w:rPr>
          <w:vertAlign w:val="subscript"/>
        </w:rPr>
        <w:t>e</w:t>
      </w:r>
      <w:proofErr w:type="spellEnd"/>
      <w:r>
        <w:t xml:space="preserve"> =5%; </w:t>
      </w:r>
      <w:proofErr w:type="spellStart"/>
      <w:r>
        <w:t>k</w:t>
      </w:r>
      <w:r>
        <w:rPr>
          <w:vertAlign w:val="subscript"/>
        </w:rPr>
        <w:t>d</w:t>
      </w:r>
      <w:proofErr w:type="spellEnd"/>
      <w:r>
        <w:t xml:space="preserve"> =10%.</w:t>
      </w:r>
    </w:p>
    <w:p w:rsidR="00136E23" w:rsidRDefault="004113F9">
      <w:pPr>
        <w:pStyle w:val="afc"/>
        <w:jc w:val="both"/>
        <w:rPr>
          <w:sz w:val="28"/>
          <w:szCs w:val="28"/>
        </w:rPr>
      </w:pPr>
      <w:r>
        <w:t>2. План инвестиций и денежный поток (FCF) проекта:</w:t>
      </w:r>
    </w:p>
    <w:tbl>
      <w:tblPr>
        <w:tblStyle w:val="afe"/>
        <w:tblW w:w="6483" w:type="dxa"/>
        <w:jc w:val="center"/>
        <w:tblLook w:val="04A0" w:firstRow="1" w:lastRow="0" w:firstColumn="1" w:lastColumn="0" w:noHBand="0" w:noVBand="1"/>
      </w:tblPr>
      <w:tblGrid>
        <w:gridCol w:w="645"/>
        <w:gridCol w:w="535"/>
        <w:gridCol w:w="535"/>
        <w:gridCol w:w="655"/>
        <w:gridCol w:w="654"/>
        <w:gridCol w:w="577"/>
        <w:gridCol w:w="576"/>
        <w:gridCol w:w="577"/>
        <w:gridCol w:w="576"/>
        <w:gridCol w:w="577"/>
        <w:gridCol w:w="576"/>
      </w:tblGrid>
      <w:tr w:rsidR="00136E23">
        <w:trPr>
          <w:jc w:val="center"/>
        </w:trPr>
        <w:tc>
          <w:tcPr>
            <w:tcW w:w="643" w:type="dxa"/>
          </w:tcPr>
          <w:p w:rsidR="00136E23" w:rsidRDefault="004113F9">
            <w:pPr>
              <w:pStyle w:val="afc"/>
              <w:jc w:val="both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536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36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56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5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77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7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77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7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77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7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36E23">
        <w:trPr>
          <w:jc w:val="center"/>
        </w:trPr>
        <w:tc>
          <w:tcPr>
            <w:tcW w:w="643" w:type="dxa"/>
          </w:tcPr>
          <w:p w:rsidR="00136E23" w:rsidRDefault="004113F9">
            <w:pPr>
              <w:pStyle w:val="afc"/>
              <w:jc w:val="both"/>
              <w:rPr>
                <w:lang w:val="en-US"/>
              </w:rPr>
            </w:pPr>
            <w:r>
              <w:rPr>
                <w:lang w:val="en-US"/>
              </w:rPr>
              <w:t>Inv</w:t>
            </w:r>
          </w:p>
        </w:tc>
        <w:tc>
          <w:tcPr>
            <w:tcW w:w="536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36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656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65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577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57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77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7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77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7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36E23">
        <w:trPr>
          <w:jc w:val="center"/>
        </w:trPr>
        <w:tc>
          <w:tcPr>
            <w:tcW w:w="643" w:type="dxa"/>
          </w:tcPr>
          <w:p w:rsidR="00136E23" w:rsidRDefault="004113F9">
            <w:pPr>
              <w:pStyle w:val="afc"/>
              <w:jc w:val="both"/>
              <w:rPr>
                <w:lang w:val="en-US"/>
              </w:rPr>
            </w:pPr>
            <w:r>
              <w:rPr>
                <w:lang w:val="en-US"/>
              </w:rPr>
              <w:t>FCF</w:t>
            </w:r>
          </w:p>
        </w:tc>
        <w:tc>
          <w:tcPr>
            <w:tcW w:w="536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536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-50</w:t>
            </w:r>
          </w:p>
        </w:tc>
        <w:tc>
          <w:tcPr>
            <w:tcW w:w="656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-150</w:t>
            </w:r>
          </w:p>
        </w:tc>
        <w:tc>
          <w:tcPr>
            <w:tcW w:w="65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-150</w:t>
            </w:r>
          </w:p>
        </w:tc>
        <w:tc>
          <w:tcPr>
            <w:tcW w:w="577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-90</w:t>
            </w:r>
          </w:p>
        </w:tc>
        <w:tc>
          <w:tcPr>
            <w:tcW w:w="57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577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57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577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575" w:type="dxa"/>
          </w:tcPr>
          <w:p w:rsidR="00136E23" w:rsidRDefault="004113F9">
            <w:pPr>
              <w:pStyle w:val="afc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136E23" w:rsidRDefault="004113F9">
      <w:pPr>
        <w:pStyle w:val="afc"/>
        <w:jc w:val="both"/>
        <w:rPr>
          <w:sz w:val="28"/>
          <w:szCs w:val="28"/>
        </w:rPr>
      </w:pPr>
      <w:r>
        <w:t xml:space="preserve">1. Параметры и альтернативы кредита: % =15%, 2 альтернативы – «разовая выдача-разовый возврат», «равномерная по годам выдача - равномерный возврат»; срок кредита = </w:t>
      </w:r>
      <w:proofErr w:type="spellStart"/>
      <w:r>
        <w:t>var</w:t>
      </w:r>
      <w:proofErr w:type="spellEnd"/>
      <w:r>
        <w:t>.</w:t>
      </w:r>
    </w:p>
    <w:p w:rsidR="00136E23" w:rsidRDefault="004113F9">
      <w:pPr>
        <w:pStyle w:val="afc"/>
        <w:jc w:val="both"/>
        <w:rPr>
          <w:sz w:val="28"/>
          <w:szCs w:val="28"/>
        </w:rPr>
      </w:pPr>
      <w:r>
        <w:t>2. Участие в капитале: 2 альтернативы – «с дивидендами 5% FCF в год», «без дивидендов».</w:t>
      </w:r>
    </w:p>
    <w:p w:rsidR="00136E23" w:rsidRDefault="00136E23">
      <w:pPr>
        <w:pStyle w:val="afc"/>
        <w:jc w:val="both"/>
        <w:rPr>
          <w:sz w:val="28"/>
          <w:szCs w:val="28"/>
        </w:rPr>
      </w:pPr>
    </w:p>
    <w:p w:rsidR="00136E23" w:rsidRDefault="004113F9">
      <w:pPr>
        <w:jc w:val="both"/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ФИО 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Утверждаю:</w:t>
      </w:r>
    </w:p>
    <w:p w:rsidR="00136E23" w:rsidRDefault="00136E23">
      <w:pPr>
        <w:jc w:val="both"/>
      </w:pPr>
    </w:p>
    <w:p w:rsidR="00136E23" w:rsidRDefault="004113F9">
      <w:pPr>
        <w:jc w:val="both"/>
      </w:pPr>
      <w:r>
        <w:t>Руководитель Департамента</w:t>
      </w:r>
    </w:p>
    <w:p w:rsidR="00136E23" w:rsidRDefault="004113F9">
      <w:pPr>
        <w:jc w:val="both"/>
      </w:pPr>
      <w:r>
        <w:t>общественных финансов Финансового факультета_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ФИО</w:t>
      </w:r>
    </w:p>
    <w:p w:rsidR="00136E23" w:rsidRDefault="00136E23">
      <w:pPr>
        <w:jc w:val="right"/>
      </w:pPr>
    </w:p>
    <w:p w:rsidR="00136E23" w:rsidRDefault="004113F9">
      <w:pPr>
        <w:jc w:val="right"/>
      </w:pPr>
      <w:r>
        <w:t>«______» ___________ 202</w:t>
      </w:r>
      <w:r w:rsidR="00627139">
        <w:t>__</w:t>
      </w:r>
      <w:r>
        <w:t xml:space="preserve"> г.</w:t>
      </w:r>
    </w:p>
    <w:p w:rsidR="00136E23" w:rsidRDefault="00136E23">
      <w:pPr>
        <w:jc w:val="both"/>
        <w:rPr>
          <w:b/>
          <w:sz w:val="28"/>
          <w:szCs w:val="28"/>
        </w:rPr>
      </w:pPr>
    </w:p>
    <w:p w:rsidR="00136E23" w:rsidRDefault="004113F9">
      <w:pPr>
        <w:pStyle w:val="1"/>
        <w:spacing w:before="0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3" w:name="_Toc849222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  <w:bookmarkEnd w:id="13"/>
    </w:p>
    <w:p w:rsidR="00136E23" w:rsidRDefault="004113F9">
      <w:pPr>
        <w:ind w:firstLine="709"/>
        <w:rPr>
          <w:b/>
          <w:sz w:val="28"/>
          <w:szCs w:val="28"/>
        </w:rPr>
      </w:pPr>
      <w:bookmarkStart w:id="14" w:name="_Toc392083599"/>
      <w:bookmarkStart w:id="15" w:name="_Toc391497683"/>
      <w:bookmarkStart w:id="16" w:name="_Toc353009752"/>
      <w:bookmarkStart w:id="17" w:name="_Toc201759332"/>
      <w:r>
        <w:rPr>
          <w:b/>
          <w:sz w:val="28"/>
          <w:szCs w:val="28"/>
        </w:rPr>
        <w:t>а) Нормативные правовые акты</w:t>
      </w:r>
      <w:bookmarkEnd w:id="14"/>
      <w:bookmarkEnd w:id="15"/>
      <w:bookmarkEnd w:id="16"/>
      <w:bookmarkEnd w:id="17"/>
    </w:p>
    <w:p w:rsidR="00136E23" w:rsidRDefault="004113F9">
      <w:pPr>
        <w:pStyle w:val="af5"/>
        <w:widowControl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Федерации.</w:t>
      </w:r>
    </w:p>
    <w:p w:rsidR="00136E23" w:rsidRDefault="004113F9">
      <w:pPr>
        <w:pStyle w:val="af5"/>
        <w:widowControl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Федерации.</w:t>
      </w:r>
    </w:p>
    <w:p w:rsidR="00136E23" w:rsidRDefault="004113F9">
      <w:pPr>
        <w:pStyle w:val="af5"/>
        <w:widowControl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Налоговый кодекс Российской Федерации часть вторая. </w:t>
      </w:r>
    </w:p>
    <w:p w:rsidR="00136E23" w:rsidRDefault="004113F9">
      <w:pPr>
        <w:pStyle w:val="af5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от 22.04.1996 № 39 «О рынке ценных бумаг».</w:t>
      </w:r>
    </w:p>
    <w:p w:rsidR="00136E23" w:rsidRDefault="004113F9">
      <w:pPr>
        <w:pStyle w:val="af5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от 11.11.2003 № 152-ФЗ «Об ипотечных ценных бумагах».</w:t>
      </w:r>
    </w:p>
    <w:p w:rsidR="00136E23" w:rsidRDefault="004113F9">
      <w:pPr>
        <w:pStyle w:val="af5"/>
        <w:widowControl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24.07.2007 № 209-ФЗ «О развитии малого и среднего предпринимательства в Российской Федерации».</w:t>
      </w:r>
    </w:p>
    <w:p w:rsidR="00136E23" w:rsidRDefault="004113F9">
      <w:pPr>
        <w:pStyle w:val="af5"/>
        <w:widowControl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rStyle w:val="eop"/>
          <w:sz w:val="28"/>
          <w:szCs w:val="28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Федеральный закон от 31.07.2020 № 259-ФЗ «О цифровых финансовых активах, цифровой валюте и о внесении изменений в отдельные законодательные акты Российской Федерации»</w:t>
      </w:r>
      <w:r>
        <w:rPr>
          <w:rStyle w:val="eop"/>
          <w:color w:val="000000"/>
          <w:sz w:val="28"/>
          <w:szCs w:val="28"/>
          <w:shd w:val="clear" w:color="auto" w:fill="FFFFFF"/>
        </w:rPr>
        <w:t>.</w:t>
      </w:r>
    </w:p>
    <w:p w:rsidR="00136E23" w:rsidRDefault="004113F9">
      <w:pPr>
        <w:pStyle w:val="af5"/>
        <w:widowControl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rStyle w:val="normaltextrun"/>
          <w:color w:val="000000"/>
          <w:sz w:val="28"/>
          <w:szCs w:val="28"/>
          <w:highlight w:val="white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Федеральный закон от 06.10.2003 N 131-ФЗ «Об общих принципах организации местного самоуправления в Российской Федерации»</w:t>
      </w:r>
    </w:p>
    <w:p w:rsidR="00136E23" w:rsidRDefault="004113F9">
      <w:pPr>
        <w:pStyle w:val="af5"/>
        <w:widowControl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rStyle w:val="normaltextrun"/>
          <w:color w:val="000000"/>
          <w:sz w:val="28"/>
          <w:szCs w:val="28"/>
          <w:highlight w:val="white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Федеральный закон от 29.07.2017 N 218-ФЗ «О публично-правовой компании "Фонд развития территорий" и о внесении изменений в отдельные законодательные акты Российской Федерации»</w:t>
      </w:r>
    </w:p>
    <w:p w:rsidR="00136E23" w:rsidRDefault="004113F9">
      <w:pPr>
        <w:pStyle w:val="af5"/>
        <w:widowControl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21.07.2020 № 474 «О национальных целях развития Российской Федерации на период до 2030 года».</w:t>
      </w:r>
    </w:p>
    <w:p w:rsidR="00136E23" w:rsidRDefault="004113F9">
      <w:pPr>
        <w:pStyle w:val="af5"/>
        <w:widowControl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rStyle w:val="normaltextrun"/>
          <w:color w:val="000000"/>
          <w:sz w:val="28"/>
          <w:szCs w:val="28"/>
          <w:highlight w:val="white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Распоряжение Правительства РФ от 02.02.2015 N 151-р «Об утверждении Стратегии устойчивого развития сельских территорий Российской Федерации на период до 2030 года»</w:t>
      </w:r>
    </w:p>
    <w:p w:rsidR="00136E23" w:rsidRDefault="004113F9">
      <w:pPr>
        <w:pStyle w:val="af5"/>
        <w:widowControl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Российской Федерации от 31.01.2019 № 117-р «Об утверждении Концепции повышения эффективности бюджетных расходов в 2019-2024 гг.».</w:t>
      </w:r>
    </w:p>
    <w:p w:rsidR="00136E23" w:rsidRDefault="004113F9">
      <w:pPr>
        <w:pStyle w:val="af5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направления бюджетной, налоговой и таможенно-тарифной политики Российской Федерации на 2022 год и на плановый период 2023 и 2024 годов.</w:t>
      </w:r>
    </w:p>
    <w:p w:rsidR="00136E23" w:rsidRDefault="00B225CB" w:rsidP="00B225CB">
      <w:pPr>
        <w:pStyle w:val="af5"/>
        <w:widowControl/>
        <w:ind w:left="0" w:firstLine="709"/>
        <w:jc w:val="both"/>
        <w:rPr>
          <w:sz w:val="28"/>
          <w:szCs w:val="28"/>
          <w:highlight w:val="red"/>
          <w:lang w:val="en-US"/>
        </w:rPr>
      </w:pPr>
      <w:r>
        <w:rPr>
          <w:sz w:val="28"/>
          <w:szCs w:val="28"/>
        </w:rPr>
        <w:t xml:space="preserve">14. </w:t>
      </w:r>
      <w:r w:rsidR="004113F9">
        <w:rPr>
          <w:sz w:val="28"/>
          <w:szCs w:val="28"/>
        </w:rPr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 w:rsidR="004113F9">
        <w:rPr>
          <w:sz w:val="28"/>
          <w:szCs w:val="28"/>
          <w:lang w:val="en-US"/>
        </w:rPr>
        <w:t>URL: https://www.minfin.ru/common/img/uploaded/library/2006/10/pfggopf_rus.pdf</w:t>
      </w:r>
    </w:p>
    <w:p w:rsidR="00136E23" w:rsidRPr="004113F9" w:rsidRDefault="00136E23">
      <w:pPr>
        <w:tabs>
          <w:tab w:val="left" w:pos="0"/>
        </w:tabs>
        <w:ind w:firstLine="709"/>
        <w:jc w:val="both"/>
        <w:rPr>
          <w:b/>
          <w:sz w:val="28"/>
          <w:szCs w:val="28"/>
          <w:lang w:val="en-US"/>
        </w:rPr>
      </w:pPr>
    </w:p>
    <w:p w:rsidR="00136E23" w:rsidRDefault="004113F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bookmarkStart w:id="18" w:name="bib"/>
      <w:bookmarkEnd w:id="18"/>
      <w:r>
        <w:rPr>
          <w:b/>
          <w:sz w:val="28"/>
          <w:szCs w:val="28"/>
        </w:rPr>
        <w:t>б) Основная литература</w:t>
      </w:r>
    </w:p>
    <w:p w:rsidR="00136E23" w:rsidRDefault="00B225CB" w:rsidP="00B225CB">
      <w:pPr>
        <w:pStyle w:val="af5"/>
        <w:ind w:left="0" w:firstLine="709"/>
        <w:jc w:val="both"/>
        <w:rPr>
          <w:bCs/>
          <w:sz w:val="28"/>
          <w:szCs w:val="28"/>
        </w:rPr>
      </w:pPr>
      <w:bookmarkStart w:id="19" w:name="_Toc160953477"/>
      <w:bookmarkStart w:id="20" w:name="_Toc160511754"/>
      <w:bookmarkStart w:id="21" w:name="_Toc159654947"/>
      <w:bookmarkStart w:id="22" w:name="_Toc154230111"/>
      <w:bookmarkStart w:id="23" w:name="_Toc154230040"/>
      <w:bookmarkStart w:id="24" w:name="_Toc160953476"/>
      <w:bookmarkStart w:id="25" w:name="_Toc154230039"/>
      <w:bookmarkStart w:id="26" w:name="_Toc159654946"/>
      <w:bookmarkStart w:id="27" w:name="_Toc160511753"/>
      <w:bookmarkStart w:id="28" w:name="_Toc154230110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bCs/>
          <w:sz w:val="28"/>
          <w:szCs w:val="28"/>
        </w:rPr>
        <w:t xml:space="preserve">15. </w:t>
      </w:r>
      <w:r w:rsidR="004113F9">
        <w:rPr>
          <w:bCs/>
          <w:sz w:val="28"/>
          <w:szCs w:val="28"/>
        </w:rPr>
        <w:t xml:space="preserve">Островская, В. Н. Управление проектами. Т. </w:t>
      </w:r>
      <w:proofErr w:type="gramStart"/>
      <w:r w:rsidR="004113F9">
        <w:rPr>
          <w:bCs/>
          <w:sz w:val="28"/>
          <w:szCs w:val="28"/>
        </w:rPr>
        <w:t>1 :</w:t>
      </w:r>
      <w:proofErr w:type="gramEnd"/>
      <w:r w:rsidR="004113F9">
        <w:rPr>
          <w:bCs/>
          <w:sz w:val="28"/>
          <w:szCs w:val="28"/>
        </w:rPr>
        <w:t xml:space="preserve"> учебник / В. Н. Островская, Г. В. Воронцова, О. Н. </w:t>
      </w:r>
      <w:proofErr w:type="spellStart"/>
      <w:r w:rsidR="004113F9">
        <w:rPr>
          <w:bCs/>
          <w:sz w:val="28"/>
          <w:szCs w:val="28"/>
        </w:rPr>
        <w:t>Момотова</w:t>
      </w:r>
      <w:proofErr w:type="spellEnd"/>
      <w:r w:rsidR="004113F9">
        <w:rPr>
          <w:bCs/>
          <w:sz w:val="28"/>
          <w:szCs w:val="28"/>
        </w:rPr>
        <w:t xml:space="preserve">. — </w:t>
      </w:r>
      <w:proofErr w:type="gramStart"/>
      <w:r w:rsidR="004113F9">
        <w:rPr>
          <w:bCs/>
          <w:sz w:val="28"/>
          <w:szCs w:val="28"/>
        </w:rPr>
        <w:t>Москва :</w:t>
      </w:r>
      <w:proofErr w:type="gramEnd"/>
      <w:r w:rsidR="004113F9">
        <w:rPr>
          <w:bCs/>
          <w:sz w:val="28"/>
          <w:szCs w:val="28"/>
        </w:rPr>
        <w:t xml:space="preserve"> </w:t>
      </w:r>
      <w:proofErr w:type="spellStart"/>
      <w:r w:rsidR="004113F9">
        <w:rPr>
          <w:bCs/>
          <w:sz w:val="28"/>
          <w:szCs w:val="28"/>
        </w:rPr>
        <w:t>Русайнс</w:t>
      </w:r>
      <w:proofErr w:type="spellEnd"/>
      <w:r w:rsidR="004113F9">
        <w:rPr>
          <w:bCs/>
          <w:sz w:val="28"/>
          <w:szCs w:val="28"/>
        </w:rPr>
        <w:t xml:space="preserve">, 2023. — 198 с. — ISBN 978-5-466-02756-3. — ЭБС BOOK.RU.  — URL: </w:t>
      </w:r>
      <w:hyperlink r:id="rId17">
        <w:r w:rsidR="004113F9">
          <w:rPr>
            <w:bCs/>
            <w:sz w:val="28"/>
            <w:szCs w:val="28"/>
          </w:rPr>
          <w:t>https://book.ru/book/949219</w:t>
        </w:r>
      </w:hyperlink>
      <w:hyperlink>
        <w:r w:rsidR="004113F9">
          <w:rPr>
            <w:bCs/>
            <w:sz w:val="28"/>
            <w:szCs w:val="28"/>
          </w:rPr>
          <w:t xml:space="preserve"> </w:t>
        </w:r>
      </w:hyperlink>
      <w:r w:rsidR="004113F9">
        <w:rPr>
          <w:bCs/>
          <w:sz w:val="28"/>
          <w:szCs w:val="28"/>
        </w:rPr>
        <w:t xml:space="preserve">(дата обращения: 13.06.2023). — </w:t>
      </w:r>
      <w:proofErr w:type="gramStart"/>
      <w:r w:rsidR="004113F9">
        <w:rPr>
          <w:bCs/>
          <w:sz w:val="28"/>
          <w:szCs w:val="28"/>
        </w:rPr>
        <w:t>Текст :</w:t>
      </w:r>
      <w:proofErr w:type="gramEnd"/>
      <w:r w:rsidR="004113F9">
        <w:rPr>
          <w:bCs/>
          <w:sz w:val="28"/>
          <w:szCs w:val="28"/>
        </w:rPr>
        <w:t xml:space="preserve"> электронный.</w:t>
      </w:r>
    </w:p>
    <w:p w:rsidR="00136E23" w:rsidRDefault="002C58BD" w:rsidP="00B225CB">
      <w:pPr>
        <w:pStyle w:val="af5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B225CB">
        <w:rPr>
          <w:bCs/>
          <w:sz w:val="28"/>
          <w:szCs w:val="28"/>
        </w:rPr>
        <w:t xml:space="preserve">16. </w:t>
      </w:r>
      <w:r w:rsidR="004113F9">
        <w:rPr>
          <w:bCs/>
          <w:sz w:val="28"/>
          <w:szCs w:val="28"/>
        </w:rPr>
        <w:t xml:space="preserve">Островская, В. Н. Управление проектами. Т. </w:t>
      </w:r>
      <w:proofErr w:type="gramStart"/>
      <w:r w:rsidR="004113F9">
        <w:rPr>
          <w:bCs/>
          <w:sz w:val="28"/>
          <w:szCs w:val="28"/>
        </w:rPr>
        <w:t>2 :</w:t>
      </w:r>
      <w:proofErr w:type="gramEnd"/>
      <w:r w:rsidR="004113F9">
        <w:rPr>
          <w:bCs/>
          <w:sz w:val="28"/>
          <w:szCs w:val="28"/>
        </w:rPr>
        <w:t xml:space="preserve"> учебник / В. Н. Островская, Г. В. Воронцова, О. Н. </w:t>
      </w:r>
      <w:proofErr w:type="spellStart"/>
      <w:r w:rsidR="004113F9">
        <w:rPr>
          <w:bCs/>
          <w:sz w:val="28"/>
          <w:szCs w:val="28"/>
        </w:rPr>
        <w:t>Момотова</w:t>
      </w:r>
      <w:proofErr w:type="spellEnd"/>
      <w:r w:rsidR="004113F9">
        <w:rPr>
          <w:bCs/>
          <w:sz w:val="28"/>
          <w:szCs w:val="28"/>
        </w:rPr>
        <w:t xml:space="preserve">. — </w:t>
      </w:r>
      <w:proofErr w:type="gramStart"/>
      <w:r w:rsidR="004113F9">
        <w:rPr>
          <w:bCs/>
          <w:sz w:val="28"/>
          <w:szCs w:val="28"/>
        </w:rPr>
        <w:t>Москва :</w:t>
      </w:r>
      <w:proofErr w:type="gramEnd"/>
      <w:r w:rsidR="004113F9">
        <w:rPr>
          <w:bCs/>
          <w:sz w:val="28"/>
          <w:szCs w:val="28"/>
        </w:rPr>
        <w:t xml:space="preserve"> </w:t>
      </w:r>
      <w:proofErr w:type="spellStart"/>
      <w:r w:rsidR="004113F9">
        <w:rPr>
          <w:bCs/>
          <w:sz w:val="28"/>
          <w:szCs w:val="28"/>
        </w:rPr>
        <w:t>Русайнс</w:t>
      </w:r>
      <w:proofErr w:type="spellEnd"/>
      <w:r w:rsidR="004113F9">
        <w:rPr>
          <w:bCs/>
          <w:sz w:val="28"/>
          <w:szCs w:val="28"/>
        </w:rPr>
        <w:t xml:space="preserve">, 2023. — 196 с. — ISBN 978-5-466-02755-6. — ЭБС BOOK.RU.  — URL: </w:t>
      </w:r>
      <w:hyperlink r:id="rId18">
        <w:r w:rsidR="004113F9">
          <w:rPr>
            <w:bCs/>
            <w:sz w:val="28"/>
            <w:szCs w:val="28"/>
          </w:rPr>
          <w:t>https://book.ru/book/949218</w:t>
        </w:r>
      </w:hyperlink>
      <w:hyperlink>
        <w:r w:rsidR="004113F9">
          <w:rPr>
            <w:bCs/>
            <w:sz w:val="28"/>
            <w:szCs w:val="28"/>
          </w:rPr>
          <w:t xml:space="preserve"> </w:t>
        </w:r>
      </w:hyperlink>
      <w:r w:rsidR="004113F9">
        <w:rPr>
          <w:bCs/>
          <w:sz w:val="28"/>
          <w:szCs w:val="28"/>
        </w:rPr>
        <w:t xml:space="preserve">(дата обращения: 13.06.2023). — </w:t>
      </w:r>
      <w:proofErr w:type="gramStart"/>
      <w:r w:rsidR="004113F9">
        <w:rPr>
          <w:bCs/>
          <w:sz w:val="28"/>
          <w:szCs w:val="28"/>
        </w:rPr>
        <w:t>Текст :</w:t>
      </w:r>
      <w:proofErr w:type="gramEnd"/>
      <w:r w:rsidR="004113F9">
        <w:rPr>
          <w:bCs/>
          <w:sz w:val="28"/>
          <w:szCs w:val="28"/>
        </w:rPr>
        <w:t xml:space="preserve"> электронный.</w:t>
      </w:r>
    </w:p>
    <w:p w:rsidR="00136E23" w:rsidRDefault="002C58BD" w:rsidP="002C58BD">
      <w:pPr>
        <w:pStyle w:val="af5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17. </w:t>
      </w:r>
      <w:r w:rsidR="004113F9">
        <w:rPr>
          <w:bCs/>
          <w:sz w:val="28"/>
          <w:szCs w:val="28"/>
        </w:rPr>
        <w:t xml:space="preserve">Филин, С. А. Управление проектами и оценка их эффективности : учебник / </w:t>
      </w:r>
      <w:r w:rsidR="004113F9">
        <w:rPr>
          <w:bCs/>
          <w:sz w:val="28"/>
          <w:szCs w:val="28"/>
        </w:rPr>
        <w:lastRenderedPageBreak/>
        <w:t xml:space="preserve">С. А. Филин, В. В. Великороссов, Б. Т. Кузнецов. — </w:t>
      </w:r>
      <w:proofErr w:type="gramStart"/>
      <w:r w:rsidR="004113F9">
        <w:rPr>
          <w:bCs/>
          <w:sz w:val="28"/>
          <w:szCs w:val="28"/>
        </w:rPr>
        <w:t>Москва :</w:t>
      </w:r>
      <w:proofErr w:type="gramEnd"/>
      <w:r w:rsidR="004113F9">
        <w:rPr>
          <w:bCs/>
          <w:sz w:val="28"/>
          <w:szCs w:val="28"/>
        </w:rPr>
        <w:t xml:space="preserve"> </w:t>
      </w:r>
      <w:proofErr w:type="spellStart"/>
      <w:r w:rsidR="004113F9">
        <w:rPr>
          <w:bCs/>
          <w:sz w:val="28"/>
          <w:szCs w:val="28"/>
        </w:rPr>
        <w:t>Русайнс</w:t>
      </w:r>
      <w:proofErr w:type="spellEnd"/>
      <w:r w:rsidR="004113F9">
        <w:rPr>
          <w:bCs/>
          <w:sz w:val="28"/>
          <w:szCs w:val="28"/>
        </w:rPr>
        <w:t xml:space="preserve">, 2022. — 335 с. — ISBN 978-5-4365-9878-9. — ЭБС BOOK.RU.  — URL: </w:t>
      </w:r>
      <w:hyperlink r:id="rId19">
        <w:r w:rsidR="004113F9">
          <w:rPr>
            <w:bCs/>
            <w:sz w:val="28"/>
            <w:szCs w:val="28"/>
          </w:rPr>
          <w:t>https://book.ru/book/944890</w:t>
        </w:r>
      </w:hyperlink>
      <w:hyperlink>
        <w:r w:rsidR="004113F9">
          <w:rPr>
            <w:bCs/>
            <w:sz w:val="28"/>
            <w:szCs w:val="28"/>
          </w:rPr>
          <w:t xml:space="preserve"> </w:t>
        </w:r>
      </w:hyperlink>
      <w:r w:rsidR="004113F9">
        <w:rPr>
          <w:bCs/>
          <w:sz w:val="28"/>
          <w:szCs w:val="28"/>
        </w:rPr>
        <w:t xml:space="preserve">(дата обращения: 13.06.2023). — </w:t>
      </w:r>
      <w:proofErr w:type="gramStart"/>
      <w:r w:rsidR="004113F9">
        <w:rPr>
          <w:bCs/>
          <w:sz w:val="28"/>
          <w:szCs w:val="28"/>
        </w:rPr>
        <w:t>Текст :</w:t>
      </w:r>
      <w:proofErr w:type="gramEnd"/>
      <w:r w:rsidR="004113F9">
        <w:rPr>
          <w:bCs/>
          <w:sz w:val="28"/>
          <w:szCs w:val="28"/>
        </w:rPr>
        <w:t xml:space="preserve"> электронный.</w:t>
      </w:r>
    </w:p>
    <w:p w:rsidR="00136E23" w:rsidRDefault="002C58BD" w:rsidP="002C58BD">
      <w:pPr>
        <w:pStyle w:val="af5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18. </w:t>
      </w:r>
      <w:r w:rsidR="004113F9">
        <w:rPr>
          <w:sz w:val="28"/>
          <w:szCs w:val="28"/>
        </w:rPr>
        <w:t xml:space="preserve">Бондаренко, Т. Г. Финансирование инвестиционных проектов. Источники и </w:t>
      </w:r>
      <w:proofErr w:type="gramStart"/>
      <w:r w:rsidR="004113F9">
        <w:rPr>
          <w:sz w:val="28"/>
          <w:szCs w:val="28"/>
        </w:rPr>
        <w:t>формы :</w:t>
      </w:r>
      <w:proofErr w:type="gramEnd"/>
      <w:r w:rsidR="004113F9">
        <w:rPr>
          <w:sz w:val="28"/>
          <w:szCs w:val="28"/>
        </w:rPr>
        <w:t xml:space="preserve"> учеб. пособие / Т. Г. Бондаренко, Н. М. Чуйкова, А. И. </w:t>
      </w:r>
      <w:proofErr w:type="spellStart"/>
      <w:r w:rsidR="004113F9">
        <w:rPr>
          <w:sz w:val="28"/>
          <w:szCs w:val="28"/>
        </w:rPr>
        <w:t>Болвачев</w:t>
      </w:r>
      <w:proofErr w:type="spellEnd"/>
      <w:r w:rsidR="004113F9">
        <w:rPr>
          <w:sz w:val="28"/>
          <w:szCs w:val="28"/>
        </w:rPr>
        <w:t xml:space="preserve">, А. Ю. Анненков ; РЭУ им. Г. В. Плеханова. — </w:t>
      </w:r>
      <w:proofErr w:type="gramStart"/>
      <w:r w:rsidR="004113F9">
        <w:rPr>
          <w:sz w:val="28"/>
          <w:szCs w:val="28"/>
        </w:rPr>
        <w:t>Москва :</w:t>
      </w:r>
      <w:proofErr w:type="gramEnd"/>
      <w:r w:rsidR="004113F9">
        <w:rPr>
          <w:sz w:val="28"/>
          <w:szCs w:val="28"/>
        </w:rPr>
        <w:t xml:space="preserve"> </w:t>
      </w:r>
      <w:proofErr w:type="spellStart"/>
      <w:r w:rsidR="004113F9">
        <w:rPr>
          <w:sz w:val="28"/>
          <w:szCs w:val="28"/>
        </w:rPr>
        <w:t>Русайнс</w:t>
      </w:r>
      <w:proofErr w:type="spellEnd"/>
      <w:r w:rsidR="004113F9">
        <w:rPr>
          <w:sz w:val="28"/>
          <w:szCs w:val="28"/>
        </w:rPr>
        <w:t xml:space="preserve">, 2023. — 128 с. — ISBN 978-5-466-01865-3. — </w:t>
      </w:r>
      <w:r w:rsidR="004113F9">
        <w:rPr>
          <w:bCs/>
          <w:sz w:val="28"/>
          <w:szCs w:val="28"/>
        </w:rPr>
        <w:t xml:space="preserve">ЭБС BOOK.RU.  — </w:t>
      </w:r>
      <w:r w:rsidR="004113F9">
        <w:rPr>
          <w:sz w:val="28"/>
          <w:szCs w:val="28"/>
        </w:rPr>
        <w:t xml:space="preserve">URL: </w:t>
      </w:r>
      <w:hyperlink r:id="rId20">
        <w:r w:rsidR="004113F9">
          <w:rPr>
            <w:sz w:val="28"/>
            <w:szCs w:val="28"/>
          </w:rPr>
          <w:t>https://book.ru/book/946902</w:t>
        </w:r>
      </w:hyperlink>
      <w:hyperlink>
        <w:r w:rsidR="004113F9">
          <w:rPr>
            <w:sz w:val="28"/>
            <w:szCs w:val="28"/>
          </w:rPr>
          <w:t xml:space="preserve"> </w:t>
        </w:r>
      </w:hyperlink>
      <w:r w:rsidR="004113F9">
        <w:rPr>
          <w:bCs/>
          <w:sz w:val="28"/>
          <w:szCs w:val="28"/>
        </w:rPr>
        <w:t>(дата обращения: 13.06.2023)</w:t>
      </w:r>
      <w:r w:rsidR="004113F9">
        <w:rPr>
          <w:sz w:val="28"/>
          <w:szCs w:val="28"/>
        </w:rPr>
        <w:t xml:space="preserve">. — </w:t>
      </w:r>
      <w:proofErr w:type="gramStart"/>
      <w:r w:rsidR="004113F9">
        <w:rPr>
          <w:sz w:val="28"/>
          <w:szCs w:val="28"/>
        </w:rPr>
        <w:t>Текст :</w:t>
      </w:r>
      <w:proofErr w:type="gramEnd"/>
      <w:r w:rsidR="004113F9">
        <w:rPr>
          <w:sz w:val="28"/>
          <w:szCs w:val="28"/>
        </w:rPr>
        <w:t xml:space="preserve"> электронный.</w:t>
      </w:r>
    </w:p>
    <w:p w:rsidR="00136E23" w:rsidRPr="002C58BD" w:rsidRDefault="002C58BD" w:rsidP="002C58B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19. </w:t>
      </w:r>
      <w:r w:rsidR="004113F9" w:rsidRPr="002C58BD">
        <w:rPr>
          <w:sz w:val="28"/>
          <w:szCs w:val="28"/>
        </w:rPr>
        <w:t xml:space="preserve">Терновская, В. Б.  Устойчивое </w:t>
      </w:r>
      <w:proofErr w:type="gramStart"/>
      <w:r w:rsidR="004113F9" w:rsidRPr="002C58BD">
        <w:rPr>
          <w:sz w:val="28"/>
          <w:szCs w:val="28"/>
        </w:rPr>
        <w:t>развитие :</w:t>
      </w:r>
      <w:proofErr w:type="gramEnd"/>
      <w:r w:rsidR="004113F9" w:rsidRPr="002C58BD">
        <w:rPr>
          <w:sz w:val="28"/>
          <w:szCs w:val="28"/>
        </w:rPr>
        <w:t xml:space="preserve"> учеб. пособие / В. Б. Терновская, М. В. Данилина ; </w:t>
      </w:r>
      <w:proofErr w:type="spellStart"/>
      <w:r w:rsidR="004113F9" w:rsidRPr="002C58BD">
        <w:rPr>
          <w:sz w:val="28"/>
          <w:szCs w:val="28"/>
        </w:rPr>
        <w:t>Финуниверситет</w:t>
      </w:r>
      <w:proofErr w:type="spellEnd"/>
      <w:r w:rsidR="004113F9" w:rsidRPr="002C58BD">
        <w:rPr>
          <w:sz w:val="28"/>
          <w:szCs w:val="28"/>
        </w:rPr>
        <w:t xml:space="preserve">. — </w:t>
      </w:r>
      <w:proofErr w:type="gramStart"/>
      <w:r w:rsidR="004113F9" w:rsidRPr="002C58BD">
        <w:rPr>
          <w:sz w:val="28"/>
          <w:szCs w:val="28"/>
        </w:rPr>
        <w:t>Москва :</w:t>
      </w:r>
      <w:proofErr w:type="gramEnd"/>
      <w:r w:rsidR="004113F9" w:rsidRPr="002C58BD">
        <w:rPr>
          <w:sz w:val="28"/>
          <w:szCs w:val="28"/>
        </w:rPr>
        <w:t xml:space="preserve"> </w:t>
      </w:r>
      <w:proofErr w:type="spellStart"/>
      <w:r w:rsidR="004113F9" w:rsidRPr="002C58BD">
        <w:rPr>
          <w:sz w:val="28"/>
          <w:szCs w:val="28"/>
        </w:rPr>
        <w:t>Русайнс</w:t>
      </w:r>
      <w:proofErr w:type="spellEnd"/>
      <w:r w:rsidR="004113F9" w:rsidRPr="002C58BD">
        <w:rPr>
          <w:sz w:val="28"/>
          <w:szCs w:val="28"/>
        </w:rPr>
        <w:t xml:space="preserve">, 2023. — 125 с. — ISBN 978-5-466-01057-2. — </w:t>
      </w:r>
      <w:r w:rsidR="004113F9" w:rsidRPr="002C58BD">
        <w:rPr>
          <w:bCs/>
          <w:sz w:val="28"/>
          <w:szCs w:val="28"/>
        </w:rPr>
        <w:t xml:space="preserve">ЭБС BOOK.RU.  — </w:t>
      </w:r>
      <w:r w:rsidR="004113F9" w:rsidRPr="002C58BD">
        <w:rPr>
          <w:sz w:val="28"/>
          <w:szCs w:val="28"/>
        </w:rPr>
        <w:t xml:space="preserve">URL: </w:t>
      </w:r>
      <w:hyperlink r:id="rId21">
        <w:r w:rsidR="004113F9" w:rsidRPr="002C58BD">
          <w:rPr>
            <w:sz w:val="28"/>
            <w:szCs w:val="28"/>
          </w:rPr>
          <w:t>https://book.ru/book/945727</w:t>
        </w:r>
      </w:hyperlink>
      <w:r w:rsidR="004113F9" w:rsidRPr="002C58BD">
        <w:rPr>
          <w:sz w:val="28"/>
          <w:szCs w:val="28"/>
        </w:rPr>
        <w:t xml:space="preserve"> </w:t>
      </w:r>
      <w:r w:rsidR="004113F9" w:rsidRPr="002C58BD">
        <w:rPr>
          <w:bCs/>
          <w:sz w:val="28"/>
          <w:szCs w:val="28"/>
        </w:rPr>
        <w:t>(дата обращения: 13.06.2023)</w:t>
      </w:r>
      <w:r w:rsidR="004113F9" w:rsidRPr="002C58BD">
        <w:rPr>
          <w:sz w:val="28"/>
          <w:szCs w:val="28"/>
        </w:rPr>
        <w:t xml:space="preserve">. — </w:t>
      </w:r>
      <w:proofErr w:type="gramStart"/>
      <w:r w:rsidR="004113F9" w:rsidRPr="002C58BD">
        <w:rPr>
          <w:sz w:val="28"/>
          <w:szCs w:val="28"/>
        </w:rPr>
        <w:t>Текст :</w:t>
      </w:r>
      <w:proofErr w:type="gramEnd"/>
      <w:r w:rsidR="004113F9" w:rsidRPr="002C58BD">
        <w:rPr>
          <w:sz w:val="28"/>
          <w:szCs w:val="28"/>
        </w:rPr>
        <w:t xml:space="preserve"> электронный.</w:t>
      </w:r>
    </w:p>
    <w:p w:rsidR="00136E23" w:rsidRDefault="00136E23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136E23" w:rsidRDefault="004113F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bookmarkStart w:id="29" w:name="_Toc160953478"/>
      <w:bookmarkStart w:id="30" w:name="_Toc160511755"/>
      <w:bookmarkStart w:id="31" w:name="_Toc159654948"/>
      <w:bookmarkStart w:id="32" w:name="_Toc154230112"/>
      <w:bookmarkStart w:id="33" w:name="_Toc154230041"/>
      <w:r>
        <w:rPr>
          <w:b/>
          <w:sz w:val="28"/>
          <w:szCs w:val="28"/>
        </w:rPr>
        <w:t>в) Дополнительн</w:t>
      </w:r>
      <w:bookmarkEnd w:id="29"/>
      <w:bookmarkEnd w:id="30"/>
      <w:bookmarkEnd w:id="31"/>
      <w:bookmarkEnd w:id="32"/>
      <w:bookmarkEnd w:id="33"/>
      <w:r>
        <w:rPr>
          <w:b/>
          <w:sz w:val="28"/>
          <w:szCs w:val="28"/>
        </w:rPr>
        <w:t>ая литература</w:t>
      </w:r>
    </w:p>
    <w:p w:rsidR="00136E23" w:rsidRPr="002C58BD" w:rsidRDefault="002C58BD" w:rsidP="002C58B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20. </w:t>
      </w:r>
      <w:r w:rsidR="004113F9" w:rsidRPr="002C58BD">
        <w:rPr>
          <w:sz w:val="28"/>
          <w:szCs w:val="28"/>
        </w:rPr>
        <w:t xml:space="preserve">Басова, М. М. Анализ отчетности в области устойчивого развития экономических </w:t>
      </w:r>
      <w:proofErr w:type="gramStart"/>
      <w:r w:rsidR="004113F9" w:rsidRPr="002C58BD">
        <w:rPr>
          <w:sz w:val="28"/>
          <w:szCs w:val="28"/>
        </w:rPr>
        <w:t>субъектов :</w:t>
      </w:r>
      <w:proofErr w:type="gramEnd"/>
      <w:r w:rsidR="004113F9" w:rsidRPr="002C58BD">
        <w:rPr>
          <w:sz w:val="28"/>
          <w:szCs w:val="28"/>
        </w:rPr>
        <w:t xml:space="preserve"> учеб. пособие / М. М. Басова. — </w:t>
      </w:r>
      <w:proofErr w:type="gramStart"/>
      <w:r w:rsidR="004113F9" w:rsidRPr="002C58BD">
        <w:rPr>
          <w:sz w:val="28"/>
          <w:szCs w:val="28"/>
        </w:rPr>
        <w:t>Москва :</w:t>
      </w:r>
      <w:proofErr w:type="gramEnd"/>
      <w:r w:rsidR="004113F9" w:rsidRPr="002C58BD">
        <w:rPr>
          <w:sz w:val="28"/>
          <w:szCs w:val="28"/>
        </w:rPr>
        <w:t xml:space="preserve"> </w:t>
      </w:r>
      <w:proofErr w:type="spellStart"/>
      <w:r w:rsidR="004113F9" w:rsidRPr="002C58BD">
        <w:rPr>
          <w:sz w:val="28"/>
          <w:szCs w:val="28"/>
        </w:rPr>
        <w:t>Русайнс</w:t>
      </w:r>
      <w:proofErr w:type="spellEnd"/>
      <w:r w:rsidR="004113F9" w:rsidRPr="002C58BD">
        <w:rPr>
          <w:sz w:val="28"/>
          <w:szCs w:val="28"/>
        </w:rPr>
        <w:t xml:space="preserve">, 2023. — 149 с. — ISBN 978-5-4365-9903-8. — </w:t>
      </w:r>
      <w:r w:rsidR="004113F9" w:rsidRPr="002C58BD">
        <w:rPr>
          <w:bCs/>
          <w:sz w:val="28"/>
          <w:szCs w:val="28"/>
        </w:rPr>
        <w:t xml:space="preserve">ЭБС BOOK.RU.  — </w:t>
      </w:r>
      <w:r w:rsidR="004113F9" w:rsidRPr="002C58BD">
        <w:rPr>
          <w:sz w:val="28"/>
          <w:szCs w:val="28"/>
        </w:rPr>
        <w:t xml:space="preserve"> URL: </w:t>
      </w:r>
      <w:hyperlink r:id="rId22">
        <w:r w:rsidR="004113F9" w:rsidRPr="002C58BD">
          <w:rPr>
            <w:sz w:val="28"/>
            <w:szCs w:val="28"/>
          </w:rPr>
          <w:t>https://book.ru/book/944981</w:t>
        </w:r>
      </w:hyperlink>
      <w:r w:rsidR="004113F9" w:rsidRPr="002C58BD">
        <w:rPr>
          <w:sz w:val="28"/>
          <w:szCs w:val="28"/>
        </w:rPr>
        <w:t xml:space="preserve"> </w:t>
      </w:r>
      <w:r w:rsidR="004113F9" w:rsidRPr="002C58BD">
        <w:rPr>
          <w:bCs/>
          <w:sz w:val="28"/>
          <w:szCs w:val="28"/>
        </w:rPr>
        <w:t>(дата обращения: 13.06.2023)</w:t>
      </w:r>
      <w:r w:rsidR="004113F9" w:rsidRPr="002C58BD">
        <w:rPr>
          <w:sz w:val="28"/>
          <w:szCs w:val="28"/>
        </w:rPr>
        <w:t xml:space="preserve">. — </w:t>
      </w:r>
      <w:proofErr w:type="gramStart"/>
      <w:r w:rsidR="004113F9" w:rsidRPr="002C58BD">
        <w:rPr>
          <w:sz w:val="28"/>
          <w:szCs w:val="28"/>
        </w:rPr>
        <w:t>Текст :</w:t>
      </w:r>
      <w:proofErr w:type="gramEnd"/>
      <w:r w:rsidR="004113F9" w:rsidRPr="002C58BD">
        <w:rPr>
          <w:sz w:val="28"/>
          <w:szCs w:val="28"/>
        </w:rPr>
        <w:t xml:space="preserve"> электронный.</w:t>
      </w:r>
    </w:p>
    <w:p w:rsidR="00136E23" w:rsidRPr="002C58BD" w:rsidRDefault="002C58BD" w:rsidP="002C58B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21. </w:t>
      </w:r>
      <w:r w:rsidR="004113F9" w:rsidRPr="002C58BD">
        <w:rPr>
          <w:bCs/>
          <w:sz w:val="28"/>
          <w:szCs w:val="28"/>
        </w:rPr>
        <w:t xml:space="preserve">Никифорова, Е. В. Анализ устойчивого развития экономического </w:t>
      </w:r>
      <w:proofErr w:type="gramStart"/>
      <w:r w:rsidR="004113F9" w:rsidRPr="002C58BD">
        <w:rPr>
          <w:bCs/>
          <w:sz w:val="28"/>
          <w:szCs w:val="28"/>
        </w:rPr>
        <w:t>субъекта :</w:t>
      </w:r>
      <w:proofErr w:type="gramEnd"/>
      <w:r w:rsidR="004113F9" w:rsidRPr="002C58BD">
        <w:rPr>
          <w:bCs/>
          <w:sz w:val="28"/>
          <w:szCs w:val="28"/>
        </w:rPr>
        <w:t xml:space="preserve"> учебник / Е. В. Никифорова — Москва : </w:t>
      </w:r>
      <w:proofErr w:type="spellStart"/>
      <w:r w:rsidR="004113F9" w:rsidRPr="002C58BD">
        <w:rPr>
          <w:bCs/>
          <w:sz w:val="28"/>
          <w:szCs w:val="28"/>
        </w:rPr>
        <w:t>КноРус</w:t>
      </w:r>
      <w:proofErr w:type="spellEnd"/>
      <w:r w:rsidR="004113F9" w:rsidRPr="002C58BD">
        <w:rPr>
          <w:bCs/>
          <w:sz w:val="28"/>
          <w:szCs w:val="28"/>
        </w:rPr>
        <w:t xml:space="preserve">, 2023. — 157 с. — ISBN 978-5-406-10777-5. — ЭБС BOOK.RU.  — URL: </w:t>
      </w:r>
      <w:hyperlink r:id="rId23">
        <w:r w:rsidR="004113F9" w:rsidRPr="002C58BD">
          <w:rPr>
            <w:bCs/>
            <w:sz w:val="28"/>
            <w:szCs w:val="28"/>
          </w:rPr>
          <w:t>https://book.ru/book/949652</w:t>
        </w:r>
      </w:hyperlink>
      <w:r w:rsidR="004113F9" w:rsidRPr="002C58BD">
        <w:rPr>
          <w:bCs/>
          <w:sz w:val="28"/>
          <w:szCs w:val="28"/>
        </w:rPr>
        <w:t xml:space="preserve">(дата обращения: 13.06.2023). — </w:t>
      </w:r>
      <w:proofErr w:type="gramStart"/>
      <w:r w:rsidR="004113F9" w:rsidRPr="002C58BD">
        <w:rPr>
          <w:bCs/>
          <w:sz w:val="28"/>
          <w:szCs w:val="28"/>
        </w:rPr>
        <w:t>Текст :</w:t>
      </w:r>
      <w:proofErr w:type="gramEnd"/>
      <w:r w:rsidR="004113F9" w:rsidRPr="002C58BD">
        <w:rPr>
          <w:bCs/>
          <w:sz w:val="28"/>
          <w:szCs w:val="28"/>
        </w:rPr>
        <w:t xml:space="preserve"> электронный.</w:t>
      </w:r>
    </w:p>
    <w:p w:rsidR="00136E23" w:rsidRPr="002C58BD" w:rsidRDefault="002C58BD" w:rsidP="002C58B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22. </w:t>
      </w:r>
      <w:r w:rsidR="004113F9" w:rsidRPr="002C58BD">
        <w:rPr>
          <w:bCs/>
          <w:sz w:val="28"/>
          <w:szCs w:val="28"/>
        </w:rPr>
        <w:t xml:space="preserve">Управление проектами в национальной и региональной экономике : учеб. пособие / В. В. </w:t>
      </w:r>
      <w:proofErr w:type="spellStart"/>
      <w:r w:rsidR="004113F9" w:rsidRPr="002C58BD">
        <w:rPr>
          <w:bCs/>
          <w:sz w:val="28"/>
          <w:szCs w:val="28"/>
        </w:rPr>
        <w:t>Безпалов</w:t>
      </w:r>
      <w:proofErr w:type="spellEnd"/>
      <w:r w:rsidR="004113F9" w:rsidRPr="002C58BD">
        <w:rPr>
          <w:bCs/>
          <w:sz w:val="28"/>
          <w:szCs w:val="28"/>
        </w:rPr>
        <w:t xml:space="preserve">, А. Н. Столярова, С. В. Панасенко [и др.]. — </w:t>
      </w:r>
      <w:proofErr w:type="gramStart"/>
      <w:r w:rsidR="004113F9" w:rsidRPr="002C58BD">
        <w:rPr>
          <w:bCs/>
          <w:sz w:val="28"/>
          <w:szCs w:val="28"/>
        </w:rPr>
        <w:t>Москва :</w:t>
      </w:r>
      <w:proofErr w:type="gramEnd"/>
      <w:r w:rsidR="004113F9" w:rsidRPr="002C58BD">
        <w:rPr>
          <w:bCs/>
          <w:sz w:val="28"/>
          <w:szCs w:val="28"/>
        </w:rPr>
        <w:t xml:space="preserve"> </w:t>
      </w:r>
      <w:proofErr w:type="spellStart"/>
      <w:r w:rsidR="004113F9" w:rsidRPr="002C58BD">
        <w:rPr>
          <w:bCs/>
          <w:sz w:val="28"/>
          <w:szCs w:val="28"/>
        </w:rPr>
        <w:t>КноРус</w:t>
      </w:r>
      <w:proofErr w:type="spellEnd"/>
      <w:r w:rsidR="004113F9" w:rsidRPr="002C58BD">
        <w:rPr>
          <w:bCs/>
          <w:sz w:val="28"/>
          <w:szCs w:val="28"/>
        </w:rPr>
        <w:t xml:space="preserve">, 2023. — 313 с. — ISBN 978-5-406-10390-6. — ЭБС BOOK.RU.  — URL: </w:t>
      </w:r>
      <w:hyperlink r:id="rId24">
        <w:r w:rsidR="004113F9" w:rsidRPr="002C58BD">
          <w:rPr>
            <w:bCs/>
            <w:sz w:val="28"/>
            <w:szCs w:val="28"/>
          </w:rPr>
          <w:t>https://book.ru/book/945189</w:t>
        </w:r>
      </w:hyperlink>
      <w:hyperlink>
        <w:r w:rsidR="004113F9" w:rsidRPr="002C58BD">
          <w:rPr>
            <w:bCs/>
            <w:sz w:val="28"/>
            <w:szCs w:val="28"/>
          </w:rPr>
          <w:t xml:space="preserve"> .</w:t>
        </w:r>
      </w:hyperlink>
      <w:r w:rsidR="004113F9" w:rsidRPr="002C58BD">
        <w:rPr>
          <w:bCs/>
          <w:sz w:val="28"/>
          <w:szCs w:val="28"/>
        </w:rPr>
        <w:t xml:space="preserve">(дата обращения: 13.06.2023) — </w:t>
      </w:r>
      <w:proofErr w:type="gramStart"/>
      <w:r w:rsidR="004113F9" w:rsidRPr="002C58BD">
        <w:rPr>
          <w:bCs/>
          <w:sz w:val="28"/>
          <w:szCs w:val="28"/>
        </w:rPr>
        <w:t>Текст :</w:t>
      </w:r>
      <w:proofErr w:type="gramEnd"/>
      <w:r w:rsidR="004113F9" w:rsidRPr="002C58BD">
        <w:rPr>
          <w:bCs/>
          <w:sz w:val="28"/>
          <w:szCs w:val="28"/>
        </w:rPr>
        <w:t xml:space="preserve"> электронный.</w:t>
      </w:r>
    </w:p>
    <w:p w:rsidR="00136E23" w:rsidRPr="002C58BD" w:rsidRDefault="002C58BD" w:rsidP="002C58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23. </w:t>
      </w:r>
      <w:r w:rsidR="004113F9" w:rsidRPr="002C58BD">
        <w:rPr>
          <w:sz w:val="28"/>
          <w:szCs w:val="28"/>
        </w:rPr>
        <w:t xml:space="preserve">Государственные </w:t>
      </w:r>
      <w:proofErr w:type="gramStart"/>
      <w:r w:rsidR="004113F9" w:rsidRPr="002C58BD">
        <w:rPr>
          <w:sz w:val="28"/>
          <w:szCs w:val="28"/>
        </w:rPr>
        <w:t>финансы :</w:t>
      </w:r>
      <w:proofErr w:type="gramEnd"/>
      <w:r w:rsidR="004113F9" w:rsidRPr="002C58BD">
        <w:rPr>
          <w:sz w:val="28"/>
          <w:szCs w:val="28"/>
        </w:rPr>
        <w:t xml:space="preserve"> учеб. пособие для вузов / Н. И. </w:t>
      </w:r>
      <w:proofErr w:type="spellStart"/>
      <w:r w:rsidR="004113F9" w:rsidRPr="002C58BD">
        <w:rPr>
          <w:sz w:val="28"/>
          <w:szCs w:val="28"/>
        </w:rPr>
        <w:t>Берзон</w:t>
      </w:r>
      <w:proofErr w:type="spellEnd"/>
      <w:r w:rsidR="004113F9" w:rsidRPr="002C58BD">
        <w:rPr>
          <w:sz w:val="28"/>
          <w:szCs w:val="28"/>
        </w:rPr>
        <w:t xml:space="preserve">, И. В. </w:t>
      </w:r>
      <w:proofErr w:type="spellStart"/>
      <w:r w:rsidR="004113F9" w:rsidRPr="002C58BD">
        <w:rPr>
          <w:sz w:val="28"/>
          <w:szCs w:val="28"/>
        </w:rPr>
        <w:t>Петрикова</w:t>
      </w:r>
      <w:proofErr w:type="spellEnd"/>
      <w:r w:rsidR="004113F9" w:rsidRPr="002C58BD">
        <w:rPr>
          <w:sz w:val="28"/>
          <w:szCs w:val="28"/>
        </w:rPr>
        <w:t xml:space="preserve">, Н. В. Голованова, Ю. В. Герасимова ; под общ. ред. Н. И. </w:t>
      </w:r>
      <w:proofErr w:type="spellStart"/>
      <w:r w:rsidR="004113F9" w:rsidRPr="002C58BD">
        <w:rPr>
          <w:sz w:val="28"/>
          <w:szCs w:val="28"/>
        </w:rPr>
        <w:t>Берзона</w:t>
      </w:r>
      <w:proofErr w:type="spellEnd"/>
      <w:r w:rsidR="004113F9" w:rsidRPr="002C58BD">
        <w:rPr>
          <w:sz w:val="28"/>
          <w:szCs w:val="28"/>
        </w:rPr>
        <w:t xml:space="preserve">. — </w:t>
      </w:r>
      <w:proofErr w:type="gramStart"/>
      <w:r w:rsidR="004113F9" w:rsidRPr="002C58BD">
        <w:rPr>
          <w:sz w:val="28"/>
          <w:szCs w:val="28"/>
        </w:rPr>
        <w:t>Москва :</w:t>
      </w:r>
      <w:proofErr w:type="gramEnd"/>
      <w:r w:rsidR="004113F9" w:rsidRPr="002C58BD">
        <w:rPr>
          <w:sz w:val="28"/>
          <w:szCs w:val="28"/>
        </w:rPr>
        <w:t xml:space="preserve"> </w:t>
      </w:r>
      <w:proofErr w:type="spellStart"/>
      <w:r w:rsidR="004113F9" w:rsidRPr="002C58BD">
        <w:rPr>
          <w:sz w:val="28"/>
          <w:szCs w:val="28"/>
        </w:rPr>
        <w:t>Юрайт</w:t>
      </w:r>
      <w:proofErr w:type="spellEnd"/>
      <w:r w:rsidR="004113F9" w:rsidRPr="002C58BD">
        <w:rPr>
          <w:sz w:val="28"/>
          <w:szCs w:val="28"/>
        </w:rPr>
        <w:t xml:space="preserve">, 2022. — 137 с. — (Высшее образование). — ISBN 978-5-534-08103-9. – Образовательная платформа </w:t>
      </w:r>
      <w:proofErr w:type="spellStart"/>
      <w:r w:rsidR="004113F9" w:rsidRPr="002C58BD">
        <w:rPr>
          <w:sz w:val="28"/>
          <w:szCs w:val="28"/>
        </w:rPr>
        <w:t>Юрайт</w:t>
      </w:r>
      <w:proofErr w:type="spellEnd"/>
      <w:r w:rsidR="004113F9" w:rsidRPr="002C58BD">
        <w:rPr>
          <w:sz w:val="28"/>
          <w:szCs w:val="28"/>
        </w:rPr>
        <w:t xml:space="preserve">. — URL: </w:t>
      </w:r>
      <w:hyperlink r:id="rId25">
        <w:r w:rsidR="004113F9" w:rsidRPr="002C58BD">
          <w:rPr>
            <w:sz w:val="28"/>
            <w:szCs w:val="28"/>
          </w:rPr>
          <w:t>https://urait.ru/bcode/490110</w:t>
        </w:r>
      </w:hyperlink>
      <w:hyperlink>
        <w:r w:rsidR="004113F9" w:rsidRPr="002C58BD">
          <w:rPr>
            <w:sz w:val="28"/>
            <w:szCs w:val="28"/>
          </w:rPr>
          <w:t xml:space="preserve"> </w:t>
        </w:r>
      </w:hyperlink>
      <w:r w:rsidR="004113F9" w:rsidRPr="002C58BD">
        <w:rPr>
          <w:bCs/>
          <w:sz w:val="28"/>
          <w:szCs w:val="28"/>
        </w:rPr>
        <w:t>(дата обращения: 13.06.2023)</w:t>
      </w:r>
      <w:r w:rsidR="004113F9" w:rsidRPr="002C58BD">
        <w:rPr>
          <w:sz w:val="28"/>
          <w:szCs w:val="28"/>
        </w:rPr>
        <w:t xml:space="preserve">. — </w:t>
      </w:r>
      <w:proofErr w:type="gramStart"/>
      <w:r w:rsidR="004113F9" w:rsidRPr="002C58BD">
        <w:rPr>
          <w:sz w:val="28"/>
          <w:szCs w:val="28"/>
        </w:rPr>
        <w:t>Текст :</w:t>
      </w:r>
      <w:proofErr w:type="gramEnd"/>
      <w:r w:rsidR="004113F9" w:rsidRPr="002C58BD">
        <w:rPr>
          <w:sz w:val="28"/>
          <w:szCs w:val="28"/>
        </w:rPr>
        <w:t xml:space="preserve"> электронный.</w:t>
      </w:r>
    </w:p>
    <w:p w:rsidR="00136E23" w:rsidRPr="002C58BD" w:rsidRDefault="002C58BD" w:rsidP="002C58BD">
      <w:pPr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24. </w:t>
      </w:r>
      <w:r w:rsidR="004113F9" w:rsidRPr="002C58BD">
        <w:rPr>
          <w:sz w:val="28"/>
          <w:szCs w:val="28"/>
        </w:rPr>
        <w:t xml:space="preserve">Колесов, Р. В. Эффективное и ответственное управление региональными и муниципальными финансами: актуальные проблемы и пути их </w:t>
      </w:r>
      <w:proofErr w:type="gramStart"/>
      <w:r w:rsidR="004113F9" w:rsidRPr="002C58BD">
        <w:rPr>
          <w:sz w:val="28"/>
          <w:szCs w:val="28"/>
        </w:rPr>
        <w:t>решения :</w:t>
      </w:r>
      <w:proofErr w:type="gramEnd"/>
      <w:r w:rsidR="004113F9" w:rsidRPr="002C58BD">
        <w:rPr>
          <w:sz w:val="28"/>
          <w:szCs w:val="28"/>
        </w:rPr>
        <w:t xml:space="preserve"> монография / Р. В. Колесов ; науч. ред. В. А. Кваша ; </w:t>
      </w:r>
      <w:proofErr w:type="spellStart"/>
      <w:r w:rsidR="004113F9" w:rsidRPr="002C58BD">
        <w:rPr>
          <w:sz w:val="28"/>
          <w:szCs w:val="28"/>
        </w:rPr>
        <w:t>Финуниверситет</w:t>
      </w:r>
      <w:proofErr w:type="spellEnd"/>
      <w:r w:rsidR="004113F9" w:rsidRPr="002C58BD">
        <w:rPr>
          <w:sz w:val="28"/>
          <w:szCs w:val="28"/>
        </w:rPr>
        <w:t xml:space="preserve">, Ярославский филиал. — </w:t>
      </w:r>
      <w:proofErr w:type="gramStart"/>
      <w:r w:rsidR="004113F9" w:rsidRPr="002C58BD">
        <w:rPr>
          <w:sz w:val="28"/>
          <w:szCs w:val="28"/>
        </w:rPr>
        <w:t>Ярославль :</w:t>
      </w:r>
      <w:proofErr w:type="gramEnd"/>
      <w:r w:rsidR="004113F9" w:rsidRPr="002C58BD">
        <w:rPr>
          <w:sz w:val="28"/>
          <w:szCs w:val="28"/>
        </w:rPr>
        <w:t xml:space="preserve"> Союз-Пресс, 2020. — 181 с. — ЭБ Финуниверситета</w:t>
      </w:r>
      <w:r w:rsidR="004113F9" w:rsidRPr="002C58BD">
        <w:rPr>
          <w:color w:val="000000"/>
          <w:sz w:val="28"/>
          <w:szCs w:val="28"/>
        </w:rPr>
        <w:t>. — URL</w:t>
      </w:r>
      <w:r w:rsidR="004113F9" w:rsidRPr="002C58BD">
        <w:rPr>
          <w:color w:val="000000" w:themeColor="text1"/>
          <w:sz w:val="28"/>
          <w:szCs w:val="28"/>
        </w:rPr>
        <w:t>:</w:t>
      </w:r>
      <w:hyperlink r:id="rId26">
        <w:r w:rsidR="004113F9" w:rsidRPr="002C58BD">
          <w:rPr>
            <w:color w:val="000000" w:themeColor="text1"/>
            <w:sz w:val="28"/>
            <w:szCs w:val="28"/>
          </w:rPr>
          <w:t>http://elib.fa.ru/fbook/Kolesov-yar.pdf</w:t>
        </w:r>
      </w:hyperlink>
      <w:hyperlink>
        <w:r w:rsidR="004113F9" w:rsidRPr="002C58BD">
          <w:rPr>
            <w:rStyle w:val="-"/>
            <w:color w:val="000000" w:themeColor="text1"/>
            <w:sz w:val="28"/>
            <w:szCs w:val="28"/>
            <w:u w:val="none"/>
          </w:rPr>
          <w:t xml:space="preserve"> </w:t>
        </w:r>
      </w:hyperlink>
      <w:r w:rsidR="004113F9" w:rsidRPr="002C58BD">
        <w:rPr>
          <w:rStyle w:val="-"/>
          <w:bCs/>
          <w:color w:val="000000" w:themeColor="text1"/>
          <w:sz w:val="28"/>
          <w:szCs w:val="28"/>
          <w:u w:val="none"/>
        </w:rPr>
        <w:t>(дата обращения: 13.06.2023)</w:t>
      </w:r>
      <w:r w:rsidR="004113F9" w:rsidRPr="002C58BD">
        <w:rPr>
          <w:color w:val="000000" w:themeColor="text1"/>
          <w:sz w:val="28"/>
          <w:szCs w:val="28"/>
        </w:rPr>
        <w:t xml:space="preserve">. — </w:t>
      </w:r>
      <w:proofErr w:type="gramStart"/>
      <w:r w:rsidR="004113F9" w:rsidRPr="002C58BD">
        <w:rPr>
          <w:color w:val="000000" w:themeColor="text1"/>
          <w:sz w:val="28"/>
          <w:szCs w:val="28"/>
        </w:rPr>
        <w:t>Текст :</w:t>
      </w:r>
      <w:proofErr w:type="gramEnd"/>
      <w:r w:rsidR="004113F9" w:rsidRPr="002C58BD">
        <w:rPr>
          <w:color w:val="000000" w:themeColor="text1"/>
          <w:sz w:val="28"/>
          <w:szCs w:val="28"/>
        </w:rPr>
        <w:t xml:space="preserve"> электронный.</w:t>
      </w:r>
    </w:p>
    <w:p w:rsidR="00136E23" w:rsidRPr="002C58BD" w:rsidRDefault="002C58BD" w:rsidP="002C58BD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25. </w:t>
      </w:r>
      <w:r w:rsidR="004113F9" w:rsidRPr="002C58BD">
        <w:rPr>
          <w:bCs/>
          <w:color w:val="000000"/>
          <w:sz w:val="28"/>
          <w:szCs w:val="28"/>
        </w:rPr>
        <w:t xml:space="preserve">Старикова, Е. А., Устойчивое развитие в меняющемся мире. Роль государства и </w:t>
      </w:r>
      <w:proofErr w:type="gramStart"/>
      <w:r w:rsidR="004113F9" w:rsidRPr="002C58BD">
        <w:rPr>
          <w:bCs/>
          <w:color w:val="000000"/>
          <w:sz w:val="28"/>
          <w:szCs w:val="28"/>
        </w:rPr>
        <w:t>бизнеса :</w:t>
      </w:r>
      <w:proofErr w:type="gramEnd"/>
      <w:r w:rsidR="004113F9" w:rsidRPr="002C58BD">
        <w:rPr>
          <w:bCs/>
          <w:color w:val="000000"/>
          <w:sz w:val="28"/>
          <w:szCs w:val="28"/>
        </w:rPr>
        <w:t xml:space="preserve"> монография / Е. А. Старикова. — </w:t>
      </w:r>
      <w:proofErr w:type="gramStart"/>
      <w:r w:rsidR="004113F9" w:rsidRPr="002C58BD">
        <w:rPr>
          <w:bCs/>
          <w:color w:val="000000"/>
          <w:sz w:val="28"/>
          <w:szCs w:val="28"/>
        </w:rPr>
        <w:t>Москва :</w:t>
      </w:r>
      <w:proofErr w:type="gramEnd"/>
      <w:r w:rsidR="004113F9" w:rsidRPr="002C58BD">
        <w:rPr>
          <w:bCs/>
          <w:color w:val="000000"/>
          <w:sz w:val="28"/>
          <w:szCs w:val="28"/>
        </w:rPr>
        <w:t xml:space="preserve"> </w:t>
      </w:r>
      <w:proofErr w:type="spellStart"/>
      <w:r w:rsidR="004113F9" w:rsidRPr="002C58BD">
        <w:rPr>
          <w:bCs/>
          <w:color w:val="000000"/>
          <w:sz w:val="28"/>
          <w:szCs w:val="28"/>
        </w:rPr>
        <w:t>КноРус</w:t>
      </w:r>
      <w:proofErr w:type="spellEnd"/>
      <w:r w:rsidR="004113F9" w:rsidRPr="002C58BD">
        <w:rPr>
          <w:bCs/>
          <w:color w:val="000000"/>
          <w:sz w:val="28"/>
          <w:szCs w:val="28"/>
        </w:rPr>
        <w:t xml:space="preserve">, 2022. — 316 с. — ISBN 978-5-406-09042-8. — ЭБС BOOK.RU.  — URL: </w:t>
      </w:r>
      <w:hyperlink r:id="rId27">
        <w:r w:rsidR="004113F9" w:rsidRPr="002C58BD">
          <w:rPr>
            <w:bCs/>
            <w:color w:val="000000"/>
            <w:sz w:val="28"/>
            <w:szCs w:val="28"/>
          </w:rPr>
          <w:t>https://book.ru/book/942124</w:t>
        </w:r>
      </w:hyperlink>
      <w:hyperlink>
        <w:r w:rsidR="004113F9" w:rsidRPr="002C58BD">
          <w:rPr>
            <w:bCs/>
            <w:color w:val="000000"/>
            <w:sz w:val="28"/>
            <w:szCs w:val="28"/>
          </w:rPr>
          <w:t xml:space="preserve"> </w:t>
        </w:r>
      </w:hyperlink>
      <w:r w:rsidR="004113F9" w:rsidRPr="002C58BD">
        <w:rPr>
          <w:rStyle w:val="-"/>
          <w:bCs/>
          <w:color w:val="auto"/>
          <w:sz w:val="28"/>
          <w:szCs w:val="28"/>
          <w:u w:val="none"/>
        </w:rPr>
        <w:t>(дата обращения: 13.06.2023)</w:t>
      </w:r>
      <w:r w:rsidR="004113F9" w:rsidRPr="002C58BD">
        <w:rPr>
          <w:bCs/>
          <w:color w:val="000000"/>
          <w:sz w:val="28"/>
          <w:szCs w:val="28"/>
        </w:rPr>
        <w:t xml:space="preserve">. — </w:t>
      </w:r>
      <w:proofErr w:type="gramStart"/>
      <w:r w:rsidR="004113F9" w:rsidRPr="002C58BD">
        <w:rPr>
          <w:bCs/>
          <w:color w:val="000000"/>
          <w:sz w:val="28"/>
          <w:szCs w:val="28"/>
        </w:rPr>
        <w:t>Текст :</w:t>
      </w:r>
      <w:proofErr w:type="gramEnd"/>
      <w:r w:rsidR="004113F9" w:rsidRPr="002C58BD">
        <w:rPr>
          <w:bCs/>
          <w:color w:val="000000"/>
          <w:sz w:val="28"/>
          <w:szCs w:val="28"/>
        </w:rPr>
        <w:t xml:space="preserve"> электронный.</w:t>
      </w:r>
    </w:p>
    <w:p w:rsidR="00136E23" w:rsidRPr="002C58BD" w:rsidRDefault="002C58BD" w:rsidP="002C58BD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26. </w:t>
      </w:r>
      <w:r w:rsidR="004113F9" w:rsidRPr="002C58BD">
        <w:rPr>
          <w:bCs/>
          <w:color w:val="000000"/>
          <w:sz w:val="28"/>
          <w:szCs w:val="28"/>
        </w:rPr>
        <w:t xml:space="preserve">Карпенко, Ю. А. Роль инвестиционной функции финансов домохозяйств в инновационных основах устойчивого развития экономики Российской </w:t>
      </w:r>
      <w:proofErr w:type="gramStart"/>
      <w:r w:rsidR="004113F9" w:rsidRPr="002C58BD">
        <w:rPr>
          <w:bCs/>
          <w:color w:val="000000"/>
          <w:sz w:val="28"/>
          <w:szCs w:val="28"/>
        </w:rPr>
        <w:t>Федерации :</w:t>
      </w:r>
      <w:proofErr w:type="gramEnd"/>
      <w:r w:rsidR="004113F9" w:rsidRPr="002C58BD">
        <w:rPr>
          <w:bCs/>
          <w:color w:val="000000"/>
          <w:sz w:val="28"/>
          <w:szCs w:val="28"/>
        </w:rPr>
        <w:t xml:space="preserve"> монография / Ю. А. Карпенко — Москва : </w:t>
      </w:r>
      <w:proofErr w:type="spellStart"/>
      <w:r w:rsidR="004113F9" w:rsidRPr="002C58BD">
        <w:rPr>
          <w:bCs/>
          <w:color w:val="000000"/>
          <w:sz w:val="28"/>
          <w:szCs w:val="28"/>
        </w:rPr>
        <w:t>Русайнс</w:t>
      </w:r>
      <w:proofErr w:type="spellEnd"/>
      <w:r w:rsidR="004113F9" w:rsidRPr="002C58BD">
        <w:rPr>
          <w:bCs/>
          <w:color w:val="000000"/>
          <w:sz w:val="28"/>
          <w:szCs w:val="28"/>
        </w:rPr>
        <w:t>, 2016. — 131 с. — ISBN 978-5-4365-</w:t>
      </w:r>
      <w:r w:rsidR="004113F9" w:rsidRPr="002C58BD">
        <w:rPr>
          <w:bCs/>
          <w:color w:val="000000"/>
          <w:sz w:val="28"/>
          <w:szCs w:val="28"/>
        </w:rPr>
        <w:lastRenderedPageBreak/>
        <w:t xml:space="preserve">0204-5-R-2018. —  ЭБС BOOK.RU.  — URL: </w:t>
      </w:r>
      <w:hyperlink r:id="rId28">
        <w:r w:rsidR="004113F9" w:rsidRPr="002C58BD">
          <w:rPr>
            <w:bCs/>
            <w:color w:val="000000"/>
            <w:sz w:val="28"/>
            <w:szCs w:val="28"/>
          </w:rPr>
          <w:t>https://book.ru/book/927950</w:t>
        </w:r>
      </w:hyperlink>
      <w:r w:rsidR="004113F9" w:rsidRPr="002C58BD">
        <w:rPr>
          <w:bCs/>
          <w:color w:val="000000"/>
          <w:sz w:val="28"/>
          <w:szCs w:val="28"/>
        </w:rPr>
        <w:t xml:space="preserve"> </w:t>
      </w:r>
      <w:r w:rsidR="004113F9" w:rsidRPr="002C58BD">
        <w:rPr>
          <w:rStyle w:val="-"/>
          <w:bCs/>
          <w:color w:val="auto"/>
          <w:sz w:val="28"/>
          <w:szCs w:val="28"/>
          <w:u w:val="none"/>
        </w:rPr>
        <w:t>(дата обращения: 13.06.2023).</w:t>
      </w:r>
      <w:r w:rsidR="004113F9" w:rsidRPr="002C58BD">
        <w:rPr>
          <w:bCs/>
          <w:color w:val="000000"/>
          <w:sz w:val="28"/>
          <w:szCs w:val="28"/>
        </w:rPr>
        <w:t xml:space="preserve"> — </w:t>
      </w:r>
      <w:proofErr w:type="gramStart"/>
      <w:r w:rsidR="004113F9" w:rsidRPr="002C58BD">
        <w:rPr>
          <w:bCs/>
          <w:color w:val="000000"/>
          <w:sz w:val="28"/>
          <w:szCs w:val="28"/>
        </w:rPr>
        <w:t>Текст :</w:t>
      </w:r>
      <w:proofErr w:type="gramEnd"/>
      <w:r w:rsidR="004113F9" w:rsidRPr="002C58BD">
        <w:rPr>
          <w:bCs/>
          <w:color w:val="000000"/>
          <w:sz w:val="28"/>
          <w:szCs w:val="28"/>
        </w:rPr>
        <w:t xml:space="preserve"> электронный.</w:t>
      </w:r>
    </w:p>
    <w:p w:rsidR="00136E23" w:rsidRDefault="00136E23">
      <w:pPr>
        <w:pStyle w:val="af5"/>
        <w:tabs>
          <w:tab w:val="left" w:pos="0"/>
        </w:tabs>
        <w:ind w:left="709"/>
        <w:jc w:val="both"/>
        <w:rPr>
          <w:bCs/>
          <w:color w:val="000000"/>
          <w:sz w:val="28"/>
          <w:szCs w:val="28"/>
        </w:rPr>
      </w:pPr>
    </w:p>
    <w:p w:rsidR="00136E23" w:rsidRDefault="004113F9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9. </w:t>
      </w:r>
      <w:bookmarkStart w:id="34" w:name="_Toc84922282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4"/>
    </w:p>
    <w:p w:rsidR="00136E23" w:rsidRDefault="004113F9">
      <w:pPr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bookmarkStart w:id="35" w:name="_Hlk106616889"/>
      <w:bookmarkEnd w:id="35"/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hyperlink r:id="rId29">
        <w:r>
          <w:rPr>
            <w:sz w:val="28"/>
            <w:szCs w:val="28"/>
          </w:rPr>
          <w:t>http://www1.minfin.ru/ru/</w:t>
        </w:r>
      </w:hyperlink>
    </w:p>
    <w:p w:rsidR="00136E23" w:rsidRDefault="004113F9">
      <w:pPr>
        <w:numPr>
          <w:ilvl w:val="0"/>
          <w:numId w:val="7"/>
        </w:numPr>
        <w:tabs>
          <w:tab w:val="left" w:pos="0"/>
          <w:tab w:val="left" w:pos="142"/>
        </w:tabs>
        <w:suppressAutoHyphens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30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1">
        <w:r>
          <w:rPr>
            <w:sz w:val="28"/>
            <w:szCs w:val="28"/>
          </w:rPr>
          <w:t>https://roskazna.gov.ru/</w:t>
        </w:r>
      </w:hyperlink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налоговой службы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2">
        <w:r>
          <w:rPr>
            <w:sz w:val="28"/>
            <w:szCs w:val="28"/>
          </w:rPr>
          <w:t>https://www.nalog.gov.ru/</w:t>
        </w:r>
      </w:hyperlink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Пенсионного фонда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3">
        <w:r>
          <w:rPr>
            <w:sz w:val="28"/>
            <w:szCs w:val="28"/>
          </w:rPr>
          <w:t>https://pfr.gov.ru/</w:t>
        </w:r>
      </w:hyperlink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Фонда социального страхования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https://fss.gov.ru/new/</w:t>
        </w:r>
      </w:hyperlink>
      <w:r>
        <w:rPr>
          <w:sz w:val="28"/>
          <w:szCs w:val="28"/>
        </w:rPr>
        <w:t xml:space="preserve"> </w:t>
      </w:r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5">
        <w:r>
          <w:rPr>
            <w:sz w:val="28"/>
            <w:szCs w:val="28"/>
          </w:rPr>
          <w:t>https://f</w:t>
        </w:r>
        <w:proofErr w:type="spellStart"/>
        <w:r>
          <w:rPr>
            <w:sz w:val="28"/>
            <w:szCs w:val="28"/>
            <w:lang w:val="en-US"/>
          </w:rPr>
          <w:t>foms</w:t>
        </w:r>
        <w:proofErr w:type="spellEnd"/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6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7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8">
        <w:r>
          <w:rPr>
            <w:sz w:val="28"/>
            <w:szCs w:val="28"/>
          </w:rPr>
          <w:t>http://programs.gov.ru/portal/</w:t>
        </w:r>
      </w:hyperlink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>https://spending.gov.ru/.</w:t>
      </w:r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9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40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3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136E23" w:rsidRDefault="004113F9">
      <w:pPr>
        <w:pStyle w:val="af5"/>
        <w:widowControl/>
        <w:numPr>
          <w:ilvl w:val="0"/>
          <w:numId w:val="7"/>
        </w:numPr>
        <w:tabs>
          <w:tab w:val="left" w:pos="0"/>
        </w:tabs>
        <w:ind w:left="-142" w:firstLine="851"/>
        <w:jc w:val="both"/>
        <w:rPr>
          <w:rStyle w:val="-"/>
        </w:rPr>
      </w:pPr>
      <w:r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http://</w:t>
      </w:r>
      <w:hyperlink r:id="rId44">
        <w:r>
          <w:rPr>
            <w:sz w:val="28"/>
            <w:szCs w:val="28"/>
          </w:rPr>
          <w:t>www.forecast.ru</w:t>
        </w:r>
      </w:hyperlink>
      <w:r>
        <w:rPr>
          <w:rStyle w:val="-"/>
          <w:sz w:val="28"/>
          <w:szCs w:val="28"/>
        </w:rPr>
        <w:t>.</w:t>
      </w:r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lang w:val="en-US"/>
        </w:rPr>
      </w:pPr>
      <w:r>
        <w:rPr>
          <w:color w:val="000000" w:themeColor="text1"/>
          <w:sz w:val="28"/>
          <w:szCs w:val="28"/>
        </w:rPr>
        <w:t>Сайт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-monitoring </w:t>
      </w:r>
      <w:hyperlink r:id="rId45">
        <w:r>
          <w:rPr>
            <w:sz w:val="28"/>
            <w:szCs w:val="28"/>
            <w:lang w:val="en-US"/>
          </w:rPr>
          <w:t>https://www.iminfin.ru/</w:t>
        </w:r>
      </w:hyperlink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Open Budget Survey </w:t>
      </w:r>
      <w:r>
        <w:rPr>
          <w:color w:val="000000"/>
          <w:sz w:val="28"/>
          <w:szCs w:val="28"/>
          <w:lang w:val="en-US"/>
        </w:rPr>
        <w:t>—</w:t>
      </w:r>
      <w:r>
        <w:rPr>
          <w:sz w:val="28"/>
          <w:szCs w:val="28"/>
          <w:lang w:val="en-US"/>
        </w:rPr>
        <w:t xml:space="preserve"> </w:t>
      </w:r>
      <w:hyperlink r:id="rId46">
        <w:r>
          <w:rPr>
            <w:sz w:val="28"/>
            <w:szCs w:val="28"/>
            <w:lang w:val="en-US"/>
          </w:rPr>
          <w:t>https://www.internationalbudget.org/openbudget-survey</w:t>
        </w:r>
      </w:hyperlink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rStyle w:val="ac"/>
          <w:i w:val="0"/>
          <w:iCs w:val="0"/>
        </w:rPr>
      </w:pPr>
      <w:r>
        <w:rPr>
          <w:rStyle w:val="ac"/>
          <w:i w:val="0"/>
          <w:sz w:val="28"/>
          <w:szCs w:val="28"/>
          <w:shd w:val="clear" w:color="auto" w:fill="FFFFFF"/>
        </w:rPr>
        <w:t>Взаимное обучение и обмен опытом в управлении государственными финансами (PEMPAL</w:t>
      </w:r>
      <w:r>
        <w:rPr>
          <w:rStyle w:val="ac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47">
        <w:r>
          <w:rPr>
            <w:sz w:val="28"/>
            <w:szCs w:val="28"/>
            <w:highlight w:val="white"/>
          </w:rPr>
          <w:t>https://www.pempal.org/ru</w:t>
        </w:r>
      </w:hyperlink>
      <w:r>
        <w:rPr>
          <w:rStyle w:val="ac"/>
          <w:color w:val="2F2F2F"/>
          <w:sz w:val="28"/>
          <w:szCs w:val="28"/>
          <w:shd w:val="clear" w:color="auto" w:fill="FFFFFF"/>
        </w:rPr>
        <w:t xml:space="preserve"> </w:t>
      </w:r>
    </w:p>
    <w:p w:rsidR="00136E23" w:rsidRDefault="004113F9">
      <w:pPr>
        <w:pStyle w:val="af5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8">
        <w:r>
          <w:rPr>
            <w:sz w:val="28"/>
            <w:szCs w:val="28"/>
          </w:rPr>
          <w:t>https://моифинансы.рф</w:t>
        </w:r>
      </w:hyperlink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fa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136E23" w:rsidRDefault="004113F9">
      <w:pPr>
        <w:pStyle w:val="af5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50">
        <w:r>
          <w:rPr>
            <w:sz w:val="28"/>
            <w:szCs w:val="28"/>
          </w:rPr>
          <w:t>https://elibrary.ru/</w:t>
        </w:r>
      </w:hyperlink>
    </w:p>
    <w:p w:rsidR="00136E23" w:rsidRDefault="00136E23">
      <w:pPr>
        <w:pStyle w:val="af5"/>
        <w:tabs>
          <w:tab w:val="left" w:pos="0"/>
        </w:tabs>
        <w:ind w:left="709"/>
        <w:jc w:val="both"/>
        <w:rPr>
          <w:sz w:val="28"/>
          <w:szCs w:val="28"/>
        </w:rPr>
      </w:pPr>
    </w:p>
    <w:p w:rsidR="00136E23" w:rsidRDefault="004113F9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492228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36"/>
    </w:p>
    <w:p w:rsidR="00136E23" w:rsidRDefault="004113F9">
      <w:pPr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</w:t>
      </w:r>
      <w:r w:rsidRPr="002C58BD">
        <w:rPr>
          <w:spacing w:val="2"/>
          <w:sz w:val="28"/>
          <w:szCs w:val="28"/>
        </w:rPr>
        <w:t xml:space="preserve">утвержденные </w:t>
      </w:r>
      <w:r w:rsidRPr="002C58BD"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</w:t>
      </w:r>
      <w:r>
        <w:rPr>
          <w:spacing w:val="1"/>
          <w:sz w:val="28"/>
          <w:szCs w:val="28"/>
        </w:rPr>
        <w:t xml:space="preserve">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  <w:bookmarkStart w:id="37" w:name="_Toc84922284"/>
    </w:p>
    <w:p w:rsidR="00136E23" w:rsidRDefault="00136E23">
      <w:pPr>
        <w:ind w:firstLine="709"/>
        <w:jc w:val="both"/>
        <w:rPr>
          <w:color w:val="000000"/>
          <w:spacing w:val="1"/>
          <w:sz w:val="28"/>
          <w:szCs w:val="28"/>
        </w:rPr>
      </w:pPr>
    </w:p>
    <w:p w:rsidR="00136E23" w:rsidRDefault="004113F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7"/>
    </w:p>
    <w:p w:rsidR="00136E23" w:rsidRDefault="00136E23">
      <w:pPr>
        <w:jc w:val="both"/>
        <w:rPr>
          <w:color w:val="000000"/>
          <w:spacing w:val="1"/>
          <w:sz w:val="28"/>
          <w:szCs w:val="28"/>
        </w:rPr>
      </w:pPr>
    </w:p>
    <w:p w:rsidR="00136E23" w:rsidRDefault="004113F9">
      <w:pPr>
        <w:rPr>
          <w:rFonts w:eastAsia="Calibri"/>
          <w:b/>
          <w:sz w:val="28"/>
          <w:szCs w:val="28"/>
        </w:rPr>
      </w:pPr>
      <w:bookmarkStart w:id="38" w:name="_Toc531686467"/>
      <w:bookmarkStart w:id="39" w:name="_Toc531614950"/>
      <w:r>
        <w:rPr>
          <w:rFonts w:eastAsia="Calibri"/>
          <w:b/>
          <w:sz w:val="28"/>
          <w:szCs w:val="28"/>
        </w:rPr>
        <w:t>11.1. Комплект лицензионного программного обеспечения:</w:t>
      </w:r>
      <w:bookmarkEnd w:id="38"/>
      <w:bookmarkEnd w:id="39"/>
    </w:p>
    <w:p w:rsidR="00136E23" w:rsidRDefault="004113F9">
      <w:pPr>
        <w:ind w:firstLine="709"/>
        <w:rPr>
          <w:rFonts w:eastAsia="Calibri"/>
          <w:sz w:val="28"/>
          <w:szCs w:val="28"/>
        </w:rPr>
      </w:pPr>
      <w:bookmarkStart w:id="40" w:name="_Toc531686468"/>
      <w:bookmarkStart w:id="41" w:name="_Toc531614951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40"/>
      <w:bookmarkEnd w:id="41"/>
    </w:p>
    <w:p w:rsidR="00136E23" w:rsidRDefault="004113F9">
      <w:pPr>
        <w:ind w:firstLine="709"/>
        <w:rPr>
          <w:rFonts w:eastAsia="Calibri"/>
          <w:sz w:val="28"/>
          <w:szCs w:val="28"/>
        </w:rPr>
      </w:pPr>
      <w:bookmarkStart w:id="42" w:name="_Toc531686469"/>
      <w:bookmarkStart w:id="43" w:name="_Toc531614952"/>
      <w:r>
        <w:rPr>
          <w:rFonts w:eastAsia="Calibri"/>
          <w:sz w:val="28"/>
          <w:szCs w:val="28"/>
        </w:rPr>
        <w:t xml:space="preserve">2. </w:t>
      </w:r>
      <w:bookmarkEnd w:id="42"/>
      <w:bookmarkEnd w:id="43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136E23" w:rsidRDefault="004113F9">
      <w:pPr>
        <w:jc w:val="both"/>
        <w:rPr>
          <w:rFonts w:eastAsia="Calibri"/>
          <w:b/>
          <w:sz w:val="28"/>
          <w:szCs w:val="28"/>
        </w:rPr>
      </w:pPr>
      <w:bookmarkStart w:id="44" w:name="_Toc531686470"/>
      <w:bookmarkStart w:id="45" w:name="_Toc531614953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4"/>
      <w:bookmarkEnd w:id="45"/>
    </w:p>
    <w:p w:rsidR="00136E23" w:rsidRDefault="004113F9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136E23" w:rsidRDefault="004113F9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136E23" w:rsidRDefault="004113F9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51">
        <w:r>
          <w:rPr>
            <w:rFonts w:eastAsia="Calibri"/>
            <w:bCs/>
            <w:sz w:val="28"/>
            <w:szCs w:val="28"/>
          </w:rPr>
          <w:t>http://ru.wikipedia.org/</w:t>
        </w:r>
      </w:hyperlink>
    </w:p>
    <w:p w:rsidR="00136E23" w:rsidRDefault="004113F9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136E23" w:rsidRDefault="004113F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136E23" w:rsidRDefault="00136E23">
      <w:pPr>
        <w:ind w:firstLine="709"/>
        <w:jc w:val="both"/>
        <w:rPr>
          <w:bCs/>
          <w:sz w:val="28"/>
          <w:szCs w:val="28"/>
        </w:rPr>
      </w:pPr>
    </w:p>
    <w:p w:rsidR="00136E23" w:rsidRDefault="004113F9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4922285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6"/>
    </w:p>
    <w:p w:rsidR="00136E23" w:rsidRDefault="004113F9">
      <w:pPr>
        <w:ind w:firstLine="709"/>
        <w:jc w:val="center"/>
        <w:rPr>
          <w:b/>
          <w:bCs/>
        </w:rPr>
      </w:pPr>
      <w:r>
        <w:rPr>
          <w:b/>
          <w:bCs/>
        </w:rPr>
        <w:t>Требования к условиям реализации дисциплины:</w:t>
      </w:r>
    </w:p>
    <w:tbl>
      <w:tblPr>
        <w:tblW w:w="9565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136E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136E23">
            <w:pPr>
              <w:jc w:val="center"/>
              <w:rPr>
                <w:bCs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  <w:rPr>
                <w:bCs/>
              </w:rPr>
            </w:pPr>
            <w:r>
              <w:rPr>
                <w:bCs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jc w:val="center"/>
              <w:rPr>
                <w:bCs/>
              </w:rPr>
            </w:pPr>
            <w:r>
              <w:rPr>
                <w:bCs/>
              </w:rPr>
              <w:t>Требования</w:t>
            </w:r>
          </w:p>
        </w:tc>
      </w:tr>
      <w:tr w:rsidR="00136E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jc w:val="center"/>
              <w:rPr>
                <w:bCs/>
              </w:rPr>
            </w:pPr>
            <w:r>
              <w:rPr>
                <w:bCs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136E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jc w:val="center"/>
              <w:rPr>
                <w:bCs/>
              </w:rPr>
            </w:pPr>
            <w:r>
              <w:rPr>
                <w:bCs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136E23" w:rsidRDefault="00136E23">
      <w:pPr>
        <w:rPr>
          <w:b/>
          <w:bCs/>
          <w:iCs/>
        </w:rPr>
      </w:pPr>
    </w:p>
    <w:p w:rsidR="00136E23" w:rsidRDefault="004113F9">
      <w:pPr>
        <w:ind w:firstLine="709"/>
        <w:jc w:val="center"/>
        <w:rPr>
          <w:b/>
          <w:bCs/>
          <w:iCs/>
        </w:rPr>
      </w:pPr>
      <w:r>
        <w:rPr>
          <w:b/>
          <w:bCs/>
          <w:iCs/>
        </w:rPr>
        <w:t>Перечень материально-технического обеспечения дисциплины:</w:t>
      </w:r>
    </w:p>
    <w:tbl>
      <w:tblPr>
        <w:tblW w:w="9605" w:type="dxa"/>
        <w:tblInd w:w="137" w:type="dxa"/>
        <w:tblLook w:val="04A0" w:firstRow="1" w:lastRow="0" w:firstColumn="1" w:lastColumn="0" w:noHBand="0" w:noVBand="1"/>
      </w:tblPr>
      <w:tblGrid>
        <w:gridCol w:w="567"/>
        <w:gridCol w:w="2693"/>
        <w:gridCol w:w="2552"/>
        <w:gridCol w:w="3793"/>
      </w:tblGrid>
      <w:tr w:rsidR="00136E2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136E23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</w:pPr>
            <w:r>
              <w:t>Вид и наименование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jc w:val="center"/>
            </w:pPr>
            <w:r>
              <w:t>Краткая характеристика</w:t>
            </w:r>
          </w:p>
        </w:tc>
      </w:tr>
      <w:tr w:rsidR="00136E2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136E23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4113F9">
            <w:pPr>
              <w:jc w:val="center"/>
            </w:pPr>
            <w:r>
              <w:t>Мультимедийные</w:t>
            </w:r>
          </w:p>
          <w:p w:rsidR="00136E23" w:rsidRDefault="004113F9">
            <w:pPr>
              <w:jc w:val="center"/>
            </w:pPr>
            <w:r>
              <w:t>средства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both"/>
            </w:pPr>
            <w: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both"/>
            </w:pPr>
            <w:r>
              <w:t xml:space="preserve">Демонстрация с ПК электронных презентаций, документов </w:t>
            </w:r>
            <w:proofErr w:type="spellStart"/>
            <w:r>
              <w:t>Word</w:t>
            </w:r>
            <w:proofErr w:type="spellEnd"/>
            <w:r>
              <w:t>, видеоматериалов, слайдов</w:t>
            </w:r>
          </w:p>
        </w:tc>
      </w:tr>
      <w:tr w:rsidR="00136E2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6E23" w:rsidRDefault="00136E23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center"/>
            </w:pPr>
            <w:r>
              <w:t>Учебно-наглядные</w:t>
            </w:r>
          </w:p>
          <w:p w:rsidR="00136E23" w:rsidRDefault="004113F9">
            <w:pPr>
              <w:jc w:val="center"/>
            </w:pPr>
            <w:r>
              <w:t>пособия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both"/>
            </w:pPr>
            <w: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E23" w:rsidRDefault="004113F9">
            <w:pPr>
              <w:jc w:val="both"/>
            </w:pPr>
            <w:r>
              <w:t>Научные издания, иллюстрационный и раздаточный материал</w:t>
            </w:r>
          </w:p>
        </w:tc>
      </w:tr>
    </w:tbl>
    <w:p w:rsidR="00136E23" w:rsidRDefault="00136E23">
      <w:pPr>
        <w:rPr>
          <w:sz w:val="28"/>
          <w:szCs w:val="28"/>
        </w:rPr>
      </w:pPr>
    </w:p>
    <w:sectPr w:rsidR="00136E23">
      <w:headerReference w:type="default" r:id="rId52"/>
      <w:footerReference w:type="default" r:id="rId53"/>
      <w:footerReference w:type="first" r:id="rId54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E92" w:rsidRDefault="00924E92">
      <w:r>
        <w:separator/>
      </w:r>
    </w:p>
  </w:endnote>
  <w:endnote w:type="continuationSeparator" w:id="0">
    <w:p w:rsidR="00924E92" w:rsidRDefault="0092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1645270"/>
      <w:docPartObj>
        <w:docPartGallery w:val="Page Numbers (Bottom of Page)"/>
        <w:docPartUnique/>
      </w:docPartObj>
    </w:sdtPr>
    <w:sdtContent>
      <w:p w:rsidR="004634A1" w:rsidRDefault="004634A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634A1" w:rsidRDefault="004634A1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818562"/>
      <w:docPartObj>
        <w:docPartGallery w:val="Page Numbers (Bottom of Page)"/>
        <w:docPartUnique/>
      </w:docPartObj>
    </w:sdtPr>
    <w:sdtContent>
      <w:p w:rsidR="004634A1" w:rsidRDefault="004634A1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4634A1" w:rsidRDefault="004634A1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0233206"/>
      <w:docPartObj>
        <w:docPartGallery w:val="Page Numbers (Bottom of Page)"/>
        <w:docPartUnique/>
      </w:docPartObj>
    </w:sdtPr>
    <w:sdtContent>
      <w:p w:rsidR="004634A1" w:rsidRDefault="004634A1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4634A1" w:rsidRDefault="004634A1">
    <w:pPr>
      <w:pStyle w:val="af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8359077"/>
      <w:docPartObj>
        <w:docPartGallery w:val="Page Numbers (Bottom of Page)"/>
        <w:docPartUnique/>
      </w:docPartObj>
    </w:sdtPr>
    <w:sdtContent>
      <w:p w:rsidR="004634A1" w:rsidRDefault="004634A1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4634A1" w:rsidRDefault="004634A1">
    <w:pPr>
      <w:pStyle w:val="a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5878563"/>
      <w:docPartObj>
        <w:docPartGallery w:val="Page Numbers (Bottom of Page)"/>
        <w:docPartUnique/>
      </w:docPartObj>
    </w:sdtPr>
    <w:sdtContent>
      <w:p w:rsidR="004634A1" w:rsidRDefault="004634A1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4634A1" w:rsidRDefault="004634A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E92" w:rsidRDefault="00924E92">
      <w:r>
        <w:separator/>
      </w:r>
    </w:p>
  </w:footnote>
  <w:footnote w:type="continuationSeparator" w:id="0">
    <w:p w:rsidR="00924E92" w:rsidRDefault="00924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4A1" w:rsidRDefault="004634A1">
    <w:pPr>
      <w:pStyle w:val="af1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4A1" w:rsidRDefault="004634A1">
    <w:pPr>
      <w:pStyle w:val="af1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4A1" w:rsidRDefault="004634A1">
    <w:pPr>
      <w:pStyle w:val="af8"/>
      <w:jc w:val="center"/>
    </w:pPr>
  </w:p>
  <w:p w:rsidR="004634A1" w:rsidRDefault="004634A1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4A1" w:rsidRDefault="004634A1">
    <w:pPr>
      <w:pStyle w:val="af8"/>
      <w:jc w:val="center"/>
    </w:pPr>
  </w:p>
  <w:p w:rsidR="004634A1" w:rsidRDefault="004634A1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489"/>
    <w:multiLevelType w:val="multilevel"/>
    <w:tmpl w:val="6C36F0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2055" w:hanging="495"/>
      </w:pPr>
      <w:rPr>
        <w:rFonts w:cs="Times New Roman"/>
        <w:b/>
        <w:b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8A973ED"/>
    <w:multiLevelType w:val="multilevel"/>
    <w:tmpl w:val="551ED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5B4CA1"/>
    <w:multiLevelType w:val="multilevel"/>
    <w:tmpl w:val="FC20D9D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C3FBA"/>
    <w:multiLevelType w:val="hybridMultilevel"/>
    <w:tmpl w:val="ED26508E"/>
    <w:lvl w:ilvl="0" w:tplc="A822CCAA">
      <w:start w:val="1"/>
      <w:numFmt w:val="decimal"/>
      <w:lvlText w:val="%1."/>
      <w:lvlJc w:val="left"/>
      <w:pPr>
        <w:ind w:left="1250" w:hanging="348"/>
      </w:pPr>
      <w:rPr>
        <w:rFonts w:ascii="Times New Roman" w:eastAsia="Times New Roman" w:hAnsi="Times New Roman" w:cs="Times New Roman" w:hint="default"/>
        <w:color w:val="171717"/>
        <w:spacing w:val="-12"/>
        <w:w w:val="72"/>
        <w:sz w:val="28"/>
        <w:szCs w:val="28"/>
        <w:lang w:val="ru-RU" w:eastAsia="en-US" w:bidi="ar-SA"/>
      </w:rPr>
    </w:lvl>
    <w:lvl w:ilvl="1" w:tplc="D7C0870C">
      <w:numFmt w:val="bullet"/>
      <w:lvlText w:val=""/>
      <w:lvlJc w:val="left"/>
      <w:pPr>
        <w:ind w:left="1250" w:hanging="142"/>
      </w:pPr>
      <w:rPr>
        <w:rFonts w:ascii="Symbol" w:eastAsia="Symbol" w:hAnsi="Symbol" w:cs="Symbol" w:hint="default"/>
        <w:color w:val="171717"/>
        <w:w w:val="100"/>
        <w:sz w:val="24"/>
        <w:szCs w:val="24"/>
        <w:lang w:val="ru-RU" w:eastAsia="en-US" w:bidi="ar-SA"/>
      </w:rPr>
    </w:lvl>
    <w:lvl w:ilvl="2" w:tplc="446EB17A">
      <w:numFmt w:val="bullet"/>
      <w:lvlText w:val="•"/>
      <w:lvlJc w:val="left"/>
      <w:pPr>
        <w:ind w:left="3097" w:hanging="142"/>
      </w:pPr>
      <w:rPr>
        <w:rFonts w:hint="default"/>
        <w:lang w:val="ru-RU" w:eastAsia="en-US" w:bidi="ar-SA"/>
      </w:rPr>
    </w:lvl>
    <w:lvl w:ilvl="3" w:tplc="302C5FBC">
      <w:numFmt w:val="bullet"/>
      <w:lvlText w:val="•"/>
      <w:lvlJc w:val="left"/>
      <w:pPr>
        <w:ind w:left="4015" w:hanging="142"/>
      </w:pPr>
      <w:rPr>
        <w:rFonts w:hint="default"/>
        <w:lang w:val="ru-RU" w:eastAsia="en-US" w:bidi="ar-SA"/>
      </w:rPr>
    </w:lvl>
    <w:lvl w:ilvl="4" w:tplc="18D28A62">
      <w:numFmt w:val="bullet"/>
      <w:lvlText w:val="•"/>
      <w:lvlJc w:val="left"/>
      <w:pPr>
        <w:ind w:left="4934" w:hanging="142"/>
      </w:pPr>
      <w:rPr>
        <w:rFonts w:hint="default"/>
        <w:lang w:val="ru-RU" w:eastAsia="en-US" w:bidi="ar-SA"/>
      </w:rPr>
    </w:lvl>
    <w:lvl w:ilvl="5" w:tplc="6B94A8F2">
      <w:numFmt w:val="bullet"/>
      <w:lvlText w:val="•"/>
      <w:lvlJc w:val="left"/>
      <w:pPr>
        <w:ind w:left="5853" w:hanging="142"/>
      </w:pPr>
      <w:rPr>
        <w:rFonts w:hint="default"/>
        <w:lang w:val="ru-RU" w:eastAsia="en-US" w:bidi="ar-SA"/>
      </w:rPr>
    </w:lvl>
    <w:lvl w:ilvl="6" w:tplc="CA4EBC08">
      <w:numFmt w:val="bullet"/>
      <w:lvlText w:val="•"/>
      <w:lvlJc w:val="left"/>
      <w:pPr>
        <w:ind w:left="6771" w:hanging="142"/>
      </w:pPr>
      <w:rPr>
        <w:rFonts w:hint="default"/>
        <w:lang w:val="ru-RU" w:eastAsia="en-US" w:bidi="ar-SA"/>
      </w:rPr>
    </w:lvl>
    <w:lvl w:ilvl="7" w:tplc="F858E930">
      <w:numFmt w:val="bullet"/>
      <w:lvlText w:val="•"/>
      <w:lvlJc w:val="left"/>
      <w:pPr>
        <w:ind w:left="7690" w:hanging="142"/>
      </w:pPr>
      <w:rPr>
        <w:rFonts w:hint="default"/>
        <w:lang w:val="ru-RU" w:eastAsia="en-US" w:bidi="ar-SA"/>
      </w:rPr>
    </w:lvl>
    <w:lvl w:ilvl="8" w:tplc="60E464DE">
      <w:numFmt w:val="bullet"/>
      <w:lvlText w:val="•"/>
      <w:lvlJc w:val="left"/>
      <w:pPr>
        <w:ind w:left="8609" w:hanging="142"/>
      </w:pPr>
      <w:rPr>
        <w:rFonts w:hint="default"/>
        <w:lang w:val="ru-RU" w:eastAsia="en-US" w:bidi="ar-SA"/>
      </w:rPr>
    </w:lvl>
  </w:abstractNum>
  <w:abstractNum w:abstractNumId="4" w15:restartNumberingAfterBreak="0">
    <w:nsid w:val="107D4045"/>
    <w:multiLevelType w:val="hybridMultilevel"/>
    <w:tmpl w:val="EE54BD2A"/>
    <w:lvl w:ilvl="0" w:tplc="DC2068EE">
      <w:start w:val="24"/>
      <w:numFmt w:val="decimal"/>
      <w:lvlText w:val="%1."/>
      <w:lvlJc w:val="left"/>
      <w:pPr>
        <w:ind w:left="1261" w:hanging="360"/>
      </w:pPr>
      <w:rPr>
        <w:rFonts w:hint="default"/>
        <w:color w:val="171717"/>
      </w:r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5" w15:restartNumberingAfterBreak="0">
    <w:nsid w:val="11AB138C"/>
    <w:multiLevelType w:val="multilevel"/>
    <w:tmpl w:val="3C5851DC"/>
    <w:lvl w:ilvl="0">
      <w:start w:val="1"/>
      <w:numFmt w:val="decimal"/>
      <w:lvlText w:val="%1."/>
      <w:lvlJc w:val="left"/>
      <w:pPr>
        <w:tabs>
          <w:tab w:val="num" w:pos="0"/>
        </w:tabs>
        <w:ind w:left="98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50D208C"/>
    <w:multiLevelType w:val="multilevel"/>
    <w:tmpl w:val="AB46401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5DB82918"/>
    <w:multiLevelType w:val="multilevel"/>
    <w:tmpl w:val="4A74A3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61874AD7"/>
    <w:multiLevelType w:val="hybridMultilevel"/>
    <w:tmpl w:val="9F9EF212"/>
    <w:lvl w:ilvl="0" w:tplc="6F6C0EFE">
      <w:start w:val="21"/>
      <w:numFmt w:val="decimal"/>
      <w:lvlText w:val="%1."/>
      <w:lvlJc w:val="left"/>
      <w:pPr>
        <w:ind w:left="1621" w:hanging="360"/>
      </w:pPr>
      <w:rPr>
        <w:rFonts w:hint="default"/>
        <w:color w:val="171717"/>
      </w:rPr>
    </w:lvl>
    <w:lvl w:ilvl="1" w:tplc="04190019" w:tentative="1">
      <w:start w:val="1"/>
      <w:numFmt w:val="lowerLetter"/>
      <w:lvlText w:val="%2."/>
      <w:lvlJc w:val="left"/>
      <w:pPr>
        <w:ind w:left="2341" w:hanging="360"/>
      </w:pPr>
    </w:lvl>
    <w:lvl w:ilvl="2" w:tplc="0419001B" w:tentative="1">
      <w:start w:val="1"/>
      <w:numFmt w:val="lowerRoman"/>
      <w:lvlText w:val="%3."/>
      <w:lvlJc w:val="right"/>
      <w:pPr>
        <w:ind w:left="3061" w:hanging="180"/>
      </w:pPr>
    </w:lvl>
    <w:lvl w:ilvl="3" w:tplc="0419000F" w:tentative="1">
      <w:start w:val="1"/>
      <w:numFmt w:val="decimal"/>
      <w:lvlText w:val="%4."/>
      <w:lvlJc w:val="left"/>
      <w:pPr>
        <w:ind w:left="3781" w:hanging="360"/>
      </w:pPr>
    </w:lvl>
    <w:lvl w:ilvl="4" w:tplc="04190019" w:tentative="1">
      <w:start w:val="1"/>
      <w:numFmt w:val="lowerLetter"/>
      <w:lvlText w:val="%5."/>
      <w:lvlJc w:val="left"/>
      <w:pPr>
        <w:ind w:left="4501" w:hanging="360"/>
      </w:pPr>
    </w:lvl>
    <w:lvl w:ilvl="5" w:tplc="0419001B" w:tentative="1">
      <w:start w:val="1"/>
      <w:numFmt w:val="lowerRoman"/>
      <w:lvlText w:val="%6."/>
      <w:lvlJc w:val="right"/>
      <w:pPr>
        <w:ind w:left="5221" w:hanging="180"/>
      </w:pPr>
    </w:lvl>
    <w:lvl w:ilvl="6" w:tplc="0419000F" w:tentative="1">
      <w:start w:val="1"/>
      <w:numFmt w:val="decimal"/>
      <w:lvlText w:val="%7."/>
      <w:lvlJc w:val="left"/>
      <w:pPr>
        <w:ind w:left="5941" w:hanging="360"/>
      </w:pPr>
    </w:lvl>
    <w:lvl w:ilvl="7" w:tplc="04190019" w:tentative="1">
      <w:start w:val="1"/>
      <w:numFmt w:val="lowerLetter"/>
      <w:lvlText w:val="%8."/>
      <w:lvlJc w:val="left"/>
      <w:pPr>
        <w:ind w:left="6661" w:hanging="360"/>
      </w:pPr>
    </w:lvl>
    <w:lvl w:ilvl="8" w:tplc="0419001B" w:tentative="1">
      <w:start w:val="1"/>
      <w:numFmt w:val="lowerRoman"/>
      <w:lvlText w:val="%9."/>
      <w:lvlJc w:val="right"/>
      <w:pPr>
        <w:ind w:left="7381" w:hanging="180"/>
      </w:pPr>
    </w:lvl>
  </w:abstractNum>
  <w:abstractNum w:abstractNumId="9" w15:restartNumberingAfterBreak="0">
    <w:nsid w:val="61C335A7"/>
    <w:multiLevelType w:val="multilevel"/>
    <w:tmpl w:val="E6C6BE5A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66F92E19"/>
    <w:multiLevelType w:val="multilevel"/>
    <w:tmpl w:val="6AF49DB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D3A29B7"/>
    <w:multiLevelType w:val="hybridMultilevel"/>
    <w:tmpl w:val="0AF4A966"/>
    <w:lvl w:ilvl="0" w:tplc="CB9008CE">
      <w:start w:val="1"/>
      <w:numFmt w:val="decimal"/>
      <w:lvlText w:val="%1."/>
      <w:lvlJc w:val="left"/>
      <w:pPr>
        <w:ind w:left="1261" w:hanging="360"/>
      </w:pPr>
      <w:rPr>
        <w:rFonts w:hint="default"/>
        <w:color w:val="171717"/>
      </w:r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2" w15:restartNumberingAfterBreak="0">
    <w:nsid w:val="789C4EFF"/>
    <w:multiLevelType w:val="multilevel"/>
    <w:tmpl w:val="C1DA57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0"/>
  </w:num>
  <w:num w:numId="5">
    <w:abstractNumId w:val="5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2"/>
    <w:lvlOverride w:ilvl="0">
      <w:startOverride w:val="1"/>
    </w:lvlOverride>
  </w:num>
  <w:num w:numId="11">
    <w:abstractNumId w:val="3"/>
  </w:num>
  <w:num w:numId="12">
    <w:abstractNumId w:val="1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E23"/>
    <w:rsid w:val="00030A66"/>
    <w:rsid w:val="00136E23"/>
    <w:rsid w:val="001B6ECC"/>
    <w:rsid w:val="00237E7E"/>
    <w:rsid w:val="002728F9"/>
    <w:rsid w:val="002C58BD"/>
    <w:rsid w:val="002E62AC"/>
    <w:rsid w:val="004113F9"/>
    <w:rsid w:val="004634A1"/>
    <w:rsid w:val="004727E6"/>
    <w:rsid w:val="004C5FE0"/>
    <w:rsid w:val="004C6CDB"/>
    <w:rsid w:val="00510AA5"/>
    <w:rsid w:val="00627139"/>
    <w:rsid w:val="00643ABF"/>
    <w:rsid w:val="00646B12"/>
    <w:rsid w:val="006A7360"/>
    <w:rsid w:val="00730FD9"/>
    <w:rsid w:val="007855FF"/>
    <w:rsid w:val="00813335"/>
    <w:rsid w:val="008168C0"/>
    <w:rsid w:val="00924E92"/>
    <w:rsid w:val="00973F97"/>
    <w:rsid w:val="00A774DE"/>
    <w:rsid w:val="00A95404"/>
    <w:rsid w:val="00B225CB"/>
    <w:rsid w:val="00B86ABB"/>
    <w:rsid w:val="00BA407B"/>
    <w:rsid w:val="00E45366"/>
    <w:rsid w:val="00E93B94"/>
    <w:rsid w:val="00EA2DCE"/>
    <w:rsid w:val="00EF138D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966B5"/>
  <w15:docId w15:val="{BF3E3B08-C687-4888-B51A-06E834FC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7B0E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">
    <w:name w:val="Основной текст (2)_"/>
    <w:basedOn w:val="a0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365775"/>
  </w:style>
  <w:style w:type="character" w:customStyle="1" w:styleId="eop">
    <w:name w:val="eop"/>
    <w:basedOn w:val="a0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555C4C"/>
  </w:style>
  <w:style w:type="character" w:customStyle="1" w:styleId="20">
    <w:name w:val="Основной текст 2 Знак"/>
    <w:basedOn w:val="a0"/>
    <w:link w:val="21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AE61F2"/>
    <w:rPr>
      <w:i/>
      <w:iCs/>
    </w:rPr>
  </w:style>
  <w:style w:type="character" w:styleId="ad">
    <w:name w:val="Unresolved Mention"/>
    <w:basedOn w:val="a0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7C4CBF"/>
    <w:rPr>
      <w:color w:val="800080" w:themeColor="followedHyperlink"/>
      <w:u w:val="single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uiPriority w:val="99"/>
    <w:qFormat/>
    <w:rsid w:val="000218DE"/>
    <w:pPr>
      <w:jc w:val="center"/>
    </w:pPr>
    <w:rPr>
      <w:b/>
      <w:sz w:val="28"/>
      <w:szCs w:val="20"/>
    </w:rPr>
  </w:style>
  <w:style w:type="paragraph" w:styleId="af1">
    <w:name w:val="Body Text"/>
    <w:basedOn w:val="a"/>
    <w:unhideWhenUsed/>
    <w:rsid w:val="00110F5C"/>
    <w:pPr>
      <w:spacing w:after="120"/>
    </w:pPr>
    <w:rPr>
      <w:sz w:val="20"/>
      <w:szCs w:val="20"/>
    </w:r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widowControl w:val="0"/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pPr>
      <w:widowControl w:val="0"/>
      <w:suppressLineNumbers/>
    </w:pPr>
    <w:rPr>
      <w:rFonts w:ascii="PT Astra Serif" w:hAnsi="PT Astra Serif" w:cs="Noto Sans Devanagari"/>
      <w:sz w:val="20"/>
      <w:szCs w:val="20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  <w:pPr>
      <w:widowControl w:val="0"/>
    </w:pPr>
    <w:rPr>
      <w:sz w:val="20"/>
      <w:szCs w:val="20"/>
    </w:rPr>
  </w:style>
  <w:style w:type="paragraph" w:styleId="af5">
    <w:name w:val="List Paragraph"/>
    <w:basedOn w:val="a"/>
    <w:uiPriority w:val="34"/>
    <w:qFormat/>
    <w:rsid w:val="00C52F7B"/>
    <w:pPr>
      <w:widowControl w:val="0"/>
      <w:ind w:left="708"/>
    </w:pPr>
    <w:rPr>
      <w:sz w:val="20"/>
      <w:szCs w:val="20"/>
    </w:rPr>
  </w:style>
  <w:style w:type="paragraph" w:styleId="af6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  <w:pPr>
      <w:widowControl w:val="0"/>
    </w:pPr>
    <w:rPr>
      <w:sz w:val="20"/>
      <w:szCs w:val="20"/>
    </w:rPr>
  </w:style>
  <w:style w:type="paragraph" w:styleId="af8">
    <w:name w:val="header"/>
    <w:basedOn w:val="a"/>
    <w:unhideWhenUsed/>
    <w:rsid w:val="00CC5351"/>
    <w:pPr>
      <w:widowControl w:val="0"/>
      <w:tabs>
        <w:tab w:val="center" w:pos="4677"/>
        <w:tab w:val="right" w:pos="9355"/>
      </w:tabs>
    </w:pPr>
    <w:rPr>
      <w:sz w:val="20"/>
      <w:szCs w:val="20"/>
    </w:rPr>
  </w:style>
  <w:style w:type="paragraph" w:styleId="af9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sz w:val="20"/>
      <w:szCs w:val="20"/>
    </w:rPr>
  </w:style>
  <w:style w:type="paragraph" w:styleId="afa">
    <w:name w:val="Normal (Web)"/>
    <w:basedOn w:val="a"/>
    <w:uiPriority w:val="99"/>
    <w:unhideWhenUsed/>
    <w:qFormat/>
    <w:rsid w:val="00D6677C"/>
    <w:pPr>
      <w:spacing w:beforeAutospacing="1" w:afterAutospacing="1"/>
    </w:pPr>
  </w:style>
  <w:style w:type="paragraph" w:customStyle="1" w:styleId="12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widowControl w:val="0"/>
      <w:spacing w:line="484" w:lineRule="exact"/>
      <w:ind w:firstLine="715"/>
      <w:jc w:val="both"/>
    </w:pPr>
  </w:style>
  <w:style w:type="paragraph" w:customStyle="1" w:styleId="21">
    <w:name w:val="Обычный2"/>
    <w:link w:val="20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7309C8"/>
    <w:pPr>
      <w:widowControl w:val="0"/>
      <w:spacing w:after="100"/>
    </w:pPr>
    <w:rPr>
      <w:sz w:val="20"/>
      <w:szCs w:val="20"/>
    </w:rPr>
  </w:style>
  <w:style w:type="paragraph" w:customStyle="1" w:styleId="210">
    <w:name w:val="Основной текст 2 Знак1"/>
    <w:basedOn w:val="a"/>
    <w:link w:val="22"/>
    <w:qFormat/>
    <w:rsid w:val="006E7F4C"/>
    <w:pPr>
      <w:widowControl w:val="0"/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365775"/>
    <w:pPr>
      <w:spacing w:beforeAutospacing="1" w:afterAutospacing="1"/>
    </w:p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fd">
    <w:name w:val="Спс"/>
    <w:basedOn w:val="a"/>
    <w:qFormat/>
    <w:rsid w:val="006A5B97"/>
    <w:pPr>
      <w:jc w:val="both"/>
    </w:pPr>
  </w:style>
  <w:style w:type="table" w:styleId="afe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Grid Table Light"/>
    <w:basedOn w:val="a1"/>
    <w:uiPriority w:val="40"/>
    <w:rsid w:val="00190801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6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3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3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1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85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4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1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3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8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6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07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0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8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4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0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7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9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7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6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17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7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1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9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s://book.ru/book/949218" TargetMode="External"/><Relationship Id="rId26" Type="http://schemas.openxmlformats.org/officeDocument/2006/relationships/hyperlink" Target="http://elib.fa.ru/fbook/Kolesov-yar.pdf" TargetMode="External"/><Relationship Id="rId39" Type="http://schemas.openxmlformats.org/officeDocument/2006/relationships/hyperlink" Target="https://egisso.ru/" TargetMode="External"/><Relationship Id="rId21" Type="http://schemas.openxmlformats.org/officeDocument/2006/relationships/hyperlink" Target="https://book.ru/book/945727" TargetMode="External"/><Relationship Id="rId34" Type="http://schemas.openxmlformats.org/officeDocument/2006/relationships/hyperlink" Target="https://fss.gov.ru/new/" TargetMode="External"/><Relationship Id="rId42" Type="http://schemas.openxmlformats.org/officeDocument/2006/relationships/hyperlink" Target="https://www.worldbank.org/" TargetMode="External"/><Relationship Id="rId47" Type="http://schemas.openxmlformats.org/officeDocument/2006/relationships/hyperlink" Target="https://www.pempal.org/ru" TargetMode="External"/><Relationship Id="rId50" Type="http://schemas.openxmlformats.org/officeDocument/2006/relationships/hyperlink" Target="https://elibrary.ru/" TargetMode="External"/><Relationship Id="rId55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9" Type="http://schemas.openxmlformats.org/officeDocument/2006/relationships/hyperlink" Target="http://www1.minfin.ru/ru/" TargetMode="External"/><Relationship Id="rId11" Type="http://schemas.openxmlformats.org/officeDocument/2006/relationships/footer" Target="footer1.xml"/><Relationship Id="rId24" Type="http://schemas.openxmlformats.org/officeDocument/2006/relationships/hyperlink" Target="https://book.ru/book/945189" TargetMode="External"/><Relationship Id="rId32" Type="http://schemas.openxmlformats.org/officeDocument/2006/relationships/hyperlink" Target="https://www.nalog.gov.ru/" TargetMode="External"/><Relationship Id="rId37" Type="http://schemas.openxmlformats.org/officeDocument/2006/relationships/hyperlink" Target="https://budget.gov.ru/" TargetMode="External"/><Relationship Id="rId40" Type="http://schemas.openxmlformats.org/officeDocument/2006/relationships/hyperlink" Target="https://www.oecd.org/" TargetMode="External"/><Relationship Id="rId45" Type="http://schemas.openxmlformats.org/officeDocument/2006/relationships/hyperlink" Target="https://www.iminfin.ru/" TargetMode="External"/><Relationship Id="rId53" Type="http://schemas.openxmlformats.org/officeDocument/2006/relationships/footer" Target="footer4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s://book.ru/book/944890" TargetMode="External"/><Relationship Id="rId31" Type="http://schemas.openxmlformats.org/officeDocument/2006/relationships/hyperlink" Target="https://roskazna.gov.ru/" TargetMode="External"/><Relationship Id="rId44" Type="http://schemas.openxmlformats.org/officeDocument/2006/relationships/hyperlink" Target="http://www.forecast.ru/" TargetMode="External"/><Relationship Id="rId52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yperlink" Target="https://book.ru/book/944981" TargetMode="External"/><Relationship Id="rId27" Type="http://schemas.openxmlformats.org/officeDocument/2006/relationships/hyperlink" Target="https://book.ru/book/942124" TargetMode="External"/><Relationship Id="rId30" Type="http://schemas.openxmlformats.org/officeDocument/2006/relationships/hyperlink" Target="http://www.gks.ru/" TargetMode="External"/><Relationship Id="rId35" Type="http://schemas.openxmlformats.org/officeDocument/2006/relationships/hyperlink" Target="https://ffoms.gov.ru/" TargetMode="External"/><Relationship Id="rId43" Type="http://schemas.openxmlformats.org/officeDocument/2006/relationships/hyperlink" Target="https://inecon.org/" TargetMode="External"/><Relationship Id="rId48" Type="http://schemas.openxmlformats.org/officeDocument/2006/relationships/hyperlink" Target="https://&#1084;&#1086;&#1080;&#1092;&#1080;&#1085;&#1072;&#1085;&#1089;&#1099;.&#1088;&#1092;" TargetMode="External"/><Relationship Id="rId56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http://ru.wikipedia.org/" TargetMode="Externa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hyperlink" Target="https://book.ru/book/949219" TargetMode="External"/><Relationship Id="rId25" Type="http://schemas.openxmlformats.org/officeDocument/2006/relationships/hyperlink" Target="https://urait.ru/bcode/490110" TargetMode="External"/><Relationship Id="rId33" Type="http://schemas.openxmlformats.org/officeDocument/2006/relationships/hyperlink" Target="https://pfr.gov.ru/" TargetMode="External"/><Relationship Id="rId38" Type="http://schemas.openxmlformats.org/officeDocument/2006/relationships/hyperlink" Target="http://programs.gov.ru/portal/" TargetMode="External"/><Relationship Id="rId46" Type="http://schemas.openxmlformats.org/officeDocument/2006/relationships/hyperlink" Target="https://www.internationalbudget.org/openbudget-survey" TargetMode="External"/><Relationship Id="rId20" Type="http://schemas.openxmlformats.org/officeDocument/2006/relationships/hyperlink" Target="https://book.ru/book/946902" TargetMode="External"/><Relationship Id="rId41" Type="http://schemas.openxmlformats.org/officeDocument/2006/relationships/hyperlink" Target="https://www.imf.org/" TargetMode="External"/><Relationship Id="rId54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yperlink" Target="https://book.ru/book/949652" TargetMode="External"/><Relationship Id="rId28" Type="http://schemas.openxmlformats.org/officeDocument/2006/relationships/hyperlink" Target="https://book.ru/book/927950" TargetMode="External"/><Relationship Id="rId36" Type="http://schemas.openxmlformats.org/officeDocument/2006/relationships/hyperlink" Target="https://fedstat.ru/" TargetMode="External"/><Relationship Id="rId49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A09D68-FA8E-48A6-A55E-997C5EA33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35</Pages>
  <Words>10457</Words>
  <Characters>59607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67</cp:revision>
  <cp:lastPrinted>2022-06-23T08:33:00Z</cp:lastPrinted>
  <dcterms:created xsi:type="dcterms:W3CDTF">2022-06-20T10:09:00Z</dcterms:created>
  <dcterms:modified xsi:type="dcterms:W3CDTF">2023-09-04T06:37:00Z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