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5D6" w:rsidRDefault="005E05D6" w:rsidP="005E05D6">
      <w:pPr>
        <w:jc w:val="center"/>
        <w:rPr>
          <w:b/>
          <w:sz w:val="28"/>
          <w:szCs w:val="28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1"/>
      </w:tblGrid>
      <w:tr w:rsidR="005E05D6" w:rsidTr="005E05D6">
        <w:tc>
          <w:tcPr>
            <w:tcW w:w="9261" w:type="dxa"/>
            <w:hideMark/>
          </w:tcPr>
          <w:p w:rsidR="005E05D6" w:rsidRDefault="005E05D6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Проректор по учебной и 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методической работе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__________Е.А. Каменева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«</w:t>
            </w:r>
            <w:r w:rsidR="00D52AEC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>»</w:t>
            </w:r>
            <w:r w:rsidR="00D52AEC">
              <w:rPr>
                <w:sz w:val="28"/>
                <w:szCs w:val="28"/>
                <w:lang w:eastAsia="en-US"/>
              </w:rPr>
              <w:t xml:space="preserve"> марта </w:t>
            </w:r>
            <w:r>
              <w:rPr>
                <w:sz w:val="28"/>
                <w:szCs w:val="28"/>
                <w:lang w:eastAsia="en-US"/>
              </w:rPr>
              <w:t>2023 г.</w:t>
            </w:r>
          </w:p>
        </w:tc>
      </w:tr>
    </w:tbl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5E05D6" w:rsidRDefault="005E05D6" w:rsidP="005E05D6">
      <w:pPr>
        <w:jc w:val="center"/>
        <w:rPr>
          <w:sz w:val="32"/>
          <w:szCs w:val="32"/>
        </w:rPr>
      </w:pPr>
    </w:p>
    <w:p w:rsidR="005E05D6" w:rsidRDefault="005E05D6" w:rsidP="005E05D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05D6" w:rsidRDefault="0088537C" w:rsidP="0088537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38.03.01-Экономика</w:t>
      </w: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5E05D6" w:rsidRDefault="005E05D6" w:rsidP="005E05D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88537C" w:rsidRDefault="0088537C" w:rsidP="005E05D6">
      <w:pPr>
        <w:jc w:val="center"/>
        <w:rPr>
          <w:sz w:val="28"/>
          <w:szCs w:val="28"/>
        </w:rPr>
      </w:pPr>
    </w:p>
    <w:p w:rsidR="0088537C" w:rsidRDefault="0088537C" w:rsidP="005E05D6">
      <w:pPr>
        <w:jc w:val="center"/>
        <w:rPr>
          <w:sz w:val="28"/>
          <w:szCs w:val="28"/>
        </w:rPr>
      </w:pPr>
    </w:p>
    <w:p w:rsidR="0088537C" w:rsidRDefault="0088537C" w:rsidP="005E05D6">
      <w:pPr>
        <w:jc w:val="center"/>
        <w:rPr>
          <w:sz w:val="28"/>
          <w:szCs w:val="28"/>
        </w:rPr>
      </w:pPr>
    </w:p>
    <w:p w:rsidR="0088537C" w:rsidRDefault="0088537C" w:rsidP="005E05D6">
      <w:pPr>
        <w:jc w:val="center"/>
        <w:rPr>
          <w:sz w:val="28"/>
          <w:szCs w:val="28"/>
        </w:rPr>
      </w:pPr>
    </w:p>
    <w:p w:rsidR="0088537C" w:rsidRDefault="0088537C" w:rsidP="005E05D6">
      <w:pPr>
        <w:jc w:val="center"/>
        <w:rPr>
          <w:sz w:val="28"/>
          <w:szCs w:val="28"/>
        </w:rPr>
      </w:pPr>
      <w:bookmarkStart w:id="0" w:name="_GoBack"/>
      <w:bookmarkEnd w:id="0"/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5E05D6" w:rsidRDefault="005E05D6" w:rsidP="005E05D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id w:val="-1326114137"/>
        <w:docPartObj>
          <w:docPartGallery w:val="Table of Contents"/>
          <w:docPartUnique/>
        </w:docPartObj>
      </w:sdtPr>
      <w:sdtEndPr/>
      <w:sdtContent>
        <w:p w:rsidR="005E05D6" w:rsidRDefault="005E05D6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2908397" w:history="1">
            <w:r>
              <w:rPr>
                <w:rStyle w:val="affd"/>
                <w:webHidden/>
                <w:color w:val="auto"/>
                <w:u w:val="none"/>
              </w:rPr>
              <w:t>1. Наименование дисциплины</w:t>
            </w:r>
            <w:r>
              <w:rPr>
                <w:rStyle w:val="affd"/>
                <w:webHidden/>
                <w:color w:val="auto"/>
                <w:u w:val="none"/>
              </w:rPr>
              <w:fldChar w:fldCharType="begin"/>
            </w:r>
            <w:r>
              <w:rPr>
                <w:rStyle w:val="affd"/>
                <w:webHidden/>
                <w:color w:val="auto"/>
                <w:u w:val="none"/>
              </w:rPr>
              <w:instrText>PAGEREF _Toc42908397 \h</w:instrText>
            </w:r>
            <w:r>
              <w:rPr>
                <w:rStyle w:val="affd"/>
                <w:webHidden/>
                <w:color w:val="auto"/>
                <w:u w:val="none"/>
              </w:rPr>
            </w:r>
            <w:r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fd"/>
                <w:color w:val="auto"/>
                <w:u w:val="none"/>
              </w:rPr>
              <w:tab/>
              <w:t>3</w:t>
            </w:r>
            <w:r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8" w:anchor="_Toc42908398" w:history="1">
            <w:r w:rsidR="005E05D6">
              <w:rPr>
                <w:rStyle w:val="affd"/>
                <w:webHidden/>
                <w:color w:val="auto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9" w:anchor="_Toc42908399" w:history="1">
            <w:r w:rsidR="005E05D6">
              <w:rPr>
                <w:rStyle w:val="affd"/>
                <w:webHidden/>
                <w:color w:val="auto"/>
                <w:u w:val="none"/>
              </w:rPr>
              <w:t>3. Место дисциплины в структуре образовательной программы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_Toc42908399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0" w:anchor="_Toc42908400" w:history="1">
            <w:r w:rsidR="005E05D6">
              <w:rPr>
                <w:rStyle w:val="affd"/>
                <w:webHidden/>
                <w:color w:val="auto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1" w:anchor="_Toc42908401" w:history="1">
            <w:r w:rsidR="005E05D6">
              <w:rPr>
                <w:rStyle w:val="affd"/>
                <w:webHidden/>
                <w:color w:val="auto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2" w:anchor="_Toc42908402" w:history="1">
            <w:r w:rsidR="005E05D6">
              <w:rPr>
                <w:rStyle w:val="affd"/>
                <w:webHidden/>
                <w:color w:val="auto"/>
                <w:u w:val="none"/>
              </w:rPr>
              <w:t>5.1. Содержание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3" w:anchor="_Toc42908403" w:history="1">
            <w:r w:rsidR="005E05D6">
              <w:rPr>
                <w:rStyle w:val="affd"/>
                <w:webHidden/>
                <w:color w:val="auto"/>
                <w:u w:val="none"/>
              </w:rPr>
              <w:t>5.2. Учебно-тематический план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_Toc42908403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17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21"/>
            <w:ind w:left="0"/>
            <w:rPr>
              <w:sz w:val="22"/>
              <w:szCs w:val="22"/>
            </w:rPr>
          </w:pPr>
          <w:hyperlink r:id="rId14" w:anchor="_Toc42908404" w:history="1">
            <w:r w:rsidR="005E05D6">
              <w:rPr>
                <w:rStyle w:val="affd"/>
                <w:webHidden/>
                <w:color w:val="auto"/>
                <w:u w:val="none"/>
              </w:rPr>
              <w:t>5.3. Содержание семинаров, практических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_Toc42908404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28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5" w:anchor="_Toc42908405" w:history="1">
            <w:r w:rsidR="005E05D6">
              <w:rPr>
                <w:rStyle w:val="affd"/>
                <w:webHidden/>
                <w:color w:val="auto"/>
                <w:u w:val="none"/>
              </w:rPr>
              <w:t xml:space="preserve">6. 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_Toc42908405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21"/>
            <w:ind w:left="0"/>
            <w:rPr>
              <w:sz w:val="22"/>
              <w:szCs w:val="22"/>
            </w:rPr>
          </w:pPr>
          <w:hyperlink r:id="rId16" w:anchor="_Toc42908406" w:history="1">
            <w:r w:rsidR="005E05D6">
              <w:rPr>
                <w:rStyle w:val="affd"/>
                <w:webHidden/>
                <w:color w:val="auto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_Toc42908406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21"/>
            <w:ind w:left="0"/>
            <w:rPr>
              <w:sz w:val="22"/>
              <w:szCs w:val="22"/>
            </w:rPr>
          </w:pPr>
          <w:hyperlink r:id="rId17" w:anchor="_Toc42908407" w:history="1">
            <w:r w:rsidR="005E05D6">
              <w:rPr>
                <w:rStyle w:val="affd"/>
                <w:webHidden/>
                <w:color w:val="auto"/>
                <w:u w:val="none"/>
              </w:rPr>
              <w:t>6.2. Перечень вопросов, заданий, тем для подготовки к текущему контролю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_Toc42908407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39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8" w:anchor="_Toc42908408" w:history="1">
            <w:r w:rsidR="005E05D6">
              <w:rPr>
                <w:rStyle w:val="affd"/>
                <w:webHidden/>
                <w:color w:val="auto"/>
                <w:u w:val="none"/>
              </w:rPr>
              <w:t>7. Фонд оценочных средств для проведения промежуточной аттестации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4</w:t>
            </w:r>
            <w:r w:rsidR="00D52AEC">
              <w:rPr>
                <w:rStyle w:val="affd"/>
                <w:color w:val="auto"/>
                <w:u w:val="none"/>
              </w:rPr>
              <w:t>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9" w:anchor="_Toc42908410" w:history="1">
            <w:r w:rsidR="005E05D6">
              <w:rPr>
                <w:rStyle w:val="affd"/>
                <w:webHidden/>
                <w:color w:val="auto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5</w:t>
            </w:r>
            <w:r w:rsidR="00D52AEC">
              <w:rPr>
                <w:rStyle w:val="affd"/>
                <w:color w:val="auto"/>
                <w:u w:val="none"/>
              </w:rPr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DD40AC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20" w:anchor="_Toc42908411" w:history="1">
            <w:r w:rsidR="005E05D6">
              <w:rPr>
                <w:rStyle w:val="affd"/>
                <w:webHidden/>
                <w:color w:val="auto"/>
                <w:u w:val="none"/>
              </w:rPr>
              <w:t>9. П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5E05D6">
              <w:rPr>
                <w:rStyle w:val="affd"/>
                <w:color w:val="auto"/>
                <w:u w:val="none"/>
              </w:rPr>
              <w:tab/>
              <w:t>61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D52AEC" w:rsidRDefault="00DD40AC" w:rsidP="00D52AEC">
          <w:pPr>
            <w:pStyle w:val="12"/>
          </w:pPr>
          <w:hyperlink r:id="rId21" w:anchor="_Toc42908412" w:history="1">
            <w:r w:rsidR="005E05D6">
              <w:rPr>
                <w:rStyle w:val="affd"/>
                <w:webHidden/>
                <w:color w:val="auto"/>
                <w:u w:val="none"/>
              </w:rPr>
              <w:t>10. Методические указания для обучающихся по освоению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  <w:r w:rsidR="005E05D6">
            <w:fldChar w:fldCharType="end"/>
          </w:r>
        </w:p>
        <w:p w:rsidR="00D52AEC" w:rsidRPr="00D52AEC" w:rsidRDefault="00D52AEC" w:rsidP="00D52AEC">
          <w:pPr>
            <w:rPr>
              <w:sz w:val="28"/>
              <w:szCs w:val="28"/>
              <w:lang w:eastAsia="ar-SA"/>
            </w:rPr>
          </w:pPr>
          <w:r w:rsidRPr="00D52AEC">
            <w:rPr>
              <w:webHidden/>
              <w:sz w:val="28"/>
              <w:szCs w:val="28"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webHidden/>
              <w:sz w:val="28"/>
              <w:szCs w:val="28"/>
              <w:lang w:eastAsia="ar-SA"/>
            </w:rPr>
            <w:t>………………………………………………………………………</w:t>
          </w:r>
          <w:proofErr w:type="gramStart"/>
          <w:r>
            <w:rPr>
              <w:webHidden/>
              <w:sz w:val="28"/>
              <w:szCs w:val="28"/>
              <w:lang w:eastAsia="ar-SA"/>
            </w:rPr>
            <w:t>…….</w:t>
          </w:r>
          <w:proofErr w:type="gramEnd"/>
          <w:r>
            <w:rPr>
              <w:webHidden/>
              <w:sz w:val="28"/>
              <w:szCs w:val="28"/>
              <w:lang w:eastAsia="ar-SA"/>
            </w:rPr>
            <w:t>62</w:t>
          </w:r>
        </w:p>
        <w:p w:rsidR="00D52AEC" w:rsidRDefault="00D52AEC" w:rsidP="00D52AEC">
          <w:pPr>
            <w:rPr>
              <w:lang w:eastAsia="ar-SA"/>
            </w:rPr>
          </w:pPr>
          <w:r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 xml:space="preserve">63 </w:t>
          </w:r>
        </w:p>
        <w:p w:rsidR="005E05D6" w:rsidRPr="00D52AEC" w:rsidRDefault="00D52AEC" w:rsidP="00D52AEC">
          <w:pPr>
            <w:pStyle w:val="12"/>
          </w:pPr>
          <w:r>
            <w:rPr>
              <w:vanish/>
            </w:rPr>
            <w:t>12. Описание материально-технической базы, необходимой для осуществления образовательного процесса по дисциплине…………….………………………………………..……………..…53</w:t>
          </w:r>
        </w:p>
      </w:sdtContent>
    </w:sdt>
    <w:p w:rsidR="005E05D6" w:rsidRDefault="005E05D6" w:rsidP="005E05D6">
      <w:pPr>
        <w:rPr>
          <w:bCs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1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2" w:name="_Hlk104211470"/>
      <w:r>
        <w:rPr>
          <w:sz w:val="28"/>
          <w:szCs w:val="28"/>
        </w:rPr>
        <w:t>Деньги, кредит, банки</w:t>
      </w:r>
      <w:bookmarkEnd w:id="2"/>
      <w:r>
        <w:rPr>
          <w:sz w:val="28"/>
          <w:szCs w:val="28"/>
        </w:rPr>
        <w:t xml:space="preserve">» </w:t>
      </w:r>
    </w:p>
    <w:p w:rsidR="005E05D6" w:rsidRDefault="005E05D6" w:rsidP="005E05D6">
      <w:pPr>
        <w:spacing w:line="360" w:lineRule="auto"/>
        <w:ind w:firstLine="726"/>
        <w:jc w:val="both"/>
        <w:rPr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3" w:name="_Toc42908398"/>
      <w:bookmarkStart w:id="4" w:name="_Toc413754958"/>
      <w:r>
        <w:rPr>
          <w:b/>
          <w:sz w:val="28"/>
          <w:szCs w:val="28"/>
        </w:rPr>
        <w:t xml:space="preserve">2. </w:t>
      </w:r>
      <w:bookmarkStart w:id="5" w:name="_Toc28560380"/>
      <w:bookmarkStart w:id="6" w:name="_Toc92533356"/>
      <w:bookmarkEnd w:id="3"/>
      <w:bookmarkEnd w:id="4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57"/>
        <w:gridCol w:w="2181"/>
        <w:gridCol w:w="2464"/>
        <w:gridCol w:w="3043"/>
      </w:tblGrid>
      <w:tr w:rsidR="005E05D6" w:rsidTr="005E05D6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</w:t>
            </w:r>
            <w:r>
              <w:lastRenderedPageBreak/>
              <w:t>критически переосмысливать текущие социально-экономические проблемы.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</w:t>
            </w:r>
            <w:r>
              <w:lastRenderedPageBreak/>
              <w:t>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2. Предлагает варианты решения профессиональных </w:t>
            </w:r>
            <w:r>
              <w:lastRenderedPageBreak/>
              <w:t>задач в условиях неопределенности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применяемые методы и инструменты </w:t>
            </w:r>
            <w:r>
              <w:lastRenderedPageBreak/>
              <w:t>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13754959"/>
      <w:bookmarkStart w:id="8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7"/>
      <w:r>
        <w:rPr>
          <w:rFonts w:ascii="Times New Roman" w:hAnsi="Times New Roman"/>
          <w:color w:val="auto"/>
        </w:rPr>
        <w:t>программы</w:t>
      </w:r>
      <w:bookmarkEnd w:id="8"/>
      <w:r>
        <w:rPr>
          <w:rFonts w:ascii="Times New Roman" w:hAnsi="Times New Roman"/>
          <w:color w:val="auto"/>
        </w:rPr>
        <w:t xml:space="preserve"> </w:t>
      </w:r>
    </w:p>
    <w:p w:rsidR="005E05D6" w:rsidRDefault="005E05D6" w:rsidP="005E05D6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38.03.01-Экономика.</w:t>
      </w: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42908400"/>
      <w:r>
        <w:rPr>
          <w:rFonts w:ascii="Times New Roman" w:hAnsi="Times New Roman"/>
          <w:color w:val="auto"/>
        </w:rPr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2.1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2.2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5/180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rFonts w:ascii="Arial" w:hAnsi="Arial"/>
          <w:color w:val="000000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2.3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79"/>
        <w:gridCol w:w="2434"/>
        <w:gridCol w:w="1832"/>
      </w:tblGrid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>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5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5/180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180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эссе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эссе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2.4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  <w:r>
              <w:rPr>
                <w:b/>
                <w:bCs/>
              </w:rPr>
              <w:t xml:space="preserve">             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(в </w:t>
            </w:r>
            <w:r>
              <w:rPr>
                <w:lang w:eastAsia="en-US"/>
              </w:rPr>
              <w:t>часах)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42908401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5E05D6" w:rsidRDefault="005E05D6" w:rsidP="005E05D6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2"/>
    </w:p>
    <w:p w:rsidR="005E05D6" w:rsidRDefault="005E05D6" w:rsidP="005E05D6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</w:t>
      </w:r>
      <w:r>
        <w:rPr>
          <w:sz w:val="28"/>
          <w:szCs w:val="28"/>
        </w:rPr>
        <w:lastRenderedPageBreak/>
        <w:t xml:space="preserve">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средств, и их сравнительная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5E05D6" w:rsidRDefault="005E05D6" w:rsidP="005E05D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5E05D6" w:rsidRDefault="005E05D6" w:rsidP="005E05D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Кредит и околокредитные отношения. Современные формы околокредитных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некредитных финансовых организаций.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форфейтинговые, лизинговые компании. Функции и операции специализированных кредитных организаций.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недепозитные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</w:t>
      </w:r>
      <w:r>
        <w:rPr>
          <w:sz w:val="28"/>
          <w:szCs w:val="28"/>
        </w:rPr>
        <w:lastRenderedPageBreak/>
        <w:t>облачные технологии). Современное состояние систем дистанционного банковского обслуживания.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Банковская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End w:id="13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цифровизации, развития финансовых технологий, кредитных платформ и банковских экосистем. </w:t>
      </w:r>
    </w:p>
    <w:p w:rsidR="005E05D6" w:rsidRDefault="005E05D6" w:rsidP="005E05D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5E05D6" w:rsidRDefault="005E05D6" w:rsidP="005E05D6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4" w:name="_Toc413754963"/>
      <w:bookmarkStart w:id="15" w:name="_Toc42908403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3.1</w:t>
      </w:r>
    </w:p>
    <w:tbl>
      <w:tblPr>
        <w:tblW w:w="98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0"/>
        <w:gridCol w:w="1871"/>
        <w:gridCol w:w="850"/>
        <w:gridCol w:w="993"/>
        <w:gridCol w:w="997"/>
        <w:gridCol w:w="1559"/>
        <w:gridCol w:w="1274"/>
        <w:gridCol w:w="1696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68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3.2</w:t>
      </w:r>
    </w:p>
    <w:tbl>
      <w:tblPr>
        <w:tblW w:w="523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45"/>
        <w:gridCol w:w="1758"/>
        <w:gridCol w:w="812"/>
        <w:gridCol w:w="950"/>
        <w:gridCol w:w="948"/>
        <w:gridCol w:w="1492"/>
        <w:gridCol w:w="1217"/>
        <w:gridCol w:w="2060"/>
      </w:tblGrid>
      <w:tr w:rsidR="005E05D6" w:rsidTr="00D52AEC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rPr>
          <w:trHeight w:val="259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заданий, ситуационных </w:t>
            </w:r>
            <w:r>
              <w:rPr>
                <w:lang w:eastAsia="en-US"/>
              </w:rPr>
              <w:lastRenderedPageBreak/>
              <w:t>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</w:t>
            </w:r>
            <w:r w:rsidR="00D52AEC">
              <w:rPr>
                <w:lang w:eastAsia="en-US"/>
              </w:rPr>
              <w:t>работа, обсуждение</w:t>
            </w:r>
            <w:r>
              <w:rPr>
                <w:lang w:eastAsia="en-US"/>
              </w:rPr>
              <w:t xml:space="preserve">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</w:t>
            </w:r>
            <w:r>
              <w:rPr>
                <w:lang w:eastAsia="en-US"/>
              </w:rPr>
              <w:lastRenderedPageBreak/>
              <w:t xml:space="preserve">банки и основы их деятельности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</w:t>
            </w:r>
            <w:r>
              <w:rPr>
                <w:lang w:eastAsia="en-US"/>
              </w:rPr>
              <w:lastRenderedPageBreak/>
              <w:t>тестовых 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3.3</w:t>
      </w:r>
    </w:p>
    <w:tbl>
      <w:tblPr>
        <w:tblW w:w="978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844"/>
        <w:gridCol w:w="850"/>
        <w:gridCol w:w="995"/>
        <w:gridCol w:w="1110"/>
        <w:gridCol w:w="1442"/>
        <w:gridCol w:w="1415"/>
        <w:gridCol w:w="1555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34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3.4</w:t>
      </w:r>
    </w:p>
    <w:tbl>
      <w:tblPr>
        <w:tblW w:w="5252" w:type="pct"/>
        <w:tblInd w:w="-323" w:type="dxa"/>
        <w:tblLayout w:type="fixed"/>
        <w:tblLook w:val="04A0" w:firstRow="1" w:lastRow="0" w:firstColumn="1" w:lastColumn="0" w:noHBand="0" w:noVBand="1"/>
      </w:tblPr>
      <w:tblGrid>
        <w:gridCol w:w="575"/>
        <w:gridCol w:w="1772"/>
        <w:gridCol w:w="792"/>
        <w:gridCol w:w="944"/>
        <w:gridCol w:w="945"/>
        <w:gridCol w:w="1483"/>
        <w:gridCol w:w="1351"/>
        <w:gridCol w:w="1954"/>
      </w:tblGrid>
      <w:tr w:rsidR="005E05D6" w:rsidTr="00D52AEC"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</w:t>
            </w:r>
            <w:r>
              <w:rPr>
                <w:lang w:eastAsia="en-US"/>
              </w:rPr>
              <w:lastRenderedPageBreak/>
              <w:t xml:space="preserve">основы их деятельности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</w:t>
            </w:r>
            <w:r>
              <w:rPr>
                <w:lang w:eastAsia="en-US"/>
              </w:rPr>
              <w:lastRenderedPageBreak/>
              <w:t>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94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  <w:bookmarkStart w:id="16" w:name="_Toc42908404"/>
      <w:bookmarkEnd w:id="16"/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24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12"/>
        <w:gridCol w:w="4332"/>
        <w:gridCol w:w="3466"/>
      </w:tblGrid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Формы проведения занятий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Подходы к происхождению и к сущности денег. Общее и особенное.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Взаимодействие денег с другими </w:t>
            </w:r>
            <w:r>
              <w:rPr>
                <w:lang w:eastAsia="en-US"/>
              </w:rPr>
              <w:lastRenderedPageBreak/>
              <w:t>экономическими категориями и макроэкономическими параметрами.</w:t>
            </w:r>
          </w:p>
          <w:p w:rsidR="005E05D6" w:rsidRDefault="005E05D6">
            <w:pPr>
              <w:widowControl w:val="0"/>
              <w:ind w:left="36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>Функции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7. Платежная система. Национальная платежная система.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9.1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формы кредита и околокредитные отношения.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5E05D6" w:rsidRDefault="005E05D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12.  Кредитная система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Специализированные кредитно-финансовые организации (факторинговые, форфейтинговые, лизинговые компании): функции и операции.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sz w:val="22"/>
                <w:szCs w:val="22"/>
                <w:lang w:eastAsia="en-US"/>
              </w:rPr>
              <w:t>Коммерческие банки и основы их деятельности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5E05D6" w:rsidRDefault="005E05D6">
            <w:pPr>
              <w:pStyle w:val="aff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rPr>
          <w:trHeight w:val="31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Банковская система Российской Федерации и ее структура.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Опрос по теме, дискуссия. Решение тестов </w:t>
            </w:r>
          </w:p>
        </w:tc>
      </w:tr>
      <w:tr w:rsidR="005E05D6" w:rsidTr="00D52AEC">
        <w:trPr>
          <w:trHeight w:val="2543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16. Денежно-кредитное регулирование и денежно-кредитная 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5E05D6" w:rsidRDefault="005E05D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      8а2, 8а4, 8б2, 8б3.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</w:tc>
      </w:tr>
    </w:tbl>
    <w:p w:rsidR="005E05D6" w:rsidRDefault="005E05D6" w:rsidP="005E05D6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5E05D6" w:rsidRDefault="005E05D6" w:rsidP="00A1517D">
      <w:pPr>
        <w:pStyle w:val="aff"/>
        <w:numPr>
          <w:ilvl w:val="0"/>
          <w:numId w:val="17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5E05D6" w:rsidRDefault="005E05D6" w:rsidP="005E05D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3738"/>
        <w:gridCol w:w="3248"/>
      </w:tblGrid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 xml:space="preserve">Функции </w:t>
            </w:r>
            <w:r>
              <w:rPr>
                <w:lang w:eastAsia="en-US"/>
              </w:rPr>
              <w:lastRenderedPageBreak/>
              <w:t>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Грэшема</w:t>
            </w:r>
            <w:proofErr w:type="spellEnd"/>
            <w:r>
              <w:rPr>
                <w:lang w:eastAsia="en-US"/>
              </w:rPr>
              <w:t xml:space="preserve"> (Коперника) и </w:t>
            </w:r>
            <w:r>
              <w:rPr>
                <w:lang w:eastAsia="en-US"/>
              </w:rPr>
              <w:lastRenderedPageBreak/>
              <w:t xml:space="preserve">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>. Фишера?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Объясните зависимость между количеством денег в обращении и уровнем цен?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spacing w:val="-10"/>
                <w:lang w:eastAsia="en-US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rPr>
                <w:lang w:eastAsia="en-US"/>
              </w:rPr>
              <w:t>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 чем специфика функций денег как сбережения и как накопления?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rPr>
                <w:lang w:eastAsia="en-US"/>
              </w:rPr>
            </w:pPr>
            <w:r>
              <w:rPr>
                <w:lang w:eastAsia="en-US"/>
              </w:rPr>
              <w:t>В чем вы видите преимущества и недостатки денежных обязательств?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Выполнение суррогатами денег функций денег.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</w:t>
            </w:r>
            <w:r>
              <w:rPr>
                <w:lang w:eastAsia="en-US"/>
              </w:rPr>
              <w:lastRenderedPageBreak/>
              <w:t xml:space="preserve">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iCs/>
                <w:lang w:eastAsia="en-US"/>
              </w:rPr>
              <w:t>Как Вы понимаете процесс нуллификации вещной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rFonts w:eastAsia="MS Mincho"/>
                <w:iCs/>
                <w:lang w:eastAsia="en-US"/>
              </w:rPr>
              <w:t xml:space="preserve">составляющей </w:t>
            </w:r>
            <w:r>
              <w:rPr>
                <w:rFonts w:eastAsia="MS Mincho"/>
                <w:lang w:eastAsia="en-US"/>
              </w:rPr>
              <w:t xml:space="preserve">современных видов денег?  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виды депозитных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В чем особенности электронных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b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дискуссионные проблемы электронных денег?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Подходы экономистов к определению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Анализ влияния инструментов денежно-кредитного </w:t>
            </w:r>
            <w:r>
              <w:rPr>
                <w:lang w:eastAsia="en-US"/>
              </w:rPr>
              <w:lastRenderedPageBreak/>
              <w:t>регулирования на составные части денежной массы и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Влияние скорости обращения денег на процессы монетизации ВВП.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Дайте понятие мультипликатора и его видов.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Напишите формулу свободного резерва, докажите вторичное происхождении налично-денежной эмиссии.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Назовите условия успешного проведения денежных реформ. </w:t>
            </w:r>
          </w:p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3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 xml:space="preserve">Платежная система. Национальная </w:t>
            </w:r>
            <w:r>
              <w:rPr>
                <w:color w:val="000000"/>
                <w:lang w:eastAsia="en-US"/>
              </w:rPr>
              <w:lastRenderedPageBreak/>
              <w:t>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 xml:space="preserve">1. Системно, социально и национально значимые платежные системы. 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неперсонифицированные переводы ЭДС.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5E05D6" w:rsidRDefault="005E05D6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</w:t>
            </w:r>
            <w:r>
              <w:rPr>
                <w:lang w:eastAsia="en-US"/>
              </w:rPr>
              <w:lastRenderedPageBreak/>
              <w:t>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Отличается ли ссуженная стоимость от стоимости?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Отличаются ли денежные отношения от кредитных?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отличие в трактовке кредита между экономистами и юристами?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различия между понятиями «кредит» и «заем»?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Есть ли отличие в понятиях «ссуда денег» и «ссуда капитала»?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чем состоит отличие понятий «кредит», «кредитование», «финансирование», «околокредитные отношения»?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Выскажите мнение, кредит - чудодейственная сила или негативное начало?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Изучите Положение №236-П от 04.08.2003 г. «О порядке предоставления Банком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Изучите официальные сайты лизинговых, факторинговых, форфейтинговых, венчурных компаний. Сделайте выводы относительно основных критериев отнесения их к околокредитным отношениям.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12. </w:t>
            </w: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Существует ли необходимость принятия аналогичных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законов 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России для повышения устойчивости банковской системы?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lang w:eastAsia="en-US"/>
              </w:rP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2.Виды ссудных и активных операций, их отличительные особенности и значение для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некредитных финансовых организаций.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и лицензирование кредитных организаций, допуск не финансовый рынок некредитных финансовых организаций.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Новации в инфраструктуре банковской системы.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16. Денежно-кредитное регулирование и денежно-кредитная </w:t>
            </w:r>
            <w:r>
              <w:rPr>
                <w:lang w:eastAsia="en-US"/>
              </w:rPr>
              <w:lastRenderedPageBreak/>
              <w:t>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Рефинансирование кредитных организаций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литературой, нормативными </w:t>
            </w:r>
            <w:r>
              <w:rPr>
                <w:lang w:eastAsia="en-US"/>
              </w:rPr>
              <w:lastRenderedPageBreak/>
              <w:t>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</w:p>
    <w:p w:rsidR="005E05D6" w:rsidRDefault="005E05D6" w:rsidP="005E05D6">
      <w:pPr>
        <w:outlineLvl w:val="1"/>
        <w:rPr>
          <w:b/>
          <w:sz w:val="32"/>
          <w:szCs w:val="32"/>
        </w:rPr>
      </w:pPr>
      <w:bookmarkStart w:id="19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эссе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рубль: проблемы и перспективы его применения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 Опыт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стран, в том числе, на примере КНР).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долгосрочных целевых инструментов кредитования </w:t>
      </w:r>
      <w:r>
        <w:rPr>
          <w:rFonts w:ascii="Times New Roman" w:hAnsi="Times New Roman"/>
          <w:sz w:val="28"/>
          <w:szCs w:val="28"/>
        </w:rPr>
        <w:lastRenderedPageBreak/>
        <w:t>коммерческих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5E05D6" w:rsidRDefault="005E05D6" w:rsidP="00A1517D">
      <w:pPr>
        <w:pStyle w:val="aff"/>
        <w:numPr>
          <w:ilvl w:val="0"/>
          <w:numId w:val="3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и околокредитные отношения.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собенности и проблемы денежно-кредитной политики в современных </w:t>
      </w:r>
      <w:r>
        <w:rPr>
          <w:rFonts w:ascii="Times New Roman" w:hAnsi="Times New Roman"/>
          <w:sz w:val="28"/>
          <w:szCs w:val="28"/>
        </w:rPr>
        <w:lastRenderedPageBreak/>
        <w:t>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5E05D6" w:rsidRDefault="005E05D6" w:rsidP="005E05D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  Критерии балльной оценки различных форм текущего контроля успеваемости  </w:t>
      </w:r>
    </w:p>
    <w:p w:rsidR="005E05D6" w:rsidRDefault="005E05D6" w:rsidP="005E05D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5E05D6" w:rsidRDefault="005E05D6" w:rsidP="005E05D6">
      <w:pPr>
        <w:pStyle w:val="aff"/>
        <w:spacing w:after="0" w:line="360" w:lineRule="auto"/>
        <w:ind w:left="480"/>
        <w:jc w:val="both"/>
        <w:outlineLvl w:val="0"/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</w:pPr>
    </w:p>
    <w:p w:rsidR="005E05D6" w:rsidRDefault="005E05D6" w:rsidP="005E05D6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5E05D6" w:rsidRDefault="005E05D6" w:rsidP="005E05D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0" w:name="_Hlk107308697"/>
      <w:bookmarkEnd w:id="20"/>
    </w:p>
    <w:p w:rsidR="005E05D6" w:rsidRDefault="005E05D6" w:rsidP="005E05D6">
      <w:pPr>
        <w:keepNext/>
        <w:keepLines/>
        <w:spacing w:before="200" w:line="276" w:lineRule="auto"/>
        <w:outlineLvl w:val="1"/>
        <w:rPr>
          <w:b/>
          <w:bCs/>
          <w:sz w:val="28"/>
          <w:szCs w:val="26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E05D6" w:rsidRDefault="005E05D6" w:rsidP="005E0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6                                                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69"/>
        <w:gridCol w:w="2284"/>
        <w:gridCol w:w="2297"/>
        <w:gridCol w:w="2595"/>
      </w:tblGrid>
      <w:tr w:rsidR="005E05D6" w:rsidTr="005E05D6"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1.Какие теории кредита Вы знаете? Дайте их сравнительную характеристику.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t>4. Рассмотрите с точки зрения истории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>
              <w:lastRenderedPageBreak/>
              <w:t>текущие социально-экономические проблемы.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структуру, основы функционирования и регулирования денежной, кредитной и банковской систем, тенденции и проблемы их развития, особенности влияния на </w:t>
            </w:r>
            <w:r>
              <w:lastRenderedPageBreak/>
              <w:t>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2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изменение показателей инфляции </w:t>
            </w:r>
            <w:r>
              <w:lastRenderedPageBreak/>
              <w:t>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3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</w:t>
            </w:r>
            <w:r>
              <w:lastRenderedPageBreak/>
              <w:t>сегодня?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ПКН-2 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1.Функции Банка России как «банка банков»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</w:t>
            </w:r>
            <w:r>
              <w:lastRenderedPageBreak/>
              <w:t>денежному обороту, состоянию денежной сферы, банковской и кредитной систем.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lastRenderedPageBreak/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</w:t>
            </w:r>
            <w:r>
              <w:lastRenderedPageBreak/>
              <w:t>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5E05D6" w:rsidRDefault="005E05D6">
            <w:pPr>
              <w:pStyle w:val="a4"/>
              <w:widowControl w:val="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5E05D6" w:rsidRDefault="005E05D6">
            <w:pPr>
              <w:pStyle w:val="a4"/>
              <w:widowControl w:val="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ПКН-6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</w:t>
            </w:r>
            <w:r>
              <w:lastRenderedPageBreak/>
              <w:t>меняющихся финансово-экономических условиях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1. Понимает содержание и логику проведения анализа деятельности экономического </w:t>
            </w:r>
            <w: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</w:t>
            </w:r>
            <w:r>
              <w:lastRenderedPageBreak/>
              <w:t xml:space="preserve">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5E05D6" w:rsidRDefault="005E05D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24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</w:t>
            </w:r>
            <w:r>
              <w:lastRenderedPageBreak/>
              <w:t xml:space="preserve">объемов финансовых вложений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осуществлять мероприятия по снижению рисков деятельности денежно-кредитных институтов, </w:t>
            </w:r>
            <w:r>
              <w:lastRenderedPageBreak/>
              <w:t>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t>б.п</w:t>
            </w:r>
            <w:proofErr w:type="spellEnd"/>
            <w: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</w:t>
            </w:r>
            <w:r>
              <w:lastRenderedPageBreak/>
              <w:t xml:space="preserve">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импортозамещения, а также масштаб и скорость восстановления импорта готовых товаров, сырья и комплектующих."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5E05D6" w:rsidRDefault="005E05D6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t>Какие изменения в отношении ключевой ставки произошли за последний год?</w:t>
            </w:r>
          </w:p>
        </w:tc>
      </w:tr>
    </w:tbl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5E05D6" w:rsidRDefault="005E05D6" w:rsidP="005E05D6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5E05D6" w:rsidRDefault="005E05D6" w:rsidP="005E05D6">
      <w:pPr>
        <w:pStyle w:val="aff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5E05D6" w:rsidRDefault="005E05D6" w:rsidP="00A1517D">
      <w:pPr>
        <w:pStyle w:val="aff"/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создания законодательных условий независимости </w:t>
      </w:r>
      <w:r>
        <w:rPr>
          <w:rFonts w:ascii="Times New Roman" w:hAnsi="Times New Roman" w:cs="Times New Roman"/>
          <w:sz w:val="28"/>
          <w:szCs w:val="28"/>
        </w:rPr>
        <w:lastRenderedPageBreak/>
        <w:t>центрального банка в современной экономике. Раскройте правовые основы независимости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Style w:val="FontStyle13"/>
          <w:sz w:val="28"/>
          <w:szCs w:val="28"/>
        </w:rPr>
        <w:t xml:space="preserve">Охарактеризуйте понятие «денежно-кредитная политика». Определите особенности рестрикционной и экспансионистской денежно-кредитной политики.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микрокредитными организациями.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Центрального банка РФ в банковской системе. Раскройте особенности его функционирования в качестве мегарегулятора финансового рынка. Определите особенности современного этапа развития банковской системы.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</w:t>
      </w:r>
      <w:r>
        <w:rPr>
          <w:rFonts w:ascii="Times New Roman" w:hAnsi="Times New Roman" w:cs="Times New Roman"/>
          <w:sz w:val="28"/>
          <w:szCs w:val="28"/>
        </w:rPr>
        <w:lastRenderedPageBreak/>
        <w:t>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современной денежной системы России. Определите особенности эмиссионного механизма,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действующего в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5E05D6" w:rsidRPr="00D52AEC" w:rsidRDefault="005E05D6" w:rsidP="00A1517D">
      <w:pPr>
        <w:pStyle w:val="22"/>
        <w:numPr>
          <w:ilvl w:val="0"/>
          <w:numId w:val="35"/>
        </w:numPr>
        <w:spacing w:line="240" w:lineRule="auto"/>
        <w:ind w:left="0"/>
        <w:rPr>
          <w:rStyle w:val="FontStyle15"/>
          <w:b/>
          <w:bCs/>
          <w:color w:val="000000" w:themeColor="text1"/>
        </w:rPr>
      </w:pPr>
      <w:r w:rsidRPr="00D52AE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5E05D6" w:rsidRDefault="005E05D6" w:rsidP="005E05D6">
      <w:pPr>
        <w:pStyle w:val="afe"/>
        <w:jc w:val="both"/>
        <w:rPr>
          <w:rStyle w:val="FontStyle13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1" w:name="_Hlk104379429"/>
      <w:bookmarkEnd w:id="21"/>
    </w:p>
    <w:p w:rsidR="005E05D6" w:rsidRDefault="005E05D6" w:rsidP="005E05D6">
      <w:pPr>
        <w:pStyle w:val="aff"/>
        <w:spacing w:line="360" w:lineRule="auto"/>
        <w:jc w:val="both"/>
        <w:rPr>
          <w:b/>
          <w:lang w:eastAsia="ar-SA"/>
        </w:rPr>
      </w:pPr>
    </w:p>
    <w:p w:rsidR="005E05D6" w:rsidRDefault="005E05D6" w:rsidP="005E05D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антициклического развития рынка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антициклического регулирования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Банк России в современных условиях рассматривает эмитированные денежные знаки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5E05D6" w:rsidRDefault="005E05D6" w:rsidP="00A1517D">
      <w:pPr>
        <w:pStyle w:val="aff"/>
        <w:numPr>
          <w:ilvl w:val="0"/>
          <w:numId w:val="36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  это _______________…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10</w:t>
      </w:r>
      <w:r>
        <w:rPr>
          <w:sz w:val="28"/>
          <w:szCs w:val="28"/>
        </w:rPr>
        <w:t>. Денежная система страны — это форма организации _______ обращения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. Всеобщая непосредственная обмениваемость это - 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12</w:t>
      </w:r>
      <w:r>
        <w:rPr>
          <w:sz w:val="28"/>
          <w:szCs w:val="28"/>
        </w:rPr>
        <w:t>. Денежный оборот включает совокупность платежей, произведенных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13</w:t>
      </w:r>
      <w:r>
        <w:rPr>
          <w:sz w:val="28"/>
          <w:szCs w:val="28"/>
        </w:rPr>
        <w:t>. Современная денежная система России – это система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неразменных на благородные металлы бумажных денег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>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15</w:t>
      </w:r>
      <w:r>
        <w:rPr>
          <w:sz w:val="28"/>
          <w:szCs w:val="28"/>
        </w:rPr>
        <w:t>. Формой безналичных расчетов, обеспечивающей гарантию платежа, является: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5E05D6" w:rsidRDefault="005E05D6" w:rsidP="005E05D6">
      <w:pPr>
        <w:pStyle w:val="aff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А - 50%, Б – 20%, В – 10%, Г – 10%. Д – 10%.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5E05D6" w:rsidRDefault="005E05D6" w:rsidP="005E05D6">
      <w:pPr>
        <w:spacing w:after="160" w:line="256" w:lineRule="auto"/>
      </w:pPr>
      <w:bookmarkStart w:id="22" w:name="_Toc485663354"/>
      <w:bookmarkEnd w:id="22"/>
    </w:p>
    <w:p w:rsidR="005E05D6" w:rsidRDefault="005E05D6" w:rsidP="005E05D6">
      <w:pPr>
        <w:spacing w:after="160" w:line="256" w:lineRule="auto"/>
        <w:rPr>
          <w:rFonts w:eastAsia="Times New Roman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 Пример экзаменационного билета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высшего образования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Департамент Банковского дела и монетарного регулирования</w:t>
      </w:r>
    </w:p>
    <w:p w:rsidR="005E05D6" w:rsidRDefault="005E05D6" w:rsidP="005E05D6">
      <w:pPr>
        <w:jc w:val="both"/>
      </w:pPr>
      <w:r>
        <w:t>Дисциплина «Деньги, кредит, банки»</w:t>
      </w:r>
    </w:p>
    <w:p w:rsidR="005E05D6" w:rsidRDefault="005E05D6" w:rsidP="005E05D6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  <w:r>
        <w:lastRenderedPageBreak/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 w:rsidRPr="00D52AEC">
        <w:t xml:space="preserve"> </w:t>
      </w:r>
    </w:p>
    <w:p w:rsidR="005E05D6" w:rsidRDefault="005E05D6" w:rsidP="005E05D6">
      <w:pPr>
        <w:jc w:val="both"/>
      </w:pPr>
      <w:r>
        <w:t>Направление подготовки 38.03.01 - Экономика</w:t>
      </w:r>
    </w:p>
    <w:p w:rsidR="005E05D6" w:rsidRDefault="005E05D6" w:rsidP="005E05D6">
      <w:pPr>
        <w:jc w:val="both"/>
      </w:pPr>
      <w:r>
        <w:t xml:space="preserve">Профиль: </w:t>
      </w:r>
    </w:p>
    <w:p w:rsidR="005E05D6" w:rsidRDefault="005E05D6" w:rsidP="005E05D6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5E05D6" w:rsidRDefault="005E05D6" w:rsidP="005E05D6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Утверждаю: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Руководитель Департамента</w:t>
      </w:r>
    </w:p>
    <w:p w:rsidR="005E05D6" w:rsidRDefault="005E05D6" w:rsidP="005E05D6">
      <w:pPr>
        <w:jc w:val="both"/>
      </w:pPr>
      <w:r>
        <w:t xml:space="preserve">банковского дела и </w:t>
      </w:r>
    </w:p>
    <w:p w:rsidR="005E05D6" w:rsidRDefault="005E05D6" w:rsidP="005E05D6">
      <w:pPr>
        <w:jc w:val="both"/>
      </w:pPr>
      <w:r>
        <w:t>монетарного регулирования 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5E05D6" w:rsidRDefault="005E05D6" w:rsidP="005E05D6">
      <w:pPr>
        <w:jc w:val="both"/>
      </w:pPr>
      <w:r>
        <w:t xml:space="preserve">  </w:t>
      </w:r>
    </w:p>
    <w:p w:rsidR="005E05D6" w:rsidRDefault="005E05D6" w:rsidP="005E05D6">
      <w:pPr>
        <w:jc w:val="both"/>
      </w:pPr>
      <w:r>
        <w:t>«NN» ___________ 202__г.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92D92" w:rsidRPr="00B92D92" w:rsidRDefault="00B92D92" w:rsidP="00B92D92">
      <w:pPr>
        <w:tabs>
          <w:tab w:val="right" w:pos="720"/>
          <w:tab w:val="left" w:pos="1260"/>
        </w:tabs>
        <w:ind w:firstLine="709"/>
        <w:rPr>
          <w:rFonts w:eastAsia="Source Han Sans CN Regular"/>
          <w:b/>
          <w:bCs/>
          <w:sz w:val="28"/>
          <w:szCs w:val="28"/>
        </w:rPr>
      </w:pPr>
      <w:bookmarkStart w:id="23" w:name="_Toc42908410"/>
      <w:bookmarkEnd w:id="23"/>
      <w:r w:rsidRPr="00B92D92"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 w:rsidRPr="00B92D92">
        <w:rPr>
          <w:b/>
          <w:bCs/>
          <w:sz w:val="28"/>
          <w:szCs w:val="28"/>
        </w:rPr>
        <w:t>Нормативные правовые акты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«О банках и банковской деятельности» №395-1 от 02.12.1990. (последняя редакция)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ascii="PT Astra Serif" w:eastAsia="Calibri" w:hAnsi="PT Astra Serif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1.Деньги, кредит,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банки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студентов,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15-е изд., стер.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2019. — 448 с. — (Бакалавриат). — ISBN 978-5-406-06881-6. — ЭБС BOOK.RU. — URL:https://book.ru/book/931099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и практикум для вузов / Г. А.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2021. — 436 с. — (Высшее образование). — ISBN 978-5-534-05487-3. — Образовательная платформа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https://urait.ru/bcode/468882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, 2021. — 325 с. — (Бакалавриат). — ISBN 978-5-406-04162-8. — ЭБС BOOK.RU. —</w:t>
      </w:r>
      <w:r w:rsidRPr="00B92D92">
        <w:rPr>
          <w:color w:val="000000" w:themeColor="text1"/>
          <w:sz w:val="28"/>
          <w:szCs w:val="28"/>
        </w:rPr>
        <w:t xml:space="preserve"> </w:t>
      </w: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URL: https://book.ru/book/947509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Source Han Sans CN Regular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1. Деньги, кредит, банки : учеб. и практикум для вузов / В. В. Иванов, Б. И. Соколов, В.С. Воронов [и др.] ; под ред. В. В. Иванова, Б. И. Соколова. — </w:t>
      </w:r>
      <w:proofErr w:type="gramStart"/>
      <w:r w:rsidRPr="00B92D92">
        <w:rPr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. — URL: </w:t>
      </w:r>
      <w:r w:rsidRPr="00B92D92">
        <w:rPr>
          <w:color w:val="000000" w:themeColor="text1"/>
          <w:sz w:val="28"/>
          <w:szCs w:val="28"/>
        </w:rPr>
        <w:lastRenderedPageBreak/>
        <w:t xml:space="preserve">https://urait.ru/bcode/511512 (дата обращения: 16.03.2023). — </w:t>
      </w:r>
      <w:proofErr w:type="gramStart"/>
      <w:r w:rsidRPr="00B92D92">
        <w:rPr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color w:val="000000" w:themeColor="text1"/>
          <w:sz w:val="28"/>
          <w:szCs w:val="28"/>
        </w:rPr>
        <w:t xml:space="preserve"> электронный.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2. Денежно-кредитная и финансовая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системы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для студентов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высш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учеб. заведений,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по напр. «Экономика» (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квалиф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] ;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3. Кредитная экспансия и управление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кредитом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пособие для магистров / О. И. Лаврушин, Н. И.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Валенцева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И. В. Ларионова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 — Москва: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2013. — 264 с. — ISBN 978-5-406-02353-2. — ЭБС BOOK.RU. — URL: https://book.ru/book/914344 (дата обращения: 16.03.2023). 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4. Лаврушин, О. И. Эволюция теории кредита и его использование в современной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экономике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О. И. Лаврушин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394 с. — ISBN 978-5-406-05753-7. — ЭБС BOOK.RU. — URL: https://book.ru/book/938331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ascii="PT Astra Serif" w:eastAsia="Calibri" w:hAnsi="PT Astra Serif" w:cs="Lohit Devanaga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России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Русайнс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роста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lastRenderedPageBreak/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keepNext/>
        <w:shd w:val="clear" w:color="auto" w:fill="FFFFFF"/>
        <w:ind w:left="425"/>
        <w:jc w:val="both"/>
        <w:textAlignment w:val="baseline"/>
        <w:outlineLvl w:val="1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B92D92" w:rsidRPr="00B92D92" w:rsidRDefault="00B92D92" w:rsidP="00B92D92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rFonts w:eastAsia="Source Han Sans CN Regular"/>
          <w:b/>
          <w:color w:val="000000" w:themeColor="text1"/>
          <w:sz w:val="28"/>
          <w:szCs w:val="28"/>
          <w:lang w:eastAsia="ar-SA"/>
        </w:rPr>
      </w:pPr>
      <w:r w:rsidRPr="00B92D92">
        <w:rPr>
          <w:b/>
          <w:color w:val="000000" w:themeColor="text1"/>
          <w:sz w:val="28"/>
          <w:szCs w:val="28"/>
          <w:lang w:eastAsia="ar-SA"/>
        </w:rPr>
        <w:t xml:space="preserve">9. </w:t>
      </w:r>
      <w:r w:rsidRPr="00B92D92">
        <w:rPr>
          <w:b/>
          <w:color w:val="000000" w:themeColor="text1"/>
          <w:sz w:val="28"/>
          <w:szCs w:val="28"/>
        </w:rPr>
        <w:t>П</w:t>
      </w:r>
      <w:r w:rsidRPr="00B92D92"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 w:rsidRPr="00B92D92"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B92D92" w:rsidRPr="00B92D92" w:rsidRDefault="00B92D92" w:rsidP="00B92D92">
      <w:pPr>
        <w:rPr>
          <w:color w:val="000000" w:themeColor="text1"/>
          <w:sz w:val="28"/>
          <w:szCs w:val="28"/>
        </w:rPr>
      </w:pP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25" w:history="1">
        <w:r w:rsidRPr="00B92D92">
          <w:rPr>
            <w:rStyle w:val="affd"/>
            <w:bCs/>
            <w:color w:val="000000" w:themeColor="text1"/>
            <w:sz w:val="28"/>
            <w:szCs w:val="28"/>
            <w:u w:val="none"/>
          </w:rPr>
          <w:t>www.cbr.ru</w:t>
        </w:r>
      </w:hyperlink>
      <w:r w:rsidRPr="00B92D92"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B92D92"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 w:rsidRPr="00B92D92">
        <w:rPr>
          <w:bCs/>
          <w:color w:val="000000" w:themeColor="text1"/>
          <w:sz w:val="28"/>
          <w:szCs w:val="28"/>
        </w:rPr>
        <w:t>.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Европейская система центральных банков ЕСЦБ: </w:t>
      </w:r>
      <w:r w:rsidRPr="00B92D92">
        <w:rPr>
          <w:rFonts w:ascii="Times New Roman" w:hAnsi="Times New Roman"/>
          <w:color w:val="000000" w:themeColor="text1"/>
          <w:lang w:val="en-US"/>
        </w:rPr>
        <w:t>http</w:t>
      </w:r>
      <w:r w:rsidRPr="00B92D92">
        <w:rPr>
          <w:rFonts w:ascii="Times New Roman" w:hAnsi="Times New Roman"/>
          <w:color w:val="000000" w:themeColor="text1"/>
        </w:rPr>
        <w:t>://</w:t>
      </w:r>
      <w:r w:rsidRPr="00B92D92">
        <w:rPr>
          <w:rFonts w:ascii="Times New Roman" w:hAnsi="Times New Roman"/>
          <w:color w:val="000000" w:themeColor="text1"/>
          <w:lang w:val="en-US"/>
        </w:rPr>
        <w:t>www</w:t>
      </w:r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globfin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articles</w:t>
      </w:r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banks</w:t>
      </w:r>
      <w:r w:rsidRPr="00B92D92">
        <w:rPr>
          <w:rFonts w:ascii="Times New Roman" w:hAnsi="Times New Roman"/>
          <w:color w:val="000000" w:themeColor="text1"/>
        </w:rPr>
        <w:t>/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eu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htm</w:t>
      </w:r>
      <w:proofErr w:type="spellEnd"/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Официальный сайт </w:t>
      </w:r>
      <w:r w:rsidRPr="00B92D92"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 w:rsidRPr="00B92D92">
        <w:rPr>
          <w:rFonts w:ascii="Times New Roman" w:hAnsi="Times New Roman"/>
          <w:color w:val="000000" w:themeColor="text1"/>
        </w:rPr>
        <w:t>www.fedspeak.ru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Экономические индикаторы </w:t>
      </w:r>
      <w:proofErr w:type="gramStart"/>
      <w:r w:rsidRPr="00B92D92">
        <w:rPr>
          <w:color w:val="000000" w:themeColor="text1"/>
          <w:sz w:val="28"/>
          <w:szCs w:val="28"/>
        </w:rPr>
        <w:t xml:space="preserve">Европы:  </w:t>
      </w:r>
      <w:r w:rsidRPr="00B92D92">
        <w:rPr>
          <w:color w:val="000000" w:themeColor="text1"/>
          <w:sz w:val="28"/>
          <w:szCs w:val="28"/>
          <w:lang w:val="en-US"/>
        </w:rPr>
        <w:t>http</w:t>
      </w:r>
      <w:r w:rsidRPr="00B92D92">
        <w:rPr>
          <w:color w:val="000000" w:themeColor="text1"/>
          <w:sz w:val="28"/>
          <w:szCs w:val="28"/>
        </w:rPr>
        <w:t>://</w:t>
      </w:r>
      <w:r w:rsidRPr="00B92D92">
        <w:rPr>
          <w:color w:val="000000" w:themeColor="text1"/>
          <w:sz w:val="28"/>
          <w:szCs w:val="28"/>
          <w:lang w:val="en-US"/>
        </w:rPr>
        <w:t>www</w:t>
      </w:r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forexkey</w:t>
      </w:r>
      <w:proofErr w:type="spellEnd"/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news</w:t>
      </w:r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macro</w:t>
      </w:r>
      <w:r w:rsidRPr="00B92D92">
        <w:rPr>
          <w:color w:val="000000" w:themeColor="text1"/>
          <w:sz w:val="28"/>
          <w:szCs w:val="28"/>
        </w:rPr>
        <w:t>/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germaneu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proofErr w:type="gramEnd"/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 w:rsidRPr="00B92D92">
        <w:rPr>
          <w:color w:val="000000" w:themeColor="text1"/>
          <w:sz w:val="28"/>
          <w:szCs w:val="28"/>
        </w:rPr>
        <w:t>Финмаркет</w:t>
      </w:r>
      <w:proofErr w:type="spellEnd"/>
      <w:r w:rsidRPr="00B92D92">
        <w:rPr>
          <w:color w:val="000000" w:themeColor="text1"/>
          <w:sz w:val="28"/>
          <w:szCs w:val="28"/>
        </w:rPr>
        <w:t xml:space="preserve">» www.finmarket.ru.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jc w:val="left"/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Финансового университета (ЭБ) </w:t>
      </w:r>
      <w:hyperlink r:id="rId26" w:history="1">
        <w:r w:rsidRPr="00B92D92">
          <w:rPr>
            <w:rStyle w:val="affd"/>
            <w:color w:val="000000" w:themeColor="text1"/>
            <w:u w:val="none"/>
          </w:rPr>
          <w:t>http://elib.fa.ru/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 Электронно-библиотечная система BOOK.RU </w:t>
      </w:r>
      <w:hyperlink r:id="rId27" w:history="1">
        <w:r w:rsidRPr="00B92D92">
          <w:rPr>
            <w:rStyle w:val="affd"/>
            <w:color w:val="000000" w:themeColor="text1"/>
            <w:u w:val="none"/>
          </w:rPr>
          <w:t>http://www.book.ru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Электронно-библиотечная система </w:t>
      </w:r>
      <w:proofErr w:type="spellStart"/>
      <w:r w:rsidRPr="00B92D92">
        <w:rPr>
          <w:color w:val="000000" w:themeColor="text1"/>
          <w:lang w:val="en-US"/>
        </w:rPr>
        <w:t>Znanium</w:t>
      </w:r>
      <w:proofErr w:type="spellEnd"/>
      <w:r w:rsidRPr="00B92D92">
        <w:rPr>
          <w:color w:val="000000" w:themeColor="text1"/>
        </w:rPr>
        <w:t xml:space="preserve"> </w:t>
      </w:r>
      <w:hyperlink r:id="rId28" w:history="1">
        <w:r w:rsidRPr="00B92D92">
          <w:rPr>
            <w:rStyle w:val="affd"/>
            <w:color w:val="000000" w:themeColor="text1"/>
            <w:u w:val="none"/>
          </w:rPr>
          <w:t>http://www.znanium.com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Научная электронная библиотека </w:t>
      </w:r>
      <w:proofErr w:type="spellStart"/>
      <w:r w:rsidRPr="00B92D92">
        <w:rPr>
          <w:color w:val="000000" w:themeColor="text1"/>
          <w:lang w:val="en-US"/>
        </w:rPr>
        <w:t>eLibrary</w:t>
      </w:r>
      <w:proofErr w:type="spellEnd"/>
      <w:r w:rsidRPr="00B92D92">
        <w:rPr>
          <w:color w:val="000000" w:themeColor="text1"/>
        </w:rPr>
        <w:t>.</w:t>
      </w:r>
      <w:proofErr w:type="spellStart"/>
      <w:r w:rsidRPr="00B92D92">
        <w:rPr>
          <w:color w:val="000000" w:themeColor="text1"/>
          <w:lang w:val="en-US"/>
        </w:rPr>
        <w:t>ru</w:t>
      </w:r>
      <w:proofErr w:type="spellEnd"/>
      <w:r w:rsidRPr="00B92D92">
        <w:rPr>
          <w:color w:val="000000" w:themeColor="text1"/>
        </w:rPr>
        <w:t xml:space="preserve"> </w:t>
      </w:r>
      <w:hyperlink r:id="rId29" w:history="1">
        <w:r w:rsidRPr="00B92D92">
          <w:rPr>
            <w:rStyle w:val="affd"/>
            <w:color w:val="000000" w:themeColor="text1"/>
            <w:u w:val="none"/>
            <w:lang w:val="en-US"/>
          </w:rPr>
          <w:t>http</w:t>
        </w:r>
        <w:r w:rsidRPr="00B92D92">
          <w:rPr>
            <w:rStyle w:val="affd"/>
            <w:color w:val="000000" w:themeColor="text1"/>
            <w:u w:val="none"/>
          </w:rPr>
          <w:t>://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elibrary</w:t>
        </w:r>
        <w:proofErr w:type="spellEnd"/>
        <w:r w:rsidRPr="00B92D92">
          <w:rPr>
            <w:rStyle w:val="affd"/>
            <w:color w:val="000000" w:themeColor="text1"/>
            <w:u w:val="none"/>
          </w:rPr>
          <w:t>.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ru</w:t>
        </w:r>
        <w:proofErr w:type="spellEnd"/>
      </w:hyperlink>
      <w:r w:rsidRPr="00B92D92">
        <w:rPr>
          <w:color w:val="000000" w:themeColor="text1"/>
        </w:rPr>
        <w:t xml:space="preserve"> 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</w:t>
      </w:r>
      <w:r w:rsidRPr="00B92D92">
        <w:rPr>
          <w:b/>
          <w:color w:val="000000" w:themeColor="text1"/>
        </w:rPr>
        <w:t xml:space="preserve"> </w:t>
      </w:r>
      <w:hyperlink r:id="rId30" w:history="1">
        <w:r w:rsidRPr="00B92D92">
          <w:rPr>
            <w:rStyle w:val="affd"/>
            <w:color w:val="000000" w:themeColor="text1"/>
            <w:u w:val="none"/>
          </w:rPr>
          <w:t>http://grebennikon.ru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lastRenderedPageBreak/>
        <w:t xml:space="preserve"> Национальная электронная библиотека </w:t>
      </w:r>
      <w:hyperlink r:id="rId31" w:history="1">
        <w:r w:rsidRPr="00B92D92">
          <w:rPr>
            <w:rStyle w:val="affd"/>
            <w:color w:val="000000" w:themeColor="text1"/>
            <w:u w:val="none"/>
          </w:rPr>
          <w:t>http://нэб.рф/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bCs/>
          <w:color w:val="000000" w:themeColor="text1"/>
        </w:rPr>
      </w:pPr>
      <w:r w:rsidRPr="00B92D92">
        <w:rPr>
          <w:bCs/>
          <w:color w:val="000000" w:themeColor="text1"/>
        </w:rPr>
        <w:t xml:space="preserve">Электронная библиотека диссертаций Российской государственной библиотеки </w:t>
      </w:r>
      <w:hyperlink r:id="rId32" w:history="1">
        <w:r w:rsidRPr="00B92D92">
          <w:rPr>
            <w:rStyle w:val="affd"/>
            <w:color w:val="000000" w:themeColor="text1"/>
            <w:u w:val="none"/>
          </w:rPr>
          <w:t>https://dvs.rsl.ru/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  <w:u w:val="single"/>
        </w:rPr>
      </w:pPr>
      <w:r w:rsidRPr="00B92D92">
        <w:rPr>
          <w:color w:val="000000" w:themeColor="text1"/>
        </w:rPr>
        <w:t xml:space="preserve">Пакет баз данных компании EBSCO </w:t>
      </w:r>
      <w:proofErr w:type="spellStart"/>
      <w:r w:rsidRPr="00B92D92">
        <w:rPr>
          <w:color w:val="000000" w:themeColor="text1"/>
        </w:rPr>
        <w:t>Publishing</w:t>
      </w:r>
      <w:proofErr w:type="spellEnd"/>
      <w:r w:rsidRPr="00B92D92">
        <w:rPr>
          <w:color w:val="000000" w:themeColor="text1"/>
          <w:u w:val="single"/>
        </w:rPr>
        <w:t xml:space="preserve">, </w:t>
      </w:r>
      <w:r w:rsidRPr="00B92D92">
        <w:rPr>
          <w:color w:val="000000" w:themeColor="text1"/>
        </w:rPr>
        <w:t xml:space="preserve">крупнейшего </w:t>
      </w:r>
      <w:proofErr w:type="spellStart"/>
      <w:r w:rsidRPr="00B92D92">
        <w:rPr>
          <w:color w:val="000000" w:themeColor="text1"/>
        </w:rPr>
        <w:t>агрегатора</w:t>
      </w:r>
      <w:proofErr w:type="spellEnd"/>
      <w:r w:rsidRPr="00B92D92">
        <w:rPr>
          <w:color w:val="000000" w:themeColor="text1"/>
        </w:rPr>
        <w:t xml:space="preserve"> научных ресурсов ведущих издательств мира</w:t>
      </w:r>
      <w:r w:rsidRPr="00B92D92">
        <w:rPr>
          <w:color w:val="000000" w:themeColor="text1"/>
          <w:u w:val="single"/>
        </w:rPr>
        <w:t xml:space="preserve"> </w:t>
      </w:r>
      <w:r w:rsidRPr="00B92D92">
        <w:rPr>
          <w:color w:val="000000" w:themeColor="text1"/>
        </w:rPr>
        <w:t>http://search.ebscohost.com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ind w:left="737" w:hanging="340"/>
        <w:rPr>
          <w:color w:val="000000" w:themeColor="text1"/>
          <w:lang w:val="en-US"/>
        </w:rPr>
      </w:pPr>
      <w:r w:rsidRPr="00B92D92">
        <w:rPr>
          <w:rStyle w:val="-"/>
          <w:color w:val="000000" w:themeColor="text1"/>
          <w:u w:val="none"/>
        </w:rPr>
        <w:t>Электронные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продукты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издательства</w:t>
      </w:r>
      <w:r w:rsidRPr="00B92D92">
        <w:rPr>
          <w:rStyle w:val="-"/>
          <w:color w:val="000000" w:themeColor="text1"/>
          <w:u w:val="none"/>
          <w:lang w:val="en-US"/>
        </w:rPr>
        <w:t xml:space="preserve"> Elsevier. </w:t>
      </w:r>
      <w:r w:rsidRPr="00B92D92">
        <w:rPr>
          <w:rStyle w:val="-"/>
          <w:color w:val="000000" w:themeColor="text1"/>
          <w:u w:val="none"/>
        </w:rPr>
        <w:t>Коллекции</w:t>
      </w:r>
      <w:r w:rsidRPr="00B92D92">
        <w:rPr>
          <w:rStyle w:val="-"/>
          <w:color w:val="000000" w:themeColor="text1"/>
          <w:u w:val="none"/>
          <w:lang w:val="en-US"/>
        </w:rPr>
        <w:t xml:space="preserve">: Business, management and Accounting;  Economics, Econometrics and Finance </w:t>
      </w:r>
      <w:hyperlink r:id="rId33" w:history="1">
        <w:r w:rsidRPr="00B92D92">
          <w:rPr>
            <w:rStyle w:val="affd"/>
            <w:color w:val="000000" w:themeColor="text1"/>
            <w:u w:val="none"/>
            <w:lang w:val="en-US"/>
          </w:rPr>
          <w:t>http://www.sciencedirect.com</w:t>
        </w:r>
      </w:hyperlink>
    </w:p>
    <w:p w:rsidR="005E05D6" w:rsidRDefault="005E05D6" w:rsidP="005E05D6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5E05D6" w:rsidRDefault="005E05D6" w:rsidP="005E05D6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</w:p>
    <w:p w:rsidR="005E05D6" w:rsidRDefault="005E05D6" w:rsidP="005E05D6">
      <w:pPr>
        <w:ind w:firstLine="709"/>
        <w:jc w:val="both"/>
        <w:outlineLvl w:val="0"/>
        <w:rPr>
          <w:color w:val="000000"/>
        </w:rPr>
      </w:pPr>
      <w:bookmarkStart w:id="24" w:name="_Toc531686467"/>
      <w:bookmarkStart w:id="25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4"/>
      <w:bookmarkEnd w:id="25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6" w:name="_Toc531686468"/>
      <w:bookmarkStart w:id="27" w:name="_Toc531614951"/>
      <w:r>
        <w:rPr>
          <w:rFonts w:eastAsia="Calibri"/>
          <w:bCs/>
          <w:color w:val="000000"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5E05D6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6"/>
      <w:bookmarkEnd w:id="27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8" w:name="_Toc531686469"/>
      <w:bookmarkStart w:id="29" w:name="_Toc531614952"/>
      <w:r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28"/>
      <w:bookmarkEnd w:id="29"/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5E05D6" w:rsidRDefault="005E05D6" w:rsidP="005E05D6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30" w:name="_Toc531686470"/>
      <w:bookmarkStart w:id="31" w:name="_Toc531614953"/>
      <w:r>
        <w:rPr>
          <w:rFonts w:eastAsia="Calibri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E05D6" w:rsidRDefault="005E05D6" w:rsidP="005E05D6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E05D6" w:rsidRDefault="005E05D6" w:rsidP="005E05D6">
      <w:pPr>
        <w:ind w:firstLine="709"/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5E05D6" w:rsidRDefault="005E05D6" w:rsidP="005E05D6"/>
    <w:p w:rsidR="005E05D6" w:rsidRDefault="005E05D6" w:rsidP="005E05D6"/>
    <w:p w:rsidR="00D66562" w:rsidRDefault="00D66562"/>
    <w:sectPr w:rsidR="00D66562" w:rsidSect="002B3B1D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0AC" w:rsidRDefault="00DD40AC" w:rsidP="002B3B1D">
      <w:r>
        <w:separator/>
      </w:r>
    </w:p>
  </w:endnote>
  <w:endnote w:type="continuationSeparator" w:id="0">
    <w:p w:rsidR="00DD40AC" w:rsidRDefault="00DD40AC" w:rsidP="002B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392014"/>
      <w:docPartObj>
        <w:docPartGallery w:val="Page Numbers (Bottom of Page)"/>
        <w:docPartUnique/>
      </w:docPartObj>
    </w:sdtPr>
    <w:sdtEndPr/>
    <w:sdtContent>
      <w:p w:rsidR="002B3B1D" w:rsidRDefault="002B3B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37C">
          <w:rPr>
            <w:noProof/>
          </w:rPr>
          <w:t>2</w:t>
        </w:r>
        <w:r>
          <w:fldChar w:fldCharType="end"/>
        </w:r>
      </w:p>
    </w:sdtContent>
  </w:sdt>
  <w:p w:rsidR="002B3B1D" w:rsidRDefault="002B3B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0AC" w:rsidRDefault="00DD40AC" w:rsidP="002B3B1D">
      <w:r>
        <w:separator/>
      </w:r>
    </w:p>
  </w:footnote>
  <w:footnote w:type="continuationSeparator" w:id="0">
    <w:p w:rsidR="00DD40AC" w:rsidRDefault="00DD40AC" w:rsidP="002B3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29D9"/>
    <w:multiLevelType w:val="multilevel"/>
    <w:tmpl w:val="4FDAD5E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AA7D33"/>
    <w:multiLevelType w:val="multilevel"/>
    <w:tmpl w:val="B7A84E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5E67D7C"/>
    <w:multiLevelType w:val="multilevel"/>
    <w:tmpl w:val="1C4CF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45EB2"/>
    <w:multiLevelType w:val="multilevel"/>
    <w:tmpl w:val="1AF806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9D27508"/>
    <w:multiLevelType w:val="multilevel"/>
    <w:tmpl w:val="1632B9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D1E7710"/>
    <w:multiLevelType w:val="multilevel"/>
    <w:tmpl w:val="C98A3B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0EF21A36"/>
    <w:multiLevelType w:val="multilevel"/>
    <w:tmpl w:val="A3EE4DF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124465"/>
    <w:multiLevelType w:val="multilevel"/>
    <w:tmpl w:val="27B843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30A1795"/>
    <w:multiLevelType w:val="multilevel"/>
    <w:tmpl w:val="CD548A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192A0CFD"/>
    <w:multiLevelType w:val="multilevel"/>
    <w:tmpl w:val="ED268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A945C2A"/>
    <w:multiLevelType w:val="multilevel"/>
    <w:tmpl w:val="20A816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1B4848B3"/>
    <w:multiLevelType w:val="multilevel"/>
    <w:tmpl w:val="6D98D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B913315"/>
    <w:multiLevelType w:val="multilevel"/>
    <w:tmpl w:val="BB7C2A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BB65662"/>
    <w:multiLevelType w:val="multilevel"/>
    <w:tmpl w:val="79FA09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1DA91B67"/>
    <w:multiLevelType w:val="multilevel"/>
    <w:tmpl w:val="FF0038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1F9E1577"/>
    <w:multiLevelType w:val="multilevel"/>
    <w:tmpl w:val="33800A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562586F"/>
    <w:multiLevelType w:val="multilevel"/>
    <w:tmpl w:val="BE600F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25E9257E"/>
    <w:multiLevelType w:val="multilevel"/>
    <w:tmpl w:val="01CAF1D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30F90B0F"/>
    <w:multiLevelType w:val="multilevel"/>
    <w:tmpl w:val="BF2EB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31CC2715"/>
    <w:multiLevelType w:val="multilevel"/>
    <w:tmpl w:val="2774DF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329C3E49"/>
    <w:multiLevelType w:val="multilevel"/>
    <w:tmpl w:val="5FFCC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7F330B4"/>
    <w:multiLevelType w:val="multilevel"/>
    <w:tmpl w:val="37E6F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411F1111"/>
    <w:multiLevelType w:val="multilevel"/>
    <w:tmpl w:val="C47C609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2736E4D"/>
    <w:multiLevelType w:val="multilevel"/>
    <w:tmpl w:val="BC72E0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43A97D7A"/>
    <w:multiLevelType w:val="multilevel"/>
    <w:tmpl w:val="2CDEC1D6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25" w15:restartNumberingAfterBreak="0">
    <w:nsid w:val="44391217"/>
    <w:multiLevelType w:val="multilevel"/>
    <w:tmpl w:val="7F7E986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5243D6E"/>
    <w:multiLevelType w:val="multilevel"/>
    <w:tmpl w:val="C5ECA3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47472843"/>
    <w:multiLevelType w:val="multilevel"/>
    <w:tmpl w:val="AEC8A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9A2221E"/>
    <w:multiLevelType w:val="multilevel"/>
    <w:tmpl w:val="05224C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BF706C8"/>
    <w:multiLevelType w:val="multilevel"/>
    <w:tmpl w:val="8A3815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CC72BF0"/>
    <w:multiLevelType w:val="multilevel"/>
    <w:tmpl w:val="A57401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D1D07F9"/>
    <w:multiLevelType w:val="multilevel"/>
    <w:tmpl w:val="060C32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4DC71D12"/>
    <w:multiLevelType w:val="multilevel"/>
    <w:tmpl w:val="090669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53885578"/>
    <w:multiLevelType w:val="multilevel"/>
    <w:tmpl w:val="491AB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3B80412"/>
    <w:multiLevelType w:val="multilevel"/>
    <w:tmpl w:val="B47ED4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5" w15:restartNumberingAfterBreak="0">
    <w:nsid w:val="541B6518"/>
    <w:multiLevelType w:val="multilevel"/>
    <w:tmpl w:val="3F563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6F2401B"/>
    <w:multiLevelType w:val="multilevel"/>
    <w:tmpl w:val="15420A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583062DF"/>
    <w:multiLevelType w:val="multilevel"/>
    <w:tmpl w:val="C7C8DB2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59025CF2"/>
    <w:multiLevelType w:val="multilevel"/>
    <w:tmpl w:val="D8C49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5B5D46E0"/>
    <w:multiLevelType w:val="multilevel"/>
    <w:tmpl w:val="87A8C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5D53790F"/>
    <w:multiLevelType w:val="multilevel"/>
    <w:tmpl w:val="07E67A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60795FE9"/>
    <w:multiLevelType w:val="multilevel"/>
    <w:tmpl w:val="8A9E53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610017D6"/>
    <w:multiLevelType w:val="multilevel"/>
    <w:tmpl w:val="4D54FB0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43" w15:restartNumberingAfterBreak="0">
    <w:nsid w:val="61413A43"/>
    <w:multiLevelType w:val="multilevel"/>
    <w:tmpl w:val="D1A093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63492D58"/>
    <w:multiLevelType w:val="multilevel"/>
    <w:tmpl w:val="A9BC3B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6C610D7"/>
    <w:multiLevelType w:val="multilevel"/>
    <w:tmpl w:val="6F9AEC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68CF0BC5"/>
    <w:multiLevelType w:val="multilevel"/>
    <w:tmpl w:val="7780CF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7" w15:restartNumberingAfterBreak="0">
    <w:nsid w:val="6C94293A"/>
    <w:multiLevelType w:val="multilevel"/>
    <w:tmpl w:val="8132FDC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6CDD3912"/>
    <w:multiLevelType w:val="multilevel"/>
    <w:tmpl w:val="6DE8C3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9" w15:restartNumberingAfterBreak="0">
    <w:nsid w:val="6FC816B0"/>
    <w:multiLevelType w:val="multilevel"/>
    <w:tmpl w:val="36B400A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0524A94"/>
    <w:multiLevelType w:val="multilevel"/>
    <w:tmpl w:val="95C29B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1" w15:restartNumberingAfterBreak="0">
    <w:nsid w:val="71BB63AB"/>
    <w:multiLevelType w:val="multilevel"/>
    <w:tmpl w:val="C240B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71D96CBC"/>
    <w:multiLevelType w:val="multilevel"/>
    <w:tmpl w:val="5A7CBF0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53" w15:restartNumberingAfterBreak="0">
    <w:nsid w:val="7B3F01BD"/>
    <w:multiLevelType w:val="multilevel"/>
    <w:tmpl w:val="BED47F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7C4C45C8"/>
    <w:multiLevelType w:val="multilevel"/>
    <w:tmpl w:val="75581B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D6"/>
    <w:rsid w:val="002800B0"/>
    <w:rsid w:val="002B3B1D"/>
    <w:rsid w:val="005E05D6"/>
    <w:rsid w:val="0088537C"/>
    <w:rsid w:val="00913AD1"/>
    <w:rsid w:val="00A1517D"/>
    <w:rsid w:val="00B92D92"/>
    <w:rsid w:val="00D52AEC"/>
    <w:rsid w:val="00D66562"/>
    <w:rsid w:val="00DD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9F6E"/>
  <w15:chartTrackingRefBased/>
  <w15:docId w15:val="{FD9F216E-F6FA-466C-B3DF-82AF9840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D6"/>
    <w:pPr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D6"/>
    <w:pPr>
      <w:keepNext/>
      <w:keepLines/>
      <w:spacing w:before="480" w:line="256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5D6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5D6"/>
    <w:pPr>
      <w:keepNext/>
      <w:keepLines/>
      <w:spacing w:before="200" w:line="25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5E05D6"/>
    <w:pPr>
      <w:spacing w:before="240" w:after="60" w:line="25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E05D6"/>
    <w:pPr>
      <w:spacing w:before="240" w:after="60" w:line="256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5D6"/>
    <w:pPr>
      <w:keepNext/>
      <w:keepLines/>
      <w:spacing w:before="200" w:line="25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05D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semiHidden/>
    <w:qFormat/>
    <w:rsid w:val="005E05D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E05D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5E05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">
    <w:name w:val="HTML Preformatted"/>
    <w:basedOn w:val="a"/>
    <w:link w:val="HTML1"/>
    <w:semiHidden/>
    <w:unhideWhenUsed/>
    <w:qFormat/>
    <w:rsid w:val="005E0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5E05D6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qFormat/>
    <w:rsid w:val="005E05D6"/>
    <w:rPr>
      <w:rFonts w:ascii="Consolas" w:eastAsiaTheme="minorEastAsia" w:hAnsi="Consolas" w:cs="Times New Roman"/>
      <w:sz w:val="20"/>
      <w:szCs w:val="20"/>
      <w:lang w:eastAsia="ru-RU"/>
    </w:rPr>
  </w:style>
  <w:style w:type="character" w:styleId="a3">
    <w:name w:val="Strong"/>
    <w:qFormat/>
    <w:rsid w:val="005E05D6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semiHidden/>
    <w:unhideWhenUsed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E05D6"/>
    <w:pPr>
      <w:ind w:left="240" w:hanging="240"/>
    </w:pPr>
  </w:style>
  <w:style w:type="paragraph" w:styleId="12">
    <w:name w:val="toc 1"/>
    <w:basedOn w:val="a"/>
    <w:next w:val="a"/>
    <w:autoRedefine/>
    <w:uiPriority w:val="39"/>
    <w:unhideWhenUsed/>
    <w:qFormat/>
    <w:rsid w:val="005E05D6"/>
    <w:pPr>
      <w:tabs>
        <w:tab w:val="right" w:leader="dot" w:pos="9345"/>
      </w:tabs>
      <w:spacing w:after="100" w:line="256" w:lineRule="auto"/>
    </w:pPr>
    <w:rPr>
      <w:rFonts w:eastAsia="Calibri"/>
      <w:sz w:val="28"/>
      <w:szCs w:val="28"/>
      <w:lang w:eastAsia="ar-SA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E05D6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a5">
    <w:name w:val="footnote text"/>
    <w:basedOn w:val="a"/>
    <w:link w:val="a6"/>
    <w:uiPriority w:val="9"/>
    <w:semiHidden/>
    <w:unhideWhenUsed/>
    <w:qFormat/>
    <w:rsid w:val="005E05D6"/>
    <w:pPr>
      <w:widowControl w:val="0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character" w:customStyle="1" w:styleId="a6">
    <w:name w:val="Текст сноски Знак"/>
    <w:basedOn w:val="a0"/>
    <w:link w:val="a5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7">
    <w:name w:val="annotation text"/>
    <w:basedOn w:val="a"/>
    <w:link w:val="13"/>
    <w:uiPriority w:val="99"/>
    <w:semiHidden/>
    <w:unhideWhenUsed/>
    <w:qFormat/>
    <w:rsid w:val="005E05D6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примечания Знак1"/>
    <w:basedOn w:val="a0"/>
    <w:link w:val="a7"/>
    <w:uiPriority w:val="99"/>
    <w:semiHidden/>
    <w:locked/>
    <w:rsid w:val="005E05D6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4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Верхний колонтитул Знак1"/>
    <w:basedOn w:val="a0"/>
    <w:link w:val="a9"/>
    <w:uiPriority w:val="99"/>
    <w:locked/>
    <w:rsid w:val="005E05D6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15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5">
    <w:name w:val="Нижний колонтитул Знак1"/>
    <w:basedOn w:val="a0"/>
    <w:link w:val="ab"/>
    <w:uiPriority w:val="99"/>
    <w:locked/>
    <w:rsid w:val="005E05D6"/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uiPriority w:val="99"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16"/>
    <w:uiPriority w:val="99"/>
    <w:semiHidden/>
    <w:unhideWhenUsed/>
    <w:qFormat/>
    <w:rsid w:val="005E05D6"/>
    <w:pPr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6">
    <w:name w:val="Основной текст Знак1"/>
    <w:basedOn w:val="a0"/>
    <w:link w:val="ad"/>
    <w:uiPriority w:val="99"/>
    <w:semiHidden/>
    <w:locked/>
    <w:rsid w:val="005E05D6"/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List"/>
    <w:basedOn w:val="ad"/>
    <w:uiPriority w:val="99"/>
    <w:semiHidden/>
    <w:unhideWhenUsed/>
    <w:qFormat/>
    <w:rsid w:val="005E05D6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17"/>
    <w:uiPriority w:val="99"/>
    <w:qFormat/>
    <w:rsid w:val="005E05D6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character" w:customStyle="1" w:styleId="17">
    <w:name w:val="Заголовок Знак1"/>
    <w:basedOn w:val="a0"/>
    <w:link w:val="af0"/>
    <w:uiPriority w:val="99"/>
    <w:locked/>
    <w:rsid w:val="005E05D6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f1">
    <w:name w:val="Заголовок Знак"/>
    <w:basedOn w:val="a0"/>
    <w:qFormat/>
    <w:rsid w:val="005E05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Body Text Indent"/>
    <w:basedOn w:val="a"/>
    <w:link w:val="18"/>
    <w:uiPriority w:val="99"/>
    <w:semiHidden/>
    <w:unhideWhenUsed/>
    <w:qFormat/>
    <w:rsid w:val="005E05D6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link w:val="af2"/>
    <w:uiPriority w:val="99"/>
    <w:semiHidden/>
    <w:locked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Subtitle"/>
    <w:basedOn w:val="a"/>
    <w:link w:val="19"/>
    <w:uiPriority w:val="99"/>
    <w:qFormat/>
    <w:rsid w:val="005E05D6"/>
    <w:pPr>
      <w:jc w:val="center"/>
    </w:pPr>
    <w:rPr>
      <w:rFonts w:eastAsia="Times New Roman"/>
      <w:b/>
      <w:szCs w:val="20"/>
    </w:rPr>
  </w:style>
  <w:style w:type="character" w:customStyle="1" w:styleId="19">
    <w:name w:val="Подзаголовок Знак1"/>
    <w:basedOn w:val="a0"/>
    <w:link w:val="af4"/>
    <w:uiPriority w:val="99"/>
    <w:locked/>
    <w:rsid w:val="005E05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Подзаголовок Знак"/>
    <w:basedOn w:val="a0"/>
    <w:qFormat/>
    <w:rsid w:val="005E05D6"/>
    <w:rPr>
      <w:rFonts w:eastAsiaTheme="minorEastAsia"/>
      <w:color w:val="5A5A5A" w:themeColor="text1" w:themeTint="A5"/>
      <w:spacing w:val="15"/>
      <w:lang w:eastAsia="ru-RU"/>
    </w:rPr>
  </w:style>
  <w:style w:type="paragraph" w:styleId="22">
    <w:name w:val="Body Text 2"/>
    <w:link w:val="23"/>
    <w:uiPriority w:val="9"/>
    <w:semiHidden/>
    <w:unhideWhenUsed/>
    <w:qFormat/>
    <w:rsid w:val="005E05D6"/>
    <w:pPr>
      <w:suppressAutoHyphens/>
      <w:spacing w:after="0" w:line="360" w:lineRule="auto"/>
      <w:ind w:firstLine="567"/>
      <w:jc w:val="both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23">
    <w:name w:val="Основной текст 2 Знак"/>
    <w:basedOn w:val="a0"/>
    <w:link w:val="22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6">
    <w:name w:val="Document Map"/>
    <w:basedOn w:val="a"/>
    <w:link w:val="1a"/>
    <w:uiPriority w:val="99"/>
    <w:semiHidden/>
    <w:unhideWhenUsed/>
    <w:qFormat/>
    <w:rsid w:val="005E05D6"/>
    <w:rPr>
      <w:rFonts w:ascii="Lucida Grande CY" w:eastAsia="Calibri" w:hAnsi="Lucida Grande CY" w:cs="Lucida Grande CY"/>
      <w:lang w:eastAsia="en-US"/>
    </w:rPr>
  </w:style>
  <w:style w:type="character" w:customStyle="1" w:styleId="1a">
    <w:name w:val="Схема документа Знак1"/>
    <w:basedOn w:val="a0"/>
    <w:link w:val="af6"/>
    <w:uiPriority w:val="99"/>
    <w:semiHidden/>
    <w:locked/>
    <w:rsid w:val="005E05D6"/>
    <w:rPr>
      <w:rFonts w:ascii="Lucida Grande CY" w:eastAsia="Calibri" w:hAnsi="Lucida Grande CY" w:cs="Lucida Grande CY"/>
      <w:sz w:val="24"/>
      <w:szCs w:val="24"/>
    </w:rPr>
  </w:style>
  <w:style w:type="character" w:customStyle="1" w:styleId="af7">
    <w:name w:val="Схема документа Знак"/>
    <w:basedOn w:val="a0"/>
    <w:uiPriority w:val="99"/>
    <w:semiHidden/>
    <w:qFormat/>
    <w:rsid w:val="005E05D6"/>
    <w:rPr>
      <w:rFonts w:ascii="Segoe UI" w:eastAsiaTheme="minorEastAsia" w:hAnsi="Segoe UI" w:cs="Segoe UI"/>
      <w:sz w:val="16"/>
      <w:szCs w:val="16"/>
      <w:lang w:eastAsia="ru-RU"/>
    </w:rPr>
  </w:style>
  <w:style w:type="paragraph" w:styleId="af8">
    <w:name w:val="Plain Text"/>
    <w:basedOn w:val="a"/>
    <w:link w:val="1b"/>
    <w:uiPriority w:val="99"/>
    <w:semiHidden/>
    <w:unhideWhenUsed/>
    <w:qFormat/>
    <w:rsid w:val="005E05D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1b">
    <w:name w:val="Текст Знак1"/>
    <w:basedOn w:val="a0"/>
    <w:link w:val="af8"/>
    <w:uiPriority w:val="99"/>
    <w:semiHidden/>
    <w:locked/>
    <w:rsid w:val="005E05D6"/>
    <w:rPr>
      <w:rFonts w:ascii="Calibri" w:hAnsi="Calibri"/>
      <w:szCs w:val="21"/>
    </w:rPr>
  </w:style>
  <w:style w:type="character" w:customStyle="1" w:styleId="af9">
    <w:name w:val="Текст Знак"/>
    <w:basedOn w:val="a0"/>
    <w:uiPriority w:val="99"/>
    <w:semiHidden/>
    <w:qFormat/>
    <w:rsid w:val="005E05D6"/>
    <w:rPr>
      <w:rFonts w:ascii="Consolas" w:eastAsiaTheme="minorEastAsia" w:hAnsi="Consolas" w:cs="Times New Roman"/>
      <w:sz w:val="21"/>
      <w:szCs w:val="21"/>
      <w:lang w:eastAsia="ru-RU"/>
    </w:rPr>
  </w:style>
  <w:style w:type="paragraph" w:styleId="afa">
    <w:name w:val="annotation subject"/>
    <w:basedOn w:val="a7"/>
    <w:next w:val="a7"/>
    <w:link w:val="1c"/>
    <w:uiPriority w:val="99"/>
    <w:semiHidden/>
    <w:unhideWhenUsed/>
    <w:qFormat/>
    <w:rsid w:val="005E05D6"/>
    <w:rPr>
      <w:b/>
      <w:bCs/>
    </w:rPr>
  </w:style>
  <w:style w:type="character" w:customStyle="1" w:styleId="1c">
    <w:name w:val="Тема примечания Знак1"/>
    <w:basedOn w:val="13"/>
    <w:link w:val="afa"/>
    <w:uiPriority w:val="99"/>
    <w:semiHidden/>
    <w:locked/>
    <w:rsid w:val="005E05D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b">
    <w:name w:val="Тема примечания Знак"/>
    <w:basedOn w:val="a8"/>
    <w:uiPriority w:val="99"/>
    <w:semiHidden/>
    <w:qFormat/>
    <w:rsid w:val="005E05D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1d"/>
    <w:uiPriority w:val="99"/>
    <w:semiHidden/>
    <w:unhideWhenUsed/>
    <w:qFormat/>
    <w:rsid w:val="005E05D6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1d">
    <w:name w:val="Текст выноски Знак1"/>
    <w:basedOn w:val="a0"/>
    <w:link w:val="afc"/>
    <w:uiPriority w:val="99"/>
    <w:semiHidden/>
    <w:locked/>
    <w:rsid w:val="005E05D6"/>
    <w:rPr>
      <w:rFonts w:ascii="Lucida Grande CY" w:eastAsia="Calibri" w:hAnsi="Lucida Grande CY" w:cs="Lucida Grande CY"/>
      <w:sz w:val="18"/>
      <w:szCs w:val="18"/>
    </w:rPr>
  </w:style>
  <w:style w:type="character" w:customStyle="1" w:styleId="afd">
    <w:name w:val="Текст выноски Знак"/>
    <w:basedOn w:val="a0"/>
    <w:uiPriority w:val="99"/>
    <w:semiHidden/>
    <w:qFormat/>
    <w:rsid w:val="005E05D6"/>
    <w:rPr>
      <w:rFonts w:ascii="Segoe UI" w:eastAsiaTheme="minorEastAsia" w:hAnsi="Segoe UI" w:cs="Segoe UI"/>
      <w:sz w:val="18"/>
      <w:szCs w:val="18"/>
      <w:lang w:eastAsia="ru-RU"/>
    </w:rPr>
  </w:style>
  <w:style w:type="paragraph" w:styleId="afe">
    <w:name w:val="No Spacing"/>
    <w:uiPriority w:val="1"/>
    <w:qFormat/>
    <w:rsid w:val="005E05D6"/>
    <w:pPr>
      <w:suppressAutoHyphens/>
      <w:spacing w:after="0" w:line="240" w:lineRule="auto"/>
    </w:pPr>
  </w:style>
  <w:style w:type="paragraph" w:styleId="aff">
    <w:name w:val="List Paragraph"/>
    <w:basedOn w:val="a"/>
    <w:qFormat/>
    <w:rsid w:val="005E05D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Верхний и нижний колонтитулы"/>
    <w:basedOn w:val="a"/>
    <w:uiPriority w:val="99"/>
    <w:qFormat/>
    <w:rsid w:val="005E05D6"/>
  </w:style>
  <w:style w:type="paragraph" w:customStyle="1" w:styleId="Iaeaaeaiea2">
    <w:name w:val="Iaeaaeaiea 2"/>
    <w:next w:val="a"/>
    <w:uiPriority w:val="99"/>
    <w:qFormat/>
    <w:rsid w:val="005E05D6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ListParagraphChar">
    <w:name w:val="List Paragraph Char"/>
    <w:link w:val="1e"/>
    <w:uiPriority w:val="34"/>
    <w:qFormat/>
    <w:locked/>
    <w:rsid w:val="005E05D6"/>
    <w:rPr>
      <w:rFonts w:ascii="Calibri" w:eastAsia="Times New Roman" w:hAnsi="Calibri" w:cs="Times New Roman"/>
    </w:rPr>
  </w:style>
  <w:style w:type="paragraph" w:customStyle="1" w:styleId="1e">
    <w:name w:val="Список литературы1"/>
    <w:basedOn w:val="a"/>
    <w:next w:val="a"/>
    <w:link w:val="ListParagraphChar"/>
    <w:uiPriority w:val="34"/>
    <w:qFormat/>
    <w:rsid w:val="005E05D6"/>
    <w:rPr>
      <w:rFonts w:ascii="Calibri" w:eastAsia="Times New Roman" w:hAnsi="Calibri"/>
      <w:sz w:val="22"/>
      <w:szCs w:val="22"/>
      <w:lang w:eastAsia="en-US"/>
    </w:rPr>
  </w:style>
  <w:style w:type="paragraph" w:customStyle="1" w:styleId="31">
    <w:name w:val="Текст сноски Знак3"/>
    <w:basedOn w:val="a"/>
    <w:uiPriority w:val="34"/>
    <w:qFormat/>
    <w:rsid w:val="005E05D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1">
    <w:name w:val="список с точками"/>
    <w:uiPriority w:val="99"/>
    <w:qFormat/>
    <w:rsid w:val="005E05D6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uiPriority w:val="99"/>
    <w:qFormat/>
    <w:rsid w:val="005E05D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5E05D6"/>
    <w:pPr>
      <w:spacing w:line="360" w:lineRule="auto"/>
      <w:ind w:firstLine="567"/>
      <w:jc w:val="both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uiPriority w:val="99"/>
    <w:qFormat/>
    <w:rsid w:val="005E05D6"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</w:rPr>
  </w:style>
  <w:style w:type="paragraph" w:customStyle="1" w:styleId="FR1">
    <w:name w:val="FR1"/>
    <w:uiPriority w:val="99"/>
    <w:qFormat/>
    <w:rsid w:val="005E05D6"/>
    <w:pPr>
      <w:widowControl w:val="0"/>
      <w:suppressAutoHyphens/>
      <w:spacing w:after="0" w:line="240" w:lineRule="auto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2">
    <w:name w:val="Знак Знак Знак"/>
    <w:basedOn w:val="a"/>
    <w:uiPriority w:val="99"/>
    <w:qFormat/>
    <w:rsid w:val="005E05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5E05D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Текст сноски Знак1"/>
    <w:basedOn w:val="a"/>
    <w:uiPriority w:val="99"/>
    <w:qFormat/>
    <w:rsid w:val="005E05D6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character" w:customStyle="1" w:styleId="24">
    <w:name w:val="Стиль2 Знак"/>
    <w:basedOn w:val="a0"/>
    <w:link w:val="25"/>
    <w:qFormat/>
    <w:locked/>
    <w:rsid w:val="005E05D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5">
    <w:name w:val="Абзац списка2"/>
    <w:basedOn w:val="a"/>
    <w:link w:val="24"/>
    <w:qFormat/>
    <w:rsid w:val="005E05D6"/>
    <w:pPr>
      <w:spacing w:after="200" w:line="276" w:lineRule="auto"/>
      <w:ind w:left="720"/>
    </w:pPr>
    <w:rPr>
      <w:sz w:val="28"/>
      <w:szCs w:val="28"/>
    </w:rPr>
  </w:style>
  <w:style w:type="paragraph" w:customStyle="1" w:styleId="rtejustify">
    <w:name w:val="rtejustify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b-articletext">
    <w:name w:val="b-article__text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aff3">
    <w:name w:val="Содержимое таблицы"/>
    <w:basedOn w:val="a"/>
    <w:uiPriority w:val="99"/>
    <w:qFormat/>
    <w:rsid w:val="005E05D6"/>
  </w:style>
  <w:style w:type="paragraph" w:customStyle="1" w:styleId="aff4">
    <w:name w:val="Заголовок таблицы"/>
    <w:basedOn w:val="a"/>
    <w:uiPriority w:val="99"/>
    <w:qFormat/>
    <w:rsid w:val="005E05D6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f0">
    <w:name w:val="Обычный1"/>
    <w:uiPriority w:val="99"/>
    <w:qFormat/>
    <w:rsid w:val="005E05D6"/>
    <w:pPr>
      <w:widowControl w:val="0"/>
      <w:suppressAutoHyphens/>
      <w:spacing w:after="0" w:line="240" w:lineRule="auto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1">
    <w:name w:val="Без интервала1"/>
    <w:qFormat/>
    <w:rsid w:val="005E05D6"/>
    <w:pPr>
      <w:suppressAutoHyphens/>
      <w:spacing w:after="0"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6">
    <w:name w:val="Стиль2"/>
    <w:basedOn w:val="a"/>
    <w:qFormat/>
    <w:rsid w:val="005E05D6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Style1">
    <w:name w:val="Style1"/>
    <w:basedOn w:val="a"/>
    <w:uiPriority w:val="99"/>
    <w:qFormat/>
    <w:rsid w:val="005E05D6"/>
    <w:pPr>
      <w:widowControl w:val="0"/>
    </w:pPr>
  </w:style>
  <w:style w:type="paragraph" w:customStyle="1" w:styleId="Style2">
    <w:name w:val="Style2"/>
    <w:basedOn w:val="a"/>
    <w:uiPriority w:val="99"/>
    <w:qFormat/>
    <w:rsid w:val="005E05D6"/>
    <w:pPr>
      <w:widowControl w:val="0"/>
    </w:pPr>
  </w:style>
  <w:style w:type="paragraph" w:customStyle="1" w:styleId="Style3">
    <w:name w:val="Style3"/>
    <w:basedOn w:val="a"/>
    <w:uiPriority w:val="99"/>
    <w:qFormat/>
    <w:rsid w:val="005E05D6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5E05D6"/>
    <w:pPr>
      <w:widowControl w:val="0"/>
    </w:pPr>
  </w:style>
  <w:style w:type="paragraph" w:customStyle="1" w:styleId="Style6">
    <w:name w:val="Style6"/>
    <w:basedOn w:val="a"/>
    <w:uiPriority w:val="99"/>
    <w:qFormat/>
    <w:rsid w:val="005E05D6"/>
    <w:pPr>
      <w:widowControl w:val="0"/>
    </w:pPr>
  </w:style>
  <w:style w:type="paragraph" w:customStyle="1" w:styleId="aff5">
    <w:name w:val="Содержимое врезки"/>
    <w:basedOn w:val="a"/>
    <w:uiPriority w:val="99"/>
    <w:qFormat/>
    <w:rsid w:val="005E05D6"/>
  </w:style>
  <w:style w:type="paragraph" w:customStyle="1" w:styleId="westernmrcssattr">
    <w:name w:val="western_mr_css_attr"/>
    <w:basedOn w:val="a"/>
    <w:uiPriority w:val="99"/>
    <w:qFormat/>
    <w:rsid w:val="005E05D6"/>
    <w:pPr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211">
    <w:name w:val="Основной текст 2 Знак1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  <w:sz w:val="26"/>
      <w:szCs w:val="26"/>
    </w:rPr>
  </w:style>
  <w:style w:type="character" w:customStyle="1" w:styleId="4">
    <w:name w:val="Текст сноски Знак4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</w:rPr>
  </w:style>
  <w:style w:type="character" w:customStyle="1" w:styleId="-">
    <w:name w:val="Интернет-ссылка"/>
    <w:rsid w:val="005E05D6"/>
    <w:rPr>
      <w:color w:val="0563C1"/>
      <w:u w:val="single"/>
    </w:rPr>
  </w:style>
  <w:style w:type="character" w:customStyle="1" w:styleId="apple-style-span">
    <w:name w:val="apple-style-span"/>
    <w:basedOn w:val="a0"/>
    <w:qFormat/>
    <w:rsid w:val="005E05D6"/>
  </w:style>
  <w:style w:type="character" w:customStyle="1" w:styleId="aff6">
    <w:name w:val="Основной текст + Курсив"/>
    <w:qFormat/>
    <w:rsid w:val="005E05D6"/>
    <w:rPr>
      <w:rFonts w:ascii="Times New Roman" w:eastAsia="Times New Roman" w:hAnsi="Times New Roman" w:cs="Times New Roman" w:hint="default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5E05D6"/>
  </w:style>
  <w:style w:type="character" w:customStyle="1" w:styleId="51">
    <w:name w:val="Знак Знак5"/>
    <w:qFormat/>
    <w:rsid w:val="005E05D6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en-US" w:bidi="ar-SA"/>
    </w:rPr>
  </w:style>
  <w:style w:type="character" w:customStyle="1" w:styleId="Hyperlink0">
    <w:name w:val="Hyperlink.0"/>
    <w:qFormat/>
    <w:rsid w:val="005E05D6"/>
    <w:rPr>
      <w:color w:val="0000FF"/>
      <w:sz w:val="28"/>
      <w:szCs w:val="28"/>
      <w:u w:val="single" w:color="0000FF"/>
      <w:lang w:val="en-US"/>
    </w:rPr>
  </w:style>
  <w:style w:type="character" w:customStyle="1" w:styleId="aff7">
    <w:name w:val="Символ нумерации"/>
    <w:qFormat/>
    <w:rsid w:val="005E05D6"/>
  </w:style>
  <w:style w:type="character" w:customStyle="1" w:styleId="Hyperlink1">
    <w:name w:val="Hyperlink.1"/>
    <w:qFormat/>
    <w:rsid w:val="005E05D6"/>
    <w:rPr>
      <w:color w:val="0000FF"/>
      <w:sz w:val="28"/>
      <w:szCs w:val="28"/>
      <w:u w:val="single" w:color="0000FF"/>
    </w:rPr>
  </w:style>
  <w:style w:type="character" w:customStyle="1" w:styleId="apple-converted-space">
    <w:name w:val="apple-converted-space"/>
    <w:basedOn w:val="a0"/>
    <w:qFormat/>
    <w:rsid w:val="005E05D6"/>
  </w:style>
  <w:style w:type="character" w:customStyle="1" w:styleId="27">
    <w:name w:val="Основной текст (2)_"/>
    <w:basedOn w:val="a0"/>
    <w:qFormat/>
    <w:rsid w:val="005E05D6"/>
    <w:rPr>
      <w:rFonts w:ascii="Times New Roman" w:eastAsia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blk">
    <w:name w:val="blk"/>
    <w:basedOn w:val="a0"/>
    <w:qFormat/>
    <w:rsid w:val="005E05D6"/>
  </w:style>
  <w:style w:type="character" w:customStyle="1" w:styleId="aff8">
    <w:name w:val="Ссылка"/>
    <w:qFormat/>
    <w:rsid w:val="005E05D6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5E05D6"/>
  </w:style>
  <w:style w:type="character" w:customStyle="1" w:styleId="210pt">
    <w:name w:val="Основной текст (2) + 10 pt"/>
    <w:aliases w:val="Полужирный"/>
    <w:basedOn w:val="27"/>
    <w:qFormat/>
    <w:rsid w:val="005E05D6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aff9">
    <w:name w:val="Абзац списка Знак"/>
    <w:uiPriority w:val="34"/>
    <w:qFormat/>
    <w:locked/>
    <w:rsid w:val="005E05D6"/>
    <w:rPr>
      <w:rFonts w:ascii="Calibri" w:eastAsia="Calibri" w:hAnsi="Calibri" w:cs="Times New Roman" w:hint="default"/>
    </w:rPr>
  </w:style>
  <w:style w:type="character" w:customStyle="1" w:styleId="affa">
    <w:name w:val="Привязка сноски"/>
    <w:rsid w:val="005E05D6"/>
    <w:rPr>
      <w:vertAlign w:val="superscript"/>
    </w:rPr>
  </w:style>
  <w:style w:type="character" w:customStyle="1" w:styleId="FootnoteCharacters">
    <w:name w:val="Footnote Characters"/>
    <w:qFormat/>
    <w:rsid w:val="005E05D6"/>
    <w:rPr>
      <w:vertAlign w:val="superscript"/>
    </w:rPr>
  </w:style>
  <w:style w:type="character" w:customStyle="1" w:styleId="28">
    <w:name w:val="Текст сноски Знак2"/>
    <w:qFormat/>
    <w:locked/>
    <w:rsid w:val="005E05D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affb">
    <w:name w:val="Ссылка указателя"/>
    <w:qFormat/>
    <w:rsid w:val="005E05D6"/>
  </w:style>
  <w:style w:type="table" w:styleId="affc">
    <w:name w:val="Table Grid"/>
    <w:basedOn w:val="a1"/>
    <w:uiPriority w:val="39"/>
    <w:rsid w:val="005E05D6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Hyperlink"/>
    <w:basedOn w:val="a0"/>
    <w:uiPriority w:val="99"/>
    <w:semiHidden/>
    <w:unhideWhenUsed/>
    <w:rsid w:val="005E0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5" Type="http://schemas.openxmlformats.org/officeDocument/2006/relationships/hyperlink" Target="http://www.cbr.ru/" TargetMode="External"/><Relationship Id="rId33" Type="http://schemas.openxmlformats.org/officeDocument/2006/relationships/hyperlink" Target="http://www.sciencedirect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4" Type="http://schemas.openxmlformats.org/officeDocument/2006/relationships/hyperlink" Target="https://cbr.ru/" TargetMode="External"/><Relationship Id="rId32" Type="http://schemas.openxmlformats.org/officeDocument/2006/relationships/hyperlink" Target="https://dvs.rs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3" Type="http://schemas.openxmlformats.org/officeDocument/2006/relationships/hyperlink" Target="https://cbr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1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2" Type="http://schemas.openxmlformats.org/officeDocument/2006/relationships/hyperlink" Target="https://cbr.ru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://grebennikon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15087</Words>
  <Characters>85998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Булычева Светлана Николаевна</cp:lastModifiedBy>
  <cp:revision>6</cp:revision>
  <dcterms:created xsi:type="dcterms:W3CDTF">2023-07-06T06:25:00Z</dcterms:created>
  <dcterms:modified xsi:type="dcterms:W3CDTF">2024-07-08T13:53:00Z</dcterms:modified>
</cp:coreProperties>
</file>