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AE" w:rsidRPr="008B6530" w:rsidRDefault="002560AE" w:rsidP="0025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530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560AE" w:rsidRPr="008B6530" w:rsidRDefault="002560AE" w:rsidP="00256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530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8B6530" w:rsidRPr="008B6530">
        <w:rPr>
          <w:rFonts w:ascii="Times New Roman" w:hAnsi="Times New Roman" w:cs="Times New Roman"/>
          <w:sz w:val="24"/>
          <w:szCs w:val="24"/>
        </w:rPr>
        <w:t>ОП "Мировая политика/Global politics", профиль "Мировая политика/Global politics"</w:t>
      </w:r>
      <w:r w:rsidR="008B6530">
        <w:rPr>
          <w:rFonts w:ascii="Times New Roman" w:hAnsi="Times New Roman" w:cs="Times New Roman"/>
          <w:sz w:val="24"/>
          <w:szCs w:val="24"/>
        </w:rPr>
        <w:t xml:space="preserve"> </w:t>
      </w:r>
      <w:r w:rsidRPr="008B6530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56ACE" w:rsidRPr="008B6530" w:rsidRDefault="00EA0C3C" w:rsidP="00456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41.03.04 Политология 2025</w:t>
      </w:r>
      <w:bookmarkStart w:id="0" w:name="_GoBack"/>
      <w:bookmarkEnd w:id="0"/>
      <w:r w:rsidR="002560AE" w:rsidRPr="008B653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456ACE" w:rsidRPr="008B6530" w:rsidRDefault="00456ACE" w:rsidP="00456A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Китайский язык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Философия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Основы государственного устройства и принятия политических решений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8B6530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Цифровая математика на языке R и Excel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Китайский язык в сфере дипломатии и международных отношений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Современная российская политика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Политический менеджмент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Сравнительная политология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Политическая история России и зарубежных стран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Политический анализ и прогнозирование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Мировая политика и международные отношения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Теория и методология политической науки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Политическая психология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Современные политические партии и движения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Политическая регионалистика и этнополитика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История политических учений</w:t>
      </w:r>
    </w:p>
    <w:p w:rsid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Политическая и экономическая конфликтология</w:t>
      </w:r>
    </w:p>
    <w:p w:rsid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Политическая география и геополитика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Количественные и качественные методы анализа мировой политики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Внешняя политика России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Теория и практика публичной дипломатии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Политико-экономическое развитие Центрально-Азиатского и Каспийского регионов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Транснациональный бизнес как субъект международной политики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История мировой дипломатии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Процесс принятия внешнеполитических решений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Военно-политические аспекты международных отношений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Технологии международных переговоров и посредничества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Введение в теорию интеграции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Современные интеграционные объединения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Россия в системе мировых миграционных потоков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lastRenderedPageBreak/>
        <w:t>Регионы мира в системе современных международных отношений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Политические процессы на постсоветском пространстве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АТР как новый центр мировой политики и экономики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Кибербезопасность в современной системе международных отношений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Технологии борьбы с международным терроризмом и экстремизмом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Транснациональная преступность и международная политика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Экологический и климатический фактор в современной политике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Энергетические стратегии государств и борьба за мировые энергоресурсы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Конкуренция за мировой океан, Арктику и Антарктику, космическое пространство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Современные технологии "мягкой силы" и кибердипломатии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Социальные сети и управление фейковыми новостями как инструменты внешней политики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Формирование имиджа государства и национальный брендинг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Образовательная и языковая дипломатия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Культурная дипломатия: история и современность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Коммеморативные практики в современном политическом дискурсе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История и культура Ирана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Политико-экономическое развитие Ирана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Внешняя политика Ирана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История и культура Китая</w:t>
      </w:r>
    </w:p>
    <w:p w:rsidR="00022777" w:rsidRP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Политико-экономическое развитие Китая</w:t>
      </w:r>
    </w:p>
    <w:p w:rsidR="00022777" w:rsidRDefault="00022777" w:rsidP="000227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777">
        <w:rPr>
          <w:rFonts w:ascii="Times New Roman" w:hAnsi="Times New Roman" w:cs="Times New Roman"/>
          <w:sz w:val="24"/>
          <w:szCs w:val="24"/>
        </w:rPr>
        <w:t>Внешняя политика Китая</w:t>
      </w:r>
    </w:p>
    <w:p w:rsidR="00117624" w:rsidRPr="00117624" w:rsidRDefault="00117624" w:rsidP="001176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62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117624" w:rsidRPr="008B6530" w:rsidRDefault="00117624" w:rsidP="001176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7624" w:rsidRPr="008B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E0AE9"/>
    <w:multiLevelType w:val="hybridMultilevel"/>
    <w:tmpl w:val="659E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E7"/>
    <w:rsid w:val="00022777"/>
    <w:rsid w:val="00117624"/>
    <w:rsid w:val="002560AE"/>
    <w:rsid w:val="00456ACE"/>
    <w:rsid w:val="00705798"/>
    <w:rsid w:val="008B6530"/>
    <w:rsid w:val="008D7CE7"/>
    <w:rsid w:val="00AE718E"/>
    <w:rsid w:val="00E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2EC8"/>
  <w15:chartTrackingRefBased/>
  <w15:docId w15:val="{C652D80A-1C98-4F62-B713-64968D67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12</cp:revision>
  <dcterms:created xsi:type="dcterms:W3CDTF">2024-03-14T08:12:00Z</dcterms:created>
  <dcterms:modified xsi:type="dcterms:W3CDTF">2025-04-17T13:42:00Z</dcterms:modified>
</cp:coreProperties>
</file>