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335AF" w14:textId="77777777" w:rsidR="00145E53" w:rsidRPr="00A06F3D" w:rsidRDefault="00531385" w:rsidP="008460F6">
      <w:pPr>
        <w:jc w:val="center"/>
        <w:rPr>
          <w:b/>
          <w:sz w:val="28"/>
          <w:szCs w:val="28"/>
        </w:rPr>
      </w:pPr>
      <w:r w:rsidRPr="00A06F3D">
        <w:rPr>
          <w:b/>
          <w:sz w:val="28"/>
          <w:szCs w:val="28"/>
        </w:rPr>
        <w:t>Федеральное государственное образовательное бюджетное учре</w:t>
      </w:r>
      <w:r w:rsidR="00145E53" w:rsidRPr="00A06F3D">
        <w:rPr>
          <w:b/>
          <w:sz w:val="28"/>
          <w:szCs w:val="28"/>
        </w:rPr>
        <w:t xml:space="preserve">ждение </w:t>
      </w:r>
    </w:p>
    <w:p w14:paraId="142A05D5" w14:textId="5261D708" w:rsidR="008460F6" w:rsidRPr="00145E53" w:rsidRDefault="00145E53" w:rsidP="008460F6">
      <w:pPr>
        <w:jc w:val="center"/>
        <w:rPr>
          <w:sz w:val="28"/>
          <w:szCs w:val="28"/>
        </w:rPr>
      </w:pPr>
      <w:r w:rsidRPr="00A06F3D">
        <w:rPr>
          <w:b/>
          <w:sz w:val="28"/>
          <w:szCs w:val="28"/>
        </w:rPr>
        <w:t>высшего</w:t>
      </w:r>
      <w:r w:rsidR="00531385" w:rsidRPr="00A06F3D">
        <w:rPr>
          <w:b/>
          <w:sz w:val="28"/>
          <w:szCs w:val="28"/>
        </w:rPr>
        <w:t xml:space="preserve"> образования</w:t>
      </w:r>
    </w:p>
    <w:p w14:paraId="53D82575" w14:textId="77777777" w:rsidR="00D5492E" w:rsidRPr="00145E53" w:rsidRDefault="00D5492E" w:rsidP="008460F6">
      <w:pPr>
        <w:jc w:val="center"/>
        <w:rPr>
          <w:b/>
          <w:sz w:val="28"/>
          <w:szCs w:val="28"/>
        </w:rPr>
      </w:pPr>
      <w:r w:rsidRPr="00145E53">
        <w:rPr>
          <w:b/>
          <w:sz w:val="28"/>
          <w:szCs w:val="28"/>
        </w:rPr>
        <w:t xml:space="preserve">«ФИНАНСОВЫЙ УНИВЕРСИТЕТ ПРИ ПРАВИТЕЛЬСТВЕ </w:t>
      </w:r>
    </w:p>
    <w:p w14:paraId="098D88AA" w14:textId="2621CCC0" w:rsidR="00531385" w:rsidRPr="00145E53" w:rsidRDefault="00D5492E" w:rsidP="008460F6">
      <w:pPr>
        <w:jc w:val="center"/>
        <w:rPr>
          <w:b/>
          <w:sz w:val="28"/>
          <w:szCs w:val="28"/>
        </w:rPr>
      </w:pPr>
      <w:r w:rsidRPr="00145E53">
        <w:rPr>
          <w:b/>
          <w:sz w:val="28"/>
          <w:szCs w:val="28"/>
        </w:rPr>
        <w:t>РОССИЙСКОЙ ФЕДЕРАЦИИ»</w:t>
      </w:r>
    </w:p>
    <w:p w14:paraId="184950B8" w14:textId="2FFC41B9" w:rsidR="00531385" w:rsidRPr="00145E53" w:rsidRDefault="00D5492E" w:rsidP="008460F6">
      <w:pPr>
        <w:jc w:val="center"/>
        <w:rPr>
          <w:b/>
          <w:sz w:val="28"/>
          <w:szCs w:val="28"/>
        </w:rPr>
      </w:pPr>
      <w:r w:rsidRPr="00145E53">
        <w:rPr>
          <w:b/>
          <w:sz w:val="28"/>
          <w:szCs w:val="28"/>
        </w:rPr>
        <w:t>(</w:t>
      </w:r>
      <w:r w:rsidR="00A06F3D">
        <w:rPr>
          <w:b/>
          <w:sz w:val="28"/>
          <w:szCs w:val="28"/>
        </w:rPr>
        <w:t>Финансовый университет</w:t>
      </w:r>
      <w:r w:rsidRPr="00145E53">
        <w:rPr>
          <w:b/>
          <w:sz w:val="28"/>
          <w:szCs w:val="28"/>
        </w:rPr>
        <w:t>)</w:t>
      </w:r>
    </w:p>
    <w:p w14:paraId="6E26F360" w14:textId="77777777" w:rsidR="00990C85" w:rsidRPr="00145E53" w:rsidRDefault="00990C85" w:rsidP="008460F6">
      <w:pPr>
        <w:jc w:val="center"/>
        <w:rPr>
          <w:b/>
          <w:sz w:val="28"/>
          <w:szCs w:val="28"/>
        </w:rPr>
      </w:pPr>
    </w:p>
    <w:p w14:paraId="2ECDFE82" w14:textId="4CFD4C6A" w:rsidR="008460F6" w:rsidRPr="00145E53" w:rsidRDefault="00531385" w:rsidP="008460F6">
      <w:pPr>
        <w:jc w:val="center"/>
        <w:rPr>
          <w:b/>
          <w:sz w:val="28"/>
          <w:szCs w:val="28"/>
        </w:rPr>
      </w:pPr>
      <w:r w:rsidRPr="00145E53">
        <w:rPr>
          <w:b/>
          <w:sz w:val="28"/>
          <w:szCs w:val="28"/>
        </w:rPr>
        <w:t xml:space="preserve">Департамент </w:t>
      </w:r>
      <w:r w:rsidR="00CD2492">
        <w:rPr>
          <w:b/>
          <w:sz w:val="28"/>
          <w:szCs w:val="28"/>
        </w:rPr>
        <w:t>банковского дела и монетарного регулирования</w:t>
      </w:r>
    </w:p>
    <w:p w14:paraId="2FA995D2" w14:textId="3EB80CBA" w:rsidR="008460F6" w:rsidRPr="00A06F3D" w:rsidRDefault="00A06F3D" w:rsidP="008460F6">
      <w:pPr>
        <w:jc w:val="center"/>
        <w:rPr>
          <w:b/>
          <w:sz w:val="28"/>
          <w:szCs w:val="28"/>
        </w:rPr>
      </w:pPr>
      <w:r w:rsidRPr="00A06F3D">
        <w:rPr>
          <w:b/>
          <w:sz w:val="28"/>
          <w:szCs w:val="28"/>
        </w:rPr>
        <w:t>Финансового факультета</w:t>
      </w:r>
    </w:p>
    <w:p w14:paraId="17E575E7" w14:textId="77777777" w:rsidR="008460F6" w:rsidRPr="0014468F" w:rsidRDefault="008460F6" w:rsidP="008460F6">
      <w:pPr>
        <w:jc w:val="right"/>
        <w:rPr>
          <w:sz w:val="28"/>
          <w:szCs w:val="28"/>
        </w:rPr>
      </w:pPr>
    </w:p>
    <w:tbl>
      <w:tblPr>
        <w:tblW w:w="4515" w:type="dxa"/>
        <w:tblInd w:w="4854" w:type="dxa"/>
        <w:tblLook w:val="04A0" w:firstRow="1" w:lastRow="0" w:firstColumn="1" w:lastColumn="0" w:noHBand="0" w:noVBand="1"/>
      </w:tblPr>
      <w:tblGrid>
        <w:gridCol w:w="4515"/>
      </w:tblGrid>
      <w:tr w:rsidR="008460F6" w:rsidRPr="0014468F" w14:paraId="1195CC2A" w14:textId="77777777" w:rsidTr="009575DD">
        <w:trPr>
          <w:trHeight w:val="1425"/>
        </w:trPr>
        <w:tc>
          <w:tcPr>
            <w:tcW w:w="4515" w:type="dxa"/>
          </w:tcPr>
          <w:p w14:paraId="42A3663B" w14:textId="52B88A8B" w:rsidR="008460F6" w:rsidRPr="0014468F" w:rsidRDefault="008460F6" w:rsidP="009575DD">
            <w:pPr>
              <w:spacing w:line="276" w:lineRule="auto"/>
              <w:jc w:val="both"/>
              <w:rPr>
                <w:b/>
                <w:caps/>
                <w:sz w:val="28"/>
                <w:szCs w:val="28"/>
              </w:rPr>
            </w:pPr>
          </w:p>
        </w:tc>
      </w:tr>
      <w:tr w:rsidR="008460F6" w:rsidRPr="0014468F" w14:paraId="5D278E07" w14:textId="77777777" w:rsidTr="009575DD">
        <w:trPr>
          <w:trHeight w:val="1425"/>
        </w:trPr>
        <w:tc>
          <w:tcPr>
            <w:tcW w:w="4515" w:type="dxa"/>
          </w:tcPr>
          <w:p w14:paraId="3AC61BDC" w14:textId="77777777" w:rsidR="008460F6" w:rsidRPr="0014468F" w:rsidRDefault="008460F6" w:rsidP="005C080A">
            <w:pPr>
              <w:rPr>
                <w:sz w:val="28"/>
                <w:szCs w:val="28"/>
              </w:rPr>
            </w:pPr>
          </w:p>
        </w:tc>
      </w:tr>
    </w:tbl>
    <w:p w14:paraId="7356E883" w14:textId="77777777" w:rsidR="00D5492E" w:rsidRDefault="00D5492E" w:rsidP="008460F6">
      <w:pPr>
        <w:jc w:val="center"/>
        <w:rPr>
          <w:sz w:val="28"/>
          <w:szCs w:val="28"/>
        </w:rPr>
      </w:pPr>
    </w:p>
    <w:p w14:paraId="2D0F336C" w14:textId="77777777" w:rsidR="00D5492E" w:rsidRDefault="00D5492E" w:rsidP="008460F6">
      <w:pPr>
        <w:jc w:val="center"/>
        <w:rPr>
          <w:sz w:val="28"/>
          <w:szCs w:val="28"/>
        </w:rPr>
      </w:pPr>
    </w:p>
    <w:p w14:paraId="4B5B5450" w14:textId="015DBED1" w:rsidR="008460F6" w:rsidRPr="004D39BC" w:rsidRDefault="00D70854" w:rsidP="008460F6">
      <w:pPr>
        <w:jc w:val="center"/>
        <w:rPr>
          <w:b/>
          <w:sz w:val="28"/>
          <w:szCs w:val="28"/>
        </w:rPr>
      </w:pPr>
      <w:r w:rsidRPr="004D39BC">
        <w:rPr>
          <w:b/>
          <w:sz w:val="28"/>
          <w:szCs w:val="28"/>
        </w:rPr>
        <w:t>Е.П. Шаталова</w:t>
      </w:r>
    </w:p>
    <w:p w14:paraId="2EE59424" w14:textId="77777777" w:rsidR="00D5492E" w:rsidRPr="004D39BC" w:rsidRDefault="00D5492E" w:rsidP="008460F6">
      <w:pPr>
        <w:tabs>
          <w:tab w:val="left" w:pos="780"/>
          <w:tab w:val="center" w:pos="4535"/>
        </w:tabs>
        <w:jc w:val="center"/>
        <w:rPr>
          <w:b/>
          <w:bCs/>
          <w:sz w:val="28"/>
          <w:szCs w:val="28"/>
        </w:rPr>
      </w:pPr>
    </w:p>
    <w:p w14:paraId="682AB0A5" w14:textId="3D940A2B" w:rsidR="008460F6" w:rsidRPr="004D39BC" w:rsidRDefault="00D5492E" w:rsidP="008460F6">
      <w:pPr>
        <w:tabs>
          <w:tab w:val="left" w:pos="780"/>
          <w:tab w:val="center" w:pos="4535"/>
        </w:tabs>
        <w:jc w:val="center"/>
        <w:rPr>
          <w:b/>
          <w:bCs/>
          <w:sz w:val="28"/>
          <w:szCs w:val="28"/>
        </w:rPr>
      </w:pPr>
      <w:r w:rsidRPr="004D39BC">
        <w:rPr>
          <w:b/>
          <w:bCs/>
          <w:sz w:val="28"/>
          <w:szCs w:val="28"/>
        </w:rPr>
        <w:t>БАНКОВСКИЕ РЕЙТИНГИ В СИСТЕМЕ РИСК-МЕНЕДЖМЕНТА</w:t>
      </w:r>
    </w:p>
    <w:p w14:paraId="48C7A6EC" w14:textId="77777777" w:rsidR="008460F6" w:rsidRPr="004D39BC" w:rsidRDefault="008460F6" w:rsidP="008460F6">
      <w:pPr>
        <w:jc w:val="center"/>
        <w:rPr>
          <w:sz w:val="28"/>
          <w:szCs w:val="28"/>
        </w:rPr>
      </w:pPr>
    </w:p>
    <w:p w14:paraId="60246CFA" w14:textId="77777777" w:rsidR="00D5492E" w:rsidRPr="004D39BC" w:rsidRDefault="00D5492E" w:rsidP="008460F6">
      <w:pPr>
        <w:jc w:val="center"/>
        <w:rPr>
          <w:sz w:val="28"/>
          <w:szCs w:val="28"/>
        </w:rPr>
      </w:pPr>
    </w:p>
    <w:p w14:paraId="2E5B84AD" w14:textId="77777777" w:rsidR="008460F6" w:rsidRPr="004D39BC" w:rsidRDefault="008460F6" w:rsidP="008460F6">
      <w:pPr>
        <w:jc w:val="center"/>
        <w:rPr>
          <w:b/>
          <w:sz w:val="28"/>
          <w:szCs w:val="28"/>
        </w:rPr>
      </w:pPr>
      <w:r w:rsidRPr="004D39BC">
        <w:rPr>
          <w:b/>
          <w:sz w:val="28"/>
          <w:szCs w:val="28"/>
        </w:rPr>
        <w:t>Рабочая программа дисциплины</w:t>
      </w:r>
    </w:p>
    <w:p w14:paraId="41B88FBB" w14:textId="039AB987" w:rsidR="00DB2034" w:rsidRPr="004D39BC" w:rsidRDefault="008460F6" w:rsidP="009575DD">
      <w:pPr>
        <w:spacing w:line="276" w:lineRule="auto"/>
        <w:jc w:val="center"/>
        <w:rPr>
          <w:sz w:val="28"/>
          <w:szCs w:val="28"/>
        </w:rPr>
      </w:pPr>
      <w:r w:rsidRPr="004D39BC">
        <w:rPr>
          <w:sz w:val="28"/>
          <w:szCs w:val="28"/>
        </w:rPr>
        <w:t>для студентов, обучающихся по направлению подготовки</w:t>
      </w:r>
    </w:p>
    <w:p w14:paraId="61CC149C" w14:textId="0C5C0F91" w:rsidR="009575DD" w:rsidRPr="004D39BC" w:rsidRDefault="009575DD" w:rsidP="009575DD">
      <w:pPr>
        <w:spacing w:line="276" w:lineRule="auto"/>
        <w:jc w:val="center"/>
        <w:rPr>
          <w:sz w:val="28"/>
          <w:szCs w:val="28"/>
        </w:rPr>
      </w:pPr>
      <w:r w:rsidRPr="004D39BC">
        <w:rPr>
          <w:sz w:val="28"/>
          <w:szCs w:val="28"/>
        </w:rPr>
        <w:t>38.04.08 «Финансы и кредит»</w:t>
      </w:r>
    </w:p>
    <w:p w14:paraId="0206F176" w14:textId="16841C72" w:rsidR="009575DD" w:rsidRPr="004D39BC" w:rsidRDefault="003157C9" w:rsidP="009575DD">
      <w:pPr>
        <w:spacing w:line="276" w:lineRule="auto"/>
        <w:jc w:val="center"/>
        <w:rPr>
          <w:sz w:val="28"/>
          <w:szCs w:val="28"/>
        </w:rPr>
      </w:pPr>
      <w:r w:rsidRPr="004D39BC">
        <w:rPr>
          <w:sz w:val="28"/>
          <w:szCs w:val="28"/>
        </w:rPr>
        <w:t>направленности</w:t>
      </w:r>
      <w:r w:rsidR="009575DD" w:rsidRPr="004D39BC">
        <w:rPr>
          <w:sz w:val="28"/>
          <w:szCs w:val="28"/>
        </w:rPr>
        <w:t xml:space="preserve"> программ магистратуры</w:t>
      </w:r>
      <w:r w:rsidR="00D5492E" w:rsidRPr="004D39BC">
        <w:rPr>
          <w:sz w:val="28"/>
          <w:szCs w:val="28"/>
        </w:rPr>
        <w:t>:</w:t>
      </w:r>
      <w:r w:rsidR="009575DD" w:rsidRPr="004D39BC">
        <w:rPr>
          <w:sz w:val="28"/>
          <w:szCs w:val="28"/>
        </w:rPr>
        <w:t xml:space="preserve"> </w:t>
      </w:r>
    </w:p>
    <w:p w14:paraId="66629EB6" w14:textId="3DF252D7" w:rsidR="00DB2034" w:rsidRPr="004D39BC" w:rsidRDefault="004D39BC" w:rsidP="009575DD">
      <w:pPr>
        <w:jc w:val="center"/>
        <w:rPr>
          <w:rFonts w:eastAsia="Calibri"/>
          <w:sz w:val="28"/>
          <w:szCs w:val="28"/>
        </w:rPr>
      </w:pPr>
      <w:bookmarkStart w:id="0" w:name="_Hlk119669597"/>
      <w:r>
        <w:rPr>
          <w:rFonts w:eastAsia="Calibri"/>
          <w:sz w:val="28"/>
          <w:szCs w:val="28"/>
        </w:rPr>
        <w:t>«</w:t>
      </w:r>
      <w:r w:rsidR="00B23987">
        <w:rPr>
          <w:rFonts w:eastAsia="Calibri"/>
          <w:sz w:val="28"/>
          <w:szCs w:val="28"/>
        </w:rPr>
        <w:t>Банковское дело и риск-менеджмент</w:t>
      </w:r>
      <w:bookmarkEnd w:id="0"/>
      <w:r w:rsidR="00B23987">
        <w:rPr>
          <w:rFonts w:eastAsia="Calibri"/>
          <w:sz w:val="28"/>
          <w:szCs w:val="28"/>
        </w:rPr>
        <w:t>»</w:t>
      </w:r>
      <w:r>
        <w:rPr>
          <w:rFonts w:eastAsia="Calibri"/>
          <w:sz w:val="28"/>
          <w:szCs w:val="28"/>
        </w:rPr>
        <w:t>,</w:t>
      </w:r>
    </w:p>
    <w:p w14:paraId="1795BC39" w14:textId="7408B66C" w:rsidR="00DB2034" w:rsidRPr="004D39BC" w:rsidRDefault="004D39BC" w:rsidP="009575DD">
      <w:pPr>
        <w:spacing w:line="276" w:lineRule="auto"/>
        <w:jc w:val="center"/>
        <w:rPr>
          <w:rFonts w:eastAsia="Calibri"/>
          <w:sz w:val="28"/>
          <w:szCs w:val="28"/>
        </w:rPr>
      </w:pPr>
      <w:r>
        <w:rPr>
          <w:rFonts w:eastAsia="Calibri"/>
          <w:sz w:val="28"/>
          <w:szCs w:val="28"/>
        </w:rPr>
        <w:t>«</w:t>
      </w:r>
      <w:r w:rsidR="00DB2034" w:rsidRPr="004D39BC">
        <w:rPr>
          <w:rFonts w:eastAsia="Calibri"/>
          <w:sz w:val="28"/>
          <w:szCs w:val="28"/>
        </w:rPr>
        <w:t>Финансовая математика и анализ рынк</w:t>
      </w:r>
      <w:r w:rsidR="00467199">
        <w:rPr>
          <w:rFonts w:eastAsia="Calibri"/>
          <w:sz w:val="28"/>
          <w:szCs w:val="28"/>
        </w:rPr>
        <w:t>ов</w:t>
      </w:r>
      <w:r>
        <w:rPr>
          <w:rFonts w:eastAsia="Calibri"/>
          <w:sz w:val="28"/>
          <w:szCs w:val="28"/>
        </w:rPr>
        <w:t>»</w:t>
      </w:r>
    </w:p>
    <w:p w14:paraId="7C8F8F54" w14:textId="77777777" w:rsidR="009575DD" w:rsidRPr="004D39BC" w:rsidRDefault="009575DD" w:rsidP="009575DD">
      <w:pPr>
        <w:spacing w:line="276" w:lineRule="auto"/>
        <w:jc w:val="center"/>
        <w:rPr>
          <w:sz w:val="28"/>
          <w:szCs w:val="28"/>
        </w:rPr>
      </w:pPr>
    </w:p>
    <w:p w14:paraId="1DEF96C5" w14:textId="77777777" w:rsidR="008460F6" w:rsidRPr="004D39BC" w:rsidRDefault="008460F6" w:rsidP="008460F6">
      <w:pPr>
        <w:suppressAutoHyphens/>
        <w:spacing w:line="276" w:lineRule="auto"/>
        <w:jc w:val="center"/>
        <w:rPr>
          <w:sz w:val="28"/>
          <w:szCs w:val="28"/>
        </w:rPr>
      </w:pPr>
    </w:p>
    <w:p w14:paraId="6B84BFD4" w14:textId="77777777" w:rsidR="00D5492E" w:rsidRPr="004D39BC" w:rsidRDefault="00D5492E" w:rsidP="008460F6">
      <w:pPr>
        <w:suppressAutoHyphens/>
        <w:spacing w:line="276" w:lineRule="auto"/>
        <w:jc w:val="center"/>
        <w:rPr>
          <w:sz w:val="28"/>
          <w:szCs w:val="28"/>
        </w:rPr>
      </w:pPr>
    </w:p>
    <w:p w14:paraId="5EC0108A" w14:textId="77777777" w:rsidR="00D5492E" w:rsidRPr="004D39BC" w:rsidRDefault="00D5492E" w:rsidP="008460F6">
      <w:pPr>
        <w:suppressAutoHyphens/>
        <w:spacing w:line="276" w:lineRule="auto"/>
        <w:jc w:val="center"/>
        <w:rPr>
          <w:sz w:val="28"/>
          <w:szCs w:val="28"/>
        </w:rPr>
      </w:pPr>
    </w:p>
    <w:p w14:paraId="094766F6" w14:textId="77777777" w:rsidR="00D5492E" w:rsidRPr="004D39BC" w:rsidRDefault="00D5492E" w:rsidP="008460F6">
      <w:pPr>
        <w:suppressAutoHyphens/>
        <w:spacing w:line="276" w:lineRule="auto"/>
        <w:jc w:val="center"/>
        <w:rPr>
          <w:sz w:val="28"/>
          <w:szCs w:val="28"/>
        </w:rPr>
      </w:pPr>
    </w:p>
    <w:p w14:paraId="1345A344" w14:textId="77777777" w:rsidR="00D5492E" w:rsidRPr="004D39BC" w:rsidRDefault="00D5492E" w:rsidP="008460F6">
      <w:pPr>
        <w:suppressAutoHyphens/>
        <w:spacing w:line="276" w:lineRule="auto"/>
        <w:jc w:val="center"/>
        <w:rPr>
          <w:sz w:val="28"/>
          <w:szCs w:val="28"/>
        </w:rPr>
      </w:pPr>
    </w:p>
    <w:p w14:paraId="66F96185" w14:textId="77777777" w:rsidR="00D5492E" w:rsidRPr="004D39BC" w:rsidRDefault="00D5492E" w:rsidP="008460F6">
      <w:pPr>
        <w:suppressAutoHyphens/>
        <w:spacing w:line="276" w:lineRule="auto"/>
        <w:jc w:val="center"/>
        <w:rPr>
          <w:sz w:val="28"/>
          <w:szCs w:val="28"/>
        </w:rPr>
      </w:pPr>
    </w:p>
    <w:p w14:paraId="26B54B99" w14:textId="77777777" w:rsidR="005506D6" w:rsidRPr="004D39BC" w:rsidRDefault="005506D6" w:rsidP="008460F6">
      <w:pPr>
        <w:suppressAutoHyphens/>
        <w:spacing w:line="276" w:lineRule="auto"/>
        <w:jc w:val="center"/>
        <w:rPr>
          <w:sz w:val="28"/>
          <w:szCs w:val="28"/>
        </w:rPr>
      </w:pPr>
    </w:p>
    <w:p w14:paraId="081F1FAF" w14:textId="77777777" w:rsidR="00D5492E" w:rsidRPr="004D39BC" w:rsidRDefault="00D5492E" w:rsidP="008460F6">
      <w:pPr>
        <w:suppressAutoHyphens/>
        <w:spacing w:line="276" w:lineRule="auto"/>
        <w:jc w:val="center"/>
        <w:rPr>
          <w:sz w:val="28"/>
          <w:szCs w:val="28"/>
        </w:rPr>
      </w:pPr>
    </w:p>
    <w:p w14:paraId="0B77B4B9" w14:textId="2CBD3016" w:rsidR="008460F6" w:rsidRPr="004D39BC" w:rsidRDefault="00FF7644" w:rsidP="008460F6">
      <w:pPr>
        <w:suppressAutoHyphens/>
        <w:jc w:val="center"/>
        <w:rPr>
          <w:b/>
          <w:sz w:val="28"/>
          <w:szCs w:val="28"/>
        </w:rPr>
      </w:pPr>
      <w:r w:rsidRPr="004D39BC">
        <w:rPr>
          <w:b/>
          <w:sz w:val="28"/>
          <w:szCs w:val="28"/>
        </w:rPr>
        <w:t>Москва</w:t>
      </w:r>
      <w:r w:rsidR="008460F6" w:rsidRPr="004D39BC">
        <w:rPr>
          <w:b/>
          <w:sz w:val="28"/>
          <w:szCs w:val="28"/>
        </w:rPr>
        <w:t xml:space="preserve"> </w:t>
      </w:r>
      <w:r w:rsidRPr="004D39BC">
        <w:rPr>
          <w:b/>
          <w:sz w:val="28"/>
          <w:szCs w:val="28"/>
        </w:rPr>
        <w:t>20</w:t>
      </w:r>
      <w:r w:rsidR="00CD2492">
        <w:rPr>
          <w:b/>
          <w:sz w:val="28"/>
          <w:szCs w:val="28"/>
        </w:rPr>
        <w:t>22</w:t>
      </w:r>
    </w:p>
    <w:p w14:paraId="732601B8" w14:textId="77777777" w:rsidR="004D39BC" w:rsidRPr="00A06F3D" w:rsidRDefault="00DF3836" w:rsidP="004D39BC">
      <w:pPr>
        <w:jc w:val="center"/>
        <w:rPr>
          <w:b/>
          <w:sz w:val="28"/>
          <w:szCs w:val="28"/>
        </w:rPr>
      </w:pPr>
      <w:r w:rsidRPr="004D39BC">
        <w:rPr>
          <w:sz w:val="28"/>
          <w:szCs w:val="28"/>
        </w:rPr>
        <w:br w:type="page"/>
      </w:r>
      <w:r w:rsidRPr="00A06F3D">
        <w:rPr>
          <w:b/>
          <w:sz w:val="28"/>
          <w:szCs w:val="28"/>
        </w:rPr>
        <w:lastRenderedPageBreak/>
        <w:t xml:space="preserve">Федеральное государственное образовательное бюджетное учреждение </w:t>
      </w:r>
      <w:r w:rsidR="004D39BC" w:rsidRPr="00A06F3D">
        <w:rPr>
          <w:b/>
          <w:sz w:val="28"/>
          <w:szCs w:val="28"/>
        </w:rPr>
        <w:t xml:space="preserve">                  </w:t>
      </w:r>
      <w:r w:rsidRPr="00A06F3D">
        <w:rPr>
          <w:b/>
          <w:sz w:val="28"/>
          <w:szCs w:val="28"/>
        </w:rPr>
        <w:t>высшего образования</w:t>
      </w:r>
    </w:p>
    <w:p w14:paraId="7B5C8AD7" w14:textId="40616329" w:rsidR="00DF3836" w:rsidRPr="005C080A" w:rsidRDefault="00D5492E" w:rsidP="004D39BC">
      <w:pPr>
        <w:jc w:val="center"/>
        <w:rPr>
          <w:b/>
          <w:sz w:val="28"/>
          <w:szCs w:val="28"/>
        </w:rPr>
      </w:pPr>
      <w:r w:rsidRPr="00A06F3D">
        <w:rPr>
          <w:b/>
          <w:sz w:val="28"/>
          <w:szCs w:val="28"/>
        </w:rPr>
        <w:t>«ФИНАНСОВЫЙ УНИВЕРСИТЕТ ПРИ</w:t>
      </w:r>
      <w:r w:rsidRPr="005C080A">
        <w:rPr>
          <w:b/>
          <w:sz w:val="28"/>
          <w:szCs w:val="28"/>
        </w:rPr>
        <w:t xml:space="preserve"> ПРАВИТЕЛЬСТВЕ РОССИЙСКОЙ ФЕДЕРАЦИИ»</w:t>
      </w:r>
    </w:p>
    <w:p w14:paraId="28475CB5" w14:textId="74D9FD49" w:rsidR="00DF3836" w:rsidRPr="005C080A" w:rsidRDefault="00D5492E" w:rsidP="004D39BC">
      <w:pPr>
        <w:jc w:val="center"/>
        <w:rPr>
          <w:b/>
          <w:sz w:val="28"/>
          <w:szCs w:val="28"/>
        </w:rPr>
      </w:pPr>
      <w:r w:rsidRPr="005C080A">
        <w:rPr>
          <w:b/>
          <w:sz w:val="28"/>
          <w:szCs w:val="28"/>
        </w:rPr>
        <w:t>(</w:t>
      </w:r>
      <w:r w:rsidR="00A06F3D" w:rsidRPr="006A7A73">
        <w:rPr>
          <w:b/>
          <w:sz w:val="28"/>
          <w:szCs w:val="28"/>
        </w:rPr>
        <w:t>Финансовый университет</w:t>
      </w:r>
      <w:r w:rsidRPr="005C080A">
        <w:rPr>
          <w:b/>
          <w:sz w:val="28"/>
          <w:szCs w:val="28"/>
        </w:rPr>
        <w:t>)</w:t>
      </w:r>
    </w:p>
    <w:p w14:paraId="54BC564E" w14:textId="77777777" w:rsidR="00DF3836" w:rsidRDefault="00DF3836" w:rsidP="00DF3836">
      <w:pPr>
        <w:jc w:val="center"/>
        <w:rPr>
          <w:sz w:val="24"/>
          <w:szCs w:val="24"/>
        </w:rPr>
      </w:pPr>
    </w:p>
    <w:p w14:paraId="5847E446" w14:textId="48126A4A" w:rsidR="00DF3836" w:rsidRPr="005C080A" w:rsidRDefault="00DF3836" w:rsidP="00DF3836">
      <w:pPr>
        <w:jc w:val="center"/>
        <w:rPr>
          <w:b/>
          <w:sz w:val="28"/>
          <w:szCs w:val="28"/>
        </w:rPr>
      </w:pPr>
      <w:r w:rsidRPr="005C080A">
        <w:rPr>
          <w:b/>
          <w:sz w:val="28"/>
          <w:szCs w:val="28"/>
        </w:rPr>
        <w:t xml:space="preserve">Департамент </w:t>
      </w:r>
      <w:r w:rsidR="00CD2492">
        <w:rPr>
          <w:b/>
          <w:sz w:val="28"/>
          <w:szCs w:val="28"/>
        </w:rPr>
        <w:t>банковского дела и монетарного регулирования</w:t>
      </w:r>
      <w:r w:rsidR="00CD2492" w:rsidRPr="005C080A">
        <w:rPr>
          <w:b/>
          <w:sz w:val="28"/>
          <w:szCs w:val="28"/>
        </w:rPr>
        <w:t xml:space="preserve"> </w:t>
      </w:r>
    </w:p>
    <w:p w14:paraId="37E655C0" w14:textId="77777777" w:rsidR="00A06F3D" w:rsidRPr="00A06F3D" w:rsidRDefault="00A06F3D" w:rsidP="00A06F3D">
      <w:pPr>
        <w:jc w:val="center"/>
        <w:rPr>
          <w:b/>
          <w:sz w:val="28"/>
          <w:szCs w:val="28"/>
        </w:rPr>
      </w:pPr>
      <w:r w:rsidRPr="00A06F3D">
        <w:rPr>
          <w:b/>
          <w:sz w:val="28"/>
          <w:szCs w:val="28"/>
        </w:rPr>
        <w:t>Финансового факультета</w:t>
      </w:r>
    </w:p>
    <w:p w14:paraId="590D2785" w14:textId="77777777" w:rsidR="00DF3836" w:rsidRPr="0014468F" w:rsidRDefault="00DF3836" w:rsidP="00DF3836">
      <w:pPr>
        <w:jc w:val="center"/>
        <w:rPr>
          <w:sz w:val="28"/>
          <w:szCs w:val="28"/>
        </w:rPr>
      </w:pPr>
    </w:p>
    <w:p w14:paraId="68B20E34" w14:textId="77777777" w:rsidR="00DF3836" w:rsidRPr="0014468F" w:rsidRDefault="00DF3836" w:rsidP="00DF3836">
      <w:pPr>
        <w:jc w:val="right"/>
        <w:rPr>
          <w:sz w:val="28"/>
          <w:szCs w:val="28"/>
        </w:rPr>
      </w:pPr>
    </w:p>
    <w:tbl>
      <w:tblPr>
        <w:tblW w:w="4515" w:type="dxa"/>
        <w:tblInd w:w="4854" w:type="dxa"/>
        <w:tblLook w:val="04A0" w:firstRow="1" w:lastRow="0" w:firstColumn="1" w:lastColumn="0" w:noHBand="0" w:noVBand="1"/>
      </w:tblPr>
      <w:tblGrid>
        <w:gridCol w:w="4515"/>
      </w:tblGrid>
      <w:tr w:rsidR="00DF3836" w:rsidRPr="0014468F" w14:paraId="270C3D57" w14:textId="77777777" w:rsidTr="005C080A">
        <w:trPr>
          <w:trHeight w:val="1425"/>
        </w:trPr>
        <w:tc>
          <w:tcPr>
            <w:tcW w:w="4515" w:type="dxa"/>
          </w:tcPr>
          <w:p w14:paraId="1849F6AE" w14:textId="24F4E20A" w:rsidR="00A06F3D" w:rsidRPr="00A80610" w:rsidRDefault="00A06F3D" w:rsidP="00A06F3D">
            <w:pPr>
              <w:suppressAutoHyphens/>
              <w:spacing w:line="360" w:lineRule="auto"/>
              <w:rPr>
                <w:sz w:val="28"/>
                <w:szCs w:val="28"/>
              </w:rPr>
            </w:pPr>
            <w:r w:rsidRPr="00A80610">
              <w:rPr>
                <w:b/>
                <w:sz w:val="28"/>
                <w:szCs w:val="28"/>
              </w:rPr>
              <w:t xml:space="preserve">              </w:t>
            </w:r>
            <w:r w:rsidRPr="00A80610">
              <w:rPr>
                <w:sz w:val="28"/>
                <w:szCs w:val="28"/>
              </w:rPr>
              <w:t>УТВЕРЖДАЮ</w:t>
            </w:r>
          </w:p>
          <w:p w14:paraId="6889323F" w14:textId="0588BC78" w:rsidR="00A06F3D" w:rsidRPr="00FB06B8" w:rsidRDefault="00A06F3D" w:rsidP="00A06F3D">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72598E33" w14:textId="54ECA1F5" w:rsidR="00A06F3D" w:rsidRDefault="00A06F3D" w:rsidP="00A06F3D">
            <w:pPr>
              <w:suppressAutoHyphens/>
              <w:spacing w:line="360" w:lineRule="auto"/>
              <w:jc w:val="center"/>
              <w:rPr>
                <w:sz w:val="28"/>
                <w:szCs w:val="28"/>
              </w:rPr>
            </w:pPr>
            <w:r w:rsidRPr="00FB06B8">
              <w:rPr>
                <w:sz w:val="28"/>
                <w:szCs w:val="28"/>
              </w:rPr>
              <w:t xml:space="preserve">     методической работе</w:t>
            </w:r>
          </w:p>
          <w:p w14:paraId="70B12945" w14:textId="4BB86F23" w:rsidR="00A06F3D" w:rsidRDefault="00A06F3D" w:rsidP="00A06F3D">
            <w:pPr>
              <w:suppressAutoHyphens/>
              <w:spacing w:line="360" w:lineRule="auto"/>
              <w:jc w:val="center"/>
              <w:rPr>
                <w:sz w:val="28"/>
                <w:szCs w:val="28"/>
              </w:rPr>
            </w:pPr>
            <w:r>
              <w:rPr>
                <w:sz w:val="28"/>
                <w:szCs w:val="28"/>
              </w:rPr>
              <w:t xml:space="preserve">               __________Е.А. Каменева</w:t>
            </w:r>
          </w:p>
          <w:p w14:paraId="2FAD5114" w14:textId="378B35FC" w:rsidR="00DF3836" w:rsidRPr="0014468F" w:rsidRDefault="00EE7125" w:rsidP="00EE7125">
            <w:pPr>
              <w:spacing w:line="276" w:lineRule="auto"/>
              <w:jc w:val="center"/>
              <w:rPr>
                <w:b/>
                <w:caps/>
                <w:sz w:val="28"/>
                <w:szCs w:val="28"/>
              </w:rPr>
            </w:pPr>
            <w:r>
              <w:rPr>
                <w:sz w:val="28"/>
                <w:szCs w:val="28"/>
              </w:rPr>
              <w:t xml:space="preserve">     </w:t>
            </w:r>
            <w:bookmarkStart w:id="1" w:name="_GoBack"/>
            <w:bookmarkEnd w:id="1"/>
            <w:r>
              <w:rPr>
                <w:sz w:val="28"/>
                <w:szCs w:val="28"/>
              </w:rPr>
              <w:t>«28» декабря 2022 г.</w:t>
            </w:r>
          </w:p>
        </w:tc>
      </w:tr>
      <w:tr w:rsidR="00DF3836" w:rsidRPr="0014468F" w14:paraId="7D3021DD" w14:textId="77777777" w:rsidTr="005C080A">
        <w:trPr>
          <w:trHeight w:val="1425"/>
        </w:trPr>
        <w:tc>
          <w:tcPr>
            <w:tcW w:w="4515" w:type="dxa"/>
          </w:tcPr>
          <w:p w14:paraId="1B99FA9D" w14:textId="77777777" w:rsidR="00DF3836" w:rsidRPr="0014468F" w:rsidRDefault="00DF3836" w:rsidP="005C080A">
            <w:pPr>
              <w:jc w:val="right"/>
              <w:rPr>
                <w:sz w:val="28"/>
                <w:szCs w:val="28"/>
              </w:rPr>
            </w:pPr>
          </w:p>
        </w:tc>
      </w:tr>
    </w:tbl>
    <w:p w14:paraId="42EBF9A5" w14:textId="77777777" w:rsidR="00DF3836" w:rsidRPr="004D39BC" w:rsidRDefault="00DF3836" w:rsidP="00DF3836">
      <w:pPr>
        <w:jc w:val="center"/>
        <w:rPr>
          <w:b/>
          <w:sz w:val="28"/>
          <w:szCs w:val="28"/>
        </w:rPr>
      </w:pPr>
      <w:r w:rsidRPr="004D39BC">
        <w:rPr>
          <w:b/>
          <w:sz w:val="28"/>
          <w:szCs w:val="28"/>
        </w:rPr>
        <w:t>Е.П. Шаталова</w:t>
      </w:r>
    </w:p>
    <w:p w14:paraId="6566318C" w14:textId="77777777" w:rsidR="00D5492E" w:rsidRPr="004D39BC" w:rsidRDefault="00D5492E" w:rsidP="00DF3836">
      <w:pPr>
        <w:tabs>
          <w:tab w:val="left" w:pos="780"/>
          <w:tab w:val="center" w:pos="4535"/>
        </w:tabs>
        <w:jc w:val="center"/>
        <w:rPr>
          <w:b/>
          <w:bCs/>
          <w:sz w:val="28"/>
          <w:szCs w:val="28"/>
        </w:rPr>
      </w:pPr>
    </w:p>
    <w:p w14:paraId="12CD68B4" w14:textId="0AC25E4B" w:rsidR="00DF3836" w:rsidRPr="004D39BC" w:rsidRDefault="00D5492E" w:rsidP="00DF3836">
      <w:pPr>
        <w:tabs>
          <w:tab w:val="left" w:pos="780"/>
          <w:tab w:val="center" w:pos="4535"/>
        </w:tabs>
        <w:jc w:val="center"/>
        <w:rPr>
          <w:b/>
          <w:bCs/>
          <w:sz w:val="28"/>
          <w:szCs w:val="28"/>
        </w:rPr>
      </w:pPr>
      <w:r w:rsidRPr="004D39BC">
        <w:rPr>
          <w:b/>
          <w:bCs/>
          <w:sz w:val="28"/>
          <w:szCs w:val="28"/>
        </w:rPr>
        <w:t>БАНКОВСКИЕ РЕЙТИНГИ В СИСТЕМЕ РИСК-МЕНЕДЖМЕНТА</w:t>
      </w:r>
    </w:p>
    <w:p w14:paraId="6D368AE5" w14:textId="77777777" w:rsidR="00DF3836" w:rsidRPr="004D39BC" w:rsidRDefault="00DF3836" w:rsidP="00DF3836">
      <w:pPr>
        <w:jc w:val="center"/>
        <w:rPr>
          <w:sz w:val="28"/>
          <w:szCs w:val="28"/>
        </w:rPr>
      </w:pPr>
    </w:p>
    <w:p w14:paraId="607B544C" w14:textId="77777777" w:rsidR="00DF3836" w:rsidRPr="004D39BC" w:rsidRDefault="00DF3836" w:rsidP="005C080A">
      <w:pPr>
        <w:jc w:val="center"/>
        <w:rPr>
          <w:b/>
          <w:sz w:val="28"/>
          <w:szCs w:val="28"/>
        </w:rPr>
      </w:pPr>
      <w:r w:rsidRPr="004D39BC">
        <w:rPr>
          <w:b/>
          <w:sz w:val="28"/>
          <w:szCs w:val="28"/>
        </w:rPr>
        <w:t>Рабочая программа дисциплины</w:t>
      </w:r>
    </w:p>
    <w:p w14:paraId="765DD108" w14:textId="77777777" w:rsidR="00DF3836" w:rsidRPr="004D39BC" w:rsidRDefault="00DF3836" w:rsidP="005C080A">
      <w:pPr>
        <w:jc w:val="center"/>
        <w:rPr>
          <w:sz w:val="28"/>
          <w:szCs w:val="28"/>
        </w:rPr>
      </w:pPr>
      <w:r w:rsidRPr="004D39BC">
        <w:rPr>
          <w:sz w:val="28"/>
          <w:szCs w:val="28"/>
        </w:rPr>
        <w:t>для студентов, обучающихся по направлению подготовки</w:t>
      </w:r>
    </w:p>
    <w:p w14:paraId="08290F8E" w14:textId="42CDDDDB" w:rsidR="00DF3836" w:rsidRPr="004D39BC" w:rsidRDefault="00DF3836" w:rsidP="005C080A">
      <w:pPr>
        <w:jc w:val="center"/>
        <w:rPr>
          <w:sz w:val="28"/>
          <w:szCs w:val="28"/>
        </w:rPr>
      </w:pPr>
      <w:r w:rsidRPr="004D39BC">
        <w:rPr>
          <w:sz w:val="28"/>
          <w:szCs w:val="28"/>
        </w:rPr>
        <w:t>38.04.08 «Финансы и кредит»</w:t>
      </w:r>
    </w:p>
    <w:p w14:paraId="2A466094" w14:textId="2A761244" w:rsidR="00DF3836" w:rsidRPr="004D39BC" w:rsidRDefault="003157C9" w:rsidP="005C080A">
      <w:pPr>
        <w:jc w:val="center"/>
        <w:rPr>
          <w:sz w:val="28"/>
          <w:szCs w:val="28"/>
        </w:rPr>
      </w:pPr>
      <w:r w:rsidRPr="004D39BC">
        <w:rPr>
          <w:sz w:val="28"/>
          <w:szCs w:val="28"/>
        </w:rPr>
        <w:t>направленности</w:t>
      </w:r>
      <w:r w:rsidR="00DF3836" w:rsidRPr="004D39BC">
        <w:rPr>
          <w:sz w:val="28"/>
          <w:szCs w:val="28"/>
        </w:rPr>
        <w:t xml:space="preserve"> программ магистратуры</w:t>
      </w:r>
      <w:r w:rsidR="00D5492E" w:rsidRPr="004D39BC">
        <w:rPr>
          <w:sz w:val="28"/>
          <w:szCs w:val="28"/>
        </w:rPr>
        <w:t>:</w:t>
      </w:r>
    </w:p>
    <w:p w14:paraId="68F3C4C3" w14:textId="3D18EC82" w:rsidR="00DF3836" w:rsidRPr="004D39BC" w:rsidRDefault="00B23987" w:rsidP="005C080A">
      <w:pPr>
        <w:jc w:val="center"/>
        <w:rPr>
          <w:rFonts w:eastAsia="Calibri"/>
          <w:sz w:val="28"/>
          <w:szCs w:val="28"/>
        </w:rPr>
      </w:pPr>
      <w:r>
        <w:rPr>
          <w:rFonts w:eastAsia="Calibri"/>
          <w:sz w:val="28"/>
          <w:szCs w:val="28"/>
        </w:rPr>
        <w:t>«Банковское дело и риск-менеджмент</w:t>
      </w:r>
      <w:r w:rsidR="003157C9" w:rsidRPr="004D39BC">
        <w:rPr>
          <w:rFonts w:eastAsia="Calibri"/>
          <w:sz w:val="28"/>
          <w:szCs w:val="28"/>
        </w:rPr>
        <w:t>»</w:t>
      </w:r>
      <w:r>
        <w:rPr>
          <w:rFonts w:eastAsia="Calibri"/>
          <w:sz w:val="28"/>
          <w:szCs w:val="28"/>
        </w:rPr>
        <w:t>,</w:t>
      </w:r>
    </w:p>
    <w:p w14:paraId="1B052B58" w14:textId="4716E479" w:rsidR="00DF3836" w:rsidRPr="004D39BC" w:rsidRDefault="005C080A" w:rsidP="005C080A">
      <w:pPr>
        <w:jc w:val="center"/>
        <w:rPr>
          <w:rFonts w:eastAsia="Calibri"/>
          <w:sz w:val="28"/>
          <w:szCs w:val="28"/>
        </w:rPr>
      </w:pPr>
      <w:r w:rsidRPr="004D39BC">
        <w:rPr>
          <w:rFonts w:eastAsia="Calibri"/>
          <w:sz w:val="28"/>
          <w:szCs w:val="28"/>
        </w:rPr>
        <w:t>«</w:t>
      </w:r>
      <w:r w:rsidR="00DF3836" w:rsidRPr="004D39BC">
        <w:rPr>
          <w:rFonts w:eastAsia="Calibri"/>
          <w:sz w:val="28"/>
          <w:szCs w:val="28"/>
        </w:rPr>
        <w:t>Финансовая математика и анализ рынк</w:t>
      </w:r>
      <w:r w:rsidR="00467199">
        <w:rPr>
          <w:rFonts w:eastAsia="Calibri"/>
          <w:sz w:val="28"/>
          <w:szCs w:val="28"/>
        </w:rPr>
        <w:t>ов</w:t>
      </w:r>
      <w:r w:rsidRPr="004D39BC">
        <w:rPr>
          <w:rFonts w:eastAsia="Calibri"/>
          <w:sz w:val="28"/>
          <w:szCs w:val="28"/>
        </w:rPr>
        <w:t>»</w:t>
      </w:r>
    </w:p>
    <w:p w14:paraId="305C8EA9" w14:textId="77777777" w:rsidR="00DF3836" w:rsidRPr="004D39BC" w:rsidRDefault="00DF3836" w:rsidP="00DF3836">
      <w:pPr>
        <w:spacing w:line="276" w:lineRule="auto"/>
        <w:jc w:val="center"/>
        <w:rPr>
          <w:sz w:val="28"/>
          <w:szCs w:val="28"/>
        </w:rPr>
      </w:pPr>
    </w:p>
    <w:p w14:paraId="1D47CFBE" w14:textId="77777777" w:rsidR="00D5492E" w:rsidRPr="004D39BC" w:rsidRDefault="00D5492E" w:rsidP="007A51FE">
      <w:pPr>
        <w:spacing w:line="276" w:lineRule="auto"/>
        <w:rPr>
          <w:sz w:val="28"/>
          <w:szCs w:val="28"/>
        </w:rPr>
      </w:pPr>
    </w:p>
    <w:p w14:paraId="1FCC06DD" w14:textId="77777777" w:rsidR="007A51FE" w:rsidRDefault="007A51FE" w:rsidP="007A51FE">
      <w:pPr>
        <w:spacing w:line="276" w:lineRule="auto"/>
        <w:jc w:val="center"/>
        <w:rPr>
          <w:i/>
          <w:sz w:val="28"/>
          <w:szCs w:val="28"/>
          <w:u w:val="single"/>
        </w:rPr>
      </w:pPr>
      <w:r>
        <w:rPr>
          <w:i/>
          <w:sz w:val="28"/>
          <w:szCs w:val="28"/>
        </w:rPr>
        <w:t>Рекомендовано Ученым советом</w:t>
      </w:r>
      <w:r>
        <w:rPr>
          <w:i/>
          <w:sz w:val="28"/>
          <w:szCs w:val="28"/>
          <w:u w:val="single"/>
        </w:rPr>
        <w:t xml:space="preserve"> </w:t>
      </w:r>
    </w:p>
    <w:p w14:paraId="712FFCB0" w14:textId="77777777" w:rsidR="007A51FE" w:rsidRDefault="007A51FE" w:rsidP="007A51FE">
      <w:pPr>
        <w:spacing w:line="276" w:lineRule="auto"/>
        <w:jc w:val="center"/>
        <w:rPr>
          <w:i/>
          <w:iCs/>
          <w:sz w:val="28"/>
          <w:szCs w:val="28"/>
        </w:rPr>
      </w:pPr>
      <w:r>
        <w:rPr>
          <w:i/>
          <w:sz w:val="28"/>
          <w:szCs w:val="28"/>
        </w:rPr>
        <w:t>Финансового факультета</w:t>
      </w:r>
    </w:p>
    <w:p w14:paraId="58FDD2D0" w14:textId="77777777" w:rsidR="007A51FE" w:rsidRDefault="007A51FE" w:rsidP="007A51FE">
      <w:pPr>
        <w:spacing w:line="276" w:lineRule="auto"/>
        <w:jc w:val="center"/>
        <w:rPr>
          <w:iCs/>
          <w:sz w:val="28"/>
          <w:szCs w:val="28"/>
        </w:rPr>
      </w:pPr>
      <w:r>
        <w:rPr>
          <w:iCs/>
          <w:sz w:val="28"/>
          <w:szCs w:val="28"/>
        </w:rPr>
        <w:t>(</w:t>
      </w:r>
      <w:r>
        <w:rPr>
          <w:i/>
          <w:sz w:val="28"/>
          <w:szCs w:val="28"/>
        </w:rPr>
        <w:t>протокол № 29 от 21 декабря 2022 г.</w:t>
      </w:r>
      <w:r>
        <w:rPr>
          <w:iCs/>
          <w:sz w:val="28"/>
          <w:szCs w:val="28"/>
        </w:rPr>
        <w:t>)</w:t>
      </w:r>
    </w:p>
    <w:p w14:paraId="1C8D5E8A" w14:textId="77777777" w:rsidR="007A51FE" w:rsidRDefault="007A51FE" w:rsidP="007A51FE">
      <w:pPr>
        <w:spacing w:line="276" w:lineRule="auto"/>
        <w:jc w:val="center"/>
        <w:rPr>
          <w:i/>
          <w:sz w:val="28"/>
          <w:szCs w:val="28"/>
        </w:rPr>
      </w:pPr>
      <w:r>
        <w:rPr>
          <w:i/>
          <w:sz w:val="28"/>
          <w:szCs w:val="28"/>
        </w:rPr>
        <w:t>Одобрено учебно-научным</w:t>
      </w:r>
    </w:p>
    <w:p w14:paraId="767099F7" w14:textId="77777777" w:rsidR="007A51FE" w:rsidRDefault="007A51FE" w:rsidP="007A51FE">
      <w:pPr>
        <w:spacing w:line="276" w:lineRule="auto"/>
        <w:jc w:val="center"/>
        <w:rPr>
          <w:i/>
          <w:sz w:val="28"/>
          <w:szCs w:val="28"/>
        </w:rPr>
      </w:pPr>
      <w:r>
        <w:rPr>
          <w:i/>
          <w:sz w:val="28"/>
          <w:szCs w:val="28"/>
        </w:rPr>
        <w:t xml:space="preserve"> Департаментом банковского дела и монетарного регулирования</w:t>
      </w:r>
    </w:p>
    <w:p w14:paraId="58CF7DA8" w14:textId="77777777" w:rsidR="007A51FE" w:rsidRDefault="007A51FE" w:rsidP="007A51FE">
      <w:pPr>
        <w:spacing w:line="276" w:lineRule="auto"/>
        <w:jc w:val="center"/>
        <w:rPr>
          <w:i/>
          <w:sz w:val="28"/>
          <w:szCs w:val="28"/>
        </w:rPr>
      </w:pPr>
      <w:r>
        <w:rPr>
          <w:i/>
          <w:sz w:val="28"/>
          <w:szCs w:val="28"/>
        </w:rPr>
        <w:t xml:space="preserve"> (протокол № 7 от 30 ноября 2022 г.)</w:t>
      </w:r>
    </w:p>
    <w:p w14:paraId="23C3293A" w14:textId="77777777" w:rsidR="00DF3836" w:rsidRDefault="00DF3836" w:rsidP="00DF3836">
      <w:pPr>
        <w:suppressAutoHyphens/>
        <w:spacing w:line="276" w:lineRule="auto"/>
        <w:jc w:val="center"/>
        <w:rPr>
          <w:i/>
          <w:sz w:val="24"/>
          <w:szCs w:val="24"/>
        </w:rPr>
      </w:pPr>
    </w:p>
    <w:p w14:paraId="652DA680" w14:textId="2B1489A6" w:rsidR="00D5492E" w:rsidRDefault="00D5492E" w:rsidP="00DF3836">
      <w:pPr>
        <w:suppressAutoHyphens/>
        <w:spacing w:line="276" w:lineRule="auto"/>
        <w:jc w:val="center"/>
        <w:rPr>
          <w:i/>
          <w:sz w:val="24"/>
          <w:szCs w:val="24"/>
        </w:rPr>
      </w:pPr>
    </w:p>
    <w:p w14:paraId="4DF16332" w14:textId="77777777" w:rsidR="007A51FE" w:rsidRPr="0014468F" w:rsidRDefault="007A51FE" w:rsidP="00DF3836">
      <w:pPr>
        <w:suppressAutoHyphens/>
        <w:spacing w:line="276" w:lineRule="auto"/>
        <w:jc w:val="center"/>
        <w:rPr>
          <w:i/>
          <w:sz w:val="24"/>
          <w:szCs w:val="24"/>
        </w:rPr>
      </w:pPr>
    </w:p>
    <w:p w14:paraId="11114F2B" w14:textId="5B36730C" w:rsidR="00DF3836" w:rsidRPr="005C080A" w:rsidRDefault="00DF3836" w:rsidP="00DF3836">
      <w:pPr>
        <w:suppressAutoHyphens/>
        <w:jc w:val="center"/>
        <w:rPr>
          <w:b/>
          <w:sz w:val="28"/>
          <w:szCs w:val="28"/>
        </w:rPr>
      </w:pPr>
      <w:r w:rsidRPr="005C080A">
        <w:rPr>
          <w:b/>
          <w:sz w:val="28"/>
          <w:szCs w:val="28"/>
        </w:rPr>
        <w:t>Москва 20</w:t>
      </w:r>
      <w:r w:rsidR="00CD2492">
        <w:rPr>
          <w:b/>
          <w:sz w:val="28"/>
          <w:szCs w:val="28"/>
        </w:rPr>
        <w:t>22</w:t>
      </w:r>
    </w:p>
    <w:p w14:paraId="2B60252D" w14:textId="5DC47012" w:rsidR="00B65C53" w:rsidRDefault="00B65C53" w:rsidP="00B65C53">
      <w:pPr>
        <w:pStyle w:val="Default"/>
        <w:jc w:val="center"/>
        <w:rPr>
          <w:b/>
          <w:bCs/>
          <w:sz w:val="28"/>
          <w:szCs w:val="28"/>
        </w:rPr>
      </w:pPr>
      <w:r>
        <w:rPr>
          <w:b/>
          <w:bCs/>
          <w:sz w:val="28"/>
          <w:szCs w:val="28"/>
        </w:rPr>
        <w:lastRenderedPageBreak/>
        <w:t>Содержание</w:t>
      </w:r>
    </w:p>
    <w:tbl>
      <w:tblPr>
        <w:tblStyle w:val="a7"/>
        <w:tblW w:w="0" w:type="auto"/>
        <w:tblLook w:val="04A0" w:firstRow="1" w:lastRow="0" w:firstColumn="1" w:lastColumn="0" w:noHBand="0" w:noVBand="1"/>
      </w:tblPr>
      <w:tblGrid>
        <w:gridCol w:w="8642"/>
        <w:gridCol w:w="703"/>
      </w:tblGrid>
      <w:tr w:rsidR="00331DD5" w14:paraId="2EBBCFFF" w14:textId="77777777" w:rsidTr="00331DD5">
        <w:tc>
          <w:tcPr>
            <w:tcW w:w="8642" w:type="dxa"/>
          </w:tcPr>
          <w:p w14:paraId="4046E7E7" w14:textId="2C4AB074" w:rsidR="00331DD5" w:rsidRDefault="00331DD5" w:rsidP="00331DD5">
            <w:pPr>
              <w:pStyle w:val="Default"/>
              <w:rPr>
                <w:b/>
                <w:bCs/>
                <w:sz w:val="28"/>
                <w:szCs w:val="28"/>
              </w:rPr>
            </w:pPr>
            <w:r w:rsidRPr="00B65C53">
              <w:rPr>
                <w:sz w:val="28"/>
                <w:szCs w:val="28"/>
              </w:rPr>
              <w:t>1. Наименование дисциплины</w:t>
            </w:r>
          </w:p>
        </w:tc>
        <w:tc>
          <w:tcPr>
            <w:tcW w:w="703" w:type="dxa"/>
          </w:tcPr>
          <w:p w14:paraId="7B3B586A" w14:textId="36D1EE1D" w:rsidR="00331DD5" w:rsidRPr="00331DD5" w:rsidRDefault="00291579" w:rsidP="00B65C53">
            <w:pPr>
              <w:pStyle w:val="Default"/>
              <w:jc w:val="center"/>
              <w:rPr>
                <w:bCs/>
                <w:sz w:val="28"/>
                <w:szCs w:val="28"/>
              </w:rPr>
            </w:pPr>
            <w:r>
              <w:rPr>
                <w:bCs/>
                <w:sz w:val="28"/>
                <w:szCs w:val="28"/>
              </w:rPr>
              <w:t>4</w:t>
            </w:r>
          </w:p>
        </w:tc>
      </w:tr>
      <w:tr w:rsidR="00331DD5" w14:paraId="7717E44E" w14:textId="77777777" w:rsidTr="00331DD5">
        <w:tc>
          <w:tcPr>
            <w:tcW w:w="8642" w:type="dxa"/>
          </w:tcPr>
          <w:p w14:paraId="76273C48" w14:textId="162CFEE5" w:rsidR="00331DD5" w:rsidRDefault="00331DD5" w:rsidP="00FE3A01">
            <w:pPr>
              <w:pStyle w:val="Default"/>
              <w:rPr>
                <w:b/>
                <w:bCs/>
                <w:sz w:val="28"/>
                <w:szCs w:val="28"/>
              </w:rPr>
            </w:pPr>
            <w:r w:rsidRPr="00B65C53">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Pr>
          <w:p w14:paraId="5A407D68" w14:textId="13CC8507" w:rsidR="00331DD5" w:rsidRPr="00331DD5" w:rsidRDefault="00291579" w:rsidP="007E62AD">
            <w:pPr>
              <w:pStyle w:val="Default"/>
              <w:jc w:val="center"/>
              <w:rPr>
                <w:bCs/>
                <w:sz w:val="28"/>
                <w:szCs w:val="28"/>
              </w:rPr>
            </w:pPr>
            <w:r>
              <w:rPr>
                <w:bCs/>
                <w:sz w:val="28"/>
                <w:szCs w:val="28"/>
              </w:rPr>
              <w:t>4</w:t>
            </w:r>
          </w:p>
        </w:tc>
      </w:tr>
      <w:tr w:rsidR="00331DD5" w14:paraId="4C744E14" w14:textId="77777777" w:rsidTr="00331DD5">
        <w:tc>
          <w:tcPr>
            <w:tcW w:w="8642" w:type="dxa"/>
          </w:tcPr>
          <w:p w14:paraId="6A9E8942" w14:textId="57C6C7D6" w:rsidR="00331DD5" w:rsidRDefault="00331DD5" w:rsidP="00331DD5">
            <w:pPr>
              <w:pStyle w:val="Default"/>
              <w:rPr>
                <w:b/>
                <w:bCs/>
                <w:sz w:val="28"/>
                <w:szCs w:val="28"/>
              </w:rPr>
            </w:pPr>
            <w:r w:rsidRPr="00B65C53">
              <w:rPr>
                <w:sz w:val="28"/>
                <w:szCs w:val="28"/>
              </w:rPr>
              <w:t>3. Место дисциплины в структуре образовательной программы</w:t>
            </w:r>
          </w:p>
        </w:tc>
        <w:tc>
          <w:tcPr>
            <w:tcW w:w="703" w:type="dxa"/>
          </w:tcPr>
          <w:p w14:paraId="5F048BCE" w14:textId="41D57602" w:rsidR="00331DD5" w:rsidRPr="00331DD5" w:rsidRDefault="00291579" w:rsidP="00B65C53">
            <w:pPr>
              <w:pStyle w:val="Default"/>
              <w:jc w:val="center"/>
              <w:rPr>
                <w:bCs/>
                <w:sz w:val="28"/>
                <w:szCs w:val="28"/>
              </w:rPr>
            </w:pPr>
            <w:r>
              <w:rPr>
                <w:bCs/>
                <w:sz w:val="28"/>
                <w:szCs w:val="28"/>
              </w:rPr>
              <w:t>6</w:t>
            </w:r>
          </w:p>
        </w:tc>
      </w:tr>
      <w:tr w:rsidR="00331DD5" w14:paraId="79AA269A" w14:textId="77777777" w:rsidTr="00331DD5">
        <w:tc>
          <w:tcPr>
            <w:tcW w:w="8642" w:type="dxa"/>
          </w:tcPr>
          <w:p w14:paraId="24E432DA" w14:textId="4FBDCD5B" w:rsidR="00331DD5" w:rsidRDefault="00331DD5" w:rsidP="00331DD5">
            <w:pPr>
              <w:pStyle w:val="Default"/>
              <w:rPr>
                <w:b/>
                <w:bCs/>
                <w:sz w:val="28"/>
                <w:szCs w:val="28"/>
              </w:rPr>
            </w:pPr>
            <w:r w:rsidRPr="00B65C53">
              <w:rPr>
                <w:sz w:val="28"/>
                <w:szCs w:val="28"/>
              </w:rPr>
              <w:t xml:space="preserve">4. </w:t>
            </w:r>
            <w:r w:rsidR="00467199" w:rsidRPr="00467199">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3" w:type="dxa"/>
          </w:tcPr>
          <w:p w14:paraId="617FAA03" w14:textId="375E882A" w:rsidR="00331DD5" w:rsidRPr="00331DD5" w:rsidRDefault="00291579" w:rsidP="00B65C53">
            <w:pPr>
              <w:pStyle w:val="Default"/>
              <w:jc w:val="center"/>
              <w:rPr>
                <w:bCs/>
                <w:sz w:val="28"/>
                <w:szCs w:val="28"/>
              </w:rPr>
            </w:pPr>
            <w:r>
              <w:rPr>
                <w:bCs/>
                <w:sz w:val="28"/>
                <w:szCs w:val="28"/>
              </w:rPr>
              <w:t>6</w:t>
            </w:r>
          </w:p>
        </w:tc>
      </w:tr>
      <w:tr w:rsidR="00331DD5" w14:paraId="1A8C3611" w14:textId="77777777" w:rsidTr="00331DD5">
        <w:tc>
          <w:tcPr>
            <w:tcW w:w="8642" w:type="dxa"/>
          </w:tcPr>
          <w:p w14:paraId="0F97E945" w14:textId="764B8984" w:rsidR="00331DD5" w:rsidRDefault="00331DD5" w:rsidP="00331DD5">
            <w:pPr>
              <w:pStyle w:val="Default"/>
              <w:rPr>
                <w:b/>
                <w:bCs/>
                <w:sz w:val="28"/>
                <w:szCs w:val="28"/>
              </w:rPr>
            </w:pPr>
            <w:r w:rsidRPr="00B65C53">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3" w:type="dxa"/>
          </w:tcPr>
          <w:p w14:paraId="51DCB157" w14:textId="0391305A" w:rsidR="00331DD5" w:rsidRPr="00331DD5" w:rsidRDefault="00291579" w:rsidP="00B65C53">
            <w:pPr>
              <w:pStyle w:val="Default"/>
              <w:jc w:val="center"/>
              <w:rPr>
                <w:bCs/>
                <w:sz w:val="28"/>
                <w:szCs w:val="28"/>
              </w:rPr>
            </w:pPr>
            <w:r>
              <w:rPr>
                <w:bCs/>
                <w:sz w:val="28"/>
                <w:szCs w:val="28"/>
              </w:rPr>
              <w:t>7</w:t>
            </w:r>
          </w:p>
        </w:tc>
      </w:tr>
      <w:tr w:rsidR="00331DD5" w:rsidRPr="00B6774C" w14:paraId="1E14BD09" w14:textId="77777777" w:rsidTr="00331DD5">
        <w:tc>
          <w:tcPr>
            <w:tcW w:w="8642" w:type="dxa"/>
          </w:tcPr>
          <w:p w14:paraId="1002ED64" w14:textId="5A00BBF4" w:rsidR="00331DD5" w:rsidRPr="00651EF5" w:rsidRDefault="00331DD5" w:rsidP="00331DD5">
            <w:pPr>
              <w:pStyle w:val="Default"/>
              <w:rPr>
                <w:b/>
                <w:bCs/>
                <w:sz w:val="28"/>
                <w:szCs w:val="28"/>
              </w:rPr>
            </w:pPr>
            <w:r w:rsidRPr="00651EF5">
              <w:rPr>
                <w:sz w:val="28"/>
                <w:szCs w:val="28"/>
              </w:rPr>
              <w:t>5.1. Содержание дисциплины</w:t>
            </w:r>
          </w:p>
        </w:tc>
        <w:tc>
          <w:tcPr>
            <w:tcW w:w="703" w:type="dxa"/>
          </w:tcPr>
          <w:p w14:paraId="5B59C62E" w14:textId="26D48AC0" w:rsidR="00331DD5" w:rsidRPr="00291579" w:rsidRDefault="00291579" w:rsidP="00B65C53">
            <w:pPr>
              <w:pStyle w:val="Default"/>
              <w:jc w:val="center"/>
              <w:rPr>
                <w:bCs/>
                <w:sz w:val="28"/>
                <w:szCs w:val="28"/>
              </w:rPr>
            </w:pPr>
            <w:r w:rsidRPr="00291579">
              <w:rPr>
                <w:bCs/>
                <w:sz w:val="28"/>
                <w:szCs w:val="28"/>
              </w:rPr>
              <w:t>7</w:t>
            </w:r>
          </w:p>
        </w:tc>
      </w:tr>
      <w:tr w:rsidR="00331DD5" w:rsidRPr="00B6774C" w14:paraId="3D2EAEF7" w14:textId="77777777" w:rsidTr="00331DD5">
        <w:tc>
          <w:tcPr>
            <w:tcW w:w="8642" w:type="dxa"/>
          </w:tcPr>
          <w:p w14:paraId="1CA4D272" w14:textId="537D3FEB" w:rsidR="00331DD5" w:rsidRPr="00651EF5" w:rsidRDefault="00331DD5" w:rsidP="00331DD5">
            <w:pPr>
              <w:pStyle w:val="Default"/>
              <w:rPr>
                <w:b/>
                <w:bCs/>
                <w:sz w:val="28"/>
                <w:szCs w:val="28"/>
              </w:rPr>
            </w:pPr>
            <w:r w:rsidRPr="00651EF5">
              <w:rPr>
                <w:sz w:val="28"/>
                <w:szCs w:val="28"/>
              </w:rPr>
              <w:t>5.2. Учебно-тематический план</w:t>
            </w:r>
          </w:p>
        </w:tc>
        <w:tc>
          <w:tcPr>
            <w:tcW w:w="703" w:type="dxa"/>
          </w:tcPr>
          <w:p w14:paraId="7A2A2086" w14:textId="64F3E7DB" w:rsidR="00331DD5" w:rsidRPr="00291579" w:rsidRDefault="00291579" w:rsidP="00B65C53">
            <w:pPr>
              <w:pStyle w:val="Default"/>
              <w:jc w:val="center"/>
              <w:rPr>
                <w:bCs/>
                <w:sz w:val="28"/>
                <w:szCs w:val="28"/>
              </w:rPr>
            </w:pPr>
            <w:r w:rsidRPr="00291579">
              <w:rPr>
                <w:bCs/>
                <w:sz w:val="28"/>
                <w:szCs w:val="28"/>
              </w:rPr>
              <w:t>9</w:t>
            </w:r>
          </w:p>
        </w:tc>
      </w:tr>
      <w:tr w:rsidR="00331DD5" w:rsidRPr="00291579" w14:paraId="743D26E1" w14:textId="77777777" w:rsidTr="00331DD5">
        <w:tc>
          <w:tcPr>
            <w:tcW w:w="8642" w:type="dxa"/>
          </w:tcPr>
          <w:p w14:paraId="1273C3D1" w14:textId="2B0A3F00" w:rsidR="00331DD5" w:rsidRPr="00651EF5" w:rsidRDefault="00331DD5" w:rsidP="00331DD5">
            <w:pPr>
              <w:pStyle w:val="Default"/>
              <w:rPr>
                <w:b/>
                <w:bCs/>
                <w:sz w:val="28"/>
                <w:szCs w:val="28"/>
              </w:rPr>
            </w:pPr>
            <w:r w:rsidRPr="00651EF5">
              <w:rPr>
                <w:sz w:val="28"/>
                <w:szCs w:val="28"/>
              </w:rPr>
              <w:t>5.3. Содержание семинаров, практических занятий</w:t>
            </w:r>
          </w:p>
        </w:tc>
        <w:tc>
          <w:tcPr>
            <w:tcW w:w="703" w:type="dxa"/>
          </w:tcPr>
          <w:p w14:paraId="7E2BDFFF" w14:textId="464985F1" w:rsidR="00331DD5" w:rsidRPr="00291579" w:rsidRDefault="00291579" w:rsidP="00B65C53">
            <w:pPr>
              <w:pStyle w:val="Default"/>
              <w:jc w:val="center"/>
              <w:rPr>
                <w:bCs/>
                <w:sz w:val="28"/>
                <w:szCs w:val="28"/>
              </w:rPr>
            </w:pPr>
            <w:r w:rsidRPr="00291579">
              <w:rPr>
                <w:bCs/>
                <w:sz w:val="28"/>
                <w:szCs w:val="28"/>
              </w:rPr>
              <w:t>12</w:t>
            </w:r>
          </w:p>
        </w:tc>
      </w:tr>
      <w:tr w:rsidR="00331DD5" w14:paraId="5B2444A8" w14:textId="77777777" w:rsidTr="00331DD5">
        <w:tc>
          <w:tcPr>
            <w:tcW w:w="8642" w:type="dxa"/>
          </w:tcPr>
          <w:p w14:paraId="4AE8C527" w14:textId="150BD188" w:rsidR="00331DD5" w:rsidRDefault="00331DD5" w:rsidP="00331DD5">
            <w:pPr>
              <w:pStyle w:val="Default"/>
              <w:rPr>
                <w:b/>
                <w:bCs/>
                <w:sz w:val="28"/>
                <w:szCs w:val="28"/>
              </w:rPr>
            </w:pPr>
            <w:r w:rsidRPr="00B65C53">
              <w:rPr>
                <w:sz w:val="28"/>
                <w:szCs w:val="28"/>
              </w:rPr>
              <w:t>6. Перечень учебно-методического обеспечения для самостоятельной работы обучающихся по дисциплине</w:t>
            </w:r>
          </w:p>
        </w:tc>
        <w:tc>
          <w:tcPr>
            <w:tcW w:w="703" w:type="dxa"/>
          </w:tcPr>
          <w:p w14:paraId="5EE03A2A" w14:textId="11AAC085" w:rsidR="00331DD5" w:rsidRPr="00331DD5" w:rsidRDefault="00291579" w:rsidP="00B65C53">
            <w:pPr>
              <w:pStyle w:val="Default"/>
              <w:jc w:val="center"/>
              <w:rPr>
                <w:bCs/>
                <w:sz w:val="28"/>
                <w:szCs w:val="28"/>
              </w:rPr>
            </w:pPr>
            <w:r>
              <w:rPr>
                <w:bCs/>
                <w:sz w:val="28"/>
                <w:szCs w:val="28"/>
              </w:rPr>
              <w:t>14</w:t>
            </w:r>
          </w:p>
        </w:tc>
      </w:tr>
      <w:tr w:rsidR="00331DD5" w:rsidRPr="00B6774C" w14:paraId="52A4A137" w14:textId="77777777" w:rsidTr="00331DD5">
        <w:tc>
          <w:tcPr>
            <w:tcW w:w="8642" w:type="dxa"/>
          </w:tcPr>
          <w:p w14:paraId="537D8BCA" w14:textId="3968B0FE" w:rsidR="00331DD5" w:rsidRPr="00651EF5" w:rsidRDefault="00331DD5" w:rsidP="00331DD5">
            <w:pPr>
              <w:pStyle w:val="Default"/>
              <w:rPr>
                <w:b/>
                <w:bCs/>
                <w:sz w:val="28"/>
                <w:szCs w:val="28"/>
              </w:rPr>
            </w:pPr>
            <w:r w:rsidRPr="00651EF5">
              <w:rPr>
                <w:sz w:val="28"/>
                <w:szCs w:val="28"/>
              </w:rPr>
              <w:t>6.1. Перечень вопросов, отводимых на самостоятельное освоение дисциплины, формы внеаудиторной самостоятельной работы</w:t>
            </w:r>
          </w:p>
        </w:tc>
        <w:tc>
          <w:tcPr>
            <w:tcW w:w="703" w:type="dxa"/>
          </w:tcPr>
          <w:p w14:paraId="12689EE6" w14:textId="50FABB9D" w:rsidR="00331DD5" w:rsidRPr="00B6774C" w:rsidRDefault="00291579" w:rsidP="00B65C53">
            <w:pPr>
              <w:pStyle w:val="Default"/>
              <w:jc w:val="center"/>
              <w:rPr>
                <w:bCs/>
                <w:sz w:val="26"/>
                <w:szCs w:val="26"/>
              </w:rPr>
            </w:pPr>
            <w:r>
              <w:rPr>
                <w:bCs/>
                <w:sz w:val="26"/>
                <w:szCs w:val="26"/>
              </w:rPr>
              <w:t>14</w:t>
            </w:r>
          </w:p>
        </w:tc>
      </w:tr>
      <w:tr w:rsidR="00331DD5" w:rsidRPr="00B6774C" w14:paraId="6BF08D33" w14:textId="77777777" w:rsidTr="00331DD5">
        <w:tc>
          <w:tcPr>
            <w:tcW w:w="8642" w:type="dxa"/>
          </w:tcPr>
          <w:p w14:paraId="36ADFC8E" w14:textId="7363D988" w:rsidR="00331DD5" w:rsidRPr="00651EF5" w:rsidRDefault="00331DD5" w:rsidP="00331DD5">
            <w:pPr>
              <w:pStyle w:val="Default"/>
              <w:rPr>
                <w:b/>
                <w:bCs/>
                <w:sz w:val="28"/>
                <w:szCs w:val="28"/>
              </w:rPr>
            </w:pPr>
            <w:r w:rsidRPr="00651EF5">
              <w:rPr>
                <w:sz w:val="28"/>
                <w:szCs w:val="28"/>
              </w:rPr>
              <w:t>6.2. Перечень вопросов, заданий, тем для подготовки к текущему контролю</w:t>
            </w:r>
          </w:p>
        </w:tc>
        <w:tc>
          <w:tcPr>
            <w:tcW w:w="703" w:type="dxa"/>
          </w:tcPr>
          <w:p w14:paraId="4BBEA5EF" w14:textId="320F7D43" w:rsidR="00331DD5" w:rsidRPr="00B6774C" w:rsidRDefault="00291579" w:rsidP="00B65C53">
            <w:pPr>
              <w:pStyle w:val="Default"/>
              <w:jc w:val="center"/>
              <w:rPr>
                <w:bCs/>
                <w:sz w:val="26"/>
                <w:szCs w:val="26"/>
              </w:rPr>
            </w:pPr>
            <w:r>
              <w:rPr>
                <w:bCs/>
                <w:sz w:val="26"/>
                <w:szCs w:val="26"/>
              </w:rPr>
              <w:t>16</w:t>
            </w:r>
          </w:p>
        </w:tc>
      </w:tr>
      <w:tr w:rsidR="00331DD5" w14:paraId="632CC8A5" w14:textId="77777777" w:rsidTr="00331DD5">
        <w:tc>
          <w:tcPr>
            <w:tcW w:w="8642" w:type="dxa"/>
          </w:tcPr>
          <w:p w14:paraId="34157EA9" w14:textId="3BEF3D24" w:rsidR="00331DD5" w:rsidRDefault="00331DD5" w:rsidP="00331DD5">
            <w:pPr>
              <w:pStyle w:val="Default"/>
              <w:rPr>
                <w:b/>
                <w:bCs/>
                <w:sz w:val="28"/>
                <w:szCs w:val="28"/>
              </w:rPr>
            </w:pPr>
            <w:r w:rsidRPr="00B65C53">
              <w:rPr>
                <w:sz w:val="28"/>
                <w:szCs w:val="28"/>
              </w:rPr>
              <w:t>7. Фонд оценочных средств для проведения промежуточной аттестации обучающихся по дисциплине</w:t>
            </w:r>
          </w:p>
        </w:tc>
        <w:tc>
          <w:tcPr>
            <w:tcW w:w="703" w:type="dxa"/>
          </w:tcPr>
          <w:p w14:paraId="37A8D62A" w14:textId="75D6FB6C" w:rsidR="00331DD5" w:rsidRPr="00331DD5" w:rsidRDefault="00291579" w:rsidP="00B65C53">
            <w:pPr>
              <w:pStyle w:val="Default"/>
              <w:jc w:val="center"/>
              <w:rPr>
                <w:bCs/>
                <w:sz w:val="28"/>
                <w:szCs w:val="28"/>
              </w:rPr>
            </w:pPr>
            <w:r>
              <w:rPr>
                <w:bCs/>
                <w:sz w:val="28"/>
                <w:szCs w:val="28"/>
              </w:rPr>
              <w:t>19</w:t>
            </w:r>
          </w:p>
        </w:tc>
      </w:tr>
      <w:tr w:rsidR="00331DD5" w14:paraId="2814C8AF" w14:textId="77777777" w:rsidTr="00331DD5">
        <w:tc>
          <w:tcPr>
            <w:tcW w:w="8642" w:type="dxa"/>
          </w:tcPr>
          <w:p w14:paraId="19E88AEE" w14:textId="017F20B8" w:rsidR="00331DD5" w:rsidRDefault="00331DD5" w:rsidP="00331DD5">
            <w:pPr>
              <w:pStyle w:val="Default"/>
              <w:rPr>
                <w:b/>
                <w:bCs/>
                <w:sz w:val="28"/>
                <w:szCs w:val="28"/>
              </w:rPr>
            </w:pPr>
            <w:r w:rsidRPr="00B65C53">
              <w:rPr>
                <w:sz w:val="28"/>
                <w:szCs w:val="28"/>
              </w:rPr>
              <w:t>8. Перечень основной и дополнительной учебной литературы, необходимой для освоения дисциплины</w:t>
            </w:r>
          </w:p>
        </w:tc>
        <w:tc>
          <w:tcPr>
            <w:tcW w:w="703" w:type="dxa"/>
          </w:tcPr>
          <w:p w14:paraId="09269452" w14:textId="354C6AF4" w:rsidR="00331DD5" w:rsidRPr="00331DD5" w:rsidRDefault="00291579" w:rsidP="00B65C53">
            <w:pPr>
              <w:pStyle w:val="Default"/>
              <w:jc w:val="center"/>
              <w:rPr>
                <w:bCs/>
                <w:sz w:val="28"/>
                <w:szCs w:val="28"/>
              </w:rPr>
            </w:pPr>
            <w:r>
              <w:rPr>
                <w:bCs/>
                <w:sz w:val="28"/>
                <w:szCs w:val="28"/>
              </w:rPr>
              <w:t>29</w:t>
            </w:r>
          </w:p>
        </w:tc>
      </w:tr>
      <w:tr w:rsidR="00331DD5" w14:paraId="5644B0B2" w14:textId="77777777" w:rsidTr="00331DD5">
        <w:tc>
          <w:tcPr>
            <w:tcW w:w="8642" w:type="dxa"/>
          </w:tcPr>
          <w:p w14:paraId="17212601" w14:textId="73EA0E76" w:rsidR="00331DD5" w:rsidRDefault="00331DD5" w:rsidP="00331DD5">
            <w:pPr>
              <w:pStyle w:val="Default"/>
              <w:rPr>
                <w:b/>
                <w:bCs/>
                <w:sz w:val="28"/>
                <w:szCs w:val="28"/>
              </w:rPr>
            </w:pPr>
            <w:r w:rsidRPr="00B65C53">
              <w:rPr>
                <w:sz w:val="28"/>
                <w:szCs w:val="28"/>
              </w:rPr>
              <w:t>9. Перечень ресурсов информационно-телекоммуникационной сети «Интернет», необходимых для освоения дисциплины</w:t>
            </w:r>
          </w:p>
        </w:tc>
        <w:tc>
          <w:tcPr>
            <w:tcW w:w="703" w:type="dxa"/>
          </w:tcPr>
          <w:p w14:paraId="6DBBBCBE" w14:textId="78101419" w:rsidR="00331DD5" w:rsidRPr="00331DD5" w:rsidRDefault="00291579" w:rsidP="00456122">
            <w:pPr>
              <w:pStyle w:val="Default"/>
              <w:jc w:val="center"/>
              <w:rPr>
                <w:bCs/>
                <w:sz w:val="28"/>
                <w:szCs w:val="28"/>
              </w:rPr>
            </w:pPr>
            <w:r>
              <w:rPr>
                <w:bCs/>
                <w:sz w:val="28"/>
                <w:szCs w:val="28"/>
              </w:rPr>
              <w:t>30</w:t>
            </w:r>
          </w:p>
        </w:tc>
      </w:tr>
      <w:tr w:rsidR="00331DD5" w14:paraId="0C765EDC" w14:textId="77777777" w:rsidTr="00331DD5">
        <w:tc>
          <w:tcPr>
            <w:tcW w:w="8642" w:type="dxa"/>
          </w:tcPr>
          <w:p w14:paraId="6D00F810" w14:textId="5AC090FB" w:rsidR="00331DD5" w:rsidRDefault="00331DD5" w:rsidP="00331DD5">
            <w:pPr>
              <w:pStyle w:val="Default"/>
              <w:rPr>
                <w:b/>
                <w:bCs/>
                <w:sz w:val="28"/>
                <w:szCs w:val="28"/>
              </w:rPr>
            </w:pPr>
            <w:r w:rsidRPr="00B65C53">
              <w:rPr>
                <w:sz w:val="28"/>
                <w:szCs w:val="28"/>
              </w:rPr>
              <w:t>10. Методические указания для обучающихся по освоению дисциплины</w:t>
            </w:r>
          </w:p>
        </w:tc>
        <w:tc>
          <w:tcPr>
            <w:tcW w:w="703" w:type="dxa"/>
          </w:tcPr>
          <w:p w14:paraId="59397625" w14:textId="7F8DAB2A" w:rsidR="00331DD5" w:rsidRPr="00331DD5" w:rsidRDefault="00291579" w:rsidP="00B65C53">
            <w:pPr>
              <w:pStyle w:val="Default"/>
              <w:jc w:val="center"/>
              <w:rPr>
                <w:bCs/>
                <w:sz w:val="28"/>
                <w:szCs w:val="28"/>
              </w:rPr>
            </w:pPr>
            <w:r>
              <w:rPr>
                <w:bCs/>
                <w:sz w:val="28"/>
                <w:szCs w:val="28"/>
              </w:rPr>
              <w:t>31</w:t>
            </w:r>
          </w:p>
        </w:tc>
      </w:tr>
      <w:tr w:rsidR="00331DD5" w14:paraId="56314C3B" w14:textId="77777777" w:rsidTr="00331DD5">
        <w:tc>
          <w:tcPr>
            <w:tcW w:w="8642" w:type="dxa"/>
          </w:tcPr>
          <w:p w14:paraId="0B1816A1" w14:textId="1DE9C88A" w:rsidR="00331DD5" w:rsidRDefault="00331DD5" w:rsidP="00331DD5">
            <w:pPr>
              <w:pStyle w:val="Default"/>
              <w:rPr>
                <w:b/>
                <w:bCs/>
                <w:sz w:val="28"/>
                <w:szCs w:val="28"/>
              </w:rPr>
            </w:pPr>
            <w:r w:rsidRPr="00B65C53">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Pr>
          <w:p w14:paraId="3628CC45" w14:textId="5763D265" w:rsidR="00331DD5" w:rsidRPr="00331DD5" w:rsidRDefault="00291579" w:rsidP="00B65C53">
            <w:pPr>
              <w:pStyle w:val="Default"/>
              <w:jc w:val="center"/>
              <w:rPr>
                <w:bCs/>
                <w:sz w:val="28"/>
                <w:szCs w:val="28"/>
              </w:rPr>
            </w:pPr>
            <w:r>
              <w:rPr>
                <w:bCs/>
                <w:sz w:val="28"/>
                <w:szCs w:val="28"/>
              </w:rPr>
              <w:t>37</w:t>
            </w:r>
          </w:p>
        </w:tc>
      </w:tr>
      <w:tr w:rsidR="00331DD5" w14:paraId="3F7360AB" w14:textId="77777777" w:rsidTr="00331DD5">
        <w:tc>
          <w:tcPr>
            <w:tcW w:w="8642" w:type="dxa"/>
          </w:tcPr>
          <w:p w14:paraId="139A4DFC" w14:textId="6765A908" w:rsidR="00331DD5" w:rsidRDefault="00331DD5" w:rsidP="00331DD5">
            <w:pPr>
              <w:pStyle w:val="Default"/>
              <w:rPr>
                <w:b/>
                <w:bCs/>
                <w:sz w:val="28"/>
                <w:szCs w:val="28"/>
              </w:rPr>
            </w:pPr>
            <w:r w:rsidRPr="00B65C53">
              <w:rPr>
                <w:sz w:val="28"/>
                <w:szCs w:val="28"/>
              </w:rPr>
              <w:t>12. Описание материально-технической базы, необходимой для</w:t>
            </w:r>
            <w:r>
              <w:rPr>
                <w:sz w:val="28"/>
                <w:szCs w:val="28"/>
              </w:rPr>
              <w:t xml:space="preserve"> </w:t>
            </w:r>
            <w:r w:rsidRPr="00B65C53">
              <w:rPr>
                <w:sz w:val="28"/>
                <w:szCs w:val="28"/>
              </w:rPr>
              <w:t>осуществления образовательного процесса по дисци</w:t>
            </w:r>
            <w:r>
              <w:rPr>
                <w:sz w:val="28"/>
                <w:szCs w:val="28"/>
              </w:rPr>
              <w:t>плине</w:t>
            </w:r>
          </w:p>
        </w:tc>
        <w:tc>
          <w:tcPr>
            <w:tcW w:w="703" w:type="dxa"/>
          </w:tcPr>
          <w:p w14:paraId="21AE86BA" w14:textId="4F76BD26" w:rsidR="00331DD5" w:rsidRPr="00331DD5" w:rsidRDefault="00291579" w:rsidP="00B65C53">
            <w:pPr>
              <w:pStyle w:val="Default"/>
              <w:jc w:val="center"/>
              <w:rPr>
                <w:bCs/>
                <w:sz w:val="28"/>
                <w:szCs w:val="28"/>
              </w:rPr>
            </w:pPr>
            <w:r>
              <w:rPr>
                <w:bCs/>
                <w:sz w:val="28"/>
                <w:szCs w:val="28"/>
              </w:rPr>
              <w:t>38</w:t>
            </w:r>
          </w:p>
        </w:tc>
      </w:tr>
    </w:tbl>
    <w:p w14:paraId="48A7A138" w14:textId="04297AE2" w:rsidR="00603E4E" w:rsidRDefault="00603E4E" w:rsidP="00B65C53">
      <w:pPr>
        <w:pStyle w:val="Default"/>
        <w:rPr>
          <w:sz w:val="28"/>
          <w:szCs w:val="28"/>
        </w:rPr>
      </w:pPr>
      <w:r>
        <w:rPr>
          <w:sz w:val="28"/>
          <w:szCs w:val="28"/>
        </w:rPr>
        <w:br w:type="page"/>
      </w:r>
    </w:p>
    <w:p w14:paraId="465BD292" w14:textId="51FA9AE5" w:rsidR="00603E4E" w:rsidRDefault="00603E4E" w:rsidP="00651EF5">
      <w:pPr>
        <w:pStyle w:val="Default"/>
        <w:spacing w:line="360" w:lineRule="auto"/>
        <w:jc w:val="both"/>
        <w:rPr>
          <w:b/>
          <w:bCs/>
          <w:sz w:val="28"/>
          <w:szCs w:val="28"/>
        </w:rPr>
      </w:pPr>
      <w:r>
        <w:rPr>
          <w:b/>
          <w:bCs/>
          <w:sz w:val="28"/>
          <w:szCs w:val="28"/>
        </w:rPr>
        <w:lastRenderedPageBreak/>
        <w:t>1. Наименование дисциплины</w:t>
      </w:r>
    </w:p>
    <w:p w14:paraId="0BA75B11" w14:textId="77777777" w:rsidR="00603E4E" w:rsidRDefault="00603E4E" w:rsidP="005E1471">
      <w:pPr>
        <w:pStyle w:val="Default"/>
        <w:spacing w:line="360" w:lineRule="auto"/>
        <w:ind w:firstLine="709"/>
        <w:jc w:val="both"/>
        <w:rPr>
          <w:sz w:val="28"/>
          <w:szCs w:val="28"/>
        </w:rPr>
      </w:pPr>
    </w:p>
    <w:p w14:paraId="16152F77" w14:textId="0AD667DF" w:rsidR="00603E4E" w:rsidRPr="00603E4E" w:rsidRDefault="00603E4E" w:rsidP="005E1471">
      <w:pPr>
        <w:pStyle w:val="Default"/>
        <w:spacing w:line="360" w:lineRule="auto"/>
        <w:ind w:firstLine="709"/>
        <w:jc w:val="both"/>
        <w:rPr>
          <w:sz w:val="28"/>
          <w:szCs w:val="28"/>
        </w:rPr>
      </w:pPr>
      <w:r w:rsidRPr="00603E4E">
        <w:rPr>
          <w:sz w:val="28"/>
          <w:szCs w:val="28"/>
        </w:rPr>
        <w:t xml:space="preserve">Дисциплина «Банковские рейтинги в системе риск-менеджмента». </w:t>
      </w:r>
    </w:p>
    <w:p w14:paraId="4FE3A8B5" w14:textId="77777777" w:rsidR="00603E4E" w:rsidRPr="005E1471" w:rsidRDefault="00603E4E" w:rsidP="005E1471">
      <w:pPr>
        <w:pStyle w:val="Default"/>
        <w:spacing w:line="360" w:lineRule="auto"/>
        <w:ind w:firstLine="709"/>
        <w:jc w:val="both"/>
        <w:rPr>
          <w:sz w:val="28"/>
          <w:szCs w:val="28"/>
        </w:rPr>
      </w:pPr>
    </w:p>
    <w:p w14:paraId="3D4A4890" w14:textId="77777777" w:rsidR="00CB45AA" w:rsidRDefault="00CB45AA" w:rsidP="00651EF5">
      <w:pPr>
        <w:tabs>
          <w:tab w:val="left" w:pos="540"/>
        </w:tabs>
        <w:spacing w:line="360" w:lineRule="auto"/>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668DDA1A" w14:textId="77777777" w:rsidR="00603E4E" w:rsidRDefault="00603E4E" w:rsidP="00603E4E">
      <w:pPr>
        <w:spacing w:line="360" w:lineRule="auto"/>
        <w:ind w:firstLine="709"/>
        <w:jc w:val="both"/>
        <w:rPr>
          <w:sz w:val="28"/>
          <w:szCs w:val="28"/>
        </w:rPr>
      </w:pPr>
    </w:p>
    <w:p w14:paraId="6AF50F07" w14:textId="28A0BC22" w:rsidR="00603E4E" w:rsidRDefault="00603E4E" w:rsidP="00603E4E">
      <w:pPr>
        <w:spacing w:line="360" w:lineRule="auto"/>
        <w:ind w:firstLine="709"/>
        <w:jc w:val="both"/>
        <w:rPr>
          <w:sz w:val="28"/>
          <w:szCs w:val="28"/>
        </w:rPr>
      </w:pPr>
      <w:bookmarkStart w:id="2" w:name="_Hlk121763001"/>
      <w:r>
        <w:rPr>
          <w:sz w:val="28"/>
          <w:szCs w:val="28"/>
        </w:rPr>
        <w:t>Процесс изучения дисциплины «</w:t>
      </w:r>
      <w:r w:rsidR="005E1471" w:rsidRPr="00603E4E">
        <w:rPr>
          <w:sz w:val="28"/>
          <w:szCs w:val="28"/>
        </w:rPr>
        <w:t>Банковские рейтинги в системе риск-менеджмента</w:t>
      </w:r>
      <w:r>
        <w:rPr>
          <w:sz w:val="28"/>
          <w:szCs w:val="28"/>
        </w:rPr>
        <w:t>» в совокупности с другими дисциплинами обеспечивает инструментарий формирования следующих компетенций</w:t>
      </w:r>
      <w:bookmarkEnd w:id="2"/>
      <w:r>
        <w:rPr>
          <w:sz w:val="28"/>
          <w:szCs w:val="28"/>
        </w:rPr>
        <w:t>:</w:t>
      </w:r>
    </w:p>
    <w:tbl>
      <w:tblPr>
        <w:tblStyle w:val="a7"/>
        <w:tblW w:w="9669" w:type="dxa"/>
        <w:tblInd w:w="-318" w:type="dxa"/>
        <w:tblLayout w:type="fixed"/>
        <w:tblLook w:val="04A0" w:firstRow="1" w:lastRow="0" w:firstColumn="1" w:lastColumn="0" w:noHBand="0" w:noVBand="1"/>
      </w:tblPr>
      <w:tblGrid>
        <w:gridCol w:w="1164"/>
        <w:gridCol w:w="2126"/>
        <w:gridCol w:w="2693"/>
        <w:gridCol w:w="3686"/>
      </w:tblGrid>
      <w:tr w:rsidR="00CB45AA" w:rsidRPr="0040025A" w14:paraId="210AE574" w14:textId="77777777" w:rsidTr="00651EF5">
        <w:tc>
          <w:tcPr>
            <w:tcW w:w="1164" w:type="dxa"/>
            <w:vAlign w:val="center"/>
          </w:tcPr>
          <w:p w14:paraId="0E095618" w14:textId="77777777" w:rsidR="00CB45AA" w:rsidRPr="0040025A" w:rsidRDefault="00CB45AA" w:rsidP="00CD7272">
            <w:pPr>
              <w:tabs>
                <w:tab w:val="left" w:pos="540"/>
              </w:tabs>
              <w:contextualSpacing/>
              <w:jc w:val="center"/>
              <w:rPr>
                <w:b/>
                <w:sz w:val="24"/>
                <w:szCs w:val="28"/>
              </w:rPr>
            </w:pPr>
            <w:r w:rsidRPr="0040025A">
              <w:rPr>
                <w:b/>
                <w:sz w:val="24"/>
                <w:szCs w:val="28"/>
              </w:rPr>
              <w:t>Код компетенции</w:t>
            </w:r>
          </w:p>
        </w:tc>
        <w:tc>
          <w:tcPr>
            <w:tcW w:w="2126" w:type="dxa"/>
            <w:vAlign w:val="center"/>
          </w:tcPr>
          <w:p w14:paraId="173886D3" w14:textId="77777777" w:rsidR="00CB45AA" w:rsidRPr="0040025A" w:rsidRDefault="00CB45AA" w:rsidP="00CD7272">
            <w:pPr>
              <w:tabs>
                <w:tab w:val="left" w:pos="540"/>
              </w:tabs>
              <w:contextualSpacing/>
              <w:jc w:val="center"/>
              <w:rPr>
                <w:b/>
                <w:sz w:val="24"/>
                <w:szCs w:val="28"/>
              </w:rPr>
            </w:pPr>
            <w:r w:rsidRPr="0040025A">
              <w:rPr>
                <w:b/>
                <w:sz w:val="24"/>
                <w:szCs w:val="28"/>
              </w:rPr>
              <w:t>Наименование компетенции</w:t>
            </w:r>
          </w:p>
        </w:tc>
        <w:tc>
          <w:tcPr>
            <w:tcW w:w="2693" w:type="dxa"/>
            <w:vAlign w:val="center"/>
          </w:tcPr>
          <w:p w14:paraId="6E9917A7" w14:textId="527261F5" w:rsidR="00CB45AA" w:rsidRPr="0040025A" w:rsidRDefault="00CB45AA" w:rsidP="00CD7272">
            <w:pPr>
              <w:tabs>
                <w:tab w:val="left" w:pos="540"/>
              </w:tabs>
              <w:contextualSpacing/>
              <w:jc w:val="center"/>
              <w:rPr>
                <w:b/>
                <w:sz w:val="24"/>
                <w:szCs w:val="28"/>
              </w:rPr>
            </w:pPr>
            <w:r w:rsidRPr="0040025A">
              <w:rPr>
                <w:b/>
                <w:sz w:val="24"/>
                <w:szCs w:val="28"/>
              </w:rPr>
              <w:t>Индикаторы достижения компетенции</w:t>
            </w:r>
          </w:p>
        </w:tc>
        <w:tc>
          <w:tcPr>
            <w:tcW w:w="3686" w:type="dxa"/>
            <w:vAlign w:val="center"/>
          </w:tcPr>
          <w:p w14:paraId="022D5B0E" w14:textId="6C6A318E" w:rsidR="00CB45AA" w:rsidRPr="00651EF5" w:rsidRDefault="00651EF5" w:rsidP="00CD7272">
            <w:pPr>
              <w:tabs>
                <w:tab w:val="left" w:pos="540"/>
              </w:tabs>
              <w:contextualSpacing/>
              <w:jc w:val="center"/>
              <w:rPr>
                <w:b/>
                <w:sz w:val="24"/>
                <w:szCs w:val="24"/>
              </w:rPr>
            </w:pPr>
            <w:r w:rsidRPr="00651EF5">
              <w:rPr>
                <w:b/>
                <w:sz w:val="24"/>
                <w:szCs w:val="24"/>
              </w:rPr>
              <w:t>Результаты обучения (умения и знания), соотнесенные с индикаторами достижения компетенции</w:t>
            </w:r>
          </w:p>
        </w:tc>
      </w:tr>
      <w:tr w:rsidR="0040025A" w:rsidRPr="00247B22" w14:paraId="4C4F9DB9" w14:textId="77777777" w:rsidTr="00651EF5">
        <w:tc>
          <w:tcPr>
            <w:tcW w:w="1164" w:type="dxa"/>
          </w:tcPr>
          <w:p w14:paraId="3672AADF" w14:textId="77777777" w:rsidR="0040025A" w:rsidRPr="00247B22" w:rsidRDefault="0040025A" w:rsidP="005C080A">
            <w:pPr>
              <w:tabs>
                <w:tab w:val="left" w:pos="540"/>
              </w:tabs>
              <w:contextualSpacing/>
              <w:jc w:val="both"/>
              <w:rPr>
                <w:sz w:val="24"/>
                <w:szCs w:val="28"/>
              </w:rPr>
            </w:pPr>
            <w:r>
              <w:rPr>
                <w:sz w:val="24"/>
                <w:szCs w:val="28"/>
              </w:rPr>
              <w:t>ПКН-1</w:t>
            </w:r>
          </w:p>
        </w:tc>
        <w:tc>
          <w:tcPr>
            <w:tcW w:w="2126" w:type="dxa"/>
          </w:tcPr>
          <w:p w14:paraId="68120C78" w14:textId="77777777" w:rsidR="0040025A" w:rsidRDefault="0040025A" w:rsidP="005C080A">
            <w:pPr>
              <w:pStyle w:val="Default"/>
            </w:pPr>
            <w:r>
              <w:t>Способность 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p w14:paraId="1775412C" w14:textId="77777777" w:rsidR="0040025A" w:rsidRPr="00247B22" w:rsidRDefault="0040025A" w:rsidP="005C080A">
            <w:pPr>
              <w:tabs>
                <w:tab w:val="left" w:pos="540"/>
              </w:tabs>
              <w:contextualSpacing/>
              <w:jc w:val="both"/>
              <w:rPr>
                <w:sz w:val="24"/>
                <w:szCs w:val="28"/>
              </w:rPr>
            </w:pPr>
            <w:r w:rsidRPr="00247B22">
              <w:rPr>
                <w:sz w:val="24"/>
                <w:szCs w:val="28"/>
              </w:rPr>
              <w:t xml:space="preserve"> </w:t>
            </w:r>
          </w:p>
        </w:tc>
        <w:tc>
          <w:tcPr>
            <w:tcW w:w="2693" w:type="dxa"/>
          </w:tcPr>
          <w:p w14:paraId="0851E5D7" w14:textId="77777777" w:rsidR="0040025A" w:rsidRDefault="0040025A" w:rsidP="005C080A">
            <w:pPr>
              <w:tabs>
                <w:tab w:val="left" w:pos="540"/>
              </w:tabs>
              <w:contextualSpacing/>
              <w:jc w:val="both"/>
              <w:rPr>
                <w:sz w:val="24"/>
                <w:szCs w:val="28"/>
              </w:rPr>
            </w:pPr>
            <w:r>
              <w:rPr>
                <w:sz w:val="24"/>
                <w:szCs w:val="28"/>
              </w:rPr>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48EB2D11" w14:textId="77777777" w:rsidR="0040025A" w:rsidRDefault="0040025A" w:rsidP="005C080A">
            <w:pPr>
              <w:tabs>
                <w:tab w:val="left" w:pos="540"/>
              </w:tabs>
              <w:contextualSpacing/>
              <w:jc w:val="both"/>
              <w:rPr>
                <w:sz w:val="24"/>
                <w:szCs w:val="28"/>
              </w:rPr>
            </w:pPr>
            <w:r>
              <w:rPr>
                <w:sz w:val="24"/>
                <w:szCs w:val="28"/>
              </w:rPr>
              <w:t>2.Проводит критический анализ выявленных проблемных ситуаций.</w:t>
            </w:r>
          </w:p>
          <w:p w14:paraId="012CB55A" w14:textId="77777777" w:rsidR="0040025A" w:rsidRDefault="0040025A" w:rsidP="005C080A">
            <w:pPr>
              <w:tabs>
                <w:tab w:val="left" w:pos="540"/>
              </w:tabs>
              <w:contextualSpacing/>
              <w:jc w:val="both"/>
              <w:rPr>
                <w:sz w:val="24"/>
                <w:szCs w:val="28"/>
              </w:rPr>
            </w:pPr>
            <w:r>
              <w:rPr>
                <w:sz w:val="24"/>
                <w:szCs w:val="28"/>
              </w:rPr>
              <w:t xml:space="preserve">3.Выдвигает самостоятельные </w:t>
            </w:r>
            <w:r>
              <w:rPr>
                <w:sz w:val="24"/>
                <w:szCs w:val="28"/>
              </w:rPr>
              <w:lastRenderedPageBreak/>
              <w:t>гипотезы при решении научно-исследовательских задач в области финансов и кредита.</w:t>
            </w:r>
          </w:p>
          <w:p w14:paraId="2B35FECF" w14:textId="77777777" w:rsidR="0040025A" w:rsidRPr="00247B22" w:rsidRDefault="0040025A" w:rsidP="005C080A">
            <w:pPr>
              <w:tabs>
                <w:tab w:val="left" w:pos="540"/>
              </w:tabs>
              <w:contextualSpacing/>
              <w:jc w:val="both"/>
              <w:rPr>
                <w:sz w:val="24"/>
                <w:szCs w:val="28"/>
              </w:rPr>
            </w:pPr>
            <w:r>
              <w:rPr>
                <w:sz w:val="24"/>
                <w:szCs w:val="28"/>
              </w:rPr>
              <w:t>4.Разрабатывает эффективное решение проблем, предлагает новые оригинальные проекты, вырабатывает стратегию и планы действий.</w:t>
            </w:r>
          </w:p>
        </w:tc>
        <w:tc>
          <w:tcPr>
            <w:tcW w:w="3686" w:type="dxa"/>
          </w:tcPr>
          <w:p w14:paraId="517D1F1F" w14:textId="77777777" w:rsidR="0040025A" w:rsidRPr="00841446" w:rsidRDefault="0040025A" w:rsidP="005C080A">
            <w:pPr>
              <w:tabs>
                <w:tab w:val="left" w:pos="540"/>
              </w:tabs>
              <w:contextualSpacing/>
              <w:jc w:val="both"/>
              <w:rPr>
                <w:sz w:val="24"/>
                <w:szCs w:val="28"/>
              </w:rPr>
            </w:pPr>
            <w:r>
              <w:rPr>
                <w:sz w:val="24"/>
                <w:szCs w:val="28"/>
              </w:rPr>
              <w:lastRenderedPageBreak/>
              <w:t>1.</w:t>
            </w:r>
          </w:p>
          <w:p w14:paraId="481FB806" w14:textId="77777777" w:rsidR="0040025A" w:rsidRPr="00247B22" w:rsidRDefault="0040025A"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основ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r w:rsidRPr="00247B22">
              <w:rPr>
                <w:sz w:val="24"/>
                <w:szCs w:val="28"/>
              </w:rPr>
              <w:t xml:space="preserve"> </w:t>
            </w:r>
          </w:p>
          <w:p w14:paraId="03E3928E" w14:textId="77777777" w:rsidR="0040025A" w:rsidRPr="00247B22" w:rsidRDefault="0040025A"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выявлять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w:t>
            </w:r>
          </w:p>
          <w:p w14:paraId="4C79F2EE" w14:textId="77777777" w:rsidR="0040025A" w:rsidRDefault="0040025A" w:rsidP="005C080A">
            <w:pPr>
              <w:tabs>
                <w:tab w:val="left" w:pos="540"/>
              </w:tabs>
              <w:contextualSpacing/>
              <w:jc w:val="both"/>
              <w:rPr>
                <w:sz w:val="24"/>
                <w:szCs w:val="28"/>
              </w:rPr>
            </w:pPr>
            <w:r>
              <w:rPr>
                <w:sz w:val="24"/>
                <w:szCs w:val="28"/>
              </w:rPr>
              <w:t>2.</w:t>
            </w:r>
          </w:p>
          <w:p w14:paraId="7D6967C7" w14:textId="77777777" w:rsidR="0040025A" w:rsidRDefault="0040025A"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методологии выявления проблемных ситуаций в деятельности финансовых органов, различных институтов и инфраструктуры финансового рынка, публично-правовых образований, организаций.</w:t>
            </w:r>
          </w:p>
          <w:p w14:paraId="4FBF3CE5" w14:textId="77777777" w:rsidR="0040025A" w:rsidRDefault="0040025A"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проводить критический анализ выявленных проблемных ситуаций.</w:t>
            </w:r>
          </w:p>
          <w:p w14:paraId="769003EA" w14:textId="77777777" w:rsidR="0040025A" w:rsidRDefault="0040025A" w:rsidP="005C080A">
            <w:pPr>
              <w:tabs>
                <w:tab w:val="left" w:pos="540"/>
              </w:tabs>
              <w:contextualSpacing/>
              <w:jc w:val="both"/>
              <w:rPr>
                <w:sz w:val="24"/>
                <w:szCs w:val="28"/>
              </w:rPr>
            </w:pPr>
            <w:r>
              <w:rPr>
                <w:sz w:val="24"/>
                <w:szCs w:val="28"/>
              </w:rPr>
              <w:t>3.</w:t>
            </w:r>
          </w:p>
          <w:p w14:paraId="0DF32956" w14:textId="77777777" w:rsidR="0040025A" w:rsidRDefault="0040025A" w:rsidP="005C080A">
            <w:pPr>
              <w:tabs>
                <w:tab w:val="left" w:pos="540"/>
              </w:tabs>
              <w:contextualSpacing/>
              <w:jc w:val="both"/>
              <w:rPr>
                <w:sz w:val="24"/>
                <w:szCs w:val="28"/>
              </w:rPr>
            </w:pPr>
            <w:r w:rsidRPr="00247B22">
              <w:rPr>
                <w:b/>
                <w:sz w:val="24"/>
                <w:szCs w:val="28"/>
              </w:rPr>
              <w:lastRenderedPageBreak/>
              <w:t>Знание</w:t>
            </w:r>
            <w:r w:rsidRPr="00247B22">
              <w:rPr>
                <w:sz w:val="24"/>
                <w:szCs w:val="28"/>
              </w:rPr>
              <w:t xml:space="preserve"> </w:t>
            </w:r>
            <w:r>
              <w:rPr>
                <w:sz w:val="24"/>
                <w:szCs w:val="28"/>
              </w:rPr>
              <w:t>методологии решения научно-исследовательских задач в области финансов и кредита.</w:t>
            </w:r>
          </w:p>
          <w:p w14:paraId="44858F80" w14:textId="77777777" w:rsidR="0040025A" w:rsidRDefault="0040025A"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вырабатывать самостоятельные гипотезы решения научно - исследовательских задач в области финансов и кредита.</w:t>
            </w:r>
          </w:p>
          <w:p w14:paraId="52DEF15F" w14:textId="77777777" w:rsidR="0040025A" w:rsidRDefault="0040025A" w:rsidP="005C080A">
            <w:pPr>
              <w:tabs>
                <w:tab w:val="left" w:pos="540"/>
              </w:tabs>
              <w:contextualSpacing/>
              <w:jc w:val="both"/>
              <w:rPr>
                <w:sz w:val="24"/>
                <w:szCs w:val="28"/>
              </w:rPr>
            </w:pPr>
            <w:r>
              <w:rPr>
                <w:sz w:val="24"/>
                <w:szCs w:val="28"/>
              </w:rPr>
              <w:t>4.</w:t>
            </w:r>
          </w:p>
          <w:p w14:paraId="4DDEBB7A" w14:textId="77777777" w:rsidR="0040025A" w:rsidRDefault="0040025A"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способов эффективного решения проблем.</w:t>
            </w:r>
          </w:p>
          <w:p w14:paraId="74CB1BB9" w14:textId="77777777" w:rsidR="0040025A" w:rsidRDefault="0040025A"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разрабатывать планы действий и решения проблем.</w:t>
            </w:r>
          </w:p>
          <w:p w14:paraId="2EF37155" w14:textId="77777777" w:rsidR="0040025A" w:rsidRPr="00247B22" w:rsidRDefault="0040025A" w:rsidP="005C080A">
            <w:pPr>
              <w:tabs>
                <w:tab w:val="left" w:pos="540"/>
              </w:tabs>
              <w:contextualSpacing/>
              <w:jc w:val="both"/>
              <w:rPr>
                <w:sz w:val="24"/>
                <w:szCs w:val="28"/>
              </w:rPr>
            </w:pPr>
          </w:p>
        </w:tc>
      </w:tr>
      <w:tr w:rsidR="00D34CCA" w:rsidRPr="00247B22" w14:paraId="1E164E73" w14:textId="77777777" w:rsidTr="00B37096">
        <w:tc>
          <w:tcPr>
            <w:tcW w:w="9669" w:type="dxa"/>
            <w:gridSpan w:val="4"/>
          </w:tcPr>
          <w:p w14:paraId="055B63F5" w14:textId="5B6EB7B9" w:rsidR="00D34CCA" w:rsidRDefault="00D34CCA" w:rsidP="005C080A">
            <w:pPr>
              <w:tabs>
                <w:tab w:val="left" w:pos="540"/>
              </w:tabs>
              <w:contextualSpacing/>
              <w:jc w:val="both"/>
              <w:rPr>
                <w:sz w:val="24"/>
                <w:szCs w:val="28"/>
              </w:rPr>
            </w:pPr>
            <w:r w:rsidRPr="00366C30">
              <w:rPr>
                <w:b/>
                <w:sz w:val="24"/>
                <w:szCs w:val="28"/>
              </w:rPr>
              <w:lastRenderedPageBreak/>
              <w:t>Направленность программы магистратуры «</w:t>
            </w:r>
            <w:r>
              <w:rPr>
                <w:b/>
                <w:sz w:val="24"/>
                <w:szCs w:val="28"/>
              </w:rPr>
              <w:t>Банковское дело и риск-менеджмент</w:t>
            </w:r>
            <w:r w:rsidRPr="00366C30">
              <w:rPr>
                <w:rFonts w:eastAsia="Calibri"/>
                <w:b/>
                <w:sz w:val="24"/>
                <w:szCs w:val="28"/>
              </w:rPr>
              <w:t>»</w:t>
            </w:r>
          </w:p>
        </w:tc>
      </w:tr>
      <w:tr w:rsidR="0040025A" w:rsidRPr="002842E5" w14:paraId="2767C161" w14:textId="77777777" w:rsidTr="00651EF5">
        <w:tc>
          <w:tcPr>
            <w:tcW w:w="1164" w:type="dxa"/>
          </w:tcPr>
          <w:p w14:paraId="2562A5DD" w14:textId="630086EF" w:rsidR="0040025A" w:rsidRPr="002842E5" w:rsidRDefault="00C3388E" w:rsidP="005C080A">
            <w:pPr>
              <w:tabs>
                <w:tab w:val="left" w:pos="540"/>
              </w:tabs>
              <w:contextualSpacing/>
              <w:jc w:val="both"/>
              <w:rPr>
                <w:sz w:val="24"/>
                <w:szCs w:val="28"/>
              </w:rPr>
            </w:pPr>
            <w:r>
              <w:rPr>
                <w:sz w:val="24"/>
                <w:szCs w:val="28"/>
              </w:rPr>
              <w:t>ПК</w:t>
            </w:r>
            <w:r w:rsidR="0040025A" w:rsidRPr="002842E5">
              <w:rPr>
                <w:sz w:val="24"/>
                <w:szCs w:val="28"/>
              </w:rPr>
              <w:t>-5</w:t>
            </w:r>
          </w:p>
        </w:tc>
        <w:tc>
          <w:tcPr>
            <w:tcW w:w="2126" w:type="dxa"/>
          </w:tcPr>
          <w:p w14:paraId="5481D917" w14:textId="77777777" w:rsidR="0040025A" w:rsidRPr="002842E5" w:rsidRDefault="0040025A" w:rsidP="005C080A">
            <w:pPr>
              <w:pStyle w:val="Default"/>
            </w:pPr>
            <w:r w:rsidRPr="002842E5">
              <w:t>Способность разрабатывать планы стратегического развития банка, организовывать процессы предоставления доступа к банковским продуктам.</w:t>
            </w:r>
          </w:p>
        </w:tc>
        <w:tc>
          <w:tcPr>
            <w:tcW w:w="2693" w:type="dxa"/>
          </w:tcPr>
          <w:p w14:paraId="14721DFA" w14:textId="77777777" w:rsidR="0040025A" w:rsidRPr="002842E5" w:rsidRDefault="0040025A" w:rsidP="005C080A">
            <w:pPr>
              <w:tabs>
                <w:tab w:val="left" w:pos="540"/>
              </w:tabs>
              <w:contextualSpacing/>
              <w:jc w:val="both"/>
              <w:rPr>
                <w:sz w:val="24"/>
                <w:szCs w:val="28"/>
              </w:rPr>
            </w:pPr>
            <w:r w:rsidRPr="002842E5">
              <w:rPr>
                <w:sz w:val="24"/>
                <w:szCs w:val="28"/>
              </w:rPr>
              <w:t>1.Формирует планы стратегического развития, согласуя их с целями и задачами системы управления рисками в организации.</w:t>
            </w:r>
          </w:p>
          <w:p w14:paraId="78F4B265" w14:textId="77777777" w:rsidR="0040025A" w:rsidRPr="002842E5" w:rsidRDefault="0040025A" w:rsidP="005C080A">
            <w:pPr>
              <w:tabs>
                <w:tab w:val="left" w:pos="540"/>
              </w:tabs>
              <w:contextualSpacing/>
              <w:jc w:val="both"/>
              <w:rPr>
                <w:sz w:val="24"/>
                <w:szCs w:val="28"/>
              </w:rPr>
            </w:pPr>
            <w:r w:rsidRPr="002842E5">
              <w:rPr>
                <w:sz w:val="24"/>
                <w:szCs w:val="28"/>
              </w:rPr>
              <w:t xml:space="preserve">2.Организовывает процесс стратегического планирования, индикаторов планирования, обеспечивающих доступ к банковским продуктам. </w:t>
            </w:r>
          </w:p>
        </w:tc>
        <w:tc>
          <w:tcPr>
            <w:tcW w:w="3686" w:type="dxa"/>
          </w:tcPr>
          <w:p w14:paraId="5E6CBDD5" w14:textId="77777777" w:rsidR="0040025A" w:rsidRDefault="0040025A" w:rsidP="005C080A">
            <w:pPr>
              <w:tabs>
                <w:tab w:val="left" w:pos="540"/>
              </w:tabs>
              <w:contextualSpacing/>
              <w:jc w:val="both"/>
              <w:rPr>
                <w:sz w:val="24"/>
                <w:szCs w:val="28"/>
              </w:rPr>
            </w:pPr>
            <w:r w:rsidRPr="002842E5">
              <w:rPr>
                <w:sz w:val="24"/>
                <w:szCs w:val="28"/>
              </w:rPr>
              <w:t>1.</w:t>
            </w:r>
          </w:p>
          <w:p w14:paraId="0CBB7903" w14:textId="77777777" w:rsidR="0040025A" w:rsidRDefault="0040025A"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sidRPr="002842E5">
              <w:rPr>
                <w:sz w:val="24"/>
                <w:szCs w:val="28"/>
              </w:rPr>
              <w:t>цел</w:t>
            </w:r>
            <w:r>
              <w:rPr>
                <w:sz w:val="24"/>
                <w:szCs w:val="28"/>
              </w:rPr>
              <w:t>ей</w:t>
            </w:r>
            <w:r w:rsidRPr="002842E5">
              <w:rPr>
                <w:sz w:val="24"/>
                <w:szCs w:val="28"/>
              </w:rPr>
              <w:t xml:space="preserve"> и задач системы управления рисками в организации</w:t>
            </w:r>
            <w:r>
              <w:rPr>
                <w:sz w:val="24"/>
                <w:szCs w:val="28"/>
              </w:rPr>
              <w:t>.</w:t>
            </w:r>
          </w:p>
          <w:p w14:paraId="0F1E1965" w14:textId="77777777" w:rsidR="0040025A" w:rsidRPr="002842E5" w:rsidRDefault="0040025A"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разрабатывать риск-ориентированные планы стратегического развития.</w:t>
            </w:r>
          </w:p>
          <w:p w14:paraId="10C0FF1A" w14:textId="77777777" w:rsidR="0040025A" w:rsidRDefault="0040025A" w:rsidP="005C080A">
            <w:pPr>
              <w:tabs>
                <w:tab w:val="left" w:pos="540"/>
              </w:tabs>
              <w:contextualSpacing/>
              <w:jc w:val="both"/>
              <w:rPr>
                <w:sz w:val="24"/>
                <w:szCs w:val="28"/>
              </w:rPr>
            </w:pPr>
            <w:r w:rsidRPr="002842E5">
              <w:rPr>
                <w:sz w:val="24"/>
                <w:szCs w:val="28"/>
              </w:rPr>
              <w:t>2.</w:t>
            </w:r>
          </w:p>
          <w:p w14:paraId="57073FE4" w14:textId="77777777" w:rsidR="0040025A" w:rsidRDefault="0040025A" w:rsidP="005C080A">
            <w:pPr>
              <w:tabs>
                <w:tab w:val="left" w:pos="540"/>
              </w:tabs>
              <w:contextualSpacing/>
              <w:jc w:val="both"/>
              <w:rPr>
                <w:sz w:val="24"/>
                <w:szCs w:val="28"/>
              </w:rPr>
            </w:pPr>
            <w:r w:rsidRPr="00247B22">
              <w:rPr>
                <w:b/>
                <w:sz w:val="24"/>
                <w:szCs w:val="28"/>
              </w:rPr>
              <w:t>Знание</w:t>
            </w:r>
            <w:r w:rsidRPr="00247B22">
              <w:rPr>
                <w:sz w:val="24"/>
                <w:szCs w:val="28"/>
              </w:rPr>
              <w:t xml:space="preserve"> </w:t>
            </w:r>
            <w:r>
              <w:rPr>
                <w:sz w:val="24"/>
                <w:szCs w:val="28"/>
              </w:rPr>
              <w:t>банковских продуктов и индикаторов продукто-ориентированного планирования.</w:t>
            </w:r>
          </w:p>
          <w:p w14:paraId="4C2AF78D" w14:textId="4D9ABF4A" w:rsidR="0040025A" w:rsidRPr="002842E5" w:rsidRDefault="0040025A" w:rsidP="005C080A">
            <w:pPr>
              <w:tabs>
                <w:tab w:val="left" w:pos="540"/>
              </w:tabs>
              <w:contextualSpacing/>
              <w:jc w:val="both"/>
              <w:rPr>
                <w:sz w:val="24"/>
                <w:szCs w:val="28"/>
              </w:rPr>
            </w:pPr>
            <w:r w:rsidRPr="00247B22">
              <w:rPr>
                <w:b/>
                <w:sz w:val="24"/>
                <w:szCs w:val="28"/>
              </w:rPr>
              <w:t>Умение</w:t>
            </w:r>
            <w:r w:rsidRPr="00247B22">
              <w:rPr>
                <w:sz w:val="24"/>
                <w:szCs w:val="28"/>
              </w:rPr>
              <w:t xml:space="preserve"> </w:t>
            </w:r>
            <w:r>
              <w:rPr>
                <w:sz w:val="24"/>
                <w:szCs w:val="28"/>
              </w:rPr>
              <w:t>о</w:t>
            </w:r>
            <w:r w:rsidRPr="002842E5">
              <w:rPr>
                <w:sz w:val="24"/>
                <w:szCs w:val="28"/>
              </w:rPr>
              <w:t>рганизов</w:t>
            </w:r>
            <w:r>
              <w:rPr>
                <w:sz w:val="24"/>
                <w:szCs w:val="28"/>
              </w:rPr>
              <w:t>ать</w:t>
            </w:r>
            <w:r w:rsidRPr="002842E5">
              <w:rPr>
                <w:sz w:val="24"/>
                <w:szCs w:val="28"/>
              </w:rPr>
              <w:t xml:space="preserve"> процесс </w:t>
            </w:r>
            <w:r>
              <w:rPr>
                <w:sz w:val="24"/>
                <w:szCs w:val="28"/>
              </w:rPr>
              <w:t>продукто-ориентированного с</w:t>
            </w:r>
            <w:r w:rsidRPr="002842E5">
              <w:rPr>
                <w:sz w:val="24"/>
                <w:szCs w:val="28"/>
              </w:rPr>
              <w:t>тратегического планирования</w:t>
            </w:r>
            <w:r>
              <w:rPr>
                <w:sz w:val="24"/>
                <w:szCs w:val="28"/>
              </w:rPr>
              <w:t>.</w:t>
            </w:r>
          </w:p>
        </w:tc>
      </w:tr>
      <w:tr w:rsidR="00D34CCA" w:rsidRPr="00247B22" w14:paraId="12D6E90F" w14:textId="77777777" w:rsidTr="00B37096">
        <w:tc>
          <w:tcPr>
            <w:tcW w:w="9669" w:type="dxa"/>
            <w:gridSpan w:val="4"/>
          </w:tcPr>
          <w:p w14:paraId="6EE6444B" w14:textId="769779BA" w:rsidR="00D34CCA" w:rsidRDefault="00D34CCA" w:rsidP="00D34CCA">
            <w:pPr>
              <w:tabs>
                <w:tab w:val="left" w:pos="540"/>
              </w:tabs>
              <w:contextualSpacing/>
              <w:jc w:val="both"/>
              <w:rPr>
                <w:sz w:val="24"/>
                <w:szCs w:val="28"/>
              </w:rPr>
            </w:pPr>
            <w:r w:rsidRPr="00366C30">
              <w:rPr>
                <w:rFonts w:eastAsia="Calibri"/>
                <w:b/>
                <w:sz w:val="24"/>
                <w:szCs w:val="28"/>
              </w:rPr>
              <w:t>Направленность программы магистратуры «Финансовая математика и анализ рынк</w:t>
            </w:r>
            <w:r w:rsidR="00467199">
              <w:rPr>
                <w:rFonts w:eastAsia="Calibri"/>
                <w:b/>
                <w:sz w:val="24"/>
                <w:szCs w:val="28"/>
              </w:rPr>
              <w:t>ов</w:t>
            </w:r>
            <w:r w:rsidRPr="00366C30">
              <w:rPr>
                <w:rFonts w:eastAsia="Calibri"/>
                <w:b/>
                <w:sz w:val="24"/>
                <w:szCs w:val="28"/>
              </w:rPr>
              <w:t>»</w:t>
            </w:r>
          </w:p>
        </w:tc>
      </w:tr>
      <w:tr w:rsidR="00F71237" w:rsidRPr="00F71237" w14:paraId="6DC7F510" w14:textId="77777777" w:rsidTr="00651EF5">
        <w:tc>
          <w:tcPr>
            <w:tcW w:w="1164" w:type="dxa"/>
          </w:tcPr>
          <w:p w14:paraId="315BB2D5" w14:textId="09506AD9" w:rsidR="00D34CCA" w:rsidRPr="00F71237" w:rsidRDefault="00D34CCA" w:rsidP="00D34CCA">
            <w:pPr>
              <w:tabs>
                <w:tab w:val="left" w:pos="540"/>
              </w:tabs>
              <w:contextualSpacing/>
              <w:jc w:val="both"/>
              <w:rPr>
                <w:sz w:val="24"/>
                <w:szCs w:val="28"/>
              </w:rPr>
            </w:pPr>
            <w:r w:rsidRPr="00F71237">
              <w:rPr>
                <w:sz w:val="24"/>
                <w:szCs w:val="28"/>
              </w:rPr>
              <w:t>ПК-2</w:t>
            </w:r>
          </w:p>
        </w:tc>
        <w:tc>
          <w:tcPr>
            <w:tcW w:w="2126" w:type="dxa"/>
          </w:tcPr>
          <w:p w14:paraId="25E8616F" w14:textId="2F2BCE78" w:rsidR="00D34CCA" w:rsidRPr="00F71237" w:rsidRDefault="00D34CCA" w:rsidP="00D34CCA">
            <w:pPr>
              <w:tabs>
                <w:tab w:val="left" w:pos="540"/>
              </w:tabs>
              <w:contextualSpacing/>
              <w:jc w:val="both"/>
              <w:rPr>
                <w:sz w:val="24"/>
                <w:szCs w:val="28"/>
              </w:rPr>
            </w:pPr>
            <w:r w:rsidRPr="00F71237">
              <w:rPr>
                <w:rFonts w:eastAsiaTheme="minorEastAsia"/>
                <w:sz w:val="24"/>
                <w:szCs w:val="24"/>
              </w:rPr>
              <w:t>Способность проводить исследование проблем финансовой устойчивости организаций, в том числе финансово-кредитных, для разработки эффективных методов обеспечения их функционирования с учетом фактора неопределенности</w:t>
            </w:r>
          </w:p>
        </w:tc>
        <w:tc>
          <w:tcPr>
            <w:tcW w:w="2693" w:type="dxa"/>
          </w:tcPr>
          <w:p w14:paraId="260439F9" w14:textId="77777777" w:rsidR="00467199" w:rsidRPr="00F71237" w:rsidRDefault="00467199" w:rsidP="00467199">
            <w:pPr>
              <w:jc w:val="both"/>
              <w:rPr>
                <w:sz w:val="24"/>
                <w:szCs w:val="24"/>
              </w:rPr>
            </w:pPr>
            <w:r w:rsidRPr="00F71237">
              <w:rPr>
                <w:sz w:val="24"/>
                <w:szCs w:val="24"/>
              </w:rPr>
              <w:t xml:space="preserve">1. Применяет современные подходы при моделировании сценариев развития финансовой ситуации в организации на </w:t>
            </w:r>
            <w:proofErr w:type="gramStart"/>
            <w:r w:rsidRPr="00F71237">
              <w:rPr>
                <w:sz w:val="24"/>
                <w:szCs w:val="24"/>
              </w:rPr>
              <w:t>микро-уровне</w:t>
            </w:r>
            <w:proofErr w:type="gramEnd"/>
            <w:r w:rsidRPr="00F71237">
              <w:rPr>
                <w:sz w:val="24"/>
                <w:szCs w:val="24"/>
              </w:rPr>
              <w:t>, пользуясь выработанными в международной практике стандартами и методами.</w:t>
            </w:r>
          </w:p>
          <w:p w14:paraId="043CA7F6" w14:textId="171CA563" w:rsidR="00467199" w:rsidRPr="00F71237" w:rsidRDefault="00467199" w:rsidP="00467199">
            <w:pPr>
              <w:rPr>
                <w:sz w:val="24"/>
                <w:szCs w:val="24"/>
              </w:rPr>
            </w:pPr>
            <w:r w:rsidRPr="00F71237">
              <w:rPr>
                <w:rFonts w:eastAsia="Calibri"/>
                <w:sz w:val="24"/>
                <w:szCs w:val="24"/>
              </w:rPr>
              <w:t xml:space="preserve">2. Демонстрирует навыки </w:t>
            </w:r>
            <w:r w:rsidRPr="00F71237">
              <w:rPr>
                <w:sz w:val="24"/>
                <w:szCs w:val="24"/>
              </w:rPr>
              <w:t>выработки адекватных управленческих решений в области управления финансами хозяйствующего субъекта.</w:t>
            </w:r>
          </w:p>
        </w:tc>
        <w:tc>
          <w:tcPr>
            <w:tcW w:w="3686" w:type="dxa"/>
          </w:tcPr>
          <w:p w14:paraId="7AFCEC86" w14:textId="3B4A5EE3" w:rsidR="00F71237" w:rsidRPr="00F71237" w:rsidRDefault="00F71237" w:rsidP="00467199">
            <w:pPr>
              <w:rPr>
                <w:bCs/>
                <w:sz w:val="24"/>
                <w:szCs w:val="28"/>
              </w:rPr>
            </w:pPr>
            <w:r w:rsidRPr="00F71237">
              <w:rPr>
                <w:bCs/>
                <w:sz w:val="24"/>
                <w:szCs w:val="28"/>
              </w:rPr>
              <w:t>1.</w:t>
            </w:r>
          </w:p>
          <w:p w14:paraId="039751C1" w14:textId="6BF39736" w:rsidR="00467199" w:rsidRPr="00F71237" w:rsidRDefault="00467199" w:rsidP="00467199">
            <w:pPr>
              <w:rPr>
                <w:sz w:val="24"/>
                <w:szCs w:val="28"/>
              </w:rPr>
            </w:pPr>
            <w:r w:rsidRPr="00F71237">
              <w:rPr>
                <w:b/>
                <w:sz w:val="24"/>
                <w:szCs w:val="28"/>
              </w:rPr>
              <w:t>Знание</w:t>
            </w:r>
            <w:r w:rsidR="00F71237" w:rsidRPr="00F71237">
              <w:rPr>
                <w:b/>
                <w:sz w:val="24"/>
                <w:szCs w:val="28"/>
              </w:rPr>
              <w:t xml:space="preserve"> </w:t>
            </w:r>
            <w:r w:rsidR="00F71237" w:rsidRPr="00F71237">
              <w:rPr>
                <w:sz w:val="24"/>
                <w:szCs w:val="28"/>
              </w:rPr>
              <w:t>современных подходов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14:paraId="4BDE989A" w14:textId="77777777" w:rsidR="00F71237" w:rsidRPr="00F71237" w:rsidRDefault="00467199" w:rsidP="00F71237">
            <w:pPr>
              <w:tabs>
                <w:tab w:val="left" w:pos="540"/>
              </w:tabs>
              <w:contextualSpacing/>
              <w:jc w:val="both"/>
              <w:rPr>
                <w:sz w:val="24"/>
                <w:szCs w:val="28"/>
              </w:rPr>
            </w:pPr>
            <w:r w:rsidRPr="00F71237">
              <w:rPr>
                <w:b/>
                <w:sz w:val="24"/>
                <w:szCs w:val="28"/>
              </w:rPr>
              <w:t>Умение</w:t>
            </w:r>
            <w:r w:rsidR="00F71237" w:rsidRPr="00F71237">
              <w:rPr>
                <w:b/>
                <w:sz w:val="24"/>
                <w:szCs w:val="28"/>
              </w:rPr>
              <w:t xml:space="preserve"> </w:t>
            </w:r>
            <w:r w:rsidR="00F71237" w:rsidRPr="00F71237">
              <w:rPr>
                <w:sz w:val="24"/>
                <w:szCs w:val="28"/>
              </w:rPr>
              <w:t>использовать 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14:paraId="2518CEE7" w14:textId="0695193F" w:rsidR="00467199" w:rsidRPr="00F71237" w:rsidRDefault="00F71237" w:rsidP="00467199">
            <w:pPr>
              <w:rPr>
                <w:sz w:val="24"/>
                <w:szCs w:val="28"/>
              </w:rPr>
            </w:pPr>
            <w:r w:rsidRPr="00F71237">
              <w:rPr>
                <w:sz w:val="24"/>
                <w:szCs w:val="28"/>
              </w:rPr>
              <w:t>2.</w:t>
            </w:r>
          </w:p>
          <w:p w14:paraId="44952297" w14:textId="0AC61472" w:rsidR="00F71237" w:rsidRPr="00F71237" w:rsidRDefault="00467199" w:rsidP="00F71237">
            <w:pPr>
              <w:tabs>
                <w:tab w:val="left" w:pos="540"/>
              </w:tabs>
              <w:contextualSpacing/>
              <w:jc w:val="both"/>
              <w:rPr>
                <w:sz w:val="24"/>
                <w:szCs w:val="28"/>
              </w:rPr>
            </w:pPr>
            <w:r w:rsidRPr="00F71237">
              <w:rPr>
                <w:b/>
                <w:sz w:val="24"/>
                <w:szCs w:val="28"/>
              </w:rPr>
              <w:t>Знание</w:t>
            </w:r>
            <w:r w:rsidR="00F71237" w:rsidRPr="00F71237">
              <w:rPr>
                <w:sz w:val="24"/>
                <w:szCs w:val="28"/>
              </w:rPr>
              <w:t xml:space="preserve"> практических подходов для выработки адекватных управленческих решений в </w:t>
            </w:r>
            <w:r w:rsidR="00F71237" w:rsidRPr="00F71237">
              <w:rPr>
                <w:sz w:val="24"/>
                <w:szCs w:val="28"/>
              </w:rPr>
              <w:lastRenderedPageBreak/>
              <w:t>области управления финансами хозяйствующего субъекта.</w:t>
            </w:r>
          </w:p>
          <w:p w14:paraId="38ADAA45" w14:textId="7B5B8D32" w:rsidR="00D34CCA" w:rsidRPr="00F71237" w:rsidRDefault="00467199" w:rsidP="00467199">
            <w:pPr>
              <w:rPr>
                <w:sz w:val="24"/>
                <w:szCs w:val="28"/>
              </w:rPr>
            </w:pPr>
            <w:r w:rsidRPr="00F71237">
              <w:rPr>
                <w:b/>
                <w:sz w:val="24"/>
                <w:szCs w:val="28"/>
              </w:rPr>
              <w:t>Умение</w:t>
            </w:r>
            <w:r w:rsidR="00F71237" w:rsidRPr="00F71237">
              <w:rPr>
                <w:b/>
                <w:sz w:val="24"/>
                <w:szCs w:val="28"/>
              </w:rPr>
              <w:t xml:space="preserve"> </w:t>
            </w:r>
            <w:r w:rsidR="00F71237" w:rsidRPr="00F71237">
              <w:rPr>
                <w:sz w:val="24"/>
                <w:szCs w:val="28"/>
              </w:rPr>
              <w:t>использовать навыки выработки адекватных управленческих решений в области управления финансами хозяйствующего субъекта.</w:t>
            </w:r>
          </w:p>
        </w:tc>
      </w:tr>
    </w:tbl>
    <w:p w14:paraId="3C094060" w14:textId="77777777" w:rsidR="00C72F30" w:rsidRDefault="00C72F30" w:rsidP="005E1471">
      <w:pPr>
        <w:tabs>
          <w:tab w:val="left" w:pos="540"/>
        </w:tabs>
        <w:spacing w:line="360" w:lineRule="auto"/>
        <w:ind w:firstLine="709"/>
        <w:contextualSpacing/>
        <w:jc w:val="both"/>
        <w:rPr>
          <w:sz w:val="28"/>
          <w:szCs w:val="28"/>
        </w:rPr>
      </w:pPr>
    </w:p>
    <w:p w14:paraId="0747055B" w14:textId="77777777" w:rsidR="00CB45AA" w:rsidRPr="001C58B4" w:rsidRDefault="00CB45AA" w:rsidP="008A1E25">
      <w:pPr>
        <w:spacing w:line="360" w:lineRule="auto"/>
        <w:jc w:val="center"/>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67382345" w14:textId="73A40896" w:rsidR="000702A4" w:rsidRPr="006E7F19" w:rsidRDefault="000702A4" w:rsidP="008A1E25">
      <w:pPr>
        <w:spacing w:line="360" w:lineRule="auto"/>
        <w:ind w:firstLine="567"/>
        <w:jc w:val="both"/>
        <w:rPr>
          <w:sz w:val="28"/>
          <w:szCs w:val="28"/>
        </w:rPr>
      </w:pPr>
      <w:r w:rsidRPr="006E7F19">
        <w:rPr>
          <w:sz w:val="28"/>
          <w:szCs w:val="28"/>
        </w:rPr>
        <w:t>Дисциплина «Банковские рейтинги в системе риск-менеджмента»</w:t>
      </w:r>
      <w:r w:rsidRPr="006E7F19">
        <w:rPr>
          <w:b/>
          <w:sz w:val="28"/>
          <w:szCs w:val="28"/>
        </w:rPr>
        <w:t xml:space="preserve"> </w:t>
      </w:r>
      <w:r w:rsidR="00C72F30" w:rsidRPr="00C72F30">
        <w:rPr>
          <w:sz w:val="28"/>
          <w:szCs w:val="28"/>
        </w:rPr>
        <w:t xml:space="preserve">относится к </w:t>
      </w:r>
      <w:r w:rsidR="00C72F30">
        <w:rPr>
          <w:sz w:val="28"/>
          <w:szCs w:val="28"/>
        </w:rPr>
        <w:t>модулю дисциплин по выбору, углубляющих освоение программы магистратуры</w:t>
      </w:r>
      <w:r w:rsidR="00DD2C80">
        <w:rPr>
          <w:sz w:val="28"/>
          <w:szCs w:val="28"/>
        </w:rPr>
        <w:t>,</w:t>
      </w:r>
      <w:r w:rsidRPr="006E7F19">
        <w:rPr>
          <w:sz w:val="28"/>
          <w:szCs w:val="28"/>
        </w:rPr>
        <w:t xml:space="preserve"> </w:t>
      </w:r>
      <w:r w:rsidRPr="009A1FF6">
        <w:rPr>
          <w:sz w:val="28"/>
          <w:szCs w:val="28"/>
        </w:rPr>
        <w:t>по направлению подготовки 38.04.08 «Финансы и кредит»</w:t>
      </w:r>
      <w:r w:rsidR="00DD2C80">
        <w:rPr>
          <w:sz w:val="28"/>
          <w:szCs w:val="28"/>
        </w:rPr>
        <w:t>,</w:t>
      </w:r>
      <w:r w:rsidR="00C72F30">
        <w:rPr>
          <w:sz w:val="28"/>
          <w:szCs w:val="28"/>
        </w:rPr>
        <w:t xml:space="preserve"> направленностей </w:t>
      </w:r>
      <w:r w:rsidR="005C080A">
        <w:rPr>
          <w:sz w:val="28"/>
          <w:szCs w:val="28"/>
        </w:rPr>
        <w:t xml:space="preserve">программ магистратуры: </w:t>
      </w:r>
      <w:r w:rsidR="00C72F30" w:rsidRPr="00290264">
        <w:rPr>
          <w:sz w:val="28"/>
          <w:szCs w:val="24"/>
        </w:rPr>
        <w:t>«</w:t>
      </w:r>
      <w:r w:rsidR="00036818">
        <w:rPr>
          <w:sz w:val="28"/>
          <w:szCs w:val="24"/>
        </w:rPr>
        <w:t>Банковское дело и риск-менеджмент</w:t>
      </w:r>
      <w:r w:rsidR="00C72F30" w:rsidRPr="00290264">
        <w:rPr>
          <w:sz w:val="28"/>
          <w:szCs w:val="24"/>
        </w:rPr>
        <w:t xml:space="preserve">», </w:t>
      </w:r>
      <w:r w:rsidR="00C72F30" w:rsidRPr="00290264">
        <w:rPr>
          <w:rFonts w:eastAsia="Calibri"/>
          <w:sz w:val="28"/>
          <w:szCs w:val="28"/>
        </w:rPr>
        <w:t>«Финансовая математика и анализ рынк</w:t>
      </w:r>
      <w:r w:rsidR="00467199">
        <w:rPr>
          <w:rFonts w:eastAsia="Calibri"/>
          <w:sz w:val="28"/>
          <w:szCs w:val="28"/>
        </w:rPr>
        <w:t>ов</w:t>
      </w:r>
      <w:r w:rsidR="00C72F30" w:rsidRPr="00290264">
        <w:rPr>
          <w:rFonts w:eastAsia="Calibri"/>
          <w:sz w:val="28"/>
          <w:szCs w:val="28"/>
        </w:rPr>
        <w:t>»</w:t>
      </w:r>
      <w:r w:rsidR="00C72F30">
        <w:rPr>
          <w:rFonts w:eastAsia="Calibri"/>
          <w:sz w:val="28"/>
          <w:szCs w:val="28"/>
        </w:rPr>
        <w:t>.</w:t>
      </w:r>
    </w:p>
    <w:p w14:paraId="3CBDAC2C" w14:textId="77777777" w:rsidR="00467199" w:rsidRDefault="00CB45AA" w:rsidP="00291579">
      <w:pPr>
        <w:pStyle w:val="1"/>
        <w:tabs>
          <w:tab w:val="left" w:pos="426"/>
        </w:tabs>
        <w:spacing w:after="120" w:line="276" w:lineRule="auto"/>
        <w:ind w:right="0"/>
      </w:pPr>
      <w:r w:rsidRPr="00467199">
        <w:rPr>
          <w:bCs/>
        </w:rPr>
        <w:t>4.</w:t>
      </w:r>
      <w:r w:rsidRPr="007E4CC5">
        <w:rPr>
          <w:b w:val="0"/>
          <w:bCs/>
        </w:rPr>
        <w:t xml:space="preserve"> </w:t>
      </w:r>
      <w:bookmarkStart w:id="3" w:name="_Toc92533358"/>
      <w:r w:rsidR="00467199" w:rsidRPr="006A7A73">
        <w:t>Объем дисциплины</w:t>
      </w:r>
      <w:r w:rsidR="00467199">
        <w:t xml:space="preserve"> </w:t>
      </w:r>
      <w:r w:rsidR="00467199" w:rsidRPr="006A7A73">
        <w:t>(модуля)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2AC25AFF" w14:textId="52205084" w:rsidR="00A81AE3" w:rsidRDefault="00A81AE3" w:rsidP="00467199">
      <w:pPr>
        <w:spacing w:line="276" w:lineRule="auto"/>
        <w:jc w:val="center"/>
        <w:rPr>
          <w:sz w:val="28"/>
          <w:szCs w:val="28"/>
        </w:rPr>
      </w:pPr>
    </w:p>
    <w:p w14:paraId="196584D9" w14:textId="7A57BD86" w:rsidR="0007737F" w:rsidRDefault="001A2138" w:rsidP="001A2138">
      <w:pPr>
        <w:spacing w:line="360" w:lineRule="auto"/>
        <w:jc w:val="both"/>
        <w:rPr>
          <w:sz w:val="28"/>
          <w:szCs w:val="28"/>
        </w:rPr>
      </w:pPr>
      <w:r>
        <w:rPr>
          <w:sz w:val="28"/>
          <w:szCs w:val="28"/>
        </w:rPr>
        <w:t xml:space="preserve">направленность программы магистратуры: </w:t>
      </w:r>
      <w:r w:rsidRPr="00290264">
        <w:rPr>
          <w:sz w:val="28"/>
          <w:szCs w:val="24"/>
        </w:rPr>
        <w:t>«</w:t>
      </w:r>
      <w:r>
        <w:rPr>
          <w:sz w:val="28"/>
          <w:szCs w:val="24"/>
        </w:rPr>
        <w:t>Банковское дело и риск-менеджмент</w:t>
      </w:r>
      <w:r w:rsidRPr="00290264">
        <w:rPr>
          <w:sz w:val="28"/>
          <w:szCs w:val="24"/>
        </w:rPr>
        <w:t>»</w:t>
      </w:r>
    </w:p>
    <w:tbl>
      <w:tblPr>
        <w:tblW w:w="5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1"/>
        <w:gridCol w:w="1851"/>
        <w:gridCol w:w="1712"/>
      </w:tblGrid>
      <w:tr w:rsidR="00E02BA6" w:rsidRPr="00CD7272" w14:paraId="6EE740A1" w14:textId="0600902F" w:rsidTr="00E02BA6">
        <w:trPr>
          <w:trHeight w:val="617"/>
          <w:jc w:val="center"/>
        </w:trPr>
        <w:tc>
          <w:tcPr>
            <w:tcW w:w="3181" w:type="pct"/>
            <w:tcBorders>
              <w:bottom w:val="single" w:sz="4" w:space="0" w:color="auto"/>
            </w:tcBorders>
            <w:shd w:val="clear" w:color="auto" w:fill="auto"/>
            <w:vAlign w:val="center"/>
          </w:tcPr>
          <w:p w14:paraId="4EF52550" w14:textId="263C0E26" w:rsidR="00E02BA6" w:rsidRPr="00CD7272" w:rsidRDefault="00E02BA6" w:rsidP="001A2138">
            <w:pPr>
              <w:keepNext/>
              <w:jc w:val="center"/>
              <w:rPr>
                <w:b/>
                <w:bCs/>
                <w:sz w:val="24"/>
                <w:szCs w:val="24"/>
              </w:rPr>
            </w:pPr>
            <w:r w:rsidRPr="00CD7272">
              <w:rPr>
                <w:b/>
                <w:bCs/>
                <w:sz w:val="24"/>
                <w:szCs w:val="24"/>
              </w:rPr>
              <w:t>Вид учебной работы по дисциплине</w:t>
            </w:r>
          </w:p>
        </w:tc>
        <w:tc>
          <w:tcPr>
            <w:tcW w:w="945" w:type="pct"/>
            <w:tcBorders>
              <w:bottom w:val="single" w:sz="4" w:space="0" w:color="auto"/>
            </w:tcBorders>
            <w:shd w:val="clear" w:color="auto" w:fill="auto"/>
          </w:tcPr>
          <w:p w14:paraId="4B593328" w14:textId="77777777" w:rsidR="00E02BA6" w:rsidRPr="00496164" w:rsidRDefault="00E02BA6" w:rsidP="001A2138">
            <w:pPr>
              <w:keepNext/>
              <w:widowControl/>
              <w:jc w:val="center"/>
              <w:rPr>
                <w:b/>
                <w:sz w:val="24"/>
                <w:szCs w:val="24"/>
              </w:rPr>
            </w:pPr>
            <w:r w:rsidRPr="00496164">
              <w:rPr>
                <w:b/>
                <w:sz w:val="24"/>
                <w:szCs w:val="24"/>
              </w:rPr>
              <w:t>Всего</w:t>
            </w:r>
          </w:p>
          <w:p w14:paraId="4B0719E7" w14:textId="380C70C1" w:rsidR="00E02BA6" w:rsidRPr="00CD7272" w:rsidRDefault="00E02BA6" w:rsidP="001A2138">
            <w:pPr>
              <w:pStyle w:val="a6"/>
              <w:keepNext/>
              <w:ind w:left="0"/>
              <w:jc w:val="center"/>
              <w:rPr>
                <w:b/>
                <w:bCs/>
                <w:sz w:val="24"/>
                <w:szCs w:val="24"/>
              </w:rPr>
            </w:pPr>
            <w:r w:rsidRPr="00496164">
              <w:rPr>
                <w:b/>
                <w:sz w:val="24"/>
                <w:szCs w:val="24"/>
              </w:rPr>
              <w:t>(в з/е и часах)</w:t>
            </w:r>
          </w:p>
        </w:tc>
        <w:tc>
          <w:tcPr>
            <w:tcW w:w="874" w:type="pct"/>
            <w:shd w:val="clear" w:color="auto" w:fill="auto"/>
          </w:tcPr>
          <w:p w14:paraId="504E732E" w14:textId="7DAEAC5A" w:rsidR="00E02BA6" w:rsidRPr="00496164" w:rsidRDefault="00E02BA6" w:rsidP="001A2138">
            <w:pPr>
              <w:keepNext/>
              <w:widowControl/>
              <w:jc w:val="center"/>
              <w:rPr>
                <w:b/>
                <w:sz w:val="24"/>
                <w:szCs w:val="24"/>
              </w:rPr>
            </w:pPr>
            <w:r w:rsidRPr="00496164">
              <w:rPr>
                <w:b/>
                <w:sz w:val="24"/>
                <w:szCs w:val="24"/>
              </w:rPr>
              <w:t xml:space="preserve">Модуль </w:t>
            </w:r>
            <w:r>
              <w:rPr>
                <w:b/>
                <w:sz w:val="24"/>
                <w:szCs w:val="24"/>
              </w:rPr>
              <w:t>6</w:t>
            </w:r>
          </w:p>
          <w:p w14:paraId="4C64AA10" w14:textId="6CA58818" w:rsidR="00E02BA6" w:rsidRPr="00CD7272" w:rsidRDefault="00E02BA6" w:rsidP="001A2138">
            <w:pPr>
              <w:pStyle w:val="a6"/>
              <w:keepNext/>
              <w:ind w:left="0"/>
              <w:jc w:val="center"/>
              <w:rPr>
                <w:b/>
                <w:bCs/>
                <w:sz w:val="24"/>
                <w:szCs w:val="24"/>
              </w:rPr>
            </w:pPr>
            <w:r w:rsidRPr="00496164">
              <w:rPr>
                <w:b/>
                <w:sz w:val="24"/>
                <w:szCs w:val="24"/>
              </w:rPr>
              <w:t>(в часах)</w:t>
            </w:r>
          </w:p>
        </w:tc>
      </w:tr>
      <w:tr w:rsidR="001A2138" w:rsidRPr="00EB307A" w14:paraId="420F6DF5" w14:textId="77777777" w:rsidTr="00E02BA6">
        <w:trPr>
          <w:jc w:val="center"/>
        </w:trPr>
        <w:tc>
          <w:tcPr>
            <w:tcW w:w="3181" w:type="pct"/>
            <w:shd w:val="clear" w:color="auto" w:fill="auto"/>
          </w:tcPr>
          <w:p w14:paraId="296A64DE" w14:textId="77777777" w:rsidR="001A2138" w:rsidRPr="00EB307A" w:rsidRDefault="001A2138" w:rsidP="00BC4966">
            <w:pPr>
              <w:pStyle w:val="a6"/>
              <w:keepNext/>
              <w:ind w:left="0"/>
              <w:rPr>
                <w:b/>
                <w:sz w:val="24"/>
                <w:szCs w:val="24"/>
              </w:rPr>
            </w:pPr>
            <w:r w:rsidRPr="00EB307A">
              <w:rPr>
                <w:b/>
                <w:sz w:val="24"/>
                <w:szCs w:val="24"/>
              </w:rPr>
              <w:t>Общая трудоёмкость дисциплины</w:t>
            </w:r>
          </w:p>
        </w:tc>
        <w:tc>
          <w:tcPr>
            <w:tcW w:w="945" w:type="pct"/>
            <w:vAlign w:val="center"/>
          </w:tcPr>
          <w:p w14:paraId="483C6086" w14:textId="7B8A75C8" w:rsidR="001A2138" w:rsidRPr="00EB307A" w:rsidRDefault="00E02BA6" w:rsidP="00EB307A">
            <w:pPr>
              <w:pStyle w:val="a6"/>
              <w:keepNext/>
              <w:ind w:left="0"/>
              <w:jc w:val="center"/>
              <w:rPr>
                <w:b/>
                <w:sz w:val="24"/>
                <w:szCs w:val="24"/>
              </w:rPr>
            </w:pPr>
            <w:r>
              <w:rPr>
                <w:b/>
                <w:sz w:val="24"/>
                <w:szCs w:val="24"/>
              </w:rPr>
              <w:t>3/</w:t>
            </w:r>
            <w:r w:rsidR="001A2138">
              <w:rPr>
                <w:b/>
                <w:sz w:val="24"/>
                <w:szCs w:val="24"/>
              </w:rPr>
              <w:t>108</w:t>
            </w:r>
          </w:p>
        </w:tc>
        <w:tc>
          <w:tcPr>
            <w:tcW w:w="874" w:type="pct"/>
            <w:shd w:val="clear" w:color="auto" w:fill="auto"/>
            <w:vAlign w:val="center"/>
          </w:tcPr>
          <w:p w14:paraId="2A4A2557" w14:textId="1F34E2AB" w:rsidR="001A2138" w:rsidRPr="00EB307A" w:rsidRDefault="001A2138" w:rsidP="00EB307A">
            <w:pPr>
              <w:pStyle w:val="a6"/>
              <w:keepNext/>
              <w:ind w:left="0"/>
              <w:jc w:val="center"/>
              <w:rPr>
                <w:b/>
                <w:sz w:val="24"/>
                <w:szCs w:val="24"/>
              </w:rPr>
            </w:pPr>
            <w:r>
              <w:rPr>
                <w:b/>
                <w:sz w:val="24"/>
                <w:szCs w:val="24"/>
              </w:rPr>
              <w:t>108</w:t>
            </w:r>
          </w:p>
        </w:tc>
      </w:tr>
      <w:tr w:rsidR="001A2138" w:rsidRPr="00EB307A" w14:paraId="111FCDB6" w14:textId="77777777" w:rsidTr="00E02BA6">
        <w:trPr>
          <w:jc w:val="center"/>
        </w:trPr>
        <w:tc>
          <w:tcPr>
            <w:tcW w:w="3181" w:type="pct"/>
            <w:shd w:val="clear" w:color="auto" w:fill="auto"/>
          </w:tcPr>
          <w:p w14:paraId="64FA2E90" w14:textId="5EB21F74" w:rsidR="001A2138" w:rsidRPr="00EB307A" w:rsidRDefault="001A2138" w:rsidP="00BC4966">
            <w:pPr>
              <w:pStyle w:val="a6"/>
              <w:keepNext/>
              <w:ind w:left="0"/>
              <w:rPr>
                <w:b/>
                <w:i/>
                <w:sz w:val="24"/>
                <w:szCs w:val="24"/>
              </w:rPr>
            </w:pPr>
            <w:r w:rsidRPr="00EB307A">
              <w:rPr>
                <w:b/>
                <w:i/>
                <w:sz w:val="24"/>
                <w:szCs w:val="24"/>
              </w:rPr>
              <w:t xml:space="preserve">Контактная работа - Аудиторные занятия </w:t>
            </w:r>
          </w:p>
        </w:tc>
        <w:tc>
          <w:tcPr>
            <w:tcW w:w="945" w:type="pct"/>
            <w:vAlign w:val="center"/>
          </w:tcPr>
          <w:p w14:paraId="350B5CCA" w14:textId="3FA58C27" w:rsidR="001A2138" w:rsidRPr="00E02BA6" w:rsidRDefault="001A2138" w:rsidP="00EB307A">
            <w:pPr>
              <w:pStyle w:val="a6"/>
              <w:keepNext/>
              <w:ind w:left="0"/>
              <w:jc w:val="center"/>
              <w:rPr>
                <w:b/>
                <w:i/>
                <w:sz w:val="24"/>
                <w:szCs w:val="24"/>
              </w:rPr>
            </w:pPr>
            <w:r w:rsidRPr="00E02BA6">
              <w:rPr>
                <w:b/>
                <w:i/>
                <w:sz w:val="24"/>
                <w:szCs w:val="24"/>
              </w:rPr>
              <w:t>30</w:t>
            </w:r>
          </w:p>
        </w:tc>
        <w:tc>
          <w:tcPr>
            <w:tcW w:w="874" w:type="pct"/>
            <w:shd w:val="clear" w:color="auto" w:fill="auto"/>
            <w:vAlign w:val="center"/>
          </w:tcPr>
          <w:p w14:paraId="2C908998" w14:textId="4CFE7A3A" w:rsidR="001A2138" w:rsidRPr="00E02BA6" w:rsidRDefault="001A2138" w:rsidP="00EB307A">
            <w:pPr>
              <w:pStyle w:val="a6"/>
              <w:keepNext/>
              <w:ind w:left="0"/>
              <w:jc w:val="center"/>
              <w:rPr>
                <w:b/>
                <w:i/>
                <w:sz w:val="24"/>
                <w:szCs w:val="24"/>
              </w:rPr>
            </w:pPr>
            <w:r w:rsidRPr="00E02BA6">
              <w:rPr>
                <w:b/>
                <w:i/>
                <w:sz w:val="24"/>
                <w:szCs w:val="24"/>
              </w:rPr>
              <w:t>30</w:t>
            </w:r>
          </w:p>
        </w:tc>
      </w:tr>
      <w:tr w:rsidR="001A2138" w:rsidRPr="005532E3" w14:paraId="5E718935" w14:textId="77777777" w:rsidTr="00E02BA6">
        <w:trPr>
          <w:jc w:val="center"/>
        </w:trPr>
        <w:tc>
          <w:tcPr>
            <w:tcW w:w="3181" w:type="pct"/>
            <w:shd w:val="clear" w:color="auto" w:fill="auto"/>
          </w:tcPr>
          <w:p w14:paraId="0C237AC3" w14:textId="77777777" w:rsidR="001A2138" w:rsidRPr="00504BDE" w:rsidRDefault="001A2138" w:rsidP="00BC4966">
            <w:pPr>
              <w:pStyle w:val="a6"/>
              <w:keepNext/>
              <w:ind w:left="0"/>
              <w:rPr>
                <w:sz w:val="24"/>
                <w:szCs w:val="24"/>
              </w:rPr>
            </w:pPr>
            <w:r w:rsidRPr="00504BDE">
              <w:rPr>
                <w:sz w:val="24"/>
                <w:szCs w:val="24"/>
              </w:rPr>
              <w:t xml:space="preserve">Лекции </w:t>
            </w:r>
          </w:p>
        </w:tc>
        <w:tc>
          <w:tcPr>
            <w:tcW w:w="945" w:type="pct"/>
            <w:vAlign w:val="center"/>
          </w:tcPr>
          <w:p w14:paraId="430FD329" w14:textId="7335E5A1" w:rsidR="001A2138" w:rsidRPr="00E02BA6" w:rsidRDefault="001A2138" w:rsidP="00EB307A">
            <w:pPr>
              <w:pStyle w:val="a6"/>
              <w:keepNext/>
              <w:ind w:left="0"/>
              <w:jc w:val="center"/>
              <w:rPr>
                <w:i/>
                <w:sz w:val="24"/>
                <w:szCs w:val="24"/>
              </w:rPr>
            </w:pPr>
            <w:r w:rsidRPr="00E02BA6">
              <w:rPr>
                <w:i/>
                <w:sz w:val="24"/>
                <w:szCs w:val="24"/>
              </w:rPr>
              <w:t>10</w:t>
            </w:r>
          </w:p>
        </w:tc>
        <w:tc>
          <w:tcPr>
            <w:tcW w:w="874" w:type="pct"/>
            <w:shd w:val="clear" w:color="auto" w:fill="auto"/>
            <w:vAlign w:val="center"/>
          </w:tcPr>
          <w:p w14:paraId="3F2B5EAC" w14:textId="75B73D89" w:rsidR="001A2138" w:rsidRPr="00E02BA6" w:rsidRDefault="001A2138" w:rsidP="00EB307A">
            <w:pPr>
              <w:pStyle w:val="a6"/>
              <w:keepNext/>
              <w:ind w:left="0"/>
              <w:jc w:val="center"/>
              <w:rPr>
                <w:i/>
                <w:sz w:val="24"/>
                <w:szCs w:val="24"/>
              </w:rPr>
            </w:pPr>
            <w:r w:rsidRPr="00E02BA6">
              <w:rPr>
                <w:i/>
                <w:sz w:val="24"/>
                <w:szCs w:val="24"/>
              </w:rPr>
              <w:t>10</w:t>
            </w:r>
          </w:p>
        </w:tc>
      </w:tr>
      <w:tr w:rsidR="001A2138" w:rsidRPr="005532E3" w14:paraId="59CE009B" w14:textId="77777777" w:rsidTr="00E02BA6">
        <w:trPr>
          <w:jc w:val="center"/>
        </w:trPr>
        <w:tc>
          <w:tcPr>
            <w:tcW w:w="3181" w:type="pct"/>
            <w:shd w:val="clear" w:color="auto" w:fill="auto"/>
          </w:tcPr>
          <w:p w14:paraId="44A98F32" w14:textId="6E307149" w:rsidR="001A2138" w:rsidRPr="005532E3" w:rsidRDefault="001A2138" w:rsidP="00BC4966">
            <w:pPr>
              <w:pStyle w:val="a6"/>
              <w:keepNext/>
              <w:ind w:left="0"/>
              <w:rPr>
                <w:sz w:val="24"/>
                <w:szCs w:val="24"/>
              </w:rPr>
            </w:pPr>
            <w:r w:rsidRPr="005532E3">
              <w:rPr>
                <w:sz w:val="24"/>
                <w:szCs w:val="24"/>
              </w:rPr>
              <w:t>Семинары, практические занятия</w:t>
            </w:r>
          </w:p>
        </w:tc>
        <w:tc>
          <w:tcPr>
            <w:tcW w:w="945" w:type="pct"/>
            <w:vAlign w:val="center"/>
          </w:tcPr>
          <w:p w14:paraId="6A221775" w14:textId="58B9B1E3" w:rsidR="001A2138" w:rsidRPr="00E02BA6" w:rsidRDefault="001A2138" w:rsidP="00EB307A">
            <w:pPr>
              <w:pStyle w:val="a6"/>
              <w:keepNext/>
              <w:ind w:left="0"/>
              <w:jc w:val="center"/>
              <w:rPr>
                <w:i/>
                <w:sz w:val="24"/>
                <w:szCs w:val="24"/>
              </w:rPr>
            </w:pPr>
            <w:r w:rsidRPr="00E02BA6">
              <w:rPr>
                <w:i/>
                <w:sz w:val="24"/>
                <w:szCs w:val="24"/>
              </w:rPr>
              <w:t>20</w:t>
            </w:r>
          </w:p>
        </w:tc>
        <w:tc>
          <w:tcPr>
            <w:tcW w:w="874" w:type="pct"/>
            <w:shd w:val="clear" w:color="auto" w:fill="auto"/>
            <w:vAlign w:val="center"/>
          </w:tcPr>
          <w:p w14:paraId="624409A2" w14:textId="66EA3F88" w:rsidR="001A2138" w:rsidRPr="00E02BA6" w:rsidRDefault="001A2138" w:rsidP="00EB307A">
            <w:pPr>
              <w:pStyle w:val="a6"/>
              <w:keepNext/>
              <w:ind w:left="0"/>
              <w:jc w:val="center"/>
              <w:rPr>
                <w:i/>
                <w:sz w:val="24"/>
                <w:szCs w:val="24"/>
              </w:rPr>
            </w:pPr>
            <w:r w:rsidRPr="00E02BA6">
              <w:rPr>
                <w:i/>
                <w:sz w:val="24"/>
                <w:szCs w:val="24"/>
              </w:rPr>
              <w:t>20</w:t>
            </w:r>
          </w:p>
        </w:tc>
      </w:tr>
      <w:tr w:rsidR="001A2138" w:rsidRPr="00EB307A" w14:paraId="7FFCAA70" w14:textId="77777777" w:rsidTr="00E02BA6">
        <w:trPr>
          <w:jc w:val="center"/>
        </w:trPr>
        <w:tc>
          <w:tcPr>
            <w:tcW w:w="3181" w:type="pct"/>
            <w:shd w:val="clear" w:color="auto" w:fill="auto"/>
          </w:tcPr>
          <w:p w14:paraId="4EFA1F03" w14:textId="24C32A09" w:rsidR="001A2138" w:rsidRPr="00EB307A" w:rsidRDefault="001A2138" w:rsidP="0007737F">
            <w:pPr>
              <w:pStyle w:val="a6"/>
              <w:keepNext/>
              <w:ind w:left="0"/>
              <w:rPr>
                <w:b/>
                <w:i/>
                <w:sz w:val="24"/>
                <w:szCs w:val="24"/>
              </w:rPr>
            </w:pPr>
            <w:r w:rsidRPr="00EB307A">
              <w:rPr>
                <w:b/>
                <w:i/>
                <w:sz w:val="24"/>
                <w:szCs w:val="24"/>
              </w:rPr>
              <w:t>Самостоятельная работа</w:t>
            </w:r>
          </w:p>
        </w:tc>
        <w:tc>
          <w:tcPr>
            <w:tcW w:w="945" w:type="pct"/>
            <w:vAlign w:val="center"/>
          </w:tcPr>
          <w:p w14:paraId="1ED81623" w14:textId="34D1E4F5" w:rsidR="001A2138" w:rsidRPr="00E02BA6" w:rsidRDefault="001A2138" w:rsidP="00EB307A">
            <w:pPr>
              <w:pStyle w:val="a6"/>
              <w:keepNext/>
              <w:ind w:left="0"/>
              <w:jc w:val="center"/>
              <w:rPr>
                <w:b/>
                <w:i/>
                <w:sz w:val="24"/>
                <w:szCs w:val="24"/>
              </w:rPr>
            </w:pPr>
            <w:r w:rsidRPr="00E02BA6">
              <w:rPr>
                <w:b/>
                <w:i/>
                <w:sz w:val="24"/>
                <w:szCs w:val="24"/>
              </w:rPr>
              <w:t>78</w:t>
            </w:r>
          </w:p>
        </w:tc>
        <w:tc>
          <w:tcPr>
            <w:tcW w:w="874" w:type="pct"/>
            <w:shd w:val="clear" w:color="auto" w:fill="auto"/>
            <w:vAlign w:val="center"/>
          </w:tcPr>
          <w:p w14:paraId="0258BDE6" w14:textId="73494C90" w:rsidR="001A2138" w:rsidRPr="00E02BA6" w:rsidRDefault="001A2138" w:rsidP="00EB307A">
            <w:pPr>
              <w:pStyle w:val="a6"/>
              <w:keepNext/>
              <w:ind w:left="0"/>
              <w:jc w:val="center"/>
              <w:rPr>
                <w:b/>
                <w:i/>
                <w:sz w:val="24"/>
                <w:szCs w:val="24"/>
              </w:rPr>
            </w:pPr>
            <w:r w:rsidRPr="00E02BA6">
              <w:rPr>
                <w:b/>
                <w:i/>
                <w:sz w:val="24"/>
                <w:szCs w:val="24"/>
              </w:rPr>
              <w:t>78</w:t>
            </w:r>
          </w:p>
        </w:tc>
      </w:tr>
      <w:tr w:rsidR="001A2138" w:rsidRPr="005532E3" w14:paraId="4F7CF2FF" w14:textId="77777777" w:rsidTr="00E02BA6">
        <w:trPr>
          <w:jc w:val="center"/>
        </w:trPr>
        <w:tc>
          <w:tcPr>
            <w:tcW w:w="3181" w:type="pct"/>
            <w:shd w:val="clear" w:color="auto" w:fill="auto"/>
          </w:tcPr>
          <w:p w14:paraId="1B2385B9" w14:textId="77777777" w:rsidR="001A2138" w:rsidRPr="00F551CB" w:rsidRDefault="001A2138" w:rsidP="00BC4966">
            <w:pPr>
              <w:pStyle w:val="a6"/>
              <w:keepNext/>
              <w:ind w:left="0"/>
              <w:rPr>
                <w:sz w:val="24"/>
                <w:szCs w:val="24"/>
              </w:rPr>
            </w:pPr>
            <w:r>
              <w:rPr>
                <w:sz w:val="24"/>
                <w:szCs w:val="24"/>
              </w:rPr>
              <w:t xml:space="preserve">Вид текущего контроля </w:t>
            </w:r>
          </w:p>
        </w:tc>
        <w:tc>
          <w:tcPr>
            <w:tcW w:w="945" w:type="pct"/>
            <w:vAlign w:val="center"/>
          </w:tcPr>
          <w:p w14:paraId="58F9B641" w14:textId="2C1EBEAE" w:rsidR="001A2138" w:rsidRPr="00EB307A" w:rsidRDefault="001A2138" w:rsidP="00EB307A">
            <w:pPr>
              <w:pStyle w:val="a6"/>
              <w:keepNext/>
              <w:ind w:left="0"/>
              <w:jc w:val="center"/>
              <w:rPr>
                <w:sz w:val="23"/>
                <w:szCs w:val="23"/>
              </w:rPr>
            </w:pPr>
            <w:r w:rsidRPr="00EB307A">
              <w:rPr>
                <w:sz w:val="23"/>
                <w:szCs w:val="23"/>
              </w:rPr>
              <w:t>Контрольная работа</w:t>
            </w:r>
          </w:p>
        </w:tc>
        <w:tc>
          <w:tcPr>
            <w:tcW w:w="874" w:type="pct"/>
            <w:shd w:val="clear" w:color="auto" w:fill="auto"/>
            <w:vAlign w:val="center"/>
          </w:tcPr>
          <w:p w14:paraId="454847D8" w14:textId="7BBAEEAA" w:rsidR="001A2138" w:rsidRPr="00EB307A" w:rsidRDefault="001A2138" w:rsidP="00EB307A">
            <w:pPr>
              <w:pStyle w:val="a6"/>
              <w:keepNext/>
              <w:ind w:left="0"/>
              <w:jc w:val="center"/>
              <w:rPr>
                <w:sz w:val="23"/>
                <w:szCs w:val="23"/>
              </w:rPr>
            </w:pPr>
            <w:r w:rsidRPr="00EB307A">
              <w:rPr>
                <w:sz w:val="23"/>
                <w:szCs w:val="23"/>
              </w:rPr>
              <w:t>Контрольная работа</w:t>
            </w:r>
          </w:p>
        </w:tc>
      </w:tr>
      <w:tr w:rsidR="001A2138" w:rsidRPr="005532E3" w14:paraId="112371CA" w14:textId="77777777" w:rsidTr="00E02BA6">
        <w:trPr>
          <w:jc w:val="center"/>
        </w:trPr>
        <w:tc>
          <w:tcPr>
            <w:tcW w:w="3181" w:type="pct"/>
            <w:shd w:val="clear" w:color="auto" w:fill="auto"/>
          </w:tcPr>
          <w:p w14:paraId="0782F875" w14:textId="77777777" w:rsidR="001A2138" w:rsidRPr="00F551CB" w:rsidRDefault="001A2138" w:rsidP="00BC4966">
            <w:pPr>
              <w:pStyle w:val="a6"/>
              <w:keepNext/>
              <w:ind w:left="0"/>
              <w:rPr>
                <w:sz w:val="24"/>
                <w:szCs w:val="24"/>
              </w:rPr>
            </w:pPr>
            <w:r>
              <w:rPr>
                <w:sz w:val="24"/>
                <w:szCs w:val="24"/>
              </w:rPr>
              <w:t>Вид промежуточной аттестации</w:t>
            </w:r>
          </w:p>
        </w:tc>
        <w:tc>
          <w:tcPr>
            <w:tcW w:w="945" w:type="pct"/>
            <w:vAlign w:val="center"/>
          </w:tcPr>
          <w:p w14:paraId="6BF89B40" w14:textId="114CF03A" w:rsidR="001A2138" w:rsidRPr="00EB307A" w:rsidRDefault="001A2138" w:rsidP="00EB307A">
            <w:pPr>
              <w:pStyle w:val="a6"/>
              <w:keepNext/>
              <w:ind w:left="0"/>
              <w:jc w:val="center"/>
              <w:rPr>
                <w:sz w:val="24"/>
                <w:szCs w:val="24"/>
              </w:rPr>
            </w:pPr>
            <w:r w:rsidRPr="00EB307A">
              <w:rPr>
                <w:sz w:val="24"/>
                <w:szCs w:val="24"/>
              </w:rPr>
              <w:t>Зачет</w:t>
            </w:r>
          </w:p>
        </w:tc>
        <w:tc>
          <w:tcPr>
            <w:tcW w:w="874" w:type="pct"/>
            <w:shd w:val="clear" w:color="auto" w:fill="auto"/>
            <w:vAlign w:val="center"/>
          </w:tcPr>
          <w:p w14:paraId="20ECFA83" w14:textId="4FA8A721" w:rsidR="001A2138" w:rsidRPr="00EB307A" w:rsidRDefault="001A2138" w:rsidP="00EB307A">
            <w:pPr>
              <w:pStyle w:val="a6"/>
              <w:keepNext/>
              <w:ind w:left="0"/>
              <w:jc w:val="center"/>
              <w:rPr>
                <w:sz w:val="24"/>
                <w:szCs w:val="24"/>
              </w:rPr>
            </w:pPr>
            <w:r w:rsidRPr="00EB307A">
              <w:rPr>
                <w:sz w:val="24"/>
                <w:szCs w:val="24"/>
              </w:rPr>
              <w:t>Зачет</w:t>
            </w:r>
          </w:p>
        </w:tc>
      </w:tr>
    </w:tbl>
    <w:p w14:paraId="482B427B" w14:textId="3117075C" w:rsidR="00CB45AA" w:rsidRDefault="00CB45AA" w:rsidP="00B858AC">
      <w:pPr>
        <w:spacing w:line="360" w:lineRule="auto"/>
        <w:ind w:firstLine="709"/>
        <w:jc w:val="both"/>
        <w:rPr>
          <w:bCs/>
          <w:sz w:val="28"/>
          <w:szCs w:val="28"/>
        </w:rPr>
      </w:pPr>
    </w:p>
    <w:p w14:paraId="5B822844" w14:textId="1FC8A9BB" w:rsidR="001A2138" w:rsidRDefault="001A2138" w:rsidP="001A2138">
      <w:pPr>
        <w:spacing w:line="360" w:lineRule="auto"/>
        <w:jc w:val="both"/>
        <w:rPr>
          <w:bCs/>
          <w:sz w:val="28"/>
          <w:szCs w:val="28"/>
        </w:rPr>
      </w:pPr>
      <w:r>
        <w:rPr>
          <w:sz w:val="28"/>
          <w:szCs w:val="28"/>
        </w:rPr>
        <w:t xml:space="preserve">направленность программы магистратуры: </w:t>
      </w:r>
      <w:r w:rsidRPr="00290264">
        <w:rPr>
          <w:rFonts w:eastAsia="Calibri"/>
          <w:sz w:val="28"/>
          <w:szCs w:val="28"/>
        </w:rPr>
        <w:t>«Финансовая математика и анализ рынк</w:t>
      </w:r>
      <w:r>
        <w:rPr>
          <w:rFonts w:eastAsia="Calibri"/>
          <w:sz w:val="28"/>
          <w:szCs w:val="28"/>
        </w:rPr>
        <w:t>ов</w:t>
      </w:r>
      <w:r w:rsidRPr="00290264">
        <w:rPr>
          <w:rFonts w:eastAsia="Calibri"/>
          <w:sz w:val="28"/>
          <w:szCs w:val="28"/>
        </w:rPr>
        <w:t>»</w:t>
      </w:r>
    </w:p>
    <w:tbl>
      <w:tblPr>
        <w:tblW w:w="525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5"/>
        <w:gridCol w:w="2087"/>
        <w:gridCol w:w="1785"/>
      </w:tblGrid>
      <w:tr w:rsidR="001A2138" w:rsidRPr="00496164" w14:paraId="57A18248" w14:textId="77777777" w:rsidTr="001A2138">
        <w:tc>
          <w:tcPr>
            <w:tcW w:w="3030" w:type="pct"/>
            <w:shd w:val="clear" w:color="auto" w:fill="auto"/>
          </w:tcPr>
          <w:p w14:paraId="7ABD8233" w14:textId="77777777" w:rsidR="001A2138" w:rsidRPr="00496164" w:rsidRDefault="001A2138" w:rsidP="00B37096">
            <w:pPr>
              <w:keepNext/>
              <w:widowControl/>
              <w:rPr>
                <w:b/>
                <w:sz w:val="24"/>
                <w:szCs w:val="24"/>
              </w:rPr>
            </w:pPr>
            <w:r w:rsidRPr="00496164">
              <w:rPr>
                <w:b/>
                <w:sz w:val="24"/>
                <w:szCs w:val="24"/>
              </w:rPr>
              <w:lastRenderedPageBreak/>
              <w:t>Вид учебной работы по дисциплине</w:t>
            </w:r>
          </w:p>
        </w:tc>
        <w:tc>
          <w:tcPr>
            <w:tcW w:w="1062" w:type="pct"/>
            <w:shd w:val="clear" w:color="auto" w:fill="auto"/>
          </w:tcPr>
          <w:p w14:paraId="5338E65F" w14:textId="77777777" w:rsidR="001A2138" w:rsidRPr="00496164" w:rsidRDefault="001A2138" w:rsidP="00B37096">
            <w:pPr>
              <w:keepNext/>
              <w:widowControl/>
              <w:jc w:val="center"/>
              <w:rPr>
                <w:b/>
                <w:sz w:val="24"/>
                <w:szCs w:val="24"/>
              </w:rPr>
            </w:pPr>
            <w:r w:rsidRPr="00496164">
              <w:rPr>
                <w:b/>
                <w:sz w:val="24"/>
                <w:szCs w:val="24"/>
              </w:rPr>
              <w:t>Всего</w:t>
            </w:r>
          </w:p>
          <w:p w14:paraId="48EAB07D" w14:textId="77777777" w:rsidR="001A2138" w:rsidRPr="00496164" w:rsidRDefault="001A2138" w:rsidP="00B37096">
            <w:pPr>
              <w:keepNext/>
              <w:widowControl/>
              <w:jc w:val="center"/>
              <w:rPr>
                <w:b/>
                <w:sz w:val="24"/>
                <w:szCs w:val="24"/>
              </w:rPr>
            </w:pPr>
            <w:r w:rsidRPr="00496164">
              <w:rPr>
                <w:b/>
                <w:sz w:val="24"/>
                <w:szCs w:val="24"/>
              </w:rPr>
              <w:t>(в з/е и часах)</w:t>
            </w:r>
          </w:p>
        </w:tc>
        <w:tc>
          <w:tcPr>
            <w:tcW w:w="908" w:type="pct"/>
            <w:shd w:val="clear" w:color="auto" w:fill="auto"/>
          </w:tcPr>
          <w:p w14:paraId="6E818D6A" w14:textId="7138AB9D" w:rsidR="001A2138" w:rsidRPr="00496164" w:rsidRDefault="001A2138" w:rsidP="00B37096">
            <w:pPr>
              <w:keepNext/>
              <w:widowControl/>
              <w:jc w:val="center"/>
              <w:rPr>
                <w:b/>
                <w:sz w:val="24"/>
                <w:szCs w:val="24"/>
              </w:rPr>
            </w:pPr>
            <w:r w:rsidRPr="00496164">
              <w:rPr>
                <w:b/>
                <w:sz w:val="24"/>
                <w:szCs w:val="24"/>
              </w:rPr>
              <w:t xml:space="preserve">Модуль </w:t>
            </w:r>
            <w:r>
              <w:rPr>
                <w:b/>
                <w:sz w:val="24"/>
                <w:szCs w:val="24"/>
              </w:rPr>
              <w:t>5</w:t>
            </w:r>
          </w:p>
          <w:p w14:paraId="7B1B0BD2" w14:textId="77777777" w:rsidR="001A2138" w:rsidRPr="00496164" w:rsidRDefault="001A2138" w:rsidP="00B37096">
            <w:pPr>
              <w:keepNext/>
              <w:widowControl/>
              <w:jc w:val="center"/>
              <w:rPr>
                <w:b/>
                <w:sz w:val="24"/>
                <w:szCs w:val="24"/>
              </w:rPr>
            </w:pPr>
            <w:r w:rsidRPr="00496164">
              <w:rPr>
                <w:b/>
                <w:sz w:val="24"/>
                <w:szCs w:val="24"/>
              </w:rPr>
              <w:t>(в часах)</w:t>
            </w:r>
          </w:p>
        </w:tc>
      </w:tr>
      <w:tr w:rsidR="001A2138" w:rsidRPr="00496164" w14:paraId="5EC003FA" w14:textId="77777777" w:rsidTr="00B37096">
        <w:tc>
          <w:tcPr>
            <w:tcW w:w="3030" w:type="pct"/>
            <w:shd w:val="clear" w:color="auto" w:fill="auto"/>
          </w:tcPr>
          <w:p w14:paraId="6A0FDBE5" w14:textId="77777777" w:rsidR="001A2138" w:rsidRPr="00496164" w:rsidRDefault="001A2138" w:rsidP="001A2138">
            <w:pPr>
              <w:keepNext/>
              <w:widowControl/>
              <w:rPr>
                <w:b/>
                <w:sz w:val="24"/>
                <w:szCs w:val="24"/>
              </w:rPr>
            </w:pPr>
            <w:r w:rsidRPr="00496164">
              <w:rPr>
                <w:b/>
                <w:sz w:val="24"/>
                <w:szCs w:val="24"/>
              </w:rPr>
              <w:t xml:space="preserve">Общая трудоемкость дисциплины </w:t>
            </w:r>
          </w:p>
        </w:tc>
        <w:tc>
          <w:tcPr>
            <w:tcW w:w="1062" w:type="pct"/>
            <w:shd w:val="clear" w:color="auto" w:fill="auto"/>
            <w:vAlign w:val="center"/>
          </w:tcPr>
          <w:p w14:paraId="7D73D4ED" w14:textId="5F712A7E" w:rsidR="001A2138" w:rsidRPr="00496164" w:rsidRDefault="00E02BA6" w:rsidP="001A2138">
            <w:pPr>
              <w:keepNext/>
              <w:widowControl/>
              <w:jc w:val="center"/>
              <w:rPr>
                <w:b/>
                <w:sz w:val="24"/>
                <w:szCs w:val="24"/>
                <w:lang w:val="en-US"/>
              </w:rPr>
            </w:pPr>
            <w:r>
              <w:rPr>
                <w:b/>
                <w:sz w:val="24"/>
                <w:szCs w:val="24"/>
              </w:rPr>
              <w:t>3/</w:t>
            </w:r>
            <w:r w:rsidR="001A2138">
              <w:rPr>
                <w:b/>
                <w:sz w:val="24"/>
                <w:szCs w:val="24"/>
              </w:rPr>
              <w:t>108</w:t>
            </w:r>
          </w:p>
        </w:tc>
        <w:tc>
          <w:tcPr>
            <w:tcW w:w="908" w:type="pct"/>
            <w:shd w:val="clear" w:color="auto" w:fill="auto"/>
            <w:vAlign w:val="center"/>
          </w:tcPr>
          <w:p w14:paraId="5FBC8826" w14:textId="17481FB8" w:rsidR="001A2138" w:rsidRPr="00496164" w:rsidRDefault="001A2138" w:rsidP="001A2138">
            <w:pPr>
              <w:keepNext/>
              <w:widowControl/>
              <w:jc w:val="center"/>
              <w:rPr>
                <w:b/>
                <w:sz w:val="24"/>
                <w:szCs w:val="24"/>
                <w:lang w:val="en-US"/>
              </w:rPr>
            </w:pPr>
            <w:r>
              <w:rPr>
                <w:b/>
                <w:sz w:val="24"/>
                <w:szCs w:val="24"/>
              </w:rPr>
              <w:t>108</w:t>
            </w:r>
          </w:p>
        </w:tc>
      </w:tr>
      <w:tr w:rsidR="001A2138" w:rsidRPr="00496164" w14:paraId="1A2901D9" w14:textId="77777777" w:rsidTr="00B37096">
        <w:tc>
          <w:tcPr>
            <w:tcW w:w="3030" w:type="pct"/>
            <w:shd w:val="clear" w:color="auto" w:fill="auto"/>
          </w:tcPr>
          <w:p w14:paraId="0765766D" w14:textId="77777777" w:rsidR="001A2138" w:rsidRPr="00496164" w:rsidRDefault="001A2138" w:rsidP="001A2138">
            <w:pPr>
              <w:keepNext/>
              <w:widowControl/>
              <w:rPr>
                <w:b/>
                <w:i/>
                <w:sz w:val="24"/>
                <w:szCs w:val="24"/>
              </w:rPr>
            </w:pPr>
            <w:r w:rsidRPr="00496164">
              <w:rPr>
                <w:b/>
                <w:i/>
                <w:sz w:val="24"/>
                <w:szCs w:val="24"/>
              </w:rPr>
              <w:t xml:space="preserve">Контактная работа - Аудиторные занятия </w:t>
            </w:r>
          </w:p>
        </w:tc>
        <w:tc>
          <w:tcPr>
            <w:tcW w:w="1062" w:type="pct"/>
            <w:shd w:val="clear" w:color="auto" w:fill="auto"/>
            <w:vAlign w:val="center"/>
          </w:tcPr>
          <w:p w14:paraId="5A7CD696" w14:textId="5C592FDB" w:rsidR="001A2138" w:rsidRPr="00E02BA6" w:rsidRDefault="001A2138" w:rsidP="001A2138">
            <w:pPr>
              <w:keepNext/>
              <w:widowControl/>
              <w:jc w:val="center"/>
              <w:rPr>
                <w:b/>
                <w:i/>
                <w:sz w:val="24"/>
                <w:szCs w:val="24"/>
              </w:rPr>
            </w:pPr>
            <w:r w:rsidRPr="00E02BA6">
              <w:rPr>
                <w:b/>
                <w:i/>
                <w:sz w:val="24"/>
                <w:szCs w:val="24"/>
              </w:rPr>
              <w:t>24</w:t>
            </w:r>
          </w:p>
        </w:tc>
        <w:tc>
          <w:tcPr>
            <w:tcW w:w="908" w:type="pct"/>
            <w:shd w:val="clear" w:color="auto" w:fill="auto"/>
            <w:vAlign w:val="center"/>
          </w:tcPr>
          <w:p w14:paraId="02413208" w14:textId="1D4841F1" w:rsidR="001A2138" w:rsidRPr="00E02BA6" w:rsidRDefault="001A2138" w:rsidP="001A2138">
            <w:pPr>
              <w:keepNext/>
              <w:widowControl/>
              <w:jc w:val="center"/>
              <w:rPr>
                <w:b/>
                <w:i/>
                <w:sz w:val="24"/>
                <w:szCs w:val="24"/>
              </w:rPr>
            </w:pPr>
            <w:r w:rsidRPr="00E02BA6">
              <w:rPr>
                <w:b/>
                <w:i/>
                <w:sz w:val="24"/>
                <w:szCs w:val="24"/>
              </w:rPr>
              <w:t>24</w:t>
            </w:r>
          </w:p>
        </w:tc>
      </w:tr>
      <w:tr w:rsidR="001A2138" w:rsidRPr="00496164" w14:paraId="273FE38E" w14:textId="77777777" w:rsidTr="00B37096">
        <w:tc>
          <w:tcPr>
            <w:tcW w:w="3030" w:type="pct"/>
            <w:shd w:val="clear" w:color="auto" w:fill="auto"/>
          </w:tcPr>
          <w:p w14:paraId="3238AA5E" w14:textId="77777777" w:rsidR="001A2138" w:rsidRPr="00496164" w:rsidRDefault="001A2138" w:rsidP="001A2138">
            <w:pPr>
              <w:keepNext/>
              <w:widowControl/>
              <w:rPr>
                <w:i/>
                <w:sz w:val="24"/>
                <w:szCs w:val="24"/>
              </w:rPr>
            </w:pPr>
            <w:r w:rsidRPr="00496164">
              <w:rPr>
                <w:i/>
                <w:sz w:val="24"/>
                <w:szCs w:val="24"/>
              </w:rPr>
              <w:t xml:space="preserve">Лекции </w:t>
            </w:r>
          </w:p>
        </w:tc>
        <w:tc>
          <w:tcPr>
            <w:tcW w:w="1062" w:type="pct"/>
            <w:shd w:val="clear" w:color="auto" w:fill="auto"/>
            <w:vAlign w:val="center"/>
          </w:tcPr>
          <w:p w14:paraId="42EC9C09" w14:textId="2F43A468" w:rsidR="001A2138" w:rsidRPr="00E02BA6" w:rsidRDefault="001A2138" w:rsidP="001A2138">
            <w:pPr>
              <w:keepNext/>
              <w:widowControl/>
              <w:jc w:val="center"/>
              <w:rPr>
                <w:i/>
                <w:sz w:val="24"/>
                <w:szCs w:val="24"/>
                <w:lang w:val="en-US"/>
              </w:rPr>
            </w:pPr>
            <w:r w:rsidRPr="00E02BA6">
              <w:rPr>
                <w:i/>
                <w:sz w:val="24"/>
                <w:szCs w:val="24"/>
              </w:rPr>
              <w:t>8</w:t>
            </w:r>
          </w:p>
        </w:tc>
        <w:tc>
          <w:tcPr>
            <w:tcW w:w="908" w:type="pct"/>
            <w:shd w:val="clear" w:color="auto" w:fill="auto"/>
            <w:vAlign w:val="center"/>
          </w:tcPr>
          <w:p w14:paraId="0A2ACE7A" w14:textId="1330EA0F" w:rsidR="001A2138" w:rsidRPr="00E02BA6" w:rsidRDefault="001A2138" w:rsidP="001A2138">
            <w:pPr>
              <w:keepNext/>
              <w:widowControl/>
              <w:jc w:val="center"/>
              <w:rPr>
                <w:i/>
                <w:sz w:val="24"/>
                <w:szCs w:val="24"/>
                <w:lang w:val="en-US"/>
              </w:rPr>
            </w:pPr>
            <w:r w:rsidRPr="00E02BA6">
              <w:rPr>
                <w:i/>
                <w:sz w:val="24"/>
                <w:szCs w:val="24"/>
              </w:rPr>
              <w:t>8</w:t>
            </w:r>
          </w:p>
        </w:tc>
      </w:tr>
      <w:tr w:rsidR="001A2138" w:rsidRPr="00496164" w14:paraId="3B3F0CB3" w14:textId="77777777" w:rsidTr="00B37096">
        <w:tc>
          <w:tcPr>
            <w:tcW w:w="3030" w:type="pct"/>
            <w:shd w:val="clear" w:color="auto" w:fill="auto"/>
          </w:tcPr>
          <w:p w14:paraId="59099221" w14:textId="77777777" w:rsidR="001A2138" w:rsidRPr="00496164" w:rsidRDefault="001A2138" w:rsidP="001A2138">
            <w:pPr>
              <w:keepNext/>
              <w:widowControl/>
              <w:rPr>
                <w:i/>
                <w:sz w:val="24"/>
                <w:szCs w:val="24"/>
              </w:rPr>
            </w:pPr>
            <w:r w:rsidRPr="00496164">
              <w:rPr>
                <w:i/>
                <w:sz w:val="24"/>
                <w:szCs w:val="24"/>
              </w:rPr>
              <w:t xml:space="preserve">Семинары, практические занятия </w:t>
            </w:r>
          </w:p>
        </w:tc>
        <w:tc>
          <w:tcPr>
            <w:tcW w:w="1062" w:type="pct"/>
            <w:shd w:val="clear" w:color="auto" w:fill="auto"/>
            <w:vAlign w:val="center"/>
          </w:tcPr>
          <w:p w14:paraId="5F37EA22" w14:textId="120C4000" w:rsidR="001A2138" w:rsidRPr="00E02BA6" w:rsidRDefault="001A2138" w:rsidP="001A2138">
            <w:pPr>
              <w:keepNext/>
              <w:widowControl/>
              <w:jc w:val="center"/>
              <w:rPr>
                <w:i/>
                <w:sz w:val="24"/>
                <w:szCs w:val="24"/>
                <w:lang w:val="en-US"/>
              </w:rPr>
            </w:pPr>
            <w:r w:rsidRPr="00E02BA6">
              <w:rPr>
                <w:i/>
                <w:sz w:val="24"/>
                <w:szCs w:val="24"/>
              </w:rPr>
              <w:t>16</w:t>
            </w:r>
          </w:p>
        </w:tc>
        <w:tc>
          <w:tcPr>
            <w:tcW w:w="908" w:type="pct"/>
            <w:shd w:val="clear" w:color="auto" w:fill="auto"/>
            <w:vAlign w:val="center"/>
          </w:tcPr>
          <w:p w14:paraId="7F1DF4A3" w14:textId="6B85FBD6" w:rsidR="001A2138" w:rsidRPr="00E02BA6" w:rsidRDefault="001A2138" w:rsidP="001A2138">
            <w:pPr>
              <w:keepNext/>
              <w:widowControl/>
              <w:jc w:val="center"/>
              <w:rPr>
                <w:i/>
                <w:sz w:val="24"/>
                <w:szCs w:val="24"/>
                <w:lang w:val="en-US"/>
              </w:rPr>
            </w:pPr>
            <w:r w:rsidRPr="00E02BA6">
              <w:rPr>
                <w:i/>
                <w:sz w:val="24"/>
                <w:szCs w:val="24"/>
              </w:rPr>
              <w:t>16</w:t>
            </w:r>
          </w:p>
        </w:tc>
      </w:tr>
      <w:tr w:rsidR="001A2138" w:rsidRPr="00496164" w14:paraId="2824538D" w14:textId="77777777" w:rsidTr="00B37096">
        <w:tc>
          <w:tcPr>
            <w:tcW w:w="3030" w:type="pct"/>
            <w:shd w:val="clear" w:color="auto" w:fill="auto"/>
          </w:tcPr>
          <w:p w14:paraId="7CD6EFB0" w14:textId="77777777" w:rsidR="001A2138" w:rsidRPr="00496164" w:rsidRDefault="001A2138" w:rsidP="001A2138">
            <w:pPr>
              <w:keepNext/>
              <w:widowControl/>
              <w:rPr>
                <w:b/>
                <w:i/>
                <w:sz w:val="24"/>
                <w:szCs w:val="24"/>
              </w:rPr>
            </w:pPr>
            <w:r w:rsidRPr="00496164">
              <w:rPr>
                <w:b/>
                <w:i/>
                <w:sz w:val="24"/>
                <w:szCs w:val="24"/>
              </w:rPr>
              <w:t>Самостоятельная работа</w:t>
            </w:r>
          </w:p>
        </w:tc>
        <w:tc>
          <w:tcPr>
            <w:tcW w:w="1062" w:type="pct"/>
            <w:shd w:val="clear" w:color="auto" w:fill="auto"/>
            <w:vAlign w:val="center"/>
          </w:tcPr>
          <w:p w14:paraId="5CB629C6" w14:textId="4B375DF2" w:rsidR="001A2138" w:rsidRPr="00E02BA6" w:rsidRDefault="001A2138" w:rsidP="001A2138">
            <w:pPr>
              <w:keepNext/>
              <w:widowControl/>
              <w:jc w:val="center"/>
              <w:rPr>
                <w:b/>
                <w:i/>
                <w:sz w:val="24"/>
                <w:szCs w:val="24"/>
              </w:rPr>
            </w:pPr>
            <w:r w:rsidRPr="00E02BA6">
              <w:rPr>
                <w:b/>
                <w:i/>
                <w:sz w:val="24"/>
                <w:szCs w:val="24"/>
              </w:rPr>
              <w:t>84</w:t>
            </w:r>
          </w:p>
        </w:tc>
        <w:tc>
          <w:tcPr>
            <w:tcW w:w="908" w:type="pct"/>
            <w:shd w:val="clear" w:color="auto" w:fill="auto"/>
            <w:vAlign w:val="center"/>
          </w:tcPr>
          <w:p w14:paraId="536D6E11" w14:textId="44E8290F" w:rsidR="001A2138" w:rsidRPr="00E02BA6" w:rsidRDefault="001A2138" w:rsidP="001A2138">
            <w:pPr>
              <w:keepNext/>
              <w:widowControl/>
              <w:jc w:val="center"/>
              <w:rPr>
                <w:b/>
                <w:i/>
                <w:sz w:val="24"/>
                <w:szCs w:val="24"/>
                <w:lang w:val="en-US"/>
              </w:rPr>
            </w:pPr>
            <w:r w:rsidRPr="00E02BA6">
              <w:rPr>
                <w:b/>
                <w:i/>
                <w:sz w:val="24"/>
                <w:szCs w:val="24"/>
              </w:rPr>
              <w:t>84</w:t>
            </w:r>
          </w:p>
        </w:tc>
      </w:tr>
      <w:tr w:rsidR="001A2138" w:rsidRPr="00496164" w14:paraId="7C89F943" w14:textId="77777777" w:rsidTr="00B37096">
        <w:tc>
          <w:tcPr>
            <w:tcW w:w="3030" w:type="pct"/>
            <w:shd w:val="clear" w:color="auto" w:fill="auto"/>
          </w:tcPr>
          <w:p w14:paraId="14A605BE" w14:textId="77777777" w:rsidR="001A2138" w:rsidRPr="00496164" w:rsidRDefault="001A2138" w:rsidP="001A2138">
            <w:pPr>
              <w:keepNext/>
              <w:widowControl/>
              <w:rPr>
                <w:sz w:val="24"/>
                <w:szCs w:val="24"/>
              </w:rPr>
            </w:pPr>
            <w:r w:rsidRPr="00496164">
              <w:rPr>
                <w:sz w:val="24"/>
                <w:szCs w:val="24"/>
              </w:rPr>
              <w:t xml:space="preserve">Вид текущего контроля </w:t>
            </w:r>
          </w:p>
        </w:tc>
        <w:tc>
          <w:tcPr>
            <w:tcW w:w="1062" w:type="pct"/>
            <w:shd w:val="clear" w:color="auto" w:fill="auto"/>
            <w:vAlign w:val="center"/>
          </w:tcPr>
          <w:p w14:paraId="4037025F" w14:textId="16BE13CE" w:rsidR="001A2138" w:rsidRPr="00496164" w:rsidRDefault="001A2138" w:rsidP="001A2138">
            <w:pPr>
              <w:keepNext/>
              <w:widowControl/>
              <w:jc w:val="center"/>
              <w:rPr>
                <w:sz w:val="24"/>
                <w:szCs w:val="24"/>
              </w:rPr>
            </w:pPr>
            <w:r w:rsidRPr="00EB307A">
              <w:rPr>
                <w:sz w:val="23"/>
                <w:szCs w:val="23"/>
              </w:rPr>
              <w:t>Контрольная работа</w:t>
            </w:r>
          </w:p>
        </w:tc>
        <w:tc>
          <w:tcPr>
            <w:tcW w:w="908" w:type="pct"/>
            <w:shd w:val="clear" w:color="auto" w:fill="auto"/>
            <w:vAlign w:val="center"/>
          </w:tcPr>
          <w:p w14:paraId="1962C0C5" w14:textId="197C0928" w:rsidR="001A2138" w:rsidRPr="00496164" w:rsidRDefault="001A2138" w:rsidP="001A2138">
            <w:pPr>
              <w:keepNext/>
              <w:widowControl/>
              <w:jc w:val="center"/>
              <w:rPr>
                <w:b/>
                <w:sz w:val="24"/>
                <w:szCs w:val="24"/>
              </w:rPr>
            </w:pPr>
            <w:r w:rsidRPr="00EB307A">
              <w:rPr>
                <w:sz w:val="23"/>
                <w:szCs w:val="23"/>
              </w:rPr>
              <w:t>Контрольная работа</w:t>
            </w:r>
          </w:p>
        </w:tc>
      </w:tr>
      <w:tr w:rsidR="001A2138" w:rsidRPr="00496164" w14:paraId="0134FDAE" w14:textId="77777777" w:rsidTr="00B37096">
        <w:tc>
          <w:tcPr>
            <w:tcW w:w="3030" w:type="pct"/>
            <w:shd w:val="clear" w:color="auto" w:fill="auto"/>
          </w:tcPr>
          <w:p w14:paraId="542C8C47" w14:textId="77777777" w:rsidR="001A2138" w:rsidRPr="00496164" w:rsidRDefault="001A2138" w:rsidP="001A2138">
            <w:pPr>
              <w:keepNext/>
              <w:widowControl/>
              <w:rPr>
                <w:sz w:val="24"/>
                <w:szCs w:val="24"/>
              </w:rPr>
            </w:pPr>
            <w:r w:rsidRPr="00496164">
              <w:rPr>
                <w:sz w:val="24"/>
                <w:szCs w:val="24"/>
              </w:rPr>
              <w:t>Вид промежуточной аттестации</w:t>
            </w:r>
          </w:p>
        </w:tc>
        <w:tc>
          <w:tcPr>
            <w:tcW w:w="1062" w:type="pct"/>
            <w:shd w:val="clear" w:color="auto" w:fill="auto"/>
            <w:vAlign w:val="center"/>
          </w:tcPr>
          <w:p w14:paraId="4C0E7342" w14:textId="519718CC" w:rsidR="001A2138" w:rsidRPr="00496164" w:rsidRDefault="001A2138" w:rsidP="001A2138">
            <w:pPr>
              <w:keepNext/>
              <w:widowControl/>
              <w:jc w:val="center"/>
              <w:rPr>
                <w:sz w:val="24"/>
                <w:szCs w:val="24"/>
              </w:rPr>
            </w:pPr>
            <w:r w:rsidRPr="00EB307A">
              <w:rPr>
                <w:sz w:val="24"/>
                <w:szCs w:val="24"/>
              </w:rPr>
              <w:t>Зачет</w:t>
            </w:r>
          </w:p>
        </w:tc>
        <w:tc>
          <w:tcPr>
            <w:tcW w:w="908" w:type="pct"/>
            <w:shd w:val="clear" w:color="auto" w:fill="auto"/>
            <w:vAlign w:val="center"/>
          </w:tcPr>
          <w:p w14:paraId="6168814B" w14:textId="0403D120" w:rsidR="001A2138" w:rsidRPr="00496164" w:rsidRDefault="001A2138" w:rsidP="001A2138">
            <w:pPr>
              <w:keepNext/>
              <w:widowControl/>
              <w:jc w:val="center"/>
              <w:rPr>
                <w:b/>
                <w:sz w:val="24"/>
                <w:szCs w:val="24"/>
              </w:rPr>
            </w:pPr>
            <w:r w:rsidRPr="00EB307A">
              <w:rPr>
                <w:sz w:val="24"/>
                <w:szCs w:val="24"/>
              </w:rPr>
              <w:t>Зачет</w:t>
            </w:r>
          </w:p>
        </w:tc>
      </w:tr>
    </w:tbl>
    <w:p w14:paraId="5772F06E" w14:textId="77777777" w:rsidR="001A2138" w:rsidRPr="00B858AC" w:rsidRDefault="001A2138" w:rsidP="007A51FE">
      <w:pPr>
        <w:spacing w:line="360" w:lineRule="auto"/>
        <w:jc w:val="both"/>
        <w:rPr>
          <w:bCs/>
          <w:sz w:val="28"/>
          <w:szCs w:val="28"/>
        </w:rPr>
      </w:pPr>
    </w:p>
    <w:p w14:paraId="3EA25747" w14:textId="77777777" w:rsidR="00CB45AA" w:rsidRPr="005532E3" w:rsidRDefault="00CB45AA" w:rsidP="00E02BA6">
      <w:pPr>
        <w:spacing w:line="360"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6C7F1B27" w14:textId="77777777" w:rsidR="005E1471" w:rsidRPr="005E1471" w:rsidRDefault="005E1471" w:rsidP="005E1471">
      <w:pPr>
        <w:spacing w:line="360" w:lineRule="auto"/>
        <w:jc w:val="both"/>
        <w:rPr>
          <w:bCs/>
          <w:sz w:val="28"/>
          <w:szCs w:val="28"/>
        </w:rPr>
      </w:pPr>
    </w:p>
    <w:p w14:paraId="74FB1C86" w14:textId="77777777" w:rsidR="00CB45AA" w:rsidRPr="005532E3" w:rsidRDefault="00CB45AA" w:rsidP="00E02BA6">
      <w:pPr>
        <w:spacing w:line="360" w:lineRule="auto"/>
        <w:jc w:val="both"/>
        <w:rPr>
          <w:b/>
          <w:bCs/>
          <w:sz w:val="28"/>
          <w:szCs w:val="28"/>
        </w:rPr>
      </w:pPr>
      <w:r w:rsidRPr="005532E3">
        <w:rPr>
          <w:b/>
          <w:bCs/>
          <w:sz w:val="28"/>
          <w:szCs w:val="28"/>
        </w:rPr>
        <w:t>5.1. Содержание дисциплины</w:t>
      </w:r>
    </w:p>
    <w:p w14:paraId="634195D6" w14:textId="77777777" w:rsidR="005E1471" w:rsidRDefault="005E1471" w:rsidP="005E1471">
      <w:pPr>
        <w:tabs>
          <w:tab w:val="left" w:pos="993"/>
          <w:tab w:val="left" w:pos="1276"/>
          <w:tab w:val="left" w:pos="1418"/>
          <w:tab w:val="left" w:pos="2552"/>
        </w:tabs>
        <w:suppressAutoHyphens/>
        <w:spacing w:line="360" w:lineRule="auto"/>
        <w:ind w:firstLine="709"/>
        <w:contextualSpacing/>
        <w:jc w:val="both"/>
        <w:rPr>
          <w:bCs/>
          <w:sz w:val="28"/>
          <w:szCs w:val="28"/>
        </w:rPr>
      </w:pPr>
    </w:p>
    <w:p w14:paraId="1FD8DD2D" w14:textId="77777777" w:rsidR="002C7F78" w:rsidRPr="00B12DC4" w:rsidRDefault="002C7F78" w:rsidP="002C7F78">
      <w:pPr>
        <w:pStyle w:val="31"/>
        <w:spacing w:line="360" w:lineRule="auto"/>
        <w:ind w:firstLine="567"/>
        <w:jc w:val="center"/>
        <w:rPr>
          <w:rFonts w:ascii="Times New Roman" w:hAnsi="Times New Roman" w:cs="Times New Roman"/>
          <w:b/>
          <w:sz w:val="28"/>
          <w:szCs w:val="28"/>
        </w:rPr>
      </w:pPr>
      <w:r w:rsidRPr="00B12DC4">
        <w:rPr>
          <w:rFonts w:ascii="Times New Roman" w:hAnsi="Times New Roman" w:cs="Times New Roman"/>
          <w:b/>
          <w:sz w:val="28"/>
          <w:szCs w:val="28"/>
        </w:rPr>
        <w:t xml:space="preserve">Тема 1. </w:t>
      </w:r>
      <w:r>
        <w:rPr>
          <w:rFonts w:ascii="Times New Roman" w:hAnsi="Times New Roman" w:cs="Times New Roman"/>
          <w:b/>
          <w:sz w:val="28"/>
          <w:szCs w:val="28"/>
        </w:rPr>
        <w:t>Построение рейтинга заемщиков в банковском риск-менеджменте</w:t>
      </w:r>
      <w:r w:rsidRPr="00B12DC4">
        <w:rPr>
          <w:rFonts w:ascii="Times New Roman" w:hAnsi="Times New Roman" w:cs="Times New Roman"/>
          <w:b/>
          <w:sz w:val="28"/>
          <w:szCs w:val="28"/>
        </w:rPr>
        <w:t>.</w:t>
      </w:r>
    </w:p>
    <w:p w14:paraId="5DA9D293" w14:textId="77777777" w:rsidR="002C7F78" w:rsidRPr="002C7F78" w:rsidRDefault="002C7F78" w:rsidP="002C7F78">
      <w:pPr>
        <w:pStyle w:val="31"/>
        <w:spacing w:line="360" w:lineRule="auto"/>
        <w:ind w:firstLine="567"/>
        <w:rPr>
          <w:rFonts w:ascii="Times New Roman" w:hAnsi="Times New Roman" w:cs="Times New Roman"/>
          <w:sz w:val="28"/>
          <w:szCs w:val="28"/>
        </w:rPr>
      </w:pPr>
      <w:r w:rsidRPr="002C7F78">
        <w:rPr>
          <w:rFonts w:ascii="Times New Roman" w:hAnsi="Times New Roman" w:cs="Times New Roman"/>
          <w:sz w:val="28"/>
          <w:szCs w:val="28"/>
        </w:rPr>
        <w:t xml:space="preserve">Понятие кредитного рейтинга банковских заемщиков. Методы рейтингования в соответствии с рекомендациями Базельского комитета по банковскому надзору «Базель II». </w:t>
      </w:r>
      <w:r w:rsidRPr="002C7F78">
        <w:rPr>
          <w:rFonts w:ascii="Times New Roman" w:hAnsi="Times New Roman"/>
          <w:sz w:val="28"/>
          <w:szCs w:val="28"/>
        </w:rPr>
        <w:t>Метод использования внешних рейтингов, присвоенных специализированными агентствами (Стандартный метод). Метод использования внутренних кредитных рейтингов коммерческими банками (</w:t>
      </w:r>
      <w:r w:rsidRPr="002C7F78">
        <w:rPr>
          <w:rFonts w:ascii="Times New Roman" w:hAnsi="Times New Roman"/>
          <w:sz w:val="28"/>
          <w:szCs w:val="28"/>
          <w:lang w:val="en-US"/>
        </w:rPr>
        <w:t>IRB</w:t>
      </w:r>
      <w:r w:rsidRPr="002C7F78">
        <w:rPr>
          <w:rFonts w:ascii="Times New Roman" w:hAnsi="Times New Roman"/>
          <w:sz w:val="28"/>
          <w:szCs w:val="28"/>
        </w:rPr>
        <w:t>-</w:t>
      </w:r>
      <w:r w:rsidRPr="002C7F78">
        <w:rPr>
          <w:rFonts w:ascii="Times New Roman" w:hAnsi="Times New Roman"/>
          <w:sz w:val="28"/>
          <w:szCs w:val="28"/>
          <w:lang w:val="en-US"/>
        </w:rPr>
        <w:t>approach</w:t>
      </w:r>
      <w:r w:rsidRPr="002C7F78">
        <w:rPr>
          <w:rFonts w:ascii="Times New Roman" w:hAnsi="Times New Roman"/>
          <w:sz w:val="28"/>
          <w:szCs w:val="28"/>
        </w:rPr>
        <w:t xml:space="preserve">). Требования «Базель II» к методикам рейтингования. Деятельность специализированных рейтинговых агентств. Проблемы внедрения систем рейтингования отечественными банками. </w:t>
      </w:r>
      <w:r w:rsidRPr="002C7F78">
        <w:rPr>
          <w:rFonts w:ascii="Times New Roman" w:hAnsi="Times New Roman" w:cs="Times New Roman"/>
          <w:sz w:val="28"/>
          <w:szCs w:val="28"/>
        </w:rPr>
        <w:t>Место и роль внутреннего рейтингования банковских заемщиков в процессе управления кредитным риском. Задачи построения рейтингов банковских заемщиков.</w:t>
      </w:r>
    </w:p>
    <w:p w14:paraId="63F74821" w14:textId="77777777" w:rsidR="002C7F78" w:rsidRPr="002C7F78" w:rsidRDefault="002C7F78" w:rsidP="002C7F78">
      <w:pPr>
        <w:pStyle w:val="31"/>
        <w:spacing w:line="360" w:lineRule="auto"/>
        <w:ind w:firstLine="567"/>
        <w:rPr>
          <w:rFonts w:ascii="Times New Roman" w:hAnsi="Times New Roman" w:cs="Times New Roman"/>
          <w:sz w:val="28"/>
          <w:szCs w:val="28"/>
        </w:rPr>
      </w:pPr>
    </w:p>
    <w:p w14:paraId="57003954" w14:textId="77777777" w:rsidR="002C7F78" w:rsidRPr="002C7F78" w:rsidRDefault="002C7F78" w:rsidP="002C7F78">
      <w:pPr>
        <w:pStyle w:val="31"/>
        <w:spacing w:line="360" w:lineRule="auto"/>
        <w:ind w:firstLine="567"/>
        <w:jc w:val="center"/>
        <w:rPr>
          <w:rFonts w:ascii="Times New Roman" w:hAnsi="Times New Roman" w:cs="Times New Roman"/>
          <w:b/>
          <w:sz w:val="28"/>
          <w:szCs w:val="28"/>
        </w:rPr>
      </w:pPr>
      <w:r w:rsidRPr="002C7F78">
        <w:rPr>
          <w:rFonts w:ascii="Times New Roman" w:hAnsi="Times New Roman" w:cs="Times New Roman"/>
          <w:b/>
          <w:sz w:val="28"/>
          <w:szCs w:val="28"/>
        </w:rPr>
        <w:t xml:space="preserve">Тема 2. </w:t>
      </w:r>
      <w:r w:rsidRPr="002C7F78">
        <w:rPr>
          <w:rFonts w:ascii="Times New Roman" w:hAnsi="Times New Roman"/>
          <w:b/>
          <w:bCs/>
          <w:sz w:val="28"/>
          <w:szCs w:val="28"/>
        </w:rPr>
        <w:t>Особенности построения рейтинга банков-контрагентов</w:t>
      </w:r>
      <w:r w:rsidRPr="002C7F78">
        <w:rPr>
          <w:rFonts w:ascii="Times New Roman" w:hAnsi="Times New Roman" w:cs="Times New Roman"/>
          <w:b/>
          <w:sz w:val="28"/>
          <w:szCs w:val="28"/>
        </w:rPr>
        <w:t>.</w:t>
      </w:r>
    </w:p>
    <w:p w14:paraId="3EA422E2" w14:textId="77777777" w:rsidR="002C7F78" w:rsidRPr="002C7F78" w:rsidRDefault="002C7F78" w:rsidP="002C7F78">
      <w:pPr>
        <w:spacing w:line="360" w:lineRule="auto"/>
        <w:ind w:firstLine="567"/>
        <w:jc w:val="both"/>
        <w:rPr>
          <w:sz w:val="28"/>
          <w:szCs w:val="28"/>
        </w:rPr>
      </w:pPr>
      <w:r w:rsidRPr="002C7F78">
        <w:rPr>
          <w:sz w:val="28"/>
          <w:szCs w:val="28"/>
        </w:rPr>
        <w:t xml:space="preserve">Цели и задачи построения рейтинга банков-контрагентов. Источники информации, используемые для построения рейтинга банков-контрагентов, применяемая система показателей и особенности его построения. </w:t>
      </w:r>
    </w:p>
    <w:p w14:paraId="39DB0A00" w14:textId="77777777" w:rsidR="002C7F78" w:rsidRPr="002C7F78" w:rsidRDefault="002C7F78" w:rsidP="002C7F78">
      <w:pPr>
        <w:spacing w:line="360" w:lineRule="auto"/>
        <w:ind w:firstLine="567"/>
        <w:jc w:val="both"/>
        <w:rPr>
          <w:bCs/>
          <w:iCs/>
          <w:sz w:val="28"/>
          <w:szCs w:val="28"/>
        </w:rPr>
      </w:pPr>
      <w:r w:rsidRPr="002C7F78">
        <w:rPr>
          <w:bCs/>
          <w:sz w:val="28"/>
          <w:szCs w:val="28"/>
        </w:rPr>
        <w:lastRenderedPageBreak/>
        <w:t>Методика определения кредитного рейтинга банка-контрагента</w:t>
      </w:r>
      <w:r w:rsidRPr="002C7F78">
        <w:rPr>
          <w:bCs/>
          <w:iCs/>
          <w:sz w:val="28"/>
          <w:szCs w:val="28"/>
        </w:rPr>
        <w:t xml:space="preserve">. Качественная оценка бизнес-риска, финансового риска и кредитной истории. Определение кредитного рейтинга банка-контрагента как интегральной оценки его кредитоспособности.  </w:t>
      </w:r>
    </w:p>
    <w:p w14:paraId="231B69EF" w14:textId="7C83EC60" w:rsidR="002C7F78" w:rsidRPr="002C7F78" w:rsidRDefault="002C7F78" w:rsidP="002C7F78">
      <w:pPr>
        <w:spacing w:line="360" w:lineRule="auto"/>
        <w:ind w:firstLine="567"/>
        <w:jc w:val="both"/>
        <w:rPr>
          <w:bCs/>
          <w:iCs/>
          <w:sz w:val="28"/>
          <w:szCs w:val="28"/>
        </w:rPr>
      </w:pPr>
      <w:r w:rsidRPr="002C7F78">
        <w:rPr>
          <w:bCs/>
          <w:iCs/>
          <w:sz w:val="28"/>
          <w:szCs w:val="28"/>
        </w:rPr>
        <w:t>Мониторинг кредитного рейтинга банков-контрагентов. Определение кредитного рейтинга и профессиональное суждение на примере коммерческого банка.</w:t>
      </w:r>
    </w:p>
    <w:p w14:paraId="209706A3" w14:textId="77777777" w:rsidR="002C7F78" w:rsidRPr="002C7F78" w:rsidRDefault="002C7F78" w:rsidP="002C7F78">
      <w:pPr>
        <w:spacing w:line="360" w:lineRule="auto"/>
        <w:ind w:firstLine="567"/>
        <w:jc w:val="both"/>
        <w:rPr>
          <w:sz w:val="28"/>
          <w:szCs w:val="28"/>
        </w:rPr>
      </w:pPr>
    </w:p>
    <w:p w14:paraId="6DBBB7AF" w14:textId="77777777" w:rsidR="002C7F78" w:rsidRPr="002C7F78" w:rsidRDefault="002C7F78" w:rsidP="002C7F78">
      <w:pPr>
        <w:spacing w:line="360" w:lineRule="auto"/>
        <w:ind w:firstLine="567"/>
        <w:jc w:val="center"/>
        <w:rPr>
          <w:b/>
          <w:sz w:val="28"/>
          <w:szCs w:val="28"/>
        </w:rPr>
      </w:pPr>
      <w:r w:rsidRPr="002C7F78">
        <w:rPr>
          <w:b/>
          <w:sz w:val="28"/>
          <w:szCs w:val="28"/>
        </w:rPr>
        <w:t xml:space="preserve">Тема 3. </w:t>
      </w:r>
      <w:r w:rsidRPr="002C7F78">
        <w:rPr>
          <w:b/>
          <w:bCs/>
          <w:sz w:val="28"/>
          <w:szCs w:val="28"/>
        </w:rPr>
        <w:t>Особенности построения рейтинга предприятий-заемщиков</w:t>
      </w:r>
      <w:r w:rsidRPr="002C7F78">
        <w:rPr>
          <w:b/>
          <w:sz w:val="28"/>
          <w:szCs w:val="28"/>
        </w:rPr>
        <w:t>.</w:t>
      </w:r>
    </w:p>
    <w:p w14:paraId="5582A7D0" w14:textId="77777777" w:rsidR="002C7F78" w:rsidRPr="002C7F78" w:rsidRDefault="002C7F78" w:rsidP="002C7F78">
      <w:pPr>
        <w:spacing w:line="360" w:lineRule="auto"/>
        <w:ind w:firstLine="567"/>
        <w:jc w:val="both"/>
        <w:rPr>
          <w:sz w:val="28"/>
          <w:szCs w:val="28"/>
        </w:rPr>
      </w:pPr>
      <w:r w:rsidRPr="002C7F78">
        <w:rPr>
          <w:sz w:val="28"/>
          <w:szCs w:val="28"/>
        </w:rPr>
        <w:t xml:space="preserve">Цели и задачи построения рейтинга корпоративного заемщика.  Источники информации, используемые для построения рейтинга корпоративного заемщика, применяемая система показателей и особенности его построения. </w:t>
      </w:r>
    </w:p>
    <w:p w14:paraId="106CBE7E" w14:textId="55B2459E" w:rsidR="002C7F78" w:rsidRPr="002C7F78" w:rsidRDefault="002C7F78" w:rsidP="002C7F78">
      <w:pPr>
        <w:spacing w:line="360" w:lineRule="auto"/>
        <w:ind w:firstLine="567"/>
        <w:jc w:val="both"/>
        <w:rPr>
          <w:bCs/>
          <w:iCs/>
          <w:sz w:val="28"/>
          <w:szCs w:val="28"/>
        </w:rPr>
      </w:pPr>
      <w:r w:rsidRPr="002C7F78">
        <w:rPr>
          <w:bCs/>
          <w:sz w:val="28"/>
          <w:szCs w:val="28"/>
        </w:rPr>
        <w:t>Методика определения кредитного рейтинга предприятия</w:t>
      </w:r>
      <w:r w:rsidRPr="002C7F78">
        <w:rPr>
          <w:bCs/>
          <w:iCs/>
          <w:sz w:val="28"/>
          <w:szCs w:val="28"/>
        </w:rPr>
        <w:t>. Качественная оценка бизнес-риска, финансового риска и кредитной истории. Определение кредитного рейтинга предприятия-заемщика как интегральной</w:t>
      </w:r>
      <w:r w:rsidR="00586009">
        <w:rPr>
          <w:bCs/>
          <w:iCs/>
          <w:sz w:val="28"/>
          <w:szCs w:val="28"/>
        </w:rPr>
        <w:t xml:space="preserve"> оценки его кредитоспособности.</w:t>
      </w:r>
    </w:p>
    <w:p w14:paraId="36D498C7" w14:textId="41CA10E9" w:rsidR="002C7F78" w:rsidRPr="002C7F78" w:rsidRDefault="002C7F78" w:rsidP="002C7F78">
      <w:pPr>
        <w:spacing w:line="360" w:lineRule="auto"/>
        <w:ind w:firstLine="567"/>
        <w:jc w:val="both"/>
        <w:rPr>
          <w:bCs/>
          <w:sz w:val="28"/>
          <w:szCs w:val="28"/>
        </w:rPr>
      </w:pPr>
      <w:r w:rsidRPr="002C7F78">
        <w:rPr>
          <w:bCs/>
          <w:sz w:val="28"/>
          <w:szCs w:val="28"/>
        </w:rPr>
        <w:t>Рейтинговая оценка уровня финансового состояния юридических лиц – нерезидентов, предприятий с упрощённой системой налогообложения и предпринимателей без</w:t>
      </w:r>
      <w:r w:rsidR="00586009">
        <w:rPr>
          <w:bCs/>
          <w:sz w:val="28"/>
          <w:szCs w:val="28"/>
        </w:rPr>
        <w:t xml:space="preserve"> образования юридического лица.</w:t>
      </w:r>
    </w:p>
    <w:p w14:paraId="14F5DC31" w14:textId="77777777" w:rsidR="002C7F78" w:rsidRPr="002C7F78" w:rsidRDefault="002C7F78" w:rsidP="002C7F78">
      <w:pPr>
        <w:spacing w:line="360" w:lineRule="auto"/>
        <w:ind w:firstLine="567"/>
        <w:jc w:val="both"/>
        <w:rPr>
          <w:bCs/>
          <w:iCs/>
          <w:sz w:val="28"/>
          <w:szCs w:val="28"/>
        </w:rPr>
      </w:pPr>
      <w:r w:rsidRPr="002C7F78">
        <w:rPr>
          <w:bCs/>
          <w:iCs/>
          <w:sz w:val="28"/>
          <w:szCs w:val="28"/>
        </w:rPr>
        <w:t>Мониторинг кредитного рейтинга предприятий-заемщиков. Определение кредитного рейтинга и профессиональное суждение на примере корпоративного заемщика.</w:t>
      </w:r>
    </w:p>
    <w:p w14:paraId="5CE65D3A" w14:textId="77777777" w:rsidR="002C7F78" w:rsidRPr="002C7F78" w:rsidRDefault="002C7F78" w:rsidP="002C7F78">
      <w:pPr>
        <w:spacing w:line="360" w:lineRule="auto"/>
        <w:ind w:firstLine="567"/>
        <w:jc w:val="both"/>
        <w:rPr>
          <w:sz w:val="28"/>
          <w:szCs w:val="28"/>
        </w:rPr>
      </w:pPr>
    </w:p>
    <w:p w14:paraId="370D0BBC" w14:textId="20FF8A61" w:rsidR="002C7F78" w:rsidRPr="002C7F78" w:rsidRDefault="002C7F78" w:rsidP="002C7F78">
      <w:pPr>
        <w:spacing w:line="360" w:lineRule="auto"/>
        <w:ind w:firstLine="567"/>
        <w:jc w:val="both"/>
        <w:rPr>
          <w:b/>
          <w:sz w:val="28"/>
          <w:szCs w:val="28"/>
        </w:rPr>
      </w:pPr>
      <w:r w:rsidRPr="002C7F78">
        <w:rPr>
          <w:b/>
          <w:sz w:val="28"/>
          <w:szCs w:val="28"/>
        </w:rPr>
        <w:t xml:space="preserve">Тема 4. </w:t>
      </w:r>
      <w:r w:rsidRPr="002C7F78">
        <w:rPr>
          <w:b/>
          <w:bCs/>
          <w:sz w:val="28"/>
          <w:szCs w:val="28"/>
        </w:rPr>
        <w:t>Особенности скоринговой оценки заемщиков-физических лиц.</w:t>
      </w:r>
      <w:r w:rsidRPr="002C7F78">
        <w:rPr>
          <w:b/>
          <w:sz w:val="28"/>
          <w:szCs w:val="28"/>
        </w:rPr>
        <w:t xml:space="preserve"> </w:t>
      </w:r>
    </w:p>
    <w:p w14:paraId="0A87ED2A" w14:textId="0E7B0871" w:rsidR="002C7F78" w:rsidRPr="002C7F78" w:rsidRDefault="002C7F78" w:rsidP="002C7F78">
      <w:pPr>
        <w:spacing w:line="360" w:lineRule="auto"/>
        <w:ind w:firstLine="567"/>
        <w:jc w:val="both"/>
        <w:outlineLvl w:val="0"/>
        <w:rPr>
          <w:bCs/>
          <w:sz w:val="28"/>
          <w:szCs w:val="28"/>
        </w:rPr>
      </w:pPr>
      <w:bookmarkStart w:id="4" w:name="_Toc454255134"/>
      <w:r w:rsidRPr="002C7F78">
        <w:rPr>
          <w:sz w:val="28"/>
          <w:szCs w:val="28"/>
        </w:rPr>
        <w:t>Цели и задачи проведения скоринговой оценки заемщика – физического лица.  Источники информации, используемые для определения скоринговой оценки заемщика-физического лица, применяемая система показателей и особенности скоринговой оценки.</w:t>
      </w:r>
      <w:bookmarkStart w:id="5" w:name="_Toc454255135"/>
      <w:bookmarkEnd w:id="4"/>
      <w:r w:rsidRPr="002C7F78">
        <w:rPr>
          <w:bCs/>
          <w:sz w:val="28"/>
          <w:szCs w:val="28"/>
        </w:rPr>
        <w:t xml:space="preserve"> Методика кредитного скоринга физических </w:t>
      </w:r>
      <w:r w:rsidRPr="002C7F78">
        <w:rPr>
          <w:bCs/>
          <w:sz w:val="28"/>
          <w:szCs w:val="28"/>
        </w:rPr>
        <w:lastRenderedPageBreak/>
        <w:t>лиц. Определение кредитного скоринга физического лица на практическом примере.</w:t>
      </w:r>
      <w:bookmarkEnd w:id="5"/>
    </w:p>
    <w:p w14:paraId="0C9354E3" w14:textId="77777777" w:rsidR="002C7F78" w:rsidRPr="002C7F78" w:rsidRDefault="002C7F78" w:rsidP="002C7F78">
      <w:pPr>
        <w:spacing w:line="360" w:lineRule="auto"/>
        <w:ind w:firstLine="567"/>
        <w:jc w:val="both"/>
        <w:outlineLvl w:val="0"/>
        <w:rPr>
          <w:bCs/>
          <w:sz w:val="28"/>
          <w:szCs w:val="28"/>
        </w:rPr>
      </w:pPr>
    </w:p>
    <w:p w14:paraId="1BA20AC6" w14:textId="77777777" w:rsidR="002C7F78" w:rsidRPr="002C7F78" w:rsidRDefault="002C7F78" w:rsidP="002C7F78">
      <w:pPr>
        <w:spacing w:line="360" w:lineRule="auto"/>
        <w:ind w:firstLine="567"/>
        <w:jc w:val="center"/>
        <w:rPr>
          <w:b/>
          <w:sz w:val="28"/>
          <w:szCs w:val="28"/>
        </w:rPr>
      </w:pPr>
      <w:r w:rsidRPr="002C7F78">
        <w:rPr>
          <w:b/>
          <w:sz w:val="28"/>
          <w:szCs w:val="28"/>
        </w:rPr>
        <w:t>Тема 5. Профессиональное суждение о кредитоспособности заемщика на основе его рейтинга.</w:t>
      </w:r>
    </w:p>
    <w:p w14:paraId="32840F58" w14:textId="77777777" w:rsidR="002C7F78" w:rsidRPr="002C7F78" w:rsidRDefault="002C7F78" w:rsidP="002C7F78">
      <w:pPr>
        <w:spacing w:line="360" w:lineRule="auto"/>
        <w:ind w:firstLine="567"/>
        <w:jc w:val="both"/>
        <w:rPr>
          <w:bCs/>
          <w:sz w:val="28"/>
          <w:szCs w:val="28"/>
        </w:rPr>
      </w:pPr>
      <w:r w:rsidRPr="002C7F78">
        <w:rPr>
          <w:bCs/>
          <w:sz w:val="28"/>
          <w:szCs w:val="28"/>
        </w:rPr>
        <w:t>Кредитный рейтинг заемщика как интегральная оценка его кредитоспособности. Профессиональное суждение о кредитоспособности заемщика на основе построения его рейтинга и принципы его формирования. Проблемы оптимизации бизнес-процесса проведения кредитного анализа.</w:t>
      </w:r>
    </w:p>
    <w:p w14:paraId="4B297EB8" w14:textId="77777777" w:rsidR="002C7F78" w:rsidRPr="002C7F78" w:rsidRDefault="002C7F78" w:rsidP="002C7F78">
      <w:pPr>
        <w:spacing w:line="360" w:lineRule="auto"/>
        <w:ind w:firstLine="567"/>
        <w:jc w:val="both"/>
        <w:rPr>
          <w:bCs/>
          <w:sz w:val="28"/>
          <w:szCs w:val="28"/>
        </w:rPr>
      </w:pPr>
    </w:p>
    <w:p w14:paraId="0F4D6C67" w14:textId="77777777" w:rsidR="002C7F78" w:rsidRPr="002C7F78" w:rsidRDefault="002C7F78" w:rsidP="002C7F78">
      <w:pPr>
        <w:spacing w:line="360" w:lineRule="auto"/>
        <w:ind w:firstLine="567"/>
        <w:jc w:val="center"/>
        <w:rPr>
          <w:b/>
          <w:sz w:val="28"/>
          <w:szCs w:val="28"/>
        </w:rPr>
      </w:pPr>
      <w:r w:rsidRPr="002C7F78">
        <w:rPr>
          <w:b/>
          <w:sz w:val="28"/>
          <w:szCs w:val="28"/>
        </w:rPr>
        <w:t>Тема 6. Резервирование и лимитирование ссуд на основе банковских рейтингов.</w:t>
      </w:r>
    </w:p>
    <w:p w14:paraId="28445F32" w14:textId="77777777" w:rsidR="002C7F78" w:rsidRPr="002C7F78" w:rsidRDefault="002C7F78" w:rsidP="002C7F78">
      <w:pPr>
        <w:spacing w:line="360" w:lineRule="auto"/>
        <w:ind w:firstLine="567"/>
        <w:jc w:val="both"/>
        <w:rPr>
          <w:bCs/>
          <w:sz w:val="28"/>
          <w:szCs w:val="28"/>
        </w:rPr>
      </w:pPr>
      <w:r w:rsidRPr="002C7F78">
        <w:rPr>
          <w:sz w:val="28"/>
          <w:szCs w:val="28"/>
        </w:rPr>
        <w:t xml:space="preserve">Определение размера расчетного и минимального резерва на возможные потери по ссудам </w:t>
      </w:r>
      <w:r w:rsidRPr="002C7F78">
        <w:rPr>
          <w:bCs/>
          <w:sz w:val="28"/>
          <w:szCs w:val="28"/>
        </w:rPr>
        <w:t xml:space="preserve">на основе рейтингов банковских заемщиков. </w:t>
      </w:r>
    </w:p>
    <w:p w14:paraId="6204C858" w14:textId="77777777" w:rsidR="002C7F78" w:rsidRPr="002C7F78" w:rsidRDefault="002C7F78" w:rsidP="002C7F78">
      <w:pPr>
        <w:spacing w:line="360" w:lineRule="auto"/>
        <w:ind w:firstLine="567"/>
        <w:jc w:val="both"/>
        <w:rPr>
          <w:bCs/>
          <w:sz w:val="28"/>
          <w:szCs w:val="28"/>
        </w:rPr>
      </w:pPr>
      <w:r w:rsidRPr="002C7F78">
        <w:rPr>
          <w:bCs/>
          <w:sz w:val="28"/>
          <w:szCs w:val="28"/>
        </w:rPr>
        <w:t>Лимитирование ссудных операций на основе внутренних рейтингов банковских заемщиков. Система лимитов в банке и лимитирование индивидуальной ссуды как ее основа.</w:t>
      </w:r>
    </w:p>
    <w:p w14:paraId="3276A204" w14:textId="77777777" w:rsidR="0095718D" w:rsidRDefault="0095718D" w:rsidP="007A51FE">
      <w:pPr>
        <w:spacing w:line="360" w:lineRule="auto"/>
        <w:rPr>
          <w:b/>
          <w:sz w:val="28"/>
          <w:szCs w:val="28"/>
        </w:rPr>
      </w:pPr>
    </w:p>
    <w:p w14:paraId="6C86C73C" w14:textId="77777777" w:rsidR="002C7F78" w:rsidRPr="002C7F78" w:rsidRDefault="002C7F78" w:rsidP="002C7F78">
      <w:pPr>
        <w:spacing w:line="360" w:lineRule="auto"/>
        <w:ind w:firstLine="567"/>
        <w:jc w:val="center"/>
        <w:rPr>
          <w:b/>
          <w:sz w:val="28"/>
          <w:szCs w:val="28"/>
        </w:rPr>
      </w:pPr>
      <w:r w:rsidRPr="002C7F78">
        <w:rPr>
          <w:b/>
          <w:sz w:val="28"/>
          <w:szCs w:val="28"/>
        </w:rPr>
        <w:t>Тема 7. Ценообразование кредитных продуктов на основе банковских рейтингов.</w:t>
      </w:r>
    </w:p>
    <w:p w14:paraId="1BAB85B8" w14:textId="09963EE3" w:rsidR="005E1471" w:rsidRPr="002C7F78" w:rsidRDefault="002C7F78" w:rsidP="002C7F78">
      <w:pPr>
        <w:tabs>
          <w:tab w:val="left" w:pos="993"/>
          <w:tab w:val="left" w:pos="1276"/>
          <w:tab w:val="left" w:pos="1418"/>
          <w:tab w:val="left" w:pos="2552"/>
        </w:tabs>
        <w:suppressAutoHyphens/>
        <w:spacing w:line="360" w:lineRule="auto"/>
        <w:ind w:firstLine="709"/>
        <w:contextualSpacing/>
        <w:jc w:val="both"/>
        <w:rPr>
          <w:bCs/>
          <w:sz w:val="28"/>
          <w:szCs w:val="28"/>
        </w:rPr>
      </w:pPr>
      <w:r w:rsidRPr="002C7F78">
        <w:rPr>
          <w:bCs/>
          <w:sz w:val="28"/>
          <w:szCs w:val="28"/>
        </w:rPr>
        <w:t>Ценообразование кредитных продуктов на основе внутренних рейтингов банковских заемщиков. Учет риска, которому подвергается актив в его цене.</w:t>
      </w:r>
    </w:p>
    <w:p w14:paraId="1E35AE1A" w14:textId="77777777" w:rsidR="005E1471" w:rsidRPr="002C7F78" w:rsidRDefault="005E1471" w:rsidP="002C7F78">
      <w:pPr>
        <w:tabs>
          <w:tab w:val="left" w:pos="993"/>
          <w:tab w:val="left" w:pos="1276"/>
          <w:tab w:val="left" w:pos="1418"/>
          <w:tab w:val="left" w:pos="2552"/>
        </w:tabs>
        <w:suppressAutoHyphens/>
        <w:spacing w:line="360" w:lineRule="auto"/>
        <w:ind w:firstLine="709"/>
        <w:contextualSpacing/>
        <w:jc w:val="both"/>
        <w:rPr>
          <w:bCs/>
          <w:sz w:val="28"/>
          <w:szCs w:val="28"/>
        </w:rPr>
      </w:pPr>
    </w:p>
    <w:p w14:paraId="4A567313" w14:textId="11F4F274" w:rsidR="00C52A63" w:rsidRPr="00E02BA6" w:rsidRDefault="00CB45AA" w:rsidP="00E02BA6">
      <w:pPr>
        <w:spacing w:line="360" w:lineRule="auto"/>
        <w:jc w:val="both"/>
        <w:rPr>
          <w:b/>
          <w:sz w:val="28"/>
          <w:szCs w:val="28"/>
        </w:rPr>
      </w:pPr>
      <w:r w:rsidRPr="00804B4B">
        <w:rPr>
          <w:b/>
          <w:sz w:val="28"/>
          <w:szCs w:val="28"/>
        </w:rPr>
        <w:t xml:space="preserve">5.2. </w:t>
      </w:r>
      <w:proofErr w:type="spellStart"/>
      <w:r w:rsidRPr="00804B4B">
        <w:rPr>
          <w:b/>
          <w:sz w:val="28"/>
          <w:szCs w:val="28"/>
        </w:rPr>
        <w:t>Учебно</w:t>
      </w:r>
      <w:proofErr w:type="spellEnd"/>
      <w:r w:rsidRPr="00804B4B">
        <w:rPr>
          <w:b/>
          <w:sz w:val="28"/>
          <w:szCs w:val="28"/>
        </w:rPr>
        <w:t>–тематический план</w:t>
      </w:r>
    </w:p>
    <w:p w14:paraId="3179DE7C" w14:textId="67B89555" w:rsidR="005D743E" w:rsidRDefault="004309E5" w:rsidP="00D51BD1">
      <w:pPr>
        <w:spacing w:line="360" w:lineRule="auto"/>
        <w:ind w:firstLine="709"/>
        <w:jc w:val="both"/>
        <w:rPr>
          <w:rFonts w:eastAsia="Calibri"/>
          <w:sz w:val="28"/>
          <w:szCs w:val="28"/>
        </w:rPr>
      </w:pPr>
      <w:r>
        <w:rPr>
          <w:sz w:val="28"/>
          <w:szCs w:val="24"/>
        </w:rPr>
        <w:t xml:space="preserve">Направленность программы магистратуры </w:t>
      </w:r>
      <w:r w:rsidRPr="00290264">
        <w:rPr>
          <w:sz w:val="28"/>
          <w:szCs w:val="24"/>
        </w:rPr>
        <w:t>«</w:t>
      </w:r>
      <w:r w:rsidR="0079151A">
        <w:rPr>
          <w:sz w:val="28"/>
          <w:szCs w:val="24"/>
        </w:rPr>
        <w:t xml:space="preserve">Банковское дело и </w:t>
      </w:r>
      <w:r w:rsidRPr="00290264">
        <w:rPr>
          <w:rFonts w:eastAsia="Calibri"/>
          <w:sz w:val="28"/>
          <w:szCs w:val="28"/>
        </w:rPr>
        <w:t>риск-менеджмент»</w:t>
      </w:r>
      <w:r>
        <w:rPr>
          <w:rFonts w:eastAsia="Calibri"/>
          <w:sz w:val="28"/>
          <w:szCs w:val="28"/>
        </w:rPr>
        <w:t xml:space="preserve">: </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8"/>
        <w:gridCol w:w="1950"/>
        <w:gridCol w:w="709"/>
        <w:gridCol w:w="992"/>
        <w:gridCol w:w="851"/>
        <w:gridCol w:w="1559"/>
        <w:gridCol w:w="1276"/>
        <w:gridCol w:w="1735"/>
      </w:tblGrid>
      <w:tr w:rsidR="00F67C5D" w:rsidRPr="00E923B6" w14:paraId="0683FCB1" w14:textId="77777777" w:rsidTr="00E02BA6">
        <w:trPr>
          <w:jc w:val="center"/>
        </w:trPr>
        <w:tc>
          <w:tcPr>
            <w:tcW w:w="638" w:type="dxa"/>
            <w:vMerge w:val="restart"/>
            <w:vAlign w:val="center"/>
          </w:tcPr>
          <w:p w14:paraId="03779B4B" w14:textId="77777777" w:rsidR="00F67C5D" w:rsidRPr="00E923B6" w:rsidRDefault="00F67C5D" w:rsidP="005D743E">
            <w:pPr>
              <w:tabs>
                <w:tab w:val="right" w:pos="851"/>
              </w:tabs>
              <w:jc w:val="center"/>
              <w:rPr>
                <w:sz w:val="24"/>
                <w:szCs w:val="24"/>
              </w:rPr>
            </w:pPr>
            <w:r w:rsidRPr="00E923B6">
              <w:rPr>
                <w:sz w:val="24"/>
                <w:szCs w:val="24"/>
              </w:rPr>
              <w:t>№</w:t>
            </w:r>
          </w:p>
          <w:p w14:paraId="1E8D4545" w14:textId="77777777" w:rsidR="00F67C5D" w:rsidRPr="00E923B6" w:rsidRDefault="00F67C5D" w:rsidP="005D743E">
            <w:pPr>
              <w:tabs>
                <w:tab w:val="right" w:pos="851"/>
              </w:tabs>
              <w:jc w:val="center"/>
              <w:rPr>
                <w:sz w:val="24"/>
                <w:szCs w:val="24"/>
              </w:rPr>
            </w:pPr>
            <w:r w:rsidRPr="00E923B6">
              <w:rPr>
                <w:sz w:val="24"/>
                <w:szCs w:val="24"/>
              </w:rPr>
              <w:t>п/п</w:t>
            </w:r>
          </w:p>
        </w:tc>
        <w:tc>
          <w:tcPr>
            <w:tcW w:w="1950" w:type="dxa"/>
            <w:vMerge w:val="restart"/>
            <w:vAlign w:val="center"/>
          </w:tcPr>
          <w:p w14:paraId="2CA7244F" w14:textId="680DDB19" w:rsidR="00F67C5D" w:rsidRPr="00E02BA6" w:rsidRDefault="00E02BA6" w:rsidP="005D743E">
            <w:pPr>
              <w:tabs>
                <w:tab w:val="right" w:pos="851"/>
              </w:tabs>
              <w:ind w:left="-116" w:right="-105"/>
              <w:jc w:val="center"/>
              <w:rPr>
                <w:sz w:val="24"/>
                <w:szCs w:val="24"/>
              </w:rPr>
            </w:pPr>
            <w:r w:rsidRPr="00E02BA6">
              <w:rPr>
                <w:b/>
                <w:sz w:val="24"/>
                <w:szCs w:val="24"/>
              </w:rPr>
              <w:t>Наименование тем (разделов) дисциплины</w:t>
            </w:r>
          </w:p>
        </w:tc>
        <w:tc>
          <w:tcPr>
            <w:tcW w:w="5387" w:type="dxa"/>
            <w:gridSpan w:val="5"/>
            <w:vAlign w:val="center"/>
          </w:tcPr>
          <w:p w14:paraId="2328C60A" w14:textId="77777777" w:rsidR="00F67C5D" w:rsidRPr="00E923B6" w:rsidRDefault="00F67C5D" w:rsidP="005D743E">
            <w:pPr>
              <w:tabs>
                <w:tab w:val="right" w:pos="851"/>
              </w:tabs>
              <w:ind w:left="-116" w:right="-105"/>
              <w:jc w:val="center"/>
              <w:rPr>
                <w:b/>
                <w:sz w:val="24"/>
                <w:szCs w:val="24"/>
              </w:rPr>
            </w:pPr>
            <w:r w:rsidRPr="00A014A2">
              <w:rPr>
                <w:b/>
                <w:sz w:val="24"/>
                <w:szCs w:val="24"/>
              </w:rPr>
              <w:t>Трудоемкость в часах</w:t>
            </w:r>
          </w:p>
        </w:tc>
        <w:tc>
          <w:tcPr>
            <w:tcW w:w="1735" w:type="dxa"/>
            <w:vMerge w:val="restart"/>
            <w:vAlign w:val="center"/>
          </w:tcPr>
          <w:p w14:paraId="6E423137" w14:textId="77777777" w:rsidR="00F67C5D" w:rsidRPr="00E923B6" w:rsidRDefault="00F67C5D" w:rsidP="005D743E">
            <w:pPr>
              <w:ind w:left="-116" w:right="-105"/>
              <w:jc w:val="center"/>
              <w:rPr>
                <w:b/>
                <w:sz w:val="24"/>
              </w:rPr>
            </w:pPr>
          </w:p>
          <w:p w14:paraId="1739266E" w14:textId="507AAB95" w:rsidR="00F67C5D" w:rsidRPr="00E923B6" w:rsidRDefault="00F67C5D" w:rsidP="005D743E">
            <w:pPr>
              <w:ind w:left="-116" w:right="-105"/>
              <w:jc w:val="center"/>
              <w:rPr>
                <w:b/>
                <w:sz w:val="24"/>
              </w:rPr>
            </w:pPr>
            <w:r w:rsidRPr="00E923B6">
              <w:rPr>
                <w:b/>
                <w:sz w:val="24"/>
              </w:rPr>
              <w:t>Формы текущего контроля</w:t>
            </w:r>
            <w:r w:rsidR="005D743E">
              <w:rPr>
                <w:b/>
                <w:sz w:val="24"/>
              </w:rPr>
              <w:t xml:space="preserve"> </w:t>
            </w:r>
            <w:r w:rsidRPr="00E923B6">
              <w:rPr>
                <w:b/>
                <w:sz w:val="24"/>
              </w:rPr>
              <w:t>успеваемости</w:t>
            </w:r>
          </w:p>
        </w:tc>
      </w:tr>
      <w:tr w:rsidR="00F67C5D" w:rsidRPr="00E923B6" w14:paraId="575CC65C" w14:textId="77777777" w:rsidTr="00E02BA6">
        <w:trPr>
          <w:jc w:val="center"/>
        </w:trPr>
        <w:tc>
          <w:tcPr>
            <w:tcW w:w="638" w:type="dxa"/>
            <w:vMerge/>
            <w:vAlign w:val="center"/>
          </w:tcPr>
          <w:p w14:paraId="1081C4A8" w14:textId="77777777" w:rsidR="00F67C5D" w:rsidRPr="00E923B6" w:rsidRDefault="00F67C5D" w:rsidP="005D743E">
            <w:pPr>
              <w:tabs>
                <w:tab w:val="right" w:pos="851"/>
              </w:tabs>
              <w:jc w:val="center"/>
              <w:rPr>
                <w:sz w:val="24"/>
                <w:szCs w:val="24"/>
              </w:rPr>
            </w:pPr>
          </w:p>
        </w:tc>
        <w:tc>
          <w:tcPr>
            <w:tcW w:w="1950" w:type="dxa"/>
            <w:vMerge/>
            <w:vAlign w:val="center"/>
          </w:tcPr>
          <w:p w14:paraId="5D6216E7" w14:textId="77777777" w:rsidR="00F67C5D" w:rsidRPr="00E923B6" w:rsidRDefault="00F67C5D" w:rsidP="005D743E">
            <w:pPr>
              <w:tabs>
                <w:tab w:val="right" w:pos="851"/>
              </w:tabs>
              <w:ind w:left="-116" w:right="-105"/>
              <w:jc w:val="center"/>
              <w:rPr>
                <w:sz w:val="24"/>
                <w:szCs w:val="24"/>
              </w:rPr>
            </w:pPr>
          </w:p>
        </w:tc>
        <w:tc>
          <w:tcPr>
            <w:tcW w:w="709" w:type="dxa"/>
            <w:vMerge w:val="restart"/>
            <w:vAlign w:val="center"/>
          </w:tcPr>
          <w:p w14:paraId="17158CC3" w14:textId="2EA6FADF" w:rsidR="00F67C5D" w:rsidRPr="00E923B6" w:rsidRDefault="00F67C5D" w:rsidP="005D743E">
            <w:pPr>
              <w:tabs>
                <w:tab w:val="right" w:pos="851"/>
              </w:tabs>
              <w:ind w:left="-116" w:right="-105"/>
              <w:jc w:val="center"/>
              <w:rPr>
                <w:b/>
                <w:sz w:val="24"/>
                <w:szCs w:val="24"/>
              </w:rPr>
            </w:pPr>
            <w:r w:rsidRPr="00E923B6">
              <w:rPr>
                <w:b/>
                <w:sz w:val="24"/>
                <w:szCs w:val="24"/>
              </w:rPr>
              <w:t>Всего</w:t>
            </w:r>
          </w:p>
        </w:tc>
        <w:tc>
          <w:tcPr>
            <w:tcW w:w="3402" w:type="dxa"/>
            <w:gridSpan w:val="3"/>
            <w:vAlign w:val="center"/>
          </w:tcPr>
          <w:p w14:paraId="52AE53AF" w14:textId="77777777" w:rsidR="00EA1917" w:rsidRPr="00EA1917" w:rsidRDefault="00EA1917" w:rsidP="00EA1917">
            <w:pPr>
              <w:tabs>
                <w:tab w:val="right" w:pos="851"/>
              </w:tabs>
              <w:jc w:val="center"/>
              <w:rPr>
                <w:b/>
                <w:sz w:val="24"/>
                <w:szCs w:val="24"/>
              </w:rPr>
            </w:pPr>
            <w:r w:rsidRPr="00EA1917">
              <w:rPr>
                <w:b/>
                <w:sz w:val="24"/>
                <w:szCs w:val="24"/>
              </w:rPr>
              <w:t>Контактная работа-</w:t>
            </w:r>
          </w:p>
          <w:p w14:paraId="30C5DD72" w14:textId="04CD3386" w:rsidR="00F67C5D" w:rsidRPr="00EA1917" w:rsidRDefault="00EA1917" w:rsidP="00EA1917">
            <w:pPr>
              <w:tabs>
                <w:tab w:val="right" w:pos="851"/>
              </w:tabs>
              <w:ind w:left="-116" w:right="-105"/>
              <w:jc w:val="center"/>
              <w:rPr>
                <w:b/>
                <w:sz w:val="24"/>
                <w:szCs w:val="24"/>
              </w:rPr>
            </w:pPr>
            <w:r w:rsidRPr="00EA1917">
              <w:rPr>
                <w:b/>
                <w:sz w:val="24"/>
                <w:szCs w:val="24"/>
              </w:rPr>
              <w:t>Аудиторная работа</w:t>
            </w:r>
          </w:p>
        </w:tc>
        <w:tc>
          <w:tcPr>
            <w:tcW w:w="1276" w:type="dxa"/>
            <w:vMerge w:val="restart"/>
            <w:vAlign w:val="center"/>
          </w:tcPr>
          <w:p w14:paraId="31CD38A1" w14:textId="77777777" w:rsidR="00F67C5D" w:rsidRPr="00E923B6" w:rsidRDefault="00F67C5D" w:rsidP="005D743E">
            <w:pPr>
              <w:tabs>
                <w:tab w:val="right" w:pos="851"/>
              </w:tabs>
              <w:ind w:left="-116" w:right="-105"/>
              <w:jc w:val="center"/>
              <w:rPr>
                <w:sz w:val="24"/>
                <w:szCs w:val="24"/>
              </w:rPr>
            </w:pPr>
            <w:r w:rsidRPr="00E923B6">
              <w:rPr>
                <w:b/>
                <w:sz w:val="24"/>
                <w:szCs w:val="24"/>
              </w:rPr>
              <w:t>Самостоятельная работа</w:t>
            </w:r>
          </w:p>
        </w:tc>
        <w:tc>
          <w:tcPr>
            <w:tcW w:w="1735" w:type="dxa"/>
            <w:vMerge/>
            <w:vAlign w:val="center"/>
          </w:tcPr>
          <w:p w14:paraId="290246A4" w14:textId="77777777" w:rsidR="00F67C5D" w:rsidRPr="00E923B6" w:rsidRDefault="00F67C5D" w:rsidP="005D743E">
            <w:pPr>
              <w:tabs>
                <w:tab w:val="right" w:pos="851"/>
              </w:tabs>
              <w:ind w:left="-116" w:right="-105"/>
              <w:rPr>
                <w:b/>
                <w:sz w:val="24"/>
                <w:szCs w:val="24"/>
              </w:rPr>
            </w:pPr>
          </w:p>
        </w:tc>
      </w:tr>
      <w:tr w:rsidR="00E02BA6" w:rsidRPr="00E923B6" w14:paraId="79AA48A9" w14:textId="77777777" w:rsidTr="00E02BA6">
        <w:trPr>
          <w:jc w:val="center"/>
        </w:trPr>
        <w:tc>
          <w:tcPr>
            <w:tcW w:w="638" w:type="dxa"/>
            <w:vMerge/>
            <w:vAlign w:val="center"/>
          </w:tcPr>
          <w:p w14:paraId="1D32ADE3" w14:textId="77777777" w:rsidR="00E02BA6" w:rsidRPr="00E923B6" w:rsidRDefault="00E02BA6" w:rsidP="005D743E">
            <w:pPr>
              <w:tabs>
                <w:tab w:val="right" w:pos="851"/>
              </w:tabs>
              <w:jc w:val="center"/>
              <w:rPr>
                <w:sz w:val="24"/>
                <w:szCs w:val="24"/>
              </w:rPr>
            </w:pPr>
          </w:p>
        </w:tc>
        <w:tc>
          <w:tcPr>
            <w:tcW w:w="1950" w:type="dxa"/>
            <w:vMerge/>
            <w:vAlign w:val="center"/>
          </w:tcPr>
          <w:p w14:paraId="3C45979C" w14:textId="77777777" w:rsidR="00E02BA6" w:rsidRPr="00E923B6" w:rsidRDefault="00E02BA6" w:rsidP="005D743E">
            <w:pPr>
              <w:tabs>
                <w:tab w:val="right" w:pos="851"/>
              </w:tabs>
              <w:ind w:left="-116" w:right="-105"/>
              <w:jc w:val="center"/>
              <w:rPr>
                <w:sz w:val="24"/>
                <w:szCs w:val="24"/>
              </w:rPr>
            </w:pPr>
          </w:p>
        </w:tc>
        <w:tc>
          <w:tcPr>
            <w:tcW w:w="709" w:type="dxa"/>
            <w:vMerge/>
            <w:vAlign w:val="center"/>
          </w:tcPr>
          <w:p w14:paraId="54D613B6" w14:textId="77777777" w:rsidR="00E02BA6" w:rsidRPr="00E923B6" w:rsidRDefault="00E02BA6" w:rsidP="005D743E">
            <w:pPr>
              <w:tabs>
                <w:tab w:val="right" w:pos="851"/>
              </w:tabs>
              <w:ind w:left="-116" w:right="-105"/>
              <w:jc w:val="center"/>
              <w:rPr>
                <w:sz w:val="24"/>
                <w:szCs w:val="24"/>
              </w:rPr>
            </w:pPr>
          </w:p>
        </w:tc>
        <w:tc>
          <w:tcPr>
            <w:tcW w:w="992" w:type="dxa"/>
            <w:vAlign w:val="center"/>
          </w:tcPr>
          <w:p w14:paraId="33BF175E" w14:textId="28FAED3E" w:rsidR="00E02BA6" w:rsidRPr="00E02BA6" w:rsidRDefault="00E02BA6" w:rsidP="005D743E">
            <w:pPr>
              <w:tabs>
                <w:tab w:val="right" w:pos="851"/>
              </w:tabs>
              <w:ind w:left="-116" w:right="-105"/>
              <w:jc w:val="center"/>
              <w:rPr>
                <w:sz w:val="24"/>
                <w:szCs w:val="24"/>
              </w:rPr>
            </w:pPr>
            <w:r w:rsidRPr="00E02BA6">
              <w:rPr>
                <w:sz w:val="24"/>
                <w:szCs w:val="24"/>
              </w:rPr>
              <w:t xml:space="preserve">Общая, </w:t>
            </w:r>
            <w:r w:rsidRPr="00E02BA6">
              <w:rPr>
                <w:sz w:val="24"/>
                <w:szCs w:val="24"/>
              </w:rPr>
              <w:br/>
              <w:t>в т. ч.:</w:t>
            </w:r>
          </w:p>
        </w:tc>
        <w:tc>
          <w:tcPr>
            <w:tcW w:w="851" w:type="dxa"/>
            <w:vAlign w:val="center"/>
          </w:tcPr>
          <w:p w14:paraId="44F03A5A" w14:textId="73392311" w:rsidR="00E02BA6" w:rsidRPr="00E923B6" w:rsidRDefault="00E02BA6" w:rsidP="005D743E">
            <w:pPr>
              <w:tabs>
                <w:tab w:val="right" w:pos="851"/>
              </w:tabs>
              <w:ind w:left="-116" w:right="-105"/>
              <w:jc w:val="center"/>
              <w:rPr>
                <w:sz w:val="24"/>
                <w:szCs w:val="24"/>
              </w:rPr>
            </w:pPr>
            <w:r w:rsidRPr="00E923B6">
              <w:rPr>
                <w:sz w:val="24"/>
                <w:szCs w:val="24"/>
              </w:rPr>
              <w:t>Лекции</w:t>
            </w:r>
          </w:p>
        </w:tc>
        <w:tc>
          <w:tcPr>
            <w:tcW w:w="1559" w:type="dxa"/>
            <w:vAlign w:val="center"/>
          </w:tcPr>
          <w:p w14:paraId="37CDCD87" w14:textId="424467EE" w:rsidR="00E02BA6" w:rsidRPr="00E923B6" w:rsidRDefault="00E02BA6" w:rsidP="005D743E">
            <w:pPr>
              <w:tabs>
                <w:tab w:val="right" w:pos="851"/>
              </w:tabs>
              <w:ind w:left="-116" w:right="-105"/>
              <w:jc w:val="center"/>
              <w:rPr>
                <w:sz w:val="24"/>
                <w:szCs w:val="24"/>
              </w:rPr>
            </w:pPr>
            <w:r>
              <w:rPr>
                <w:sz w:val="24"/>
                <w:szCs w:val="24"/>
              </w:rPr>
              <w:t>Семинары, п</w:t>
            </w:r>
            <w:r w:rsidRPr="00E923B6">
              <w:rPr>
                <w:sz w:val="24"/>
                <w:szCs w:val="24"/>
              </w:rPr>
              <w:t xml:space="preserve">рактические </w:t>
            </w:r>
            <w:r w:rsidRPr="00E923B6">
              <w:rPr>
                <w:sz w:val="24"/>
                <w:szCs w:val="24"/>
              </w:rPr>
              <w:lastRenderedPageBreak/>
              <w:t>занятия</w:t>
            </w:r>
          </w:p>
        </w:tc>
        <w:tc>
          <w:tcPr>
            <w:tcW w:w="1276" w:type="dxa"/>
            <w:vMerge/>
            <w:vAlign w:val="center"/>
          </w:tcPr>
          <w:p w14:paraId="6D528E54" w14:textId="77777777" w:rsidR="00E02BA6" w:rsidRPr="00E923B6" w:rsidRDefault="00E02BA6" w:rsidP="005D743E">
            <w:pPr>
              <w:tabs>
                <w:tab w:val="right" w:pos="851"/>
              </w:tabs>
              <w:ind w:left="-116" w:right="-105"/>
              <w:jc w:val="center"/>
              <w:rPr>
                <w:sz w:val="24"/>
                <w:szCs w:val="24"/>
              </w:rPr>
            </w:pPr>
          </w:p>
        </w:tc>
        <w:tc>
          <w:tcPr>
            <w:tcW w:w="1735" w:type="dxa"/>
            <w:vMerge/>
            <w:vAlign w:val="center"/>
          </w:tcPr>
          <w:p w14:paraId="132B2800" w14:textId="77777777" w:rsidR="00E02BA6" w:rsidRPr="00E923B6" w:rsidRDefault="00E02BA6" w:rsidP="005D743E">
            <w:pPr>
              <w:tabs>
                <w:tab w:val="right" w:pos="851"/>
              </w:tabs>
              <w:ind w:left="-116" w:right="-105"/>
              <w:rPr>
                <w:sz w:val="24"/>
                <w:szCs w:val="24"/>
              </w:rPr>
            </w:pPr>
          </w:p>
        </w:tc>
      </w:tr>
      <w:tr w:rsidR="00E02BA6" w:rsidRPr="00E923B6" w14:paraId="7F639204" w14:textId="77777777" w:rsidTr="00E02BA6">
        <w:trPr>
          <w:trHeight w:val="569"/>
          <w:jc w:val="center"/>
        </w:trPr>
        <w:tc>
          <w:tcPr>
            <w:tcW w:w="638" w:type="dxa"/>
            <w:vAlign w:val="center"/>
          </w:tcPr>
          <w:p w14:paraId="14B2723C" w14:textId="50260FBD" w:rsidR="00E02BA6" w:rsidRPr="00E923B6" w:rsidRDefault="00E02BA6" w:rsidP="005D743E">
            <w:pPr>
              <w:tabs>
                <w:tab w:val="left" w:pos="709"/>
                <w:tab w:val="left" w:pos="993"/>
              </w:tabs>
              <w:jc w:val="center"/>
              <w:rPr>
                <w:sz w:val="24"/>
              </w:rPr>
            </w:pPr>
            <w:r w:rsidRPr="00E923B6">
              <w:rPr>
                <w:sz w:val="24"/>
              </w:rPr>
              <w:t>1.</w:t>
            </w:r>
          </w:p>
        </w:tc>
        <w:tc>
          <w:tcPr>
            <w:tcW w:w="1950" w:type="dxa"/>
            <w:vAlign w:val="center"/>
          </w:tcPr>
          <w:p w14:paraId="1CD51E92" w14:textId="77777777" w:rsidR="00E02BA6" w:rsidRPr="00E923B6" w:rsidRDefault="00E02BA6" w:rsidP="00B37096">
            <w:pPr>
              <w:rPr>
                <w:sz w:val="24"/>
              </w:rPr>
            </w:pPr>
            <w:r w:rsidRPr="00E923B6">
              <w:rPr>
                <w:sz w:val="24"/>
              </w:rPr>
              <w:t>Построение рейтинга заемщиков в банковском риск-менеджменте.</w:t>
            </w:r>
          </w:p>
        </w:tc>
        <w:tc>
          <w:tcPr>
            <w:tcW w:w="709" w:type="dxa"/>
            <w:vAlign w:val="center"/>
          </w:tcPr>
          <w:p w14:paraId="37029869" w14:textId="18F315DA" w:rsidR="00E02BA6" w:rsidRPr="00F67C5D" w:rsidRDefault="00E02BA6" w:rsidP="005D743E">
            <w:pPr>
              <w:jc w:val="center"/>
              <w:rPr>
                <w:sz w:val="24"/>
                <w:szCs w:val="24"/>
              </w:rPr>
            </w:pPr>
            <w:r w:rsidRPr="00F67C5D">
              <w:rPr>
                <w:sz w:val="24"/>
                <w:szCs w:val="24"/>
              </w:rPr>
              <w:t>13</w:t>
            </w:r>
          </w:p>
        </w:tc>
        <w:tc>
          <w:tcPr>
            <w:tcW w:w="992" w:type="dxa"/>
            <w:vAlign w:val="center"/>
          </w:tcPr>
          <w:p w14:paraId="799DD805" w14:textId="7095E846" w:rsidR="00E02BA6" w:rsidRPr="00F67C5D" w:rsidRDefault="00E02BA6" w:rsidP="005D743E">
            <w:pPr>
              <w:jc w:val="center"/>
              <w:rPr>
                <w:sz w:val="24"/>
                <w:szCs w:val="24"/>
              </w:rPr>
            </w:pPr>
            <w:r w:rsidRPr="00F67C5D">
              <w:rPr>
                <w:sz w:val="24"/>
                <w:szCs w:val="24"/>
              </w:rPr>
              <w:t>3</w:t>
            </w:r>
          </w:p>
        </w:tc>
        <w:tc>
          <w:tcPr>
            <w:tcW w:w="851" w:type="dxa"/>
            <w:vAlign w:val="center"/>
          </w:tcPr>
          <w:p w14:paraId="37753CE4" w14:textId="153757A4" w:rsidR="00E02BA6" w:rsidRPr="00F67C5D" w:rsidRDefault="00E02BA6" w:rsidP="005D743E">
            <w:pPr>
              <w:jc w:val="center"/>
              <w:rPr>
                <w:sz w:val="24"/>
                <w:szCs w:val="24"/>
              </w:rPr>
            </w:pPr>
            <w:r w:rsidRPr="00F67C5D">
              <w:rPr>
                <w:sz w:val="24"/>
                <w:szCs w:val="24"/>
              </w:rPr>
              <w:t>2</w:t>
            </w:r>
          </w:p>
        </w:tc>
        <w:tc>
          <w:tcPr>
            <w:tcW w:w="1559" w:type="dxa"/>
            <w:vAlign w:val="center"/>
          </w:tcPr>
          <w:p w14:paraId="4FD51CB1" w14:textId="31B38CC5" w:rsidR="00E02BA6" w:rsidRPr="00F67C5D" w:rsidRDefault="00E02BA6" w:rsidP="005D743E">
            <w:pPr>
              <w:jc w:val="center"/>
              <w:rPr>
                <w:sz w:val="24"/>
                <w:szCs w:val="24"/>
              </w:rPr>
            </w:pPr>
            <w:r w:rsidRPr="00F67C5D">
              <w:rPr>
                <w:sz w:val="24"/>
                <w:szCs w:val="24"/>
              </w:rPr>
              <w:t>1</w:t>
            </w:r>
          </w:p>
        </w:tc>
        <w:tc>
          <w:tcPr>
            <w:tcW w:w="1276" w:type="dxa"/>
            <w:vAlign w:val="center"/>
          </w:tcPr>
          <w:p w14:paraId="3DBA98E1" w14:textId="20F1A93A" w:rsidR="00E02BA6" w:rsidRPr="00F67C5D" w:rsidRDefault="00E02BA6" w:rsidP="005D743E">
            <w:pPr>
              <w:jc w:val="center"/>
              <w:rPr>
                <w:sz w:val="24"/>
                <w:szCs w:val="24"/>
              </w:rPr>
            </w:pPr>
            <w:r w:rsidRPr="00F67C5D">
              <w:rPr>
                <w:sz w:val="24"/>
                <w:szCs w:val="24"/>
              </w:rPr>
              <w:t>10</w:t>
            </w:r>
          </w:p>
        </w:tc>
        <w:tc>
          <w:tcPr>
            <w:tcW w:w="1735" w:type="dxa"/>
            <w:vMerge w:val="restart"/>
            <w:vAlign w:val="center"/>
          </w:tcPr>
          <w:p w14:paraId="3A87BCC4" w14:textId="5399E200" w:rsidR="00E02BA6" w:rsidRDefault="00E02BA6" w:rsidP="005D743E">
            <w:pPr>
              <w:rPr>
                <w:sz w:val="24"/>
              </w:rPr>
            </w:pPr>
          </w:p>
          <w:p w14:paraId="517FFBA1" w14:textId="35E54354" w:rsidR="00E02BA6" w:rsidRDefault="00E02BA6" w:rsidP="005D743E">
            <w:pPr>
              <w:rPr>
                <w:sz w:val="24"/>
              </w:rPr>
            </w:pPr>
          </w:p>
          <w:p w14:paraId="3754C050" w14:textId="49628BE3" w:rsidR="00E02BA6" w:rsidRDefault="00E02BA6" w:rsidP="005D743E">
            <w:pPr>
              <w:rPr>
                <w:sz w:val="24"/>
              </w:rPr>
            </w:pPr>
          </w:p>
          <w:p w14:paraId="649D6099" w14:textId="048FC552" w:rsidR="00E02BA6" w:rsidRDefault="00E02BA6" w:rsidP="005D743E">
            <w:pPr>
              <w:rPr>
                <w:sz w:val="24"/>
              </w:rPr>
            </w:pPr>
          </w:p>
          <w:p w14:paraId="1A91984F" w14:textId="5E8CC70B" w:rsidR="00E02BA6" w:rsidRDefault="00E02BA6" w:rsidP="005D743E">
            <w:pPr>
              <w:rPr>
                <w:sz w:val="24"/>
              </w:rPr>
            </w:pPr>
          </w:p>
          <w:p w14:paraId="59BCE19D" w14:textId="3E281E19" w:rsidR="00E02BA6" w:rsidRDefault="00E02BA6" w:rsidP="005D743E">
            <w:pPr>
              <w:rPr>
                <w:sz w:val="24"/>
              </w:rPr>
            </w:pPr>
          </w:p>
          <w:p w14:paraId="24178BA9" w14:textId="77777777" w:rsidR="00E02BA6" w:rsidRPr="00E923B6" w:rsidRDefault="00E02BA6" w:rsidP="005D743E">
            <w:pPr>
              <w:rPr>
                <w:sz w:val="24"/>
              </w:rPr>
            </w:pPr>
          </w:p>
          <w:p w14:paraId="04617A8E" w14:textId="77777777" w:rsidR="00E02BA6" w:rsidRPr="00E923B6" w:rsidRDefault="00E02BA6" w:rsidP="005D743E">
            <w:pPr>
              <w:rPr>
                <w:sz w:val="24"/>
              </w:rPr>
            </w:pPr>
            <w:r w:rsidRPr="00E923B6">
              <w:rPr>
                <w:sz w:val="24"/>
              </w:rPr>
              <w:t>Опрос.</w:t>
            </w:r>
          </w:p>
          <w:p w14:paraId="2AA75AC6" w14:textId="77777777" w:rsidR="00E02BA6" w:rsidRPr="00E923B6" w:rsidRDefault="00E02BA6" w:rsidP="005D743E">
            <w:pPr>
              <w:rPr>
                <w:sz w:val="24"/>
              </w:rPr>
            </w:pPr>
            <w:r w:rsidRPr="00E923B6">
              <w:rPr>
                <w:sz w:val="24"/>
              </w:rPr>
              <w:t>Решение и разбор кейсов.</w:t>
            </w:r>
          </w:p>
          <w:p w14:paraId="7A5A906D" w14:textId="5775A91F" w:rsidR="00E02BA6" w:rsidRPr="00E923B6" w:rsidRDefault="00E02BA6" w:rsidP="005D743E">
            <w:pPr>
              <w:rPr>
                <w:sz w:val="24"/>
              </w:rPr>
            </w:pPr>
            <w:r w:rsidRPr="00E923B6">
              <w:rPr>
                <w:sz w:val="24"/>
              </w:rPr>
              <w:t>Проведение тренинга</w:t>
            </w:r>
            <w:r>
              <w:rPr>
                <w:sz w:val="24"/>
              </w:rPr>
              <w:t>,</w:t>
            </w:r>
            <w:r w:rsidRPr="00E923B6">
              <w:rPr>
                <w:sz w:val="24"/>
              </w:rPr>
              <w:t xml:space="preserve"> оформление его результатов</w:t>
            </w:r>
            <w:r>
              <w:rPr>
                <w:sz w:val="24"/>
              </w:rPr>
              <w:t xml:space="preserve"> и проверка</w:t>
            </w:r>
            <w:r w:rsidRPr="00E923B6">
              <w:rPr>
                <w:sz w:val="24"/>
              </w:rPr>
              <w:t>.</w:t>
            </w:r>
          </w:p>
        </w:tc>
      </w:tr>
      <w:tr w:rsidR="00E02BA6" w:rsidRPr="00E923B6" w14:paraId="358D785E" w14:textId="77777777" w:rsidTr="00E02BA6">
        <w:trPr>
          <w:trHeight w:val="729"/>
          <w:jc w:val="center"/>
        </w:trPr>
        <w:tc>
          <w:tcPr>
            <w:tcW w:w="638" w:type="dxa"/>
            <w:vAlign w:val="center"/>
          </w:tcPr>
          <w:p w14:paraId="29E59D5D" w14:textId="5F3696CE" w:rsidR="00E02BA6" w:rsidRPr="00E923B6" w:rsidRDefault="00E02BA6" w:rsidP="005D743E">
            <w:pPr>
              <w:tabs>
                <w:tab w:val="left" w:pos="709"/>
                <w:tab w:val="left" w:pos="993"/>
              </w:tabs>
              <w:jc w:val="center"/>
              <w:rPr>
                <w:sz w:val="24"/>
              </w:rPr>
            </w:pPr>
            <w:r w:rsidRPr="00E923B6">
              <w:rPr>
                <w:sz w:val="24"/>
              </w:rPr>
              <w:t>2.</w:t>
            </w:r>
          </w:p>
        </w:tc>
        <w:tc>
          <w:tcPr>
            <w:tcW w:w="1950" w:type="dxa"/>
            <w:vAlign w:val="center"/>
          </w:tcPr>
          <w:p w14:paraId="68D2C0A4" w14:textId="77777777" w:rsidR="00E02BA6" w:rsidRPr="00E923B6" w:rsidRDefault="00E02BA6" w:rsidP="00B37096">
            <w:pPr>
              <w:pStyle w:val="31"/>
              <w:jc w:val="left"/>
              <w:rPr>
                <w:rFonts w:cs="Times New Roman"/>
                <w:szCs w:val="24"/>
              </w:rPr>
            </w:pPr>
            <w:r w:rsidRPr="00E923B6">
              <w:rPr>
                <w:rFonts w:ascii="Times New Roman" w:hAnsi="Times New Roman"/>
                <w:bCs/>
                <w:szCs w:val="24"/>
              </w:rPr>
              <w:t>Особенности построения рейтинга банков-контрагентов</w:t>
            </w:r>
            <w:r w:rsidRPr="00E923B6">
              <w:rPr>
                <w:rFonts w:ascii="Times New Roman" w:hAnsi="Times New Roman" w:cs="Times New Roman"/>
                <w:szCs w:val="24"/>
              </w:rPr>
              <w:t>.</w:t>
            </w:r>
          </w:p>
        </w:tc>
        <w:tc>
          <w:tcPr>
            <w:tcW w:w="709" w:type="dxa"/>
            <w:vAlign w:val="center"/>
          </w:tcPr>
          <w:p w14:paraId="783534D5" w14:textId="63FD9DF2" w:rsidR="00E02BA6" w:rsidRPr="00F67C5D" w:rsidRDefault="00E02BA6" w:rsidP="005D743E">
            <w:pPr>
              <w:jc w:val="center"/>
              <w:rPr>
                <w:sz w:val="24"/>
                <w:szCs w:val="24"/>
              </w:rPr>
            </w:pPr>
            <w:r w:rsidRPr="00F67C5D">
              <w:rPr>
                <w:sz w:val="24"/>
                <w:szCs w:val="24"/>
              </w:rPr>
              <w:t>13</w:t>
            </w:r>
          </w:p>
        </w:tc>
        <w:tc>
          <w:tcPr>
            <w:tcW w:w="992" w:type="dxa"/>
            <w:vAlign w:val="center"/>
          </w:tcPr>
          <w:p w14:paraId="2C38C6BE" w14:textId="2C8B9B6B" w:rsidR="00E02BA6" w:rsidRPr="00F67C5D" w:rsidRDefault="00E02BA6" w:rsidP="005D743E">
            <w:pPr>
              <w:jc w:val="center"/>
              <w:rPr>
                <w:sz w:val="24"/>
                <w:szCs w:val="24"/>
              </w:rPr>
            </w:pPr>
            <w:r w:rsidRPr="00F67C5D">
              <w:rPr>
                <w:sz w:val="24"/>
                <w:szCs w:val="24"/>
              </w:rPr>
              <w:t>3</w:t>
            </w:r>
          </w:p>
        </w:tc>
        <w:tc>
          <w:tcPr>
            <w:tcW w:w="851" w:type="dxa"/>
            <w:vAlign w:val="center"/>
          </w:tcPr>
          <w:p w14:paraId="192D2824" w14:textId="6D29F134" w:rsidR="00E02BA6" w:rsidRPr="00F67C5D" w:rsidRDefault="00E02BA6" w:rsidP="005D743E">
            <w:pPr>
              <w:jc w:val="center"/>
              <w:rPr>
                <w:sz w:val="24"/>
                <w:szCs w:val="24"/>
              </w:rPr>
            </w:pPr>
            <w:r w:rsidRPr="00F67C5D">
              <w:rPr>
                <w:sz w:val="24"/>
                <w:szCs w:val="24"/>
              </w:rPr>
              <w:t>2</w:t>
            </w:r>
          </w:p>
        </w:tc>
        <w:tc>
          <w:tcPr>
            <w:tcW w:w="1559" w:type="dxa"/>
            <w:vAlign w:val="center"/>
          </w:tcPr>
          <w:p w14:paraId="125E237A" w14:textId="1A66C317" w:rsidR="00E02BA6" w:rsidRPr="00F67C5D" w:rsidRDefault="00E02BA6" w:rsidP="005D743E">
            <w:pPr>
              <w:jc w:val="center"/>
              <w:rPr>
                <w:sz w:val="24"/>
                <w:szCs w:val="24"/>
              </w:rPr>
            </w:pPr>
            <w:r w:rsidRPr="00F67C5D">
              <w:rPr>
                <w:noProof/>
                <w:sz w:val="24"/>
                <w:szCs w:val="24"/>
              </w:rPr>
              <w:t>1</w:t>
            </w:r>
          </w:p>
        </w:tc>
        <w:tc>
          <w:tcPr>
            <w:tcW w:w="1276" w:type="dxa"/>
            <w:vAlign w:val="center"/>
          </w:tcPr>
          <w:p w14:paraId="4083C514" w14:textId="6E6D9317" w:rsidR="00E02BA6" w:rsidRPr="00F67C5D" w:rsidRDefault="00E02BA6" w:rsidP="005D743E">
            <w:pPr>
              <w:jc w:val="center"/>
              <w:rPr>
                <w:sz w:val="24"/>
                <w:szCs w:val="24"/>
              </w:rPr>
            </w:pPr>
            <w:r w:rsidRPr="00F67C5D">
              <w:rPr>
                <w:sz w:val="24"/>
                <w:szCs w:val="24"/>
              </w:rPr>
              <w:t>10</w:t>
            </w:r>
          </w:p>
        </w:tc>
        <w:tc>
          <w:tcPr>
            <w:tcW w:w="1735" w:type="dxa"/>
            <w:vMerge/>
            <w:vAlign w:val="center"/>
          </w:tcPr>
          <w:p w14:paraId="1A2C6E3A" w14:textId="77777777" w:rsidR="00E02BA6" w:rsidRPr="00E923B6" w:rsidRDefault="00E02BA6" w:rsidP="005D743E">
            <w:pPr>
              <w:rPr>
                <w:sz w:val="24"/>
              </w:rPr>
            </w:pPr>
          </w:p>
        </w:tc>
      </w:tr>
      <w:tr w:rsidR="00E02BA6" w:rsidRPr="00E923B6" w14:paraId="3FAE3303" w14:textId="77777777" w:rsidTr="00E02BA6">
        <w:trPr>
          <w:trHeight w:val="843"/>
          <w:jc w:val="center"/>
        </w:trPr>
        <w:tc>
          <w:tcPr>
            <w:tcW w:w="638" w:type="dxa"/>
            <w:vAlign w:val="center"/>
          </w:tcPr>
          <w:p w14:paraId="0F4F8B10" w14:textId="4C44522C" w:rsidR="00E02BA6" w:rsidRPr="00E923B6" w:rsidRDefault="00E02BA6" w:rsidP="005D743E">
            <w:pPr>
              <w:tabs>
                <w:tab w:val="left" w:pos="709"/>
                <w:tab w:val="left" w:pos="993"/>
              </w:tabs>
              <w:jc w:val="center"/>
              <w:rPr>
                <w:sz w:val="24"/>
              </w:rPr>
            </w:pPr>
            <w:r w:rsidRPr="00E923B6">
              <w:rPr>
                <w:sz w:val="24"/>
              </w:rPr>
              <w:t>3.</w:t>
            </w:r>
          </w:p>
        </w:tc>
        <w:tc>
          <w:tcPr>
            <w:tcW w:w="1950" w:type="dxa"/>
            <w:vAlign w:val="center"/>
          </w:tcPr>
          <w:p w14:paraId="7996A147" w14:textId="77777777" w:rsidR="00E02BA6" w:rsidRPr="00E923B6" w:rsidRDefault="00E02BA6" w:rsidP="00B37096">
            <w:pPr>
              <w:rPr>
                <w:sz w:val="24"/>
              </w:rPr>
            </w:pPr>
            <w:r w:rsidRPr="00E923B6">
              <w:rPr>
                <w:bCs/>
                <w:sz w:val="24"/>
              </w:rPr>
              <w:t>Особенности построения рейтинга предприятий-заемщиков</w:t>
            </w:r>
            <w:r w:rsidRPr="00E923B6">
              <w:rPr>
                <w:sz w:val="24"/>
              </w:rPr>
              <w:t xml:space="preserve">. </w:t>
            </w:r>
          </w:p>
        </w:tc>
        <w:tc>
          <w:tcPr>
            <w:tcW w:w="709" w:type="dxa"/>
            <w:vAlign w:val="center"/>
          </w:tcPr>
          <w:p w14:paraId="22B6110A" w14:textId="5D945B45" w:rsidR="00E02BA6" w:rsidRPr="00F67C5D" w:rsidRDefault="00E02BA6" w:rsidP="005D743E">
            <w:pPr>
              <w:jc w:val="center"/>
              <w:rPr>
                <w:sz w:val="24"/>
                <w:szCs w:val="24"/>
              </w:rPr>
            </w:pPr>
            <w:r w:rsidRPr="00F67C5D">
              <w:rPr>
                <w:sz w:val="24"/>
                <w:szCs w:val="24"/>
              </w:rPr>
              <w:t>21</w:t>
            </w:r>
          </w:p>
        </w:tc>
        <w:tc>
          <w:tcPr>
            <w:tcW w:w="992" w:type="dxa"/>
            <w:vAlign w:val="center"/>
          </w:tcPr>
          <w:p w14:paraId="3DB86401" w14:textId="4915FC93" w:rsidR="00E02BA6" w:rsidRPr="00F67C5D" w:rsidRDefault="00E02BA6" w:rsidP="005D743E">
            <w:pPr>
              <w:jc w:val="center"/>
              <w:rPr>
                <w:sz w:val="24"/>
                <w:szCs w:val="24"/>
              </w:rPr>
            </w:pPr>
            <w:r w:rsidRPr="00F67C5D">
              <w:rPr>
                <w:sz w:val="24"/>
                <w:szCs w:val="24"/>
              </w:rPr>
              <w:t>7</w:t>
            </w:r>
          </w:p>
        </w:tc>
        <w:tc>
          <w:tcPr>
            <w:tcW w:w="851" w:type="dxa"/>
            <w:vAlign w:val="center"/>
          </w:tcPr>
          <w:p w14:paraId="65E15D1E" w14:textId="4570F574" w:rsidR="00E02BA6" w:rsidRPr="00F67C5D" w:rsidRDefault="00E02BA6" w:rsidP="005D743E">
            <w:pPr>
              <w:jc w:val="center"/>
              <w:rPr>
                <w:sz w:val="24"/>
                <w:szCs w:val="24"/>
              </w:rPr>
            </w:pPr>
            <w:r w:rsidRPr="00F67C5D">
              <w:rPr>
                <w:sz w:val="24"/>
                <w:szCs w:val="24"/>
              </w:rPr>
              <w:t>2</w:t>
            </w:r>
          </w:p>
        </w:tc>
        <w:tc>
          <w:tcPr>
            <w:tcW w:w="1559" w:type="dxa"/>
            <w:vAlign w:val="center"/>
          </w:tcPr>
          <w:p w14:paraId="487146B1" w14:textId="284DDC40" w:rsidR="00E02BA6" w:rsidRPr="00F67C5D" w:rsidRDefault="00E02BA6" w:rsidP="005D743E">
            <w:pPr>
              <w:jc w:val="center"/>
              <w:rPr>
                <w:sz w:val="24"/>
                <w:szCs w:val="24"/>
              </w:rPr>
            </w:pPr>
            <w:r w:rsidRPr="00F67C5D">
              <w:rPr>
                <w:sz w:val="24"/>
                <w:szCs w:val="24"/>
              </w:rPr>
              <w:t>5</w:t>
            </w:r>
          </w:p>
        </w:tc>
        <w:tc>
          <w:tcPr>
            <w:tcW w:w="1276" w:type="dxa"/>
            <w:vAlign w:val="center"/>
          </w:tcPr>
          <w:p w14:paraId="3CB1C8BF" w14:textId="6DA2EBA5" w:rsidR="00E02BA6" w:rsidRPr="00F67C5D" w:rsidRDefault="00E02BA6" w:rsidP="005D743E">
            <w:pPr>
              <w:jc w:val="center"/>
              <w:rPr>
                <w:sz w:val="24"/>
                <w:szCs w:val="24"/>
              </w:rPr>
            </w:pPr>
            <w:r w:rsidRPr="00F67C5D">
              <w:rPr>
                <w:sz w:val="24"/>
                <w:szCs w:val="24"/>
              </w:rPr>
              <w:t>14</w:t>
            </w:r>
          </w:p>
        </w:tc>
        <w:tc>
          <w:tcPr>
            <w:tcW w:w="1735" w:type="dxa"/>
            <w:vMerge/>
            <w:vAlign w:val="center"/>
          </w:tcPr>
          <w:p w14:paraId="0B6F1611" w14:textId="77777777" w:rsidR="00E02BA6" w:rsidRPr="00E923B6" w:rsidRDefault="00E02BA6" w:rsidP="005D743E">
            <w:pPr>
              <w:rPr>
                <w:sz w:val="24"/>
              </w:rPr>
            </w:pPr>
          </w:p>
        </w:tc>
      </w:tr>
      <w:tr w:rsidR="00E02BA6" w:rsidRPr="00E923B6" w14:paraId="20990AAA" w14:textId="77777777" w:rsidTr="00E02BA6">
        <w:trPr>
          <w:jc w:val="center"/>
        </w:trPr>
        <w:tc>
          <w:tcPr>
            <w:tcW w:w="638" w:type="dxa"/>
            <w:vAlign w:val="center"/>
          </w:tcPr>
          <w:p w14:paraId="18E7D3B5" w14:textId="74114D0E" w:rsidR="00E02BA6" w:rsidRPr="00E923B6" w:rsidRDefault="00E02BA6" w:rsidP="005D743E">
            <w:pPr>
              <w:tabs>
                <w:tab w:val="left" w:pos="709"/>
                <w:tab w:val="left" w:pos="993"/>
              </w:tabs>
              <w:jc w:val="center"/>
              <w:rPr>
                <w:sz w:val="24"/>
              </w:rPr>
            </w:pPr>
            <w:r w:rsidRPr="00E923B6">
              <w:rPr>
                <w:sz w:val="24"/>
              </w:rPr>
              <w:t>4.</w:t>
            </w:r>
          </w:p>
        </w:tc>
        <w:tc>
          <w:tcPr>
            <w:tcW w:w="1950" w:type="dxa"/>
            <w:vAlign w:val="center"/>
          </w:tcPr>
          <w:p w14:paraId="10B18386" w14:textId="77777777" w:rsidR="00E02BA6" w:rsidRPr="00E923B6" w:rsidRDefault="00E02BA6" w:rsidP="00B37096">
            <w:pPr>
              <w:rPr>
                <w:sz w:val="24"/>
              </w:rPr>
            </w:pPr>
            <w:r w:rsidRPr="00E923B6">
              <w:rPr>
                <w:bCs/>
                <w:sz w:val="24"/>
              </w:rPr>
              <w:t>Особенности скоринговой оценки  заемщиков-физических лиц.</w:t>
            </w:r>
            <w:r w:rsidRPr="00E923B6">
              <w:rPr>
                <w:sz w:val="24"/>
              </w:rPr>
              <w:t xml:space="preserve">  </w:t>
            </w:r>
          </w:p>
        </w:tc>
        <w:tc>
          <w:tcPr>
            <w:tcW w:w="709" w:type="dxa"/>
            <w:vAlign w:val="center"/>
          </w:tcPr>
          <w:p w14:paraId="050F6B13" w14:textId="61D2DCD3" w:rsidR="00E02BA6" w:rsidRPr="00F67C5D" w:rsidRDefault="00E02BA6" w:rsidP="005D743E">
            <w:pPr>
              <w:jc w:val="center"/>
              <w:rPr>
                <w:sz w:val="24"/>
                <w:szCs w:val="24"/>
              </w:rPr>
            </w:pPr>
            <w:r w:rsidRPr="00F67C5D">
              <w:rPr>
                <w:sz w:val="24"/>
                <w:szCs w:val="24"/>
              </w:rPr>
              <w:t>15</w:t>
            </w:r>
          </w:p>
        </w:tc>
        <w:tc>
          <w:tcPr>
            <w:tcW w:w="992" w:type="dxa"/>
            <w:vAlign w:val="center"/>
          </w:tcPr>
          <w:p w14:paraId="3B8B5EA4" w14:textId="386A49E3" w:rsidR="00E02BA6" w:rsidRPr="00F67C5D" w:rsidRDefault="00E02BA6" w:rsidP="005D743E">
            <w:pPr>
              <w:jc w:val="center"/>
              <w:rPr>
                <w:sz w:val="24"/>
                <w:szCs w:val="24"/>
              </w:rPr>
            </w:pPr>
            <w:r w:rsidRPr="00F67C5D">
              <w:rPr>
                <w:sz w:val="24"/>
                <w:szCs w:val="24"/>
              </w:rPr>
              <w:t>3</w:t>
            </w:r>
          </w:p>
        </w:tc>
        <w:tc>
          <w:tcPr>
            <w:tcW w:w="851" w:type="dxa"/>
            <w:vAlign w:val="center"/>
          </w:tcPr>
          <w:p w14:paraId="6CBA8FE5" w14:textId="299C8252" w:rsidR="00E02BA6" w:rsidRPr="00F67C5D" w:rsidRDefault="00E02BA6" w:rsidP="005D743E">
            <w:pPr>
              <w:jc w:val="center"/>
              <w:rPr>
                <w:sz w:val="24"/>
                <w:szCs w:val="24"/>
              </w:rPr>
            </w:pPr>
            <w:r w:rsidRPr="00F67C5D">
              <w:rPr>
                <w:sz w:val="24"/>
                <w:szCs w:val="24"/>
              </w:rPr>
              <w:t>1</w:t>
            </w:r>
          </w:p>
        </w:tc>
        <w:tc>
          <w:tcPr>
            <w:tcW w:w="1559" w:type="dxa"/>
            <w:vAlign w:val="center"/>
          </w:tcPr>
          <w:p w14:paraId="480FDA19" w14:textId="0443C8A7" w:rsidR="00E02BA6" w:rsidRPr="00F67C5D" w:rsidRDefault="00E02BA6" w:rsidP="005D743E">
            <w:pPr>
              <w:jc w:val="center"/>
              <w:rPr>
                <w:sz w:val="24"/>
                <w:szCs w:val="24"/>
              </w:rPr>
            </w:pPr>
            <w:r w:rsidRPr="00F67C5D">
              <w:rPr>
                <w:sz w:val="24"/>
                <w:szCs w:val="24"/>
              </w:rPr>
              <w:t>2</w:t>
            </w:r>
          </w:p>
        </w:tc>
        <w:tc>
          <w:tcPr>
            <w:tcW w:w="1276" w:type="dxa"/>
            <w:vAlign w:val="center"/>
          </w:tcPr>
          <w:p w14:paraId="232EDB08" w14:textId="1D6F8216" w:rsidR="00E02BA6" w:rsidRPr="00F67C5D" w:rsidRDefault="00E02BA6" w:rsidP="005D743E">
            <w:pPr>
              <w:jc w:val="center"/>
              <w:rPr>
                <w:sz w:val="24"/>
                <w:szCs w:val="24"/>
              </w:rPr>
            </w:pPr>
            <w:r w:rsidRPr="00F67C5D">
              <w:rPr>
                <w:sz w:val="24"/>
                <w:szCs w:val="24"/>
              </w:rPr>
              <w:t>12</w:t>
            </w:r>
          </w:p>
        </w:tc>
        <w:tc>
          <w:tcPr>
            <w:tcW w:w="1735" w:type="dxa"/>
            <w:vMerge/>
            <w:vAlign w:val="center"/>
          </w:tcPr>
          <w:p w14:paraId="5795959A" w14:textId="77777777" w:rsidR="00E02BA6" w:rsidRPr="00E923B6" w:rsidRDefault="00E02BA6" w:rsidP="005D743E">
            <w:pPr>
              <w:rPr>
                <w:sz w:val="24"/>
              </w:rPr>
            </w:pPr>
          </w:p>
        </w:tc>
      </w:tr>
      <w:tr w:rsidR="00E02BA6" w:rsidRPr="00E923B6" w14:paraId="18B02E84" w14:textId="77777777" w:rsidTr="00E02BA6">
        <w:trPr>
          <w:trHeight w:val="1193"/>
          <w:jc w:val="center"/>
        </w:trPr>
        <w:tc>
          <w:tcPr>
            <w:tcW w:w="638" w:type="dxa"/>
            <w:vAlign w:val="center"/>
          </w:tcPr>
          <w:p w14:paraId="2A3AEDCE" w14:textId="56C60194" w:rsidR="00E02BA6" w:rsidRPr="00E923B6" w:rsidRDefault="00E02BA6" w:rsidP="005D743E">
            <w:pPr>
              <w:tabs>
                <w:tab w:val="left" w:pos="709"/>
                <w:tab w:val="left" w:pos="993"/>
              </w:tabs>
              <w:jc w:val="center"/>
              <w:rPr>
                <w:sz w:val="24"/>
              </w:rPr>
            </w:pPr>
            <w:r w:rsidRPr="00E923B6">
              <w:rPr>
                <w:sz w:val="24"/>
              </w:rPr>
              <w:t>5.</w:t>
            </w:r>
          </w:p>
        </w:tc>
        <w:tc>
          <w:tcPr>
            <w:tcW w:w="1950" w:type="dxa"/>
            <w:vAlign w:val="center"/>
          </w:tcPr>
          <w:p w14:paraId="31C1CDB4" w14:textId="77777777" w:rsidR="00E02BA6" w:rsidRPr="00E923B6" w:rsidRDefault="00E02BA6" w:rsidP="00B37096">
            <w:pPr>
              <w:pStyle w:val="31"/>
              <w:jc w:val="left"/>
              <w:rPr>
                <w:rFonts w:cs="Times New Roman"/>
                <w:szCs w:val="24"/>
              </w:rPr>
            </w:pPr>
            <w:r w:rsidRPr="00E923B6">
              <w:rPr>
                <w:rFonts w:ascii="Times New Roman" w:hAnsi="Times New Roman" w:cs="Times New Roman"/>
                <w:szCs w:val="24"/>
              </w:rPr>
              <w:t xml:space="preserve">Профессиональное суждение о кредитоспособности заемщика на основе его рейтинга. </w:t>
            </w:r>
          </w:p>
        </w:tc>
        <w:tc>
          <w:tcPr>
            <w:tcW w:w="709" w:type="dxa"/>
            <w:vAlign w:val="center"/>
          </w:tcPr>
          <w:p w14:paraId="72FD525F" w14:textId="38B8DFD2" w:rsidR="00E02BA6" w:rsidRPr="00F67C5D" w:rsidRDefault="00E02BA6" w:rsidP="005D743E">
            <w:pPr>
              <w:jc w:val="center"/>
              <w:rPr>
                <w:sz w:val="24"/>
                <w:szCs w:val="24"/>
              </w:rPr>
            </w:pPr>
            <w:r w:rsidRPr="00F67C5D">
              <w:rPr>
                <w:sz w:val="24"/>
                <w:szCs w:val="24"/>
              </w:rPr>
              <w:t>18</w:t>
            </w:r>
          </w:p>
        </w:tc>
        <w:tc>
          <w:tcPr>
            <w:tcW w:w="992" w:type="dxa"/>
            <w:vAlign w:val="center"/>
          </w:tcPr>
          <w:p w14:paraId="7B4DFA7F" w14:textId="74866BA4" w:rsidR="00E02BA6" w:rsidRPr="00F67C5D" w:rsidRDefault="00E02BA6" w:rsidP="005D743E">
            <w:pPr>
              <w:jc w:val="center"/>
              <w:rPr>
                <w:sz w:val="24"/>
                <w:szCs w:val="24"/>
              </w:rPr>
            </w:pPr>
            <w:r w:rsidRPr="00F67C5D">
              <w:rPr>
                <w:sz w:val="24"/>
                <w:szCs w:val="24"/>
              </w:rPr>
              <w:t>6</w:t>
            </w:r>
          </w:p>
        </w:tc>
        <w:tc>
          <w:tcPr>
            <w:tcW w:w="851" w:type="dxa"/>
            <w:vAlign w:val="center"/>
          </w:tcPr>
          <w:p w14:paraId="798FE13B" w14:textId="19F5C25F" w:rsidR="00E02BA6" w:rsidRPr="00F67C5D" w:rsidRDefault="00E02BA6" w:rsidP="005D743E">
            <w:pPr>
              <w:jc w:val="center"/>
              <w:rPr>
                <w:sz w:val="24"/>
                <w:szCs w:val="24"/>
              </w:rPr>
            </w:pPr>
            <w:r w:rsidRPr="00F67C5D">
              <w:rPr>
                <w:sz w:val="24"/>
                <w:szCs w:val="24"/>
              </w:rPr>
              <w:t>1</w:t>
            </w:r>
          </w:p>
        </w:tc>
        <w:tc>
          <w:tcPr>
            <w:tcW w:w="1559" w:type="dxa"/>
            <w:vAlign w:val="center"/>
          </w:tcPr>
          <w:p w14:paraId="37332412" w14:textId="0466F43D" w:rsidR="00E02BA6" w:rsidRPr="00F67C5D" w:rsidRDefault="00E02BA6" w:rsidP="005D743E">
            <w:pPr>
              <w:jc w:val="center"/>
              <w:rPr>
                <w:sz w:val="24"/>
                <w:szCs w:val="24"/>
              </w:rPr>
            </w:pPr>
            <w:r w:rsidRPr="00F67C5D">
              <w:rPr>
                <w:sz w:val="24"/>
                <w:szCs w:val="24"/>
              </w:rPr>
              <w:t>5</w:t>
            </w:r>
          </w:p>
        </w:tc>
        <w:tc>
          <w:tcPr>
            <w:tcW w:w="1276" w:type="dxa"/>
            <w:vAlign w:val="center"/>
          </w:tcPr>
          <w:p w14:paraId="3FFB93B7" w14:textId="4EE91C6C" w:rsidR="00E02BA6" w:rsidRPr="00F67C5D" w:rsidRDefault="00E02BA6" w:rsidP="005D743E">
            <w:pPr>
              <w:jc w:val="center"/>
              <w:rPr>
                <w:sz w:val="24"/>
                <w:szCs w:val="24"/>
              </w:rPr>
            </w:pPr>
            <w:r w:rsidRPr="00F67C5D">
              <w:rPr>
                <w:sz w:val="24"/>
                <w:szCs w:val="24"/>
              </w:rPr>
              <w:t>12</w:t>
            </w:r>
          </w:p>
        </w:tc>
        <w:tc>
          <w:tcPr>
            <w:tcW w:w="1735" w:type="dxa"/>
            <w:vMerge/>
            <w:vAlign w:val="center"/>
          </w:tcPr>
          <w:p w14:paraId="315EB0C4" w14:textId="77777777" w:rsidR="00E02BA6" w:rsidRPr="00E923B6" w:rsidRDefault="00E02BA6" w:rsidP="005D743E">
            <w:pPr>
              <w:rPr>
                <w:sz w:val="24"/>
              </w:rPr>
            </w:pPr>
          </w:p>
        </w:tc>
      </w:tr>
      <w:tr w:rsidR="00E02BA6" w:rsidRPr="00E923B6" w14:paraId="23A452F2" w14:textId="77777777" w:rsidTr="00E02BA6">
        <w:trPr>
          <w:trHeight w:val="1193"/>
          <w:jc w:val="center"/>
        </w:trPr>
        <w:tc>
          <w:tcPr>
            <w:tcW w:w="638" w:type="dxa"/>
            <w:vAlign w:val="center"/>
          </w:tcPr>
          <w:p w14:paraId="39F5333A" w14:textId="05376F66" w:rsidR="00E02BA6" w:rsidRPr="00E923B6" w:rsidRDefault="00E02BA6" w:rsidP="005D743E">
            <w:pPr>
              <w:tabs>
                <w:tab w:val="left" w:pos="709"/>
                <w:tab w:val="left" w:pos="993"/>
              </w:tabs>
              <w:jc w:val="center"/>
              <w:rPr>
                <w:sz w:val="24"/>
              </w:rPr>
            </w:pPr>
            <w:r w:rsidRPr="00E923B6">
              <w:rPr>
                <w:sz w:val="24"/>
              </w:rPr>
              <w:t>6.</w:t>
            </w:r>
          </w:p>
        </w:tc>
        <w:tc>
          <w:tcPr>
            <w:tcW w:w="1950" w:type="dxa"/>
            <w:vAlign w:val="center"/>
          </w:tcPr>
          <w:p w14:paraId="0EBB1788" w14:textId="77777777" w:rsidR="00E02BA6" w:rsidRPr="00E923B6" w:rsidRDefault="00E02BA6" w:rsidP="00B37096">
            <w:pPr>
              <w:rPr>
                <w:sz w:val="24"/>
              </w:rPr>
            </w:pPr>
            <w:r w:rsidRPr="00E923B6">
              <w:rPr>
                <w:sz w:val="24"/>
              </w:rPr>
              <w:t xml:space="preserve">Резервирование и лимитирование ссуд на основе банковских рейтингов. </w:t>
            </w:r>
          </w:p>
        </w:tc>
        <w:tc>
          <w:tcPr>
            <w:tcW w:w="709" w:type="dxa"/>
            <w:vAlign w:val="center"/>
          </w:tcPr>
          <w:p w14:paraId="3A827F9E" w14:textId="6D986400" w:rsidR="00E02BA6" w:rsidRPr="00F67C5D" w:rsidRDefault="00E02BA6" w:rsidP="005D743E">
            <w:pPr>
              <w:jc w:val="center"/>
              <w:rPr>
                <w:sz w:val="24"/>
                <w:szCs w:val="24"/>
              </w:rPr>
            </w:pPr>
            <w:r w:rsidRPr="00F67C5D">
              <w:rPr>
                <w:sz w:val="24"/>
                <w:szCs w:val="24"/>
              </w:rPr>
              <w:t>17</w:t>
            </w:r>
          </w:p>
        </w:tc>
        <w:tc>
          <w:tcPr>
            <w:tcW w:w="992" w:type="dxa"/>
            <w:vAlign w:val="center"/>
          </w:tcPr>
          <w:p w14:paraId="3B66A79E" w14:textId="03B329D2" w:rsidR="00E02BA6" w:rsidRPr="00F67C5D" w:rsidRDefault="00E02BA6" w:rsidP="005D743E">
            <w:pPr>
              <w:jc w:val="center"/>
              <w:rPr>
                <w:sz w:val="24"/>
                <w:szCs w:val="24"/>
              </w:rPr>
            </w:pPr>
            <w:r w:rsidRPr="00F67C5D">
              <w:rPr>
                <w:sz w:val="24"/>
                <w:szCs w:val="24"/>
              </w:rPr>
              <w:t>5</w:t>
            </w:r>
          </w:p>
        </w:tc>
        <w:tc>
          <w:tcPr>
            <w:tcW w:w="851" w:type="dxa"/>
            <w:vAlign w:val="center"/>
          </w:tcPr>
          <w:p w14:paraId="6C391C5B" w14:textId="4E008FEF" w:rsidR="00E02BA6" w:rsidRPr="00F67C5D" w:rsidRDefault="00E02BA6" w:rsidP="005D743E">
            <w:pPr>
              <w:jc w:val="center"/>
              <w:rPr>
                <w:sz w:val="24"/>
                <w:szCs w:val="24"/>
              </w:rPr>
            </w:pPr>
            <w:r w:rsidRPr="00F67C5D">
              <w:rPr>
                <w:sz w:val="24"/>
                <w:szCs w:val="24"/>
              </w:rPr>
              <w:t>1</w:t>
            </w:r>
          </w:p>
        </w:tc>
        <w:tc>
          <w:tcPr>
            <w:tcW w:w="1559" w:type="dxa"/>
            <w:vAlign w:val="center"/>
          </w:tcPr>
          <w:p w14:paraId="6D063FD8" w14:textId="024A3B2A" w:rsidR="00E02BA6" w:rsidRPr="00F67C5D" w:rsidRDefault="00E02BA6" w:rsidP="005D743E">
            <w:pPr>
              <w:jc w:val="center"/>
              <w:rPr>
                <w:sz w:val="24"/>
                <w:szCs w:val="24"/>
              </w:rPr>
            </w:pPr>
            <w:r w:rsidRPr="00F67C5D">
              <w:rPr>
                <w:noProof/>
                <w:sz w:val="24"/>
                <w:szCs w:val="24"/>
              </w:rPr>
              <w:t>4</w:t>
            </w:r>
          </w:p>
        </w:tc>
        <w:tc>
          <w:tcPr>
            <w:tcW w:w="1276" w:type="dxa"/>
            <w:vAlign w:val="center"/>
          </w:tcPr>
          <w:p w14:paraId="23CC2354" w14:textId="245B866A" w:rsidR="00E02BA6" w:rsidRPr="00F67C5D" w:rsidRDefault="00E02BA6" w:rsidP="005D743E">
            <w:pPr>
              <w:jc w:val="center"/>
              <w:rPr>
                <w:sz w:val="24"/>
                <w:szCs w:val="24"/>
              </w:rPr>
            </w:pPr>
            <w:r w:rsidRPr="00F67C5D">
              <w:rPr>
                <w:sz w:val="24"/>
                <w:szCs w:val="24"/>
              </w:rPr>
              <w:t>12</w:t>
            </w:r>
          </w:p>
        </w:tc>
        <w:tc>
          <w:tcPr>
            <w:tcW w:w="1735" w:type="dxa"/>
            <w:vMerge/>
            <w:vAlign w:val="center"/>
          </w:tcPr>
          <w:p w14:paraId="697409AE" w14:textId="77777777" w:rsidR="00E02BA6" w:rsidRPr="00E923B6" w:rsidRDefault="00E02BA6" w:rsidP="005D743E">
            <w:pPr>
              <w:rPr>
                <w:sz w:val="24"/>
              </w:rPr>
            </w:pPr>
          </w:p>
        </w:tc>
      </w:tr>
      <w:tr w:rsidR="00E02BA6" w:rsidRPr="00E923B6" w14:paraId="008A34C2" w14:textId="77777777" w:rsidTr="00E02BA6">
        <w:trPr>
          <w:trHeight w:val="1193"/>
          <w:jc w:val="center"/>
        </w:trPr>
        <w:tc>
          <w:tcPr>
            <w:tcW w:w="638" w:type="dxa"/>
            <w:vAlign w:val="center"/>
          </w:tcPr>
          <w:p w14:paraId="720ED59E" w14:textId="3AB94D5C" w:rsidR="00E02BA6" w:rsidRPr="00E923B6" w:rsidRDefault="00E02BA6" w:rsidP="005D743E">
            <w:pPr>
              <w:tabs>
                <w:tab w:val="left" w:pos="709"/>
                <w:tab w:val="left" w:pos="993"/>
              </w:tabs>
              <w:jc w:val="center"/>
              <w:rPr>
                <w:sz w:val="24"/>
              </w:rPr>
            </w:pPr>
            <w:r w:rsidRPr="00E923B6">
              <w:rPr>
                <w:sz w:val="24"/>
              </w:rPr>
              <w:t>7.</w:t>
            </w:r>
          </w:p>
        </w:tc>
        <w:tc>
          <w:tcPr>
            <w:tcW w:w="1950" w:type="dxa"/>
            <w:vAlign w:val="center"/>
          </w:tcPr>
          <w:p w14:paraId="3E260815" w14:textId="77777777" w:rsidR="00E02BA6" w:rsidRPr="00E923B6" w:rsidRDefault="00E02BA6" w:rsidP="00B37096">
            <w:pPr>
              <w:rPr>
                <w:sz w:val="24"/>
              </w:rPr>
            </w:pPr>
            <w:r w:rsidRPr="00E923B6">
              <w:rPr>
                <w:sz w:val="24"/>
              </w:rPr>
              <w:t xml:space="preserve">Ценообразование кредитных продуктов на основе банковских рейтингов.   </w:t>
            </w:r>
          </w:p>
        </w:tc>
        <w:tc>
          <w:tcPr>
            <w:tcW w:w="709" w:type="dxa"/>
            <w:vAlign w:val="center"/>
          </w:tcPr>
          <w:p w14:paraId="5410E6DE" w14:textId="67EC8902" w:rsidR="00E02BA6" w:rsidRPr="00F67C5D" w:rsidRDefault="00E02BA6" w:rsidP="005D743E">
            <w:pPr>
              <w:jc w:val="center"/>
              <w:rPr>
                <w:sz w:val="24"/>
                <w:szCs w:val="24"/>
              </w:rPr>
            </w:pPr>
            <w:r w:rsidRPr="00F67C5D">
              <w:rPr>
                <w:sz w:val="24"/>
                <w:szCs w:val="24"/>
              </w:rPr>
              <w:t>11</w:t>
            </w:r>
          </w:p>
        </w:tc>
        <w:tc>
          <w:tcPr>
            <w:tcW w:w="992" w:type="dxa"/>
            <w:vAlign w:val="center"/>
          </w:tcPr>
          <w:p w14:paraId="2775B94D" w14:textId="586631ED" w:rsidR="00E02BA6" w:rsidRPr="00F67C5D" w:rsidRDefault="00E02BA6" w:rsidP="005D743E">
            <w:pPr>
              <w:jc w:val="center"/>
              <w:rPr>
                <w:sz w:val="24"/>
                <w:szCs w:val="24"/>
              </w:rPr>
            </w:pPr>
            <w:r w:rsidRPr="00F67C5D">
              <w:rPr>
                <w:sz w:val="24"/>
                <w:szCs w:val="24"/>
              </w:rPr>
              <w:t>3</w:t>
            </w:r>
          </w:p>
        </w:tc>
        <w:tc>
          <w:tcPr>
            <w:tcW w:w="851" w:type="dxa"/>
            <w:vAlign w:val="center"/>
          </w:tcPr>
          <w:p w14:paraId="6A5292F7" w14:textId="14AEF734" w:rsidR="00E02BA6" w:rsidRPr="00F67C5D" w:rsidRDefault="00E02BA6" w:rsidP="005D743E">
            <w:pPr>
              <w:jc w:val="center"/>
              <w:rPr>
                <w:sz w:val="24"/>
                <w:szCs w:val="24"/>
              </w:rPr>
            </w:pPr>
            <w:r w:rsidRPr="00F67C5D">
              <w:rPr>
                <w:sz w:val="24"/>
                <w:szCs w:val="24"/>
              </w:rPr>
              <w:t>1</w:t>
            </w:r>
          </w:p>
        </w:tc>
        <w:tc>
          <w:tcPr>
            <w:tcW w:w="1559" w:type="dxa"/>
            <w:vAlign w:val="center"/>
          </w:tcPr>
          <w:p w14:paraId="453BD4B7" w14:textId="3D715FEA" w:rsidR="00E02BA6" w:rsidRPr="00F67C5D" w:rsidRDefault="00E02BA6" w:rsidP="005D743E">
            <w:pPr>
              <w:jc w:val="center"/>
              <w:rPr>
                <w:sz w:val="24"/>
                <w:szCs w:val="24"/>
              </w:rPr>
            </w:pPr>
            <w:r w:rsidRPr="00F67C5D">
              <w:rPr>
                <w:noProof/>
                <w:sz w:val="24"/>
                <w:szCs w:val="24"/>
              </w:rPr>
              <w:t>2</w:t>
            </w:r>
          </w:p>
        </w:tc>
        <w:tc>
          <w:tcPr>
            <w:tcW w:w="1276" w:type="dxa"/>
            <w:vAlign w:val="center"/>
          </w:tcPr>
          <w:p w14:paraId="235C47ED" w14:textId="55D06F7B" w:rsidR="00E02BA6" w:rsidRPr="00F67C5D" w:rsidRDefault="00E02BA6" w:rsidP="005D743E">
            <w:pPr>
              <w:jc w:val="center"/>
              <w:rPr>
                <w:sz w:val="24"/>
                <w:szCs w:val="24"/>
              </w:rPr>
            </w:pPr>
            <w:r w:rsidRPr="00F67C5D">
              <w:rPr>
                <w:sz w:val="24"/>
                <w:szCs w:val="24"/>
              </w:rPr>
              <w:t>8</w:t>
            </w:r>
          </w:p>
        </w:tc>
        <w:tc>
          <w:tcPr>
            <w:tcW w:w="1735" w:type="dxa"/>
            <w:vMerge/>
            <w:vAlign w:val="center"/>
          </w:tcPr>
          <w:p w14:paraId="2640019A" w14:textId="77777777" w:rsidR="00E02BA6" w:rsidRPr="00E923B6" w:rsidRDefault="00E02BA6" w:rsidP="005D743E">
            <w:pPr>
              <w:rPr>
                <w:sz w:val="24"/>
              </w:rPr>
            </w:pPr>
          </w:p>
        </w:tc>
      </w:tr>
      <w:tr w:rsidR="00E02BA6" w:rsidRPr="00F73D4D" w14:paraId="432E83BB" w14:textId="77777777" w:rsidTr="00E02BA6">
        <w:trPr>
          <w:trHeight w:val="838"/>
          <w:jc w:val="center"/>
        </w:trPr>
        <w:tc>
          <w:tcPr>
            <w:tcW w:w="638" w:type="dxa"/>
            <w:vAlign w:val="center"/>
          </w:tcPr>
          <w:p w14:paraId="5116B8B6" w14:textId="77777777" w:rsidR="00E02BA6" w:rsidRPr="00F73D4D" w:rsidRDefault="00E02BA6" w:rsidP="005D743E">
            <w:pPr>
              <w:tabs>
                <w:tab w:val="right" w:pos="851"/>
              </w:tabs>
              <w:jc w:val="center"/>
              <w:rPr>
                <w:sz w:val="24"/>
                <w:szCs w:val="24"/>
              </w:rPr>
            </w:pPr>
          </w:p>
        </w:tc>
        <w:tc>
          <w:tcPr>
            <w:tcW w:w="1950" w:type="dxa"/>
            <w:vAlign w:val="center"/>
          </w:tcPr>
          <w:p w14:paraId="6FB90DD5" w14:textId="77777777" w:rsidR="00E02BA6" w:rsidRPr="00F73D4D" w:rsidRDefault="00E02BA6" w:rsidP="005D743E">
            <w:pPr>
              <w:tabs>
                <w:tab w:val="right" w:pos="851"/>
              </w:tabs>
              <w:rPr>
                <w:sz w:val="24"/>
                <w:szCs w:val="24"/>
              </w:rPr>
            </w:pPr>
            <w:r w:rsidRPr="00F73D4D">
              <w:rPr>
                <w:sz w:val="24"/>
                <w:szCs w:val="24"/>
              </w:rPr>
              <w:t>В целом по дисциплине</w:t>
            </w:r>
          </w:p>
        </w:tc>
        <w:tc>
          <w:tcPr>
            <w:tcW w:w="709" w:type="dxa"/>
            <w:vAlign w:val="center"/>
          </w:tcPr>
          <w:p w14:paraId="2954A961" w14:textId="7AD42024" w:rsidR="00E02BA6" w:rsidRPr="00F67C5D" w:rsidRDefault="00E02BA6" w:rsidP="005D743E">
            <w:pPr>
              <w:jc w:val="center"/>
              <w:rPr>
                <w:sz w:val="24"/>
                <w:szCs w:val="24"/>
              </w:rPr>
            </w:pPr>
            <w:r w:rsidRPr="00F67C5D">
              <w:rPr>
                <w:sz w:val="24"/>
                <w:szCs w:val="24"/>
              </w:rPr>
              <w:t>108</w:t>
            </w:r>
          </w:p>
        </w:tc>
        <w:tc>
          <w:tcPr>
            <w:tcW w:w="992" w:type="dxa"/>
            <w:vAlign w:val="center"/>
          </w:tcPr>
          <w:p w14:paraId="2FF2B19A" w14:textId="18504890" w:rsidR="00E02BA6" w:rsidRPr="00F67C5D" w:rsidRDefault="00E02BA6" w:rsidP="005D743E">
            <w:pPr>
              <w:jc w:val="center"/>
              <w:rPr>
                <w:sz w:val="24"/>
                <w:szCs w:val="24"/>
              </w:rPr>
            </w:pPr>
            <w:r w:rsidRPr="00F67C5D">
              <w:rPr>
                <w:sz w:val="24"/>
                <w:szCs w:val="24"/>
              </w:rPr>
              <w:t>30</w:t>
            </w:r>
          </w:p>
        </w:tc>
        <w:tc>
          <w:tcPr>
            <w:tcW w:w="851" w:type="dxa"/>
            <w:vAlign w:val="center"/>
          </w:tcPr>
          <w:p w14:paraId="0C941FBD" w14:textId="23E5ECB3" w:rsidR="00E02BA6" w:rsidRPr="00F67C5D" w:rsidRDefault="00E02BA6" w:rsidP="005D743E">
            <w:pPr>
              <w:jc w:val="center"/>
              <w:rPr>
                <w:bCs/>
                <w:sz w:val="24"/>
                <w:szCs w:val="24"/>
              </w:rPr>
            </w:pPr>
            <w:r w:rsidRPr="00F67C5D">
              <w:rPr>
                <w:bCs/>
                <w:sz w:val="24"/>
                <w:szCs w:val="24"/>
              </w:rPr>
              <w:t>10</w:t>
            </w:r>
          </w:p>
        </w:tc>
        <w:tc>
          <w:tcPr>
            <w:tcW w:w="1559" w:type="dxa"/>
            <w:vAlign w:val="center"/>
          </w:tcPr>
          <w:p w14:paraId="6D48C729" w14:textId="45052653" w:rsidR="00E02BA6" w:rsidRPr="00F67C5D" w:rsidRDefault="00E02BA6" w:rsidP="005D743E">
            <w:pPr>
              <w:jc w:val="center"/>
              <w:rPr>
                <w:sz w:val="24"/>
                <w:szCs w:val="24"/>
              </w:rPr>
            </w:pPr>
            <w:r w:rsidRPr="00F67C5D">
              <w:rPr>
                <w:bCs/>
                <w:sz w:val="24"/>
                <w:szCs w:val="24"/>
              </w:rPr>
              <w:t>20</w:t>
            </w:r>
          </w:p>
        </w:tc>
        <w:tc>
          <w:tcPr>
            <w:tcW w:w="1276" w:type="dxa"/>
            <w:vAlign w:val="center"/>
          </w:tcPr>
          <w:p w14:paraId="1C0D5054" w14:textId="050B0486" w:rsidR="00E02BA6" w:rsidRPr="00F67C5D" w:rsidRDefault="00E02BA6" w:rsidP="005D743E">
            <w:pPr>
              <w:jc w:val="center"/>
              <w:rPr>
                <w:bCs/>
                <w:sz w:val="24"/>
                <w:szCs w:val="24"/>
              </w:rPr>
            </w:pPr>
            <w:r w:rsidRPr="00F67C5D">
              <w:rPr>
                <w:bCs/>
                <w:sz w:val="24"/>
                <w:szCs w:val="24"/>
              </w:rPr>
              <w:t>78</w:t>
            </w:r>
          </w:p>
        </w:tc>
        <w:tc>
          <w:tcPr>
            <w:tcW w:w="1735" w:type="dxa"/>
          </w:tcPr>
          <w:p w14:paraId="45CF77AA" w14:textId="77777777" w:rsidR="00E02BA6" w:rsidRPr="00F73D4D" w:rsidRDefault="00E02BA6" w:rsidP="005D743E">
            <w:pPr>
              <w:jc w:val="center"/>
              <w:rPr>
                <w:bCs/>
                <w:sz w:val="24"/>
                <w:szCs w:val="24"/>
              </w:rPr>
            </w:pPr>
            <w:r w:rsidRPr="00F73D4D">
              <w:rPr>
                <w:bCs/>
                <w:sz w:val="24"/>
                <w:szCs w:val="24"/>
              </w:rPr>
              <w:t>Согласно учебному плану</w:t>
            </w:r>
            <w:r>
              <w:rPr>
                <w:bCs/>
                <w:sz w:val="24"/>
                <w:szCs w:val="24"/>
              </w:rPr>
              <w:t>: контрольная работа</w:t>
            </w:r>
          </w:p>
        </w:tc>
      </w:tr>
      <w:tr w:rsidR="00E02BA6" w:rsidRPr="00F73D4D" w14:paraId="36EB6C81" w14:textId="77777777" w:rsidTr="00E02BA6">
        <w:trPr>
          <w:trHeight w:val="411"/>
          <w:jc w:val="center"/>
        </w:trPr>
        <w:tc>
          <w:tcPr>
            <w:tcW w:w="638" w:type="dxa"/>
            <w:vAlign w:val="center"/>
          </w:tcPr>
          <w:p w14:paraId="6A808801" w14:textId="77777777" w:rsidR="00E02BA6" w:rsidRPr="00F73D4D" w:rsidRDefault="00E02BA6" w:rsidP="005D743E">
            <w:pPr>
              <w:tabs>
                <w:tab w:val="right" w:pos="851"/>
              </w:tabs>
              <w:jc w:val="center"/>
              <w:rPr>
                <w:sz w:val="24"/>
                <w:szCs w:val="24"/>
              </w:rPr>
            </w:pPr>
          </w:p>
        </w:tc>
        <w:tc>
          <w:tcPr>
            <w:tcW w:w="1950" w:type="dxa"/>
            <w:vAlign w:val="center"/>
          </w:tcPr>
          <w:p w14:paraId="5FEE7DDB" w14:textId="77777777" w:rsidR="00E02BA6" w:rsidRPr="00F73D4D" w:rsidRDefault="00E02BA6" w:rsidP="00B37096">
            <w:pPr>
              <w:tabs>
                <w:tab w:val="right" w:pos="851"/>
              </w:tabs>
              <w:rPr>
                <w:sz w:val="24"/>
                <w:szCs w:val="24"/>
              </w:rPr>
            </w:pPr>
            <w:r w:rsidRPr="00F73D4D">
              <w:rPr>
                <w:sz w:val="24"/>
                <w:szCs w:val="24"/>
              </w:rPr>
              <w:t>Итого в %</w:t>
            </w:r>
          </w:p>
        </w:tc>
        <w:tc>
          <w:tcPr>
            <w:tcW w:w="709" w:type="dxa"/>
            <w:vAlign w:val="center"/>
          </w:tcPr>
          <w:p w14:paraId="5B5F1F30" w14:textId="328162BD" w:rsidR="00E02BA6" w:rsidRPr="00A94AA5" w:rsidRDefault="00B37096" w:rsidP="005D743E">
            <w:pPr>
              <w:jc w:val="center"/>
              <w:rPr>
                <w:sz w:val="24"/>
                <w:szCs w:val="24"/>
              </w:rPr>
            </w:pPr>
            <w:r>
              <w:rPr>
                <w:sz w:val="24"/>
                <w:szCs w:val="24"/>
              </w:rPr>
              <w:t>100</w:t>
            </w:r>
          </w:p>
        </w:tc>
        <w:tc>
          <w:tcPr>
            <w:tcW w:w="992" w:type="dxa"/>
            <w:vAlign w:val="center"/>
          </w:tcPr>
          <w:p w14:paraId="6B3C4C1A" w14:textId="3051F2B2" w:rsidR="00E02BA6" w:rsidRPr="00A94AA5" w:rsidRDefault="00B37096" w:rsidP="005D743E">
            <w:pPr>
              <w:jc w:val="center"/>
              <w:rPr>
                <w:sz w:val="24"/>
                <w:szCs w:val="24"/>
              </w:rPr>
            </w:pPr>
            <w:r>
              <w:rPr>
                <w:sz w:val="24"/>
                <w:szCs w:val="24"/>
              </w:rPr>
              <w:t>28</w:t>
            </w:r>
          </w:p>
        </w:tc>
        <w:tc>
          <w:tcPr>
            <w:tcW w:w="851" w:type="dxa"/>
            <w:vAlign w:val="center"/>
          </w:tcPr>
          <w:p w14:paraId="03406F38" w14:textId="669B3D4B" w:rsidR="00E02BA6" w:rsidRPr="00A94AA5" w:rsidRDefault="00B37096" w:rsidP="005D743E">
            <w:pPr>
              <w:jc w:val="center"/>
              <w:rPr>
                <w:bCs/>
                <w:sz w:val="24"/>
                <w:szCs w:val="24"/>
              </w:rPr>
            </w:pPr>
            <w:r>
              <w:rPr>
                <w:bCs/>
                <w:sz w:val="24"/>
                <w:szCs w:val="24"/>
              </w:rPr>
              <w:t>33</w:t>
            </w:r>
          </w:p>
        </w:tc>
        <w:tc>
          <w:tcPr>
            <w:tcW w:w="1559" w:type="dxa"/>
            <w:vAlign w:val="center"/>
          </w:tcPr>
          <w:p w14:paraId="046504FC" w14:textId="36936D3E" w:rsidR="00E02BA6" w:rsidRPr="00A94AA5" w:rsidRDefault="00B37096" w:rsidP="00B37096">
            <w:pPr>
              <w:jc w:val="center"/>
              <w:rPr>
                <w:sz w:val="24"/>
                <w:szCs w:val="24"/>
              </w:rPr>
            </w:pPr>
            <w:r>
              <w:rPr>
                <w:sz w:val="24"/>
                <w:szCs w:val="24"/>
              </w:rPr>
              <w:t>67</w:t>
            </w:r>
          </w:p>
        </w:tc>
        <w:tc>
          <w:tcPr>
            <w:tcW w:w="1276" w:type="dxa"/>
            <w:vAlign w:val="center"/>
          </w:tcPr>
          <w:p w14:paraId="327CE2DB" w14:textId="3BF755A7" w:rsidR="00E02BA6" w:rsidRPr="00A94AA5" w:rsidRDefault="00B37096" w:rsidP="005D743E">
            <w:pPr>
              <w:jc w:val="center"/>
              <w:rPr>
                <w:bCs/>
                <w:sz w:val="24"/>
                <w:szCs w:val="24"/>
              </w:rPr>
            </w:pPr>
            <w:r>
              <w:rPr>
                <w:bCs/>
                <w:sz w:val="24"/>
                <w:szCs w:val="24"/>
              </w:rPr>
              <w:t>72</w:t>
            </w:r>
          </w:p>
        </w:tc>
        <w:tc>
          <w:tcPr>
            <w:tcW w:w="1735" w:type="dxa"/>
            <w:vAlign w:val="center"/>
          </w:tcPr>
          <w:p w14:paraId="7C17C4F2" w14:textId="77777777" w:rsidR="00E02BA6" w:rsidRPr="00F73D4D" w:rsidRDefault="00E02BA6" w:rsidP="005D743E">
            <w:pPr>
              <w:jc w:val="center"/>
              <w:rPr>
                <w:bCs/>
                <w:sz w:val="24"/>
                <w:szCs w:val="24"/>
              </w:rPr>
            </w:pPr>
          </w:p>
        </w:tc>
      </w:tr>
    </w:tbl>
    <w:p w14:paraId="0BEB1DDC" w14:textId="77777777" w:rsidR="004309E5" w:rsidRDefault="004309E5" w:rsidP="00D51BD1">
      <w:pPr>
        <w:spacing w:line="360" w:lineRule="auto"/>
        <w:ind w:firstLine="709"/>
        <w:jc w:val="both"/>
        <w:rPr>
          <w:rFonts w:eastAsia="Calibri"/>
          <w:sz w:val="28"/>
          <w:szCs w:val="28"/>
        </w:rPr>
      </w:pPr>
    </w:p>
    <w:p w14:paraId="71898368" w14:textId="74A7C5D3" w:rsidR="00C52A63" w:rsidRDefault="004309E5" w:rsidP="00D51BD1">
      <w:pPr>
        <w:spacing w:line="360" w:lineRule="auto"/>
        <w:ind w:firstLine="709"/>
        <w:jc w:val="both"/>
        <w:rPr>
          <w:rFonts w:eastAsia="Calibri"/>
          <w:sz w:val="28"/>
          <w:szCs w:val="28"/>
        </w:rPr>
      </w:pPr>
      <w:r>
        <w:rPr>
          <w:sz w:val="28"/>
          <w:szCs w:val="24"/>
        </w:rPr>
        <w:t>Направленность программы магистратуры</w:t>
      </w:r>
      <w:r w:rsidRPr="00290264">
        <w:rPr>
          <w:rFonts w:eastAsia="Calibri"/>
          <w:sz w:val="28"/>
          <w:szCs w:val="28"/>
        </w:rPr>
        <w:t xml:space="preserve"> «Финансовая математика и анализ рынк</w:t>
      </w:r>
      <w:r w:rsidR="00E02BA6">
        <w:rPr>
          <w:rFonts w:eastAsia="Calibri"/>
          <w:sz w:val="28"/>
          <w:szCs w:val="28"/>
        </w:rPr>
        <w:t>ов</w:t>
      </w:r>
      <w:r w:rsidRPr="00290264">
        <w:rPr>
          <w:rFonts w:eastAsia="Calibri"/>
          <w:sz w:val="28"/>
          <w:szCs w:val="28"/>
        </w:rPr>
        <w:t>»</w:t>
      </w:r>
      <w:r>
        <w:rPr>
          <w:rFonts w:eastAsia="Calibri"/>
          <w:sz w:val="28"/>
          <w:szCs w:val="28"/>
        </w:rPr>
        <w:t>:</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8"/>
        <w:gridCol w:w="1950"/>
        <w:gridCol w:w="709"/>
        <w:gridCol w:w="992"/>
        <w:gridCol w:w="851"/>
        <w:gridCol w:w="1559"/>
        <w:gridCol w:w="1276"/>
        <w:gridCol w:w="1735"/>
      </w:tblGrid>
      <w:tr w:rsidR="004147C9" w:rsidRPr="009D4DE5" w14:paraId="1FCB6082" w14:textId="77777777" w:rsidTr="00EA1917">
        <w:trPr>
          <w:jc w:val="center"/>
        </w:trPr>
        <w:tc>
          <w:tcPr>
            <w:tcW w:w="638" w:type="dxa"/>
            <w:vMerge w:val="restart"/>
            <w:vAlign w:val="center"/>
          </w:tcPr>
          <w:p w14:paraId="156B25CD" w14:textId="77777777" w:rsidR="004147C9" w:rsidRPr="009D4DE5" w:rsidRDefault="004147C9" w:rsidP="00250CC4">
            <w:pPr>
              <w:tabs>
                <w:tab w:val="right" w:pos="851"/>
              </w:tabs>
              <w:jc w:val="center"/>
              <w:rPr>
                <w:sz w:val="24"/>
                <w:szCs w:val="24"/>
              </w:rPr>
            </w:pPr>
            <w:r w:rsidRPr="009D4DE5">
              <w:rPr>
                <w:sz w:val="24"/>
                <w:szCs w:val="24"/>
              </w:rPr>
              <w:lastRenderedPageBreak/>
              <w:t>№</w:t>
            </w:r>
          </w:p>
          <w:p w14:paraId="4A95DF0C" w14:textId="77777777" w:rsidR="004147C9" w:rsidRPr="009D4DE5" w:rsidRDefault="004147C9" w:rsidP="00250CC4">
            <w:pPr>
              <w:tabs>
                <w:tab w:val="right" w:pos="851"/>
              </w:tabs>
              <w:jc w:val="center"/>
              <w:rPr>
                <w:sz w:val="24"/>
                <w:szCs w:val="24"/>
              </w:rPr>
            </w:pPr>
            <w:r w:rsidRPr="009D4DE5">
              <w:rPr>
                <w:sz w:val="24"/>
                <w:szCs w:val="24"/>
              </w:rPr>
              <w:t>п/п</w:t>
            </w:r>
          </w:p>
        </w:tc>
        <w:tc>
          <w:tcPr>
            <w:tcW w:w="1950" w:type="dxa"/>
            <w:vMerge w:val="restart"/>
            <w:vAlign w:val="center"/>
          </w:tcPr>
          <w:p w14:paraId="729AA453" w14:textId="6A207B00" w:rsidR="004147C9" w:rsidRPr="00E02BA6" w:rsidRDefault="00E02BA6" w:rsidP="005D743E">
            <w:pPr>
              <w:tabs>
                <w:tab w:val="right" w:pos="851"/>
              </w:tabs>
              <w:rPr>
                <w:sz w:val="24"/>
                <w:szCs w:val="24"/>
              </w:rPr>
            </w:pPr>
            <w:r w:rsidRPr="00E02BA6">
              <w:rPr>
                <w:b/>
                <w:sz w:val="24"/>
                <w:szCs w:val="24"/>
              </w:rPr>
              <w:t>Наименование тем (разделов) дисциплины</w:t>
            </w:r>
          </w:p>
        </w:tc>
        <w:tc>
          <w:tcPr>
            <w:tcW w:w="5387" w:type="dxa"/>
            <w:gridSpan w:val="5"/>
            <w:vAlign w:val="center"/>
          </w:tcPr>
          <w:p w14:paraId="319F039B" w14:textId="77777777" w:rsidR="004147C9" w:rsidRPr="009D4DE5" w:rsidRDefault="004147C9" w:rsidP="005D743E">
            <w:pPr>
              <w:tabs>
                <w:tab w:val="right" w:pos="851"/>
              </w:tabs>
              <w:jc w:val="center"/>
              <w:rPr>
                <w:b/>
                <w:sz w:val="24"/>
                <w:szCs w:val="24"/>
              </w:rPr>
            </w:pPr>
            <w:r w:rsidRPr="009D4DE5">
              <w:rPr>
                <w:b/>
                <w:sz w:val="24"/>
                <w:szCs w:val="24"/>
              </w:rPr>
              <w:t>Трудоемкость в часах</w:t>
            </w:r>
          </w:p>
        </w:tc>
        <w:tc>
          <w:tcPr>
            <w:tcW w:w="1735" w:type="dxa"/>
            <w:vMerge w:val="restart"/>
            <w:vAlign w:val="center"/>
          </w:tcPr>
          <w:p w14:paraId="31FBB13E" w14:textId="3E9C1E37" w:rsidR="004147C9" w:rsidRPr="009D4DE5" w:rsidRDefault="004147C9" w:rsidP="00250CC4">
            <w:pPr>
              <w:jc w:val="center"/>
              <w:rPr>
                <w:b/>
                <w:sz w:val="24"/>
              </w:rPr>
            </w:pPr>
            <w:r w:rsidRPr="009D4DE5">
              <w:rPr>
                <w:b/>
                <w:sz w:val="24"/>
              </w:rPr>
              <w:t>Формы текущего контроля успеваемости</w:t>
            </w:r>
          </w:p>
        </w:tc>
      </w:tr>
      <w:tr w:rsidR="004147C9" w:rsidRPr="009D4DE5" w14:paraId="5BA1818A" w14:textId="77777777" w:rsidTr="00EA1917">
        <w:trPr>
          <w:jc w:val="center"/>
        </w:trPr>
        <w:tc>
          <w:tcPr>
            <w:tcW w:w="638" w:type="dxa"/>
            <w:vMerge/>
            <w:vAlign w:val="center"/>
          </w:tcPr>
          <w:p w14:paraId="58420B8E" w14:textId="77777777" w:rsidR="004147C9" w:rsidRPr="009D4DE5" w:rsidRDefault="004147C9" w:rsidP="00250CC4">
            <w:pPr>
              <w:tabs>
                <w:tab w:val="right" w:pos="851"/>
              </w:tabs>
              <w:jc w:val="center"/>
              <w:rPr>
                <w:sz w:val="24"/>
                <w:szCs w:val="24"/>
              </w:rPr>
            </w:pPr>
          </w:p>
        </w:tc>
        <w:tc>
          <w:tcPr>
            <w:tcW w:w="1950" w:type="dxa"/>
            <w:vMerge/>
            <w:vAlign w:val="center"/>
          </w:tcPr>
          <w:p w14:paraId="78C2267E" w14:textId="77777777" w:rsidR="004147C9" w:rsidRPr="009D4DE5" w:rsidRDefault="004147C9" w:rsidP="005D743E">
            <w:pPr>
              <w:tabs>
                <w:tab w:val="right" w:pos="851"/>
              </w:tabs>
              <w:rPr>
                <w:sz w:val="24"/>
                <w:szCs w:val="24"/>
              </w:rPr>
            </w:pPr>
          </w:p>
        </w:tc>
        <w:tc>
          <w:tcPr>
            <w:tcW w:w="709" w:type="dxa"/>
            <w:vMerge w:val="restart"/>
            <w:vAlign w:val="center"/>
          </w:tcPr>
          <w:p w14:paraId="4B4B9CCB" w14:textId="1808B360" w:rsidR="004147C9" w:rsidRPr="009D4DE5" w:rsidRDefault="004147C9" w:rsidP="009A36D1">
            <w:pPr>
              <w:tabs>
                <w:tab w:val="right" w:pos="851"/>
              </w:tabs>
              <w:ind w:left="-111" w:right="-99"/>
              <w:jc w:val="center"/>
              <w:rPr>
                <w:b/>
                <w:sz w:val="24"/>
                <w:szCs w:val="24"/>
              </w:rPr>
            </w:pPr>
            <w:r w:rsidRPr="009D4DE5">
              <w:rPr>
                <w:b/>
                <w:sz w:val="24"/>
                <w:szCs w:val="24"/>
              </w:rPr>
              <w:t>Всего</w:t>
            </w:r>
          </w:p>
        </w:tc>
        <w:tc>
          <w:tcPr>
            <w:tcW w:w="3402" w:type="dxa"/>
            <w:gridSpan w:val="3"/>
            <w:vAlign w:val="center"/>
          </w:tcPr>
          <w:p w14:paraId="08FBA7EA" w14:textId="77777777" w:rsidR="00EA1917" w:rsidRPr="00EA1917" w:rsidRDefault="00EA1917" w:rsidP="00EA1917">
            <w:pPr>
              <w:tabs>
                <w:tab w:val="right" w:pos="851"/>
              </w:tabs>
              <w:jc w:val="center"/>
              <w:rPr>
                <w:b/>
                <w:sz w:val="24"/>
                <w:szCs w:val="24"/>
              </w:rPr>
            </w:pPr>
            <w:r w:rsidRPr="00EA1917">
              <w:rPr>
                <w:b/>
                <w:sz w:val="24"/>
                <w:szCs w:val="24"/>
              </w:rPr>
              <w:t>Контактная работа-</w:t>
            </w:r>
          </w:p>
          <w:p w14:paraId="2ECAFCAD" w14:textId="396578ED" w:rsidR="004147C9" w:rsidRPr="009D4DE5" w:rsidRDefault="00EA1917" w:rsidP="00EA1917">
            <w:pPr>
              <w:tabs>
                <w:tab w:val="right" w:pos="851"/>
              </w:tabs>
              <w:ind w:left="-111" w:right="-99"/>
              <w:jc w:val="center"/>
              <w:rPr>
                <w:b/>
                <w:sz w:val="24"/>
                <w:szCs w:val="24"/>
              </w:rPr>
            </w:pPr>
            <w:r w:rsidRPr="00EA1917">
              <w:rPr>
                <w:b/>
                <w:sz w:val="24"/>
                <w:szCs w:val="24"/>
              </w:rPr>
              <w:t>Аудиторная работа</w:t>
            </w:r>
          </w:p>
        </w:tc>
        <w:tc>
          <w:tcPr>
            <w:tcW w:w="1276" w:type="dxa"/>
            <w:vMerge w:val="restart"/>
            <w:vAlign w:val="center"/>
          </w:tcPr>
          <w:p w14:paraId="3C4C4606" w14:textId="77777777" w:rsidR="004147C9" w:rsidRPr="009D4DE5" w:rsidRDefault="004147C9" w:rsidP="009A36D1">
            <w:pPr>
              <w:tabs>
                <w:tab w:val="right" w:pos="851"/>
              </w:tabs>
              <w:ind w:left="-111" w:right="-99"/>
              <w:jc w:val="center"/>
              <w:rPr>
                <w:sz w:val="24"/>
                <w:szCs w:val="24"/>
              </w:rPr>
            </w:pPr>
            <w:r w:rsidRPr="009D4DE5">
              <w:rPr>
                <w:b/>
                <w:sz w:val="24"/>
                <w:szCs w:val="24"/>
              </w:rPr>
              <w:t>Самостоятельная работа</w:t>
            </w:r>
          </w:p>
        </w:tc>
        <w:tc>
          <w:tcPr>
            <w:tcW w:w="1735" w:type="dxa"/>
            <w:vMerge/>
          </w:tcPr>
          <w:p w14:paraId="55273177" w14:textId="77777777" w:rsidR="004147C9" w:rsidRPr="009D4DE5" w:rsidRDefault="004147C9" w:rsidP="009A36D1">
            <w:pPr>
              <w:tabs>
                <w:tab w:val="right" w:pos="851"/>
              </w:tabs>
              <w:ind w:left="-111" w:right="-99"/>
              <w:jc w:val="center"/>
              <w:rPr>
                <w:b/>
                <w:sz w:val="24"/>
                <w:szCs w:val="24"/>
              </w:rPr>
            </w:pPr>
          </w:p>
        </w:tc>
      </w:tr>
      <w:tr w:rsidR="00E02BA6" w:rsidRPr="009D4DE5" w14:paraId="0DF86844" w14:textId="77777777" w:rsidTr="00EA1917">
        <w:trPr>
          <w:jc w:val="center"/>
        </w:trPr>
        <w:tc>
          <w:tcPr>
            <w:tcW w:w="638" w:type="dxa"/>
            <w:vMerge/>
            <w:vAlign w:val="center"/>
          </w:tcPr>
          <w:p w14:paraId="5DF366C5" w14:textId="77777777" w:rsidR="00E02BA6" w:rsidRPr="009D4DE5" w:rsidRDefault="00E02BA6" w:rsidP="00250CC4">
            <w:pPr>
              <w:tabs>
                <w:tab w:val="right" w:pos="851"/>
              </w:tabs>
              <w:jc w:val="center"/>
              <w:rPr>
                <w:sz w:val="24"/>
                <w:szCs w:val="24"/>
              </w:rPr>
            </w:pPr>
          </w:p>
        </w:tc>
        <w:tc>
          <w:tcPr>
            <w:tcW w:w="1950" w:type="dxa"/>
            <w:vMerge/>
            <w:vAlign w:val="center"/>
          </w:tcPr>
          <w:p w14:paraId="5DBA7306" w14:textId="77777777" w:rsidR="00E02BA6" w:rsidRPr="009D4DE5" w:rsidRDefault="00E02BA6" w:rsidP="005D743E">
            <w:pPr>
              <w:tabs>
                <w:tab w:val="right" w:pos="851"/>
              </w:tabs>
              <w:rPr>
                <w:sz w:val="24"/>
                <w:szCs w:val="24"/>
              </w:rPr>
            </w:pPr>
          </w:p>
        </w:tc>
        <w:tc>
          <w:tcPr>
            <w:tcW w:w="709" w:type="dxa"/>
            <w:vMerge/>
            <w:vAlign w:val="center"/>
          </w:tcPr>
          <w:p w14:paraId="54DB96C1" w14:textId="77777777" w:rsidR="00E02BA6" w:rsidRPr="009D4DE5" w:rsidRDefault="00E02BA6" w:rsidP="009A36D1">
            <w:pPr>
              <w:tabs>
                <w:tab w:val="right" w:pos="851"/>
              </w:tabs>
              <w:ind w:left="-111" w:right="-99"/>
              <w:jc w:val="center"/>
              <w:rPr>
                <w:sz w:val="24"/>
                <w:szCs w:val="24"/>
              </w:rPr>
            </w:pPr>
          </w:p>
        </w:tc>
        <w:tc>
          <w:tcPr>
            <w:tcW w:w="992" w:type="dxa"/>
            <w:vAlign w:val="center"/>
          </w:tcPr>
          <w:p w14:paraId="07334155" w14:textId="6A4CA5D9" w:rsidR="00E02BA6" w:rsidRPr="00E02BA6" w:rsidRDefault="00E02BA6" w:rsidP="009A36D1">
            <w:pPr>
              <w:tabs>
                <w:tab w:val="right" w:pos="851"/>
              </w:tabs>
              <w:ind w:left="-111" w:right="-99"/>
              <w:jc w:val="center"/>
              <w:rPr>
                <w:sz w:val="24"/>
                <w:szCs w:val="24"/>
              </w:rPr>
            </w:pPr>
            <w:r w:rsidRPr="00E02BA6">
              <w:rPr>
                <w:sz w:val="24"/>
                <w:szCs w:val="24"/>
              </w:rPr>
              <w:t xml:space="preserve">Общая, </w:t>
            </w:r>
            <w:r w:rsidRPr="00E02BA6">
              <w:rPr>
                <w:sz w:val="24"/>
                <w:szCs w:val="24"/>
              </w:rPr>
              <w:br/>
              <w:t>в т. ч.:</w:t>
            </w:r>
          </w:p>
        </w:tc>
        <w:tc>
          <w:tcPr>
            <w:tcW w:w="851" w:type="dxa"/>
            <w:vAlign w:val="center"/>
          </w:tcPr>
          <w:p w14:paraId="545E1DD7" w14:textId="38ED9385" w:rsidR="00E02BA6" w:rsidRPr="009D4DE5" w:rsidRDefault="00E02BA6" w:rsidP="009A36D1">
            <w:pPr>
              <w:tabs>
                <w:tab w:val="right" w:pos="851"/>
              </w:tabs>
              <w:ind w:left="-111" w:right="-99"/>
              <w:jc w:val="center"/>
              <w:rPr>
                <w:sz w:val="24"/>
                <w:szCs w:val="24"/>
              </w:rPr>
            </w:pPr>
            <w:r w:rsidRPr="009D4DE5">
              <w:rPr>
                <w:sz w:val="24"/>
                <w:szCs w:val="24"/>
              </w:rPr>
              <w:t>Лекции</w:t>
            </w:r>
          </w:p>
        </w:tc>
        <w:tc>
          <w:tcPr>
            <w:tcW w:w="1559" w:type="dxa"/>
            <w:vAlign w:val="center"/>
          </w:tcPr>
          <w:p w14:paraId="120882FD" w14:textId="56C24D88" w:rsidR="00E02BA6" w:rsidRPr="009D4DE5" w:rsidRDefault="00E02BA6" w:rsidP="009A36D1">
            <w:pPr>
              <w:tabs>
                <w:tab w:val="right" w:pos="851"/>
              </w:tabs>
              <w:ind w:left="-111" w:right="-99"/>
              <w:jc w:val="center"/>
              <w:rPr>
                <w:sz w:val="24"/>
                <w:szCs w:val="24"/>
              </w:rPr>
            </w:pPr>
            <w:r w:rsidRPr="009D4DE5">
              <w:rPr>
                <w:sz w:val="24"/>
                <w:szCs w:val="24"/>
              </w:rPr>
              <w:t>Семинары, практические занятия</w:t>
            </w:r>
          </w:p>
        </w:tc>
        <w:tc>
          <w:tcPr>
            <w:tcW w:w="1276" w:type="dxa"/>
            <w:vMerge/>
          </w:tcPr>
          <w:p w14:paraId="6B95E82B" w14:textId="77777777" w:rsidR="00E02BA6" w:rsidRPr="009D4DE5" w:rsidRDefault="00E02BA6" w:rsidP="009A36D1">
            <w:pPr>
              <w:tabs>
                <w:tab w:val="right" w:pos="851"/>
              </w:tabs>
              <w:ind w:left="-111" w:right="-99"/>
              <w:rPr>
                <w:sz w:val="24"/>
                <w:szCs w:val="24"/>
              </w:rPr>
            </w:pPr>
          </w:p>
        </w:tc>
        <w:tc>
          <w:tcPr>
            <w:tcW w:w="1735" w:type="dxa"/>
            <w:vMerge/>
          </w:tcPr>
          <w:p w14:paraId="70F8A5AA" w14:textId="77777777" w:rsidR="00E02BA6" w:rsidRPr="009D4DE5" w:rsidRDefault="00E02BA6" w:rsidP="009A36D1">
            <w:pPr>
              <w:tabs>
                <w:tab w:val="right" w:pos="851"/>
              </w:tabs>
              <w:ind w:left="-111" w:right="-99"/>
              <w:rPr>
                <w:sz w:val="24"/>
                <w:szCs w:val="24"/>
              </w:rPr>
            </w:pPr>
          </w:p>
        </w:tc>
      </w:tr>
      <w:tr w:rsidR="00E02BA6" w:rsidRPr="009D4DE5" w14:paraId="1A22D4BA" w14:textId="77777777" w:rsidTr="00EA1917">
        <w:trPr>
          <w:trHeight w:val="633"/>
          <w:jc w:val="center"/>
        </w:trPr>
        <w:tc>
          <w:tcPr>
            <w:tcW w:w="638" w:type="dxa"/>
            <w:vAlign w:val="center"/>
          </w:tcPr>
          <w:p w14:paraId="0DC4B5C6" w14:textId="7260FEED" w:rsidR="00E02BA6" w:rsidRPr="009D4DE5" w:rsidRDefault="00E02BA6" w:rsidP="00250CC4">
            <w:pPr>
              <w:tabs>
                <w:tab w:val="left" w:pos="709"/>
                <w:tab w:val="left" w:pos="993"/>
              </w:tabs>
              <w:jc w:val="center"/>
              <w:rPr>
                <w:sz w:val="24"/>
              </w:rPr>
            </w:pPr>
            <w:r w:rsidRPr="009D4DE5">
              <w:rPr>
                <w:sz w:val="24"/>
              </w:rPr>
              <w:t>1.</w:t>
            </w:r>
          </w:p>
        </w:tc>
        <w:tc>
          <w:tcPr>
            <w:tcW w:w="1950" w:type="dxa"/>
            <w:vAlign w:val="center"/>
          </w:tcPr>
          <w:p w14:paraId="4E7E21D4" w14:textId="77777777" w:rsidR="00E02BA6" w:rsidRPr="009D4DE5" w:rsidRDefault="00E02BA6" w:rsidP="00B37096">
            <w:pPr>
              <w:rPr>
                <w:sz w:val="24"/>
              </w:rPr>
            </w:pPr>
            <w:r w:rsidRPr="009D4DE5">
              <w:rPr>
                <w:sz w:val="24"/>
              </w:rPr>
              <w:t>Построение рейтинга заемщиков в банковском риск-менеджменте.</w:t>
            </w:r>
          </w:p>
        </w:tc>
        <w:tc>
          <w:tcPr>
            <w:tcW w:w="709" w:type="dxa"/>
            <w:vAlign w:val="center"/>
          </w:tcPr>
          <w:p w14:paraId="57E4A4FF" w14:textId="6F868003" w:rsidR="00E02BA6" w:rsidRPr="009D4DE5" w:rsidRDefault="00E02BA6" w:rsidP="005D743E">
            <w:pPr>
              <w:jc w:val="center"/>
              <w:rPr>
                <w:sz w:val="24"/>
                <w:szCs w:val="24"/>
              </w:rPr>
            </w:pPr>
            <w:r w:rsidRPr="009D4DE5">
              <w:rPr>
                <w:sz w:val="24"/>
                <w:szCs w:val="24"/>
              </w:rPr>
              <w:t>15</w:t>
            </w:r>
          </w:p>
        </w:tc>
        <w:tc>
          <w:tcPr>
            <w:tcW w:w="992" w:type="dxa"/>
            <w:vAlign w:val="center"/>
          </w:tcPr>
          <w:p w14:paraId="799AA273" w14:textId="463D3D31" w:rsidR="00E02BA6" w:rsidRPr="009D4DE5" w:rsidRDefault="00F93451" w:rsidP="005D743E">
            <w:pPr>
              <w:jc w:val="center"/>
              <w:rPr>
                <w:sz w:val="24"/>
                <w:szCs w:val="24"/>
              </w:rPr>
            </w:pPr>
            <w:r>
              <w:rPr>
                <w:sz w:val="24"/>
                <w:szCs w:val="24"/>
              </w:rPr>
              <w:t>4</w:t>
            </w:r>
          </w:p>
        </w:tc>
        <w:tc>
          <w:tcPr>
            <w:tcW w:w="851" w:type="dxa"/>
            <w:vAlign w:val="center"/>
          </w:tcPr>
          <w:p w14:paraId="3C57117C" w14:textId="77777777" w:rsidR="00E02BA6" w:rsidRPr="009D4DE5" w:rsidRDefault="00E02BA6" w:rsidP="005D743E">
            <w:pPr>
              <w:jc w:val="center"/>
              <w:rPr>
                <w:sz w:val="24"/>
                <w:szCs w:val="24"/>
              </w:rPr>
            </w:pPr>
            <w:r w:rsidRPr="009D4DE5">
              <w:rPr>
                <w:sz w:val="24"/>
                <w:szCs w:val="24"/>
              </w:rPr>
              <w:t>2</w:t>
            </w:r>
          </w:p>
        </w:tc>
        <w:tc>
          <w:tcPr>
            <w:tcW w:w="1559" w:type="dxa"/>
            <w:vAlign w:val="center"/>
          </w:tcPr>
          <w:p w14:paraId="76362C60" w14:textId="0304E6D7" w:rsidR="00E02BA6" w:rsidRPr="009D4DE5" w:rsidRDefault="00E02BA6" w:rsidP="005D743E">
            <w:pPr>
              <w:jc w:val="center"/>
              <w:rPr>
                <w:sz w:val="24"/>
                <w:szCs w:val="24"/>
              </w:rPr>
            </w:pPr>
            <w:r>
              <w:rPr>
                <w:sz w:val="24"/>
                <w:szCs w:val="24"/>
              </w:rPr>
              <w:t>2</w:t>
            </w:r>
          </w:p>
        </w:tc>
        <w:tc>
          <w:tcPr>
            <w:tcW w:w="1276" w:type="dxa"/>
            <w:vAlign w:val="center"/>
          </w:tcPr>
          <w:p w14:paraId="17515F61" w14:textId="7199698C" w:rsidR="00E02BA6" w:rsidRPr="009D4DE5" w:rsidRDefault="00E02BA6" w:rsidP="005D743E">
            <w:pPr>
              <w:jc w:val="center"/>
              <w:rPr>
                <w:sz w:val="24"/>
                <w:szCs w:val="24"/>
              </w:rPr>
            </w:pPr>
            <w:r w:rsidRPr="009D4DE5">
              <w:rPr>
                <w:sz w:val="24"/>
                <w:szCs w:val="24"/>
              </w:rPr>
              <w:t>1</w:t>
            </w:r>
            <w:r w:rsidR="00F93451">
              <w:rPr>
                <w:sz w:val="24"/>
                <w:szCs w:val="24"/>
              </w:rPr>
              <w:t>1</w:t>
            </w:r>
          </w:p>
        </w:tc>
        <w:tc>
          <w:tcPr>
            <w:tcW w:w="1735" w:type="dxa"/>
            <w:vMerge w:val="restart"/>
            <w:vAlign w:val="center"/>
          </w:tcPr>
          <w:p w14:paraId="27C4D37F" w14:textId="6DCECD61" w:rsidR="00E02BA6" w:rsidRDefault="00E02BA6" w:rsidP="005D743E">
            <w:pPr>
              <w:rPr>
                <w:sz w:val="24"/>
              </w:rPr>
            </w:pPr>
          </w:p>
          <w:p w14:paraId="31A9F46E" w14:textId="6012F2E8" w:rsidR="00E02BA6" w:rsidRDefault="00E02BA6" w:rsidP="005D743E">
            <w:pPr>
              <w:rPr>
                <w:sz w:val="24"/>
              </w:rPr>
            </w:pPr>
          </w:p>
          <w:p w14:paraId="51FD8B0B" w14:textId="06CBF9E5" w:rsidR="00E02BA6" w:rsidRDefault="00E02BA6" w:rsidP="005D743E">
            <w:pPr>
              <w:rPr>
                <w:sz w:val="24"/>
              </w:rPr>
            </w:pPr>
          </w:p>
          <w:p w14:paraId="5A3E71F3" w14:textId="28A6541E" w:rsidR="00E02BA6" w:rsidRDefault="00E02BA6" w:rsidP="005D743E">
            <w:pPr>
              <w:rPr>
                <w:sz w:val="24"/>
              </w:rPr>
            </w:pPr>
          </w:p>
          <w:p w14:paraId="0FF5B867" w14:textId="60AFEF0E" w:rsidR="00E02BA6" w:rsidRDefault="00E02BA6" w:rsidP="005D743E">
            <w:pPr>
              <w:rPr>
                <w:sz w:val="24"/>
              </w:rPr>
            </w:pPr>
          </w:p>
          <w:p w14:paraId="5872C94C" w14:textId="46A140F3" w:rsidR="00E02BA6" w:rsidRDefault="00E02BA6" w:rsidP="005D743E">
            <w:pPr>
              <w:rPr>
                <w:sz w:val="24"/>
              </w:rPr>
            </w:pPr>
          </w:p>
          <w:p w14:paraId="33458A09" w14:textId="0DCD5A5B" w:rsidR="00E02BA6" w:rsidRDefault="00E02BA6" w:rsidP="005D743E">
            <w:pPr>
              <w:rPr>
                <w:sz w:val="24"/>
              </w:rPr>
            </w:pPr>
          </w:p>
          <w:p w14:paraId="1A101BCB" w14:textId="77070034" w:rsidR="00E02BA6" w:rsidRDefault="00E02BA6" w:rsidP="005D743E">
            <w:pPr>
              <w:rPr>
                <w:sz w:val="24"/>
              </w:rPr>
            </w:pPr>
          </w:p>
          <w:p w14:paraId="629FB357" w14:textId="23AFF28A" w:rsidR="00E02BA6" w:rsidRDefault="00E02BA6" w:rsidP="005D743E">
            <w:pPr>
              <w:rPr>
                <w:sz w:val="24"/>
              </w:rPr>
            </w:pPr>
          </w:p>
          <w:p w14:paraId="2FF85B1F" w14:textId="65CC7692" w:rsidR="00E02BA6" w:rsidRDefault="00E02BA6" w:rsidP="005D743E">
            <w:pPr>
              <w:rPr>
                <w:sz w:val="24"/>
              </w:rPr>
            </w:pPr>
          </w:p>
          <w:p w14:paraId="6FEDB5B9" w14:textId="77777777" w:rsidR="00E02BA6" w:rsidRPr="009D4DE5" w:rsidRDefault="00E02BA6" w:rsidP="005D743E">
            <w:pPr>
              <w:rPr>
                <w:sz w:val="24"/>
              </w:rPr>
            </w:pPr>
          </w:p>
          <w:p w14:paraId="44F27F03" w14:textId="77777777" w:rsidR="00E02BA6" w:rsidRPr="009D4DE5" w:rsidRDefault="00E02BA6" w:rsidP="005D743E">
            <w:pPr>
              <w:rPr>
                <w:sz w:val="24"/>
              </w:rPr>
            </w:pPr>
            <w:r w:rsidRPr="009D4DE5">
              <w:rPr>
                <w:sz w:val="24"/>
              </w:rPr>
              <w:t>Опрос.</w:t>
            </w:r>
          </w:p>
          <w:p w14:paraId="25FF61B2" w14:textId="77777777" w:rsidR="00E02BA6" w:rsidRPr="009D4DE5" w:rsidRDefault="00E02BA6" w:rsidP="005D743E">
            <w:pPr>
              <w:rPr>
                <w:sz w:val="24"/>
              </w:rPr>
            </w:pPr>
            <w:r w:rsidRPr="009D4DE5">
              <w:rPr>
                <w:sz w:val="24"/>
              </w:rPr>
              <w:t>Решение и разбор кейсов.</w:t>
            </w:r>
          </w:p>
          <w:p w14:paraId="5153A7B4" w14:textId="77777777" w:rsidR="00E02BA6" w:rsidRPr="009D4DE5" w:rsidRDefault="00E02BA6" w:rsidP="005D743E">
            <w:pPr>
              <w:rPr>
                <w:sz w:val="24"/>
              </w:rPr>
            </w:pPr>
            <w:r w:rsidRPr="009D4DE5">
              <w:rPr>
                <w:sz w:val="24"/>
              </w:rPr>
              <w:t>Проведение тренинга, оформление его результатов и проверка.</w:t>
            </w:r>
          </w:p>
          <w:p w14:paraId="11558D85" w14:textId="77777777" w:rsidR="00E02BA6" w:rsidRPr="009D4DE5" w:rsidRDefault="00E02BA6" w:rsidP="005D743E">
            <w:pPr>
              <w:rPr>
                <w:sz w:val="24"/>
              </w:rPr>
            </w:pPr>
          </w:p>
        </w:tc>
      </w:tr>
      <w:tr w:rsidR="00E02BA6" w:rsidRPr="009D4DE5" w14:paraId="681D9DE1" w14:textId="77777777" w:rsidTr="00EA1917">
        <w:trPr>
          <w:trHeight w:val="729"/>
          <w:jc w:val="center"/>
        </w:trPr>
        <w:tc>
          <w:tcPr>
            <w:tcW w:w="638" w:type="dxa"/>
            <w:vAlign w:val="center"/>
          </w:tcPr>
          <w:p w14:paraId="454799E5" w14:textId="0E20CB0D" w:rsidR="00E02BA6" w:rsidRPr="009D4DE5" w:rsidRDefault="00E02BA6" w:rsidP="00250CC4">
            <w:pPr>
              <w:tabs>
                <w:tab w:val="left" w:pos="709"/>
                <w:tab w:val="left" w:pos="993"/>
              </w:tabs>
              <w:jc w:val="center"/>
              <w:rPr>
                <w:sz w:val="24"/>
              </w:rPr>
            </w:pPr>
            <w:r w:rsidRPr="009D4DE5">
              <w:rPr>
                <w:sz w:val="24"/>
              </w:rPr>
              <w:t>2.</w:t>
            </w:r>
          </w:p>
        </w:tc>
        <w:tc>
          <w:tcPr>
            <w:tcW w:w="1950" w:type="dxa"/>
            <w:vAlign w:val="center"/>
          </w:tcPr>
          <w:p w14:paraId="66E7B41D" w14:textId="77777777" w:rsidR="00E02BA6" w:rsidRPr="009D4DE5" w:rsidRDefault="00E02BA6" w:rsidP="00B37096">
            <w:pPr>
              <w:pStyle w:val="31"/>
              <w:jc w:val="left"/>
              <w:rPr>
                <w:rFonts w:cs="Times New Roman"/>
                <w:szCs w:val="24"/>
              </w:rPr>
            </w:pPr>
            <w:r w:rsidRPr="009D4DE5">
              <w:rPr>
                <w:rFonts w:ascii="Times New Roman" w:hAnsi="Times New Roman"/>
                <w:bCs/>
                <w:szCs w:val="24"/>
              </w:rPr>
              <w:t>Особенности построения рейтинга банков-контрагентов</w:t>
            </w:r>
            <w:r w:rsidRPr="009D4DE5">
              <w:rPr>
                <w:rFonts w:ascii="Times New Roman" w:hAnsi="Times New Roman" w:cs="Times New Roman"/>
                <w:szCs w:val="24"/>
              </w:rPr>
              <w:t>.</w:t>
            </w:r>
          </w:p>
        </w:tc>
        <w:tc>
          <w:tcPr>
            <w:tcW w:w="709" w:type="dxa"/>
            <w:vAlign w:val="center"/>
          </w:tcPr>
          <w:p w14:paraId="61F5B924" w14:textId="302E6842" w:rsidR="00E02BA6" w:rsidRPr="009D4DE5" w:rsidRDefault="00E02BA6" w:rsidP="005D743E">
            <w:pPr>
              <w:jc w:val="center"/>
              <w:rPr>
                <w:sz w:val="24"/>
                <w:szCs w:val="24"/>
              </w:rPr>
            </w:pPr>
            <w:r w:rsidRPr="009D4DE5">
              <w:rPr>
                <w:sz w:val="24"/>
                <w:szCs w:val="24"/>
              </w:rPr>
              <w:t>14</w:t>
            </w:r>
          </w:p>
        </w:tc>
        <w:tc>
          <w:tcPr>
            <w:tcW w:w="992" w:type="dxa"/>
            <w:vAlign w:val="center"/>
          </w:tcPr>
          <w:p w14:paraId="2ACC768B" w14:textId="4E3E4A00" w:rsidR="00E02BA6" w:rsidRPr="009D4DE5" w:rsidRDefault="00F93451" w:rsidP="005D743E">
            <w:pPr>
              <w:jc w:val="center"/>
              <w:rPr>
                <w:sz w:val="24"/>
                <w:szCs w:val="24"/>
              </w:rPr>
            </w:pPr>
            <w:r>
              <w:rPr>
                <w:sz w:val="24"/>
                <w:szCs w:val="24"/>
              </w:rPr>
              <w:t>3</w:t>
            </w:r>
          </w:p>
        </w:tc>
        <w:tc>
          <w:tcPr>
            <w:tcW w:w="851" w:type="dxa"/>
            <w:vAlign w:val="center"/>
          </w:tcPr>
          <w:p w14:paraId="00EC6B85" w14:textId="1910BC2E" w:rsidR="00E02BA6" w:rsidRPr="009D4DE5" w:rsidRDefault="00E02BA6" w:rsidP="005D743E">
            <w:pPr>
              <w:jc w:val="center"/>
              <w:rPr>
                <w:sz w:val="24"/>
                <w:szCs w:val="24"/>
              </w:rPr>
            </w:pPr>
            <w:r w:rsidRPr="009D4DE5">
              <w:rPr>
                <w:sz w:val="24"/>
                <w:szCs w:val="24"/>
              </w:rPr>
              <w:t>1</w:t>
            </w:r>
          </w:p>
        </w:tc>
        <w:tc>
          <w:tcPr>
            <w:tcW w:w="1559" w:type="dxa"/>
            <w:vAlign w:val="center"/>
          </w:tcPr>
          <w:p w14:paraId="68DB0E49" w14:textId="0785F3A3" w:rsidR="00E02BA6" w:rsidRPr="009D4DE5" w:rsidRDefault="00E02BA6" w:rsidP="005D743E">
            <w:pPr>
              <w:jc w:val="center"/>
              <w:rPr>
                <w:sz w:val="24"/>
                <w:szCs w:val="24"/>
              </w:rPr>
            </w:pPr>
            <w:r>
              <w:rPr>
                <w:noProof/>
                <w:sz w:val="24"/>
                <w:szCs w:val="24"/>
              </w:rPr>
              <w:t>2</w:t>
            </w:r>
          </w:p>
        </w:tc>
        <w:tc>
          <w:tcPr>
            <w:tcW w:w="1276" w:type="dxa"/>
            <w:vAlign w:val="center"/>
          </w:tcPr>
          <w:p w14:paraId="36BFFBF8" w14:textId="4993FABC" w:rsidR="00E02BA6" w:rsidRPr="009D4DE5" w:rsidRDefault="00E02BA6" w:rsidP="005D743E">
            <w:pPr>
              <w:jc w:val="center"/>
              <w:rPr>
                <w:sz w:val="24"/>
                <w:szCs w:val="24"/>
              </w:rPr>
            </w:pPr>
            <w:r w:rsidRPr="009D4DE5">
              <w:rPr>
                <w:sz w:val="24"/>
                <w:szCs w:val="24"/>
              </w:rPr>
              <w:t>1</w:t>
            </w:r>
            <w:r w:rsidR="00F93451">
              <w:rPr>
                <w:sz w:val="24"/>
                <w:szCs w:val="24"/>
              </w:rPr>
              <w:t>1</w:t>
            </w:r>
          </w:p>
        </w:tc>
        <w:tc>
          <w:tcPr>
            <w:tcW w:w="1735" w:type="dxa"/>
            <w:vMerge/>
            <w:vAlign w:val="center"/>
          </w:tcPr>
          <w:p w14:paraId="7E323B65" w14:textId="77777777" w:rsidR="00E02BA6" w:rsidRPr="009D4DE5" w:rsidRDefault="00E02BA6" w:rsidP="005D743E">
            <w:pPr>
              <w:rPr>
                <w:sz w:val="24"/>
              </w:rPr>
            </w:pPr>
          </w:p>
        </w:tc>
      </w:tr>
      <w:tr w:rsidR="00E02BA6" w:rsidRPr="009D4DE5" w14:paraId="192BEE39" w14:textId="77777777" w:rsidTr="00EA1917">
        <w:trPr>
          <w:trHeight w:val="843"/>
          <w:jc w:val="center"/>
        </w:trPr>
        <w:tc>
          <w:tcPr>
            <w:tcW w:w="638" w:type="dxa"/>
            <w:vAlign w:val="center"/>
          </w:tcPr>
          <w:p w14:paraId="533EBB3F" w14:textId="1B1A7C6E" w:rsidR="00E02BA6" w:rsidRPr="009D4DE5" w:rsidRDefault="00E02BA6" w:rsidP="00250CC4">
            <w:pPr>
              <w:tabs>
                <w:tab w:val="left" w:pos="709"/>
                <w:tab w:val="left" w:pos="993"/>
              </w:tabs>
              <w:jc w:val="center"/>
              <w:rPr>
                <w:sz w:val="24"/>
              </w:rPr>
            </w:pPr>
            <w:r w:rsidRPr="009D4DE5">
              <w:rPr>
                <w:sz w:val="24"/>
              </w:rPr>
              <w:t>3.</w:t>
            </w:r>
          </w:p>
        </w:tc>
        <w:tc>
          <w:tcPr>
            <w:tcW w:w="1950" w:type="dxa"/>
            <w:vAlign w:val="center"/>
          </w:tcPr>
          <w:p w14:paraId="28A2390E" w14:textId="77777777" w:rsidR="00E02BA6" w:rsidRPr="009D4DE5" w:rsidRDefault="00E02BA6" w:rsidP="00B37096">
            <w:pPr>
              <w:rPr>
                <w:sz w:val="24"/>
              </w:rPr>
            </w:pPr>
            <w:r w:rsidRPr="009D4DE5">
              <w:rPr>
                <w:bCs/>
                <w:sz w:val="24"/>
              </w:rPr>
              <w:t>Особенности построения рейтинга предприятий-заемщиков</w:t>
            </w:r>
            <w:r w:rsidRPr="009D4DE5">
              <w:rPr>
                <w:sz w:val="24"/>
              </w:rPr>
              <w:t xml:space="preserve">. </w:t>
            </w:r>
          </w:p>
        </w:tc>
        <w:tc>
          <w:tcPr>
            <w:tcW w:w="709" w:type="dxa"/>
            <w:vAlign w:val="center"/>
          </w:tcPr>
          <w:p w14:paraId="72738767" w14:textId="50977620" w:rsidR="00E02BA6" w:rsidRPr="009D4DE5" w:rsidRDefault="00E02BA6" w:rsidP="005D743E">
            <w:pPr>
              <w:jc w:val="center"/>
              <w:rPr>
                <w:sz w:val="24"/>
                <w:szCs w:val="24"/>
              </w:rPr>
            </w:pPr>
            <w:r w:rsidRPr="009D4DE5">
              <w:rPr>
                <w:sz w:val="24"/>
                <w:szCs w:val="24"/>
              </w:rPr>
              <w:t>18</w:t>
            </w:r>
          </w:p>
        </w:tc>
        <w:tc>
          <w:tcPr>
            <w:tcW w:w="992" w:type="dxa"/>
            <w:vAlign w:val="center"/>
          </w:tcPr>
          <w:p w14:paraId="551E78E5" w14:textId="772388E6" w:rsidR="00E02BA6" w:rsidRPr="009D4DE5" w:rsidRDefault="00F93451" w:rsidP="005D743E">
            <w:pPr>
              <w:jc w:val="center"/>
              <w:rPr>
                <w:sz w:val="24"/>
                <w:szCs w:val="24"/>
              </w:rPr>
            </w:pPr>
            <w:r>
              <w:rPr>
                <w:sz w:val="24"/>
                <w:szCs w:val="24"/>
              </w:rPr>
              <w:t>5</w:t>
            </w:r>
          </w:p>
        </w:tc>
        <w:tc>
          <w:tcPr>
            <w:tcW w:w="851" w:type="dxa"/>
            <w:vAlign w:val="center"/>
          </w:tcPr>
          <w:p w14:paraId="0D10DA69" w14:textId="283011F1" w:rsidR="00E02BA6" w:rsidRPr="009D4DE5" w:rsidRDefault="00E02BA6" w:rsidP="005D743E">
            <w:pPr>
              <w:jc w:val="center"/>
              <w:rPr>
                <w:sz w:val="24"/>
                <w:szCs w:val="24"/>
              </w:rPr>
            </w:pPr>
            <w:r w:rsidRPr="009D4DE5">
              <w:rPr>
                <w:sz w:val="24"/>
                <w:szCs w:val="24"/>
              </w:rPr>
              <w:t>1</w:t>
            </w:r>
          </w:p>
        </w:tc>
        <w:tc>
          <w:tcPr>
            <w:tcW w:w="1559" w:type="dxa"/>
            <w:vAlign w:val="center"/>
          </w:tcPr>
          <w:p w14:paraId="08C3A40C" w14:textId="0813153F" w:rsidR="00E02BA6" w:rsidRPr="009D4DE5" w:rsidRDefault="00E02BA6" w:rsidP="005D743E">
            <w:pPr>
              <w:jc w:val="center"/>
              <w:rPr>
                <w:sz w:val="24"/>
                <w:szCs w:val="24"/>
              </w:rPr>
            </w:pPr>
            <w:r>
              <w:rPr>
                <w:sz w:val="24"/>
                <w:szCs w:val="24"/>
              </w:rPr>
              <w:t>4</w:t>
            </w:r>
          </w:p>
        </w:tc>
        <w:tc>
          <w:tcPr>
            <w:tcW w:w="1276" w:type="dxa"/>
            <w:vAlign w:val="center"/>
          </w:tcPr>
          <w:p w14:paraId="54790A05" w14:textId="1CDA8EA7" w:rsidR="00E02BA6" w:rsidRPr="009D4DE5" w:rsidRDefault="00E02BA6" w:rsidP="005D743E">
            <w:pPr>
              <w:jc w:val="center"/>
              <w:rPr>
                <w:sz w:val="24"/>
                <w:szCs w:val="24"/>
              </w:rPr>
            </w:pPr>
            <w:r w:rsidRPr="009D4DE5">
              <w:rPr>
                <w:sz w:val="24"/>
                <w:szCs w:val="24"/>
              </w:rPr>
              <w:t>1</w:t>
            </w:r>
            <w:r w:rsidR="00F93451">
              <w:rPr>
                <w:sz w:val="24"/>
                <w:szCs w:val="24"/>
              </w:rPr>
              <w:t>3</w:t>
            </w:r>
          </w:p>
        </w:tc>
        <w:tc>
          <w:tcPr>
            <w:tcW w:w="1735" w:type="dxa"/>
            <w:vMerge/>
            <w:vAlign w:val="center"/>
          </w:tcPr>
          <w:p w14:paraId="42823B5B" w14:textId="77777777" w:rsidR="00E02BA6" w:rsidRPr="009D4DE5" w:rsidRDefault="00E02BA6" w:rsidP="005D743E">
            <w:pPr>
              <w:rPr>
                <w:sz w:val="24"/>
              </w:rPr>
            </w:pPr>
          </w:p>
        </w:tc>
      </w:tr>
      <w:tr w:rsidR="00E02BA6" w:rsidRPr="009D4DE5" w14:paraId="1A5A255E" w14:textId="77777777" w:rsidTr="00EA1917">
        <w:trPr>
          <w:jc w:val="center"/>
        </w:trPr>
        <w:tc>
          <w:tcPr>
            <w:tcW w:w="638" w:type="dxa"/>
            <w:vAlign w:val="center"/>
          </w:tcPr>
          <w:p w14:paraId="455EC438" w14:textId="62243F1B" w:rsidR="00E02BA6" w:rsidRPr="009D4DE5" w:rsidRDefault="00E02BA6" w:rsidP="00250CC4">
            <w:pPr>
              <w:tabs>
                <w:tab w:val="left" w:pos="709"/>
                <w:tab w:val="left" w:pos="993"/>
              </w:tabs>
              <w:jc w:val="center"/>
              <w:rPr>
                <w:sz w:val="24"/>
              </w:rPr>
            </w:pPr>
            <w:r w:rsidRPr="009D4DE5">
              <w:rPr>
                <w:sz w:val="24"/>
              </w:rPr>
              <w:t>4.</w:t>
            </w:r>
          </w:p>
        </w:tc>
        <w:tc>
          <w:tcPr>
            <w:tcW w:w="1950" w:type="dxa"/>
            <w:vAlign w:val="center"/>
          </w:tcPr>
          <w:p w14:paraId="5F9A6512" w14:textId="77777777" w:rsidR="00E02BA6" w:rsidRPr="009D4DE5" w:rsidRDefault="00E02BA6" w:rsidP="00B37096">
            <w:pPr>
              <w:rPr>
                <w:sz w:val="24"/>
              </w:rPr>
            </w:pPr>
            <w:r w:rsidRPr="009D4DE5">
              <w:rPr>
                <w:bCs/>
                <w:sz w:val="24"/>
              </w:rPr>
              <w:t>Особенности скоринговой оценки  заемщиков-физических лиц.</w:t>
            </w:r>
            <w:r w:rsidRPr="009D4DE5">
              <w:rPr>
                <w:sz w:val="24"/>
              </w:rPr>
              <w:t xml:space="preserve">  </w:t>
            </w:r>
          </w:p>
        </w:tc>
        <w:tc>
          <w:tcPr>
            <w:tcW w:w="709" w:type="dxa"/>
            <w:vAlign w:val="center"/>
          </w:tcPr>
          <w:p w14:paraId="41243D61" w14:textId="77777777" w:rsidR="00E02BA6" w:rsidRPr="009D4DE5" w:rsidRDefault="00E02BA6" w:rsidP="005D743E">
            <w:pPr>
              <w:jc w:val="center"/>
              <w:rPr>
                <w:sz w:val="24"/>
                <w:szCs w:val="24"/>
              </w:rPr>
            </w:pPr>
            <w:r w:rsidRPr="009D4DE5">
              <w:rPr>
                <w:sz w:val="24"/>
                <w:szCs w:val="24"/>
              </w:rPr>
              <w:t>15</w:t>
            </w:r>
          </w:p>
        </w:tc>
        <w:tc>
          <w:tcPr>
            <w:tcW w:w="992" w:type="dxa"/>
            <w:vAlign w:val="center"/>
          </w:tcPr>
          <w:p w14:paraId="265383E9" w14:textId="77777777" w:rsidR="00E02BA6" w:rsidRPr="009D4DE5" w:rsidRDefault="00E02BA6" w:rsidP="005D743E">
            <w:pPr>
              <w:jc w:val="center"/>
              <w:rPr>
                <w:sz w:val="24"/>
                <w:szCs w:val="24"/>
              </w:rPr>
            </w:pPr>
            <w:r w:rsidRPr="009D4DE5">
              <w:rPr>
                <w:sz w:val="24"/>
                <w:szCs w:val="24"/>
              </w:rPr>
              <w:t>3</w:t>
            </w:r>
          </w:p>
        </w:tc>
        <w:tc>
          <w:tcPr>
            <w:tcW w:w="851" w:type="dxa"/>
            <w:vAlign w:val="center"/>
          </w:tcPr>
          <w:p w14:paraId="6CF85B08" w14:textId="77777777" w:rsidR="00E02BA6" w:rsidRPr="009D4DE5" w:rsidRDefault="00E02BA6" w:rsidP="005D743E">
            <w:pPr>
              <w:jc w:val="center"/>
              <w:rPr>
                <w:sz w:val="24"/>
                <w:szCs w:val="24"/>
              </w:rPr>
            </w:pPr>
            <w:r w:rsidRPr="009D4DE5">
              <w:rPr>
                <w:sz w:val="24"/>
                <w:szCs w:val="24"/>
              </w:rPr>
              <w:t>1</w:t>
            </w:r>
          </w:p>
        </w:tc>
        <w:tc>
          <w:tcPr>
            <w:tcW w:w="1559" w:type="dxa"/>
            <w:vAlign w:val="center"/>
          </w:tcPr>
          <w:p w14:paraId="583C71E3" w14:textId="3E923A6A" w:rsidR="00E02BA6" w:rsidRPr="009D4DE5" w:rsidRDefault="00E02BA6" w:rsidP="005D743E">
            <w:pPr>
              <w:jc w:val="center"/>
              <w:rPr>
                <w:sz w:val="24"/>
                <w:szCs w:val="24"/>
              </w:rPr>
            </w:pPr>
            <w:r w:rsidRPr="009D4DE5">
              <w:rPr>
                <w:sz w:val="24"/>
                <w:szCs w:val="24"/>
              </w:rPr>
              <w:t>2</w:t>
            </w:r>
          </w:p>
        </w:tc>
        <w:tc>
          <w:tcPr>
            <w:tcW w:w="1276" w:type="dxa"/>
            <w:vAlign w:val="center"/>
          </w:tcPr>
          <w:p w14:paraId="21EA03CF" w14:textId="77777777" w:rsidR="00E02BA6" w:rsidRPr="009D4DE5" w:rsidRDefault="00E02BA6" w:rsidP="005D743E">
            <w:pPr>
              <w:jc w:val="center"/>
              <w:rPr>
                <w:sz w:val="24"/>
                <w:szCs w:val="24"/>
              </w:rPr>
            </w:pPr>
            <w:r w:rsidRPr="009D4DE5">
              <w:rPr>
                <w:sz w:val="24"/>
                <w:szCs w:val="24"/>
              </w:rPr>
              <w:t>12</w:t>
            </w:r>
          </w:p>
        </w:tc>
        <w:tc>
          <w:tcPr>
            <w:tcW w:w="1735" w:type="dxa"/>
            <w:vMerge/>
            <w:vAlign w:val="center"/>
          </w:tcPr>
          <w:p w14:paraId="29A0D6B8" w14:textId="77777777" w:rsidR="00E02BA6" w:rsidRPr="009D4DE5" w:rsidRDefault="00E02BA6" w:rsidP="005D743E">
            <w:pPr>
              <w:rPr>
                <w:sz w:val="24"/>
              </w:rPr>
            </w:pPr>
          </w:p>
        </w:tc>
      </w:tr>
      <w:tr w:rsidR="00E02BA6" w:rsidRPr="009D4DE5" w14:paraId="4213A412" w14:textId="77777777" w:rsidTr="00EA1917">
        <w:trPr>
          <w:trHeight w:val="1193"/>
          <w:jc w:val="center"/>
        </w:trPr>
        <w:tc>
          <w:tcPr>
            <w:tcW w:w="638" w:type="dxa"/>
            <w:vAlign w:val="center"/>
          </w:tcPr>
          <w:p w14:paraId="0F58366E" w14:textId="2395E306" w:rsidR="00E02BA6" w:rsidRPr="009D4DE5" w:rsidRDefault="00E02BA6" w:rsidP="00250CC4">
            <w:pPr>
              <w:tabs>
                <w:tab w:val="left" w:pos="709"/>
                <w:tab w:val="left" w:pos="993"/>
              </w:tabs>
              <w:jc w:val="center"/>
              <w:rPr>
                <w:sz w:val="24"/>
              </w:rPr>
            </w:pPr>
            <w:r w:rsidRPr="009D4DE5">
              <w:rPr>
                <w:sz w:val="24"/>
              </w:rPr>
              <w:t>5.</w:t>
            </w:r>
          </w:p>
        </w:tc>
        <w:tc>
          <w:tcPr>
            <w:tcW w:w="1950" w:type="dxa"/>
            <w:vAlign w:val="center"/>
          </w:tcPr>
          <w:p w14:paraId="462CE50A" w14:textId="77777777" w:rsidR="00E02BA6" w:rsidRPr="009D4DE5" w:rsidRDefault="00E02BA6" w:rsidP="00B37096">
            <w:pPr>
              <w:pStyle w:val="31"/>
              <w:jc w:val="left"/>
              <w:rPr>
                <w:rFonts w:cs="Times New Roman"/>
                <w:szCs w:val="24"/>
              </w:rPr>
            </w:pPr>
            <w:r w:rsidRPr="009D4DE5">
              <w:rPr>
                <w:rFonts w:ascii="Times New Roman" w:hAnsi="Times New Roman" w:cs="Times New Roman"/>
                <w:szCs w:val="24"/>
              </w:rPr>
              <w:t xml:space="preserve">Профессиональное суждение о кредитоспособности заемщика на основе его рейтинга. </w:t>
            </w:r>
          </w:p>
        </w:tc>
        <w:tc>
          <w:tcPr>
            <w:tcW w:w="709" w:type="dxa"/>
            <w:vAlign w:val="center"/>
          </w:tcPr>
          <w:p w14:paraId="435B8A9F" w14:textId="77777777" w:rsidR="00E02BA6" w:rsidRPr="009D4DE5" w:rsidRDefault="00E02BA6" w:rsidP="005D743E">
            <w:pPr>
              <w:jc w:val="center"/>
              <w:rPr>
                <w:sz w:val="24"/>
                <w:szCs w:val="24"/>
              </w:rPr>
            </w:pPr>
            <w:r w:rsidRPr="009D4DE5">
              <w:rPr>
                <w:sz w:val="24"/>
                <w:szCs w:val="24"/>
              </w:rPr>
              <w:t>18</w:t>
            </w:r>
          </w:p>
        </w:tc>
        <w:tc>
          <w:tcPr>
            <w:tcW w:w="992" w:type="dxa"/>
            <w:vAlign w:val="center"/>
          </w:tcPr>
          <w:p w14:paraId="29E1D55F" w14:textId="3299C676" w:rsidR="00E02BA6" w:rsidRPr="009D4DE5" w:rsidRDefault="00F93451" w:rsidP="005D743E">
            <w:pPr>
              <w:jc w:val="center"/>
              <w:rPr>
                <w:sz w:val="24"/>
                <w:szCs w:val="24"/>
              </w:rPr>
            </w:pPr>
            <w:r>
              <w:rPr>
                <w:sz w:val="24"/>
                <w:szCs w:val="24"/>
              </w:rPr>
              <w:t>3</w:t>
            </w:r>
          </w:p>
        </w:tc>
        <w:tc>
          <w:tcPr>
            <w:tcW w:w="851" w:type="dxa"/>
            <w:vAlign w:val="center"/>
          </w:tcPr>
          <w:p w14:paraId="57C36EA8" w14:textId="77777777" w:rsidR="00E02BA6" w:rsidRPr="009D4DE5" w:rsidRDefault="00E02BA6" w:rsidP="005D743E">
            <w:pPr>
              <w:jc w:val="center"/>
              <w:rPr>
                <w:sz w:val="24"/>
                <w:szCs w:val="24"/>
              </w:rPr>
            </w:pPr>
            <w:r w:rsidRPr="009D4DE5">
              <w:rPr>
                <w:sz w:val="24"/>
                <w:szCs w:val="24"/>
              </w:rPr>
              <w:t>1</w:t>
            </w:r>
          </w:p>
        </w:tc>
        <w:tc>
          <w:tcPr>
            <w:tcW w:w="1559" w:type="dxa"/>
            <w:vAlign w:val="center"/>
          </w:tcPr>
          <w:p w14:paraId="63A8B938" w14:textId="0427494A" w:rsidR="00E02BA6" w:rsidRPr="009D4DE5" w:rsidRDefault="00E02BA6" w:rsidP="005D743E">
            <w:pPr>
              <w:jc w:val="center"/>
              <w:rPr>
                <w:sz w:val="24"/>
                <w:szCs w:val="24"/>
              </w:rPr>
            </w:pPr>
            <w:r>
              <w:rPr>
                <w:sz w:val="24"/>
                <w:szCs w:val="24"/>
              </w:rPr>
              <w:t>2</w:t>
            </w:r>
          </w:p>
        </w:tc>
        <w:tc>
          <w:tcPr>
            <w:tcW w:w="1276" w:type="dxa"/>
            <w:vAlign w:val="center"/>
          </w:tcPr>
          <w:p w14:paraId="5AD688E9" w14:textId="095624A3" w:rsidR="00E02BA6" w:rsidRPr="009D4DE5" w:rsidRDefault="00E02BA6" w:rsidP="005D743E">
            <w:pPr>
              <w:jc w:val="center"/>
              <w:rPr>
                <w:sz w:val="24"/>
                <w:szCs w:val="24"/>
              </w:rPr>
            </w:pPr>
            <w:r w:rsidRPr="009D4DE5">
              <w:rPr>
                <w:sz w:val="24"/>
                <w:szCs w:val="24"/>
              </w:rPr>
              <w:t>1</w:t>
            </w:r>
            <w:r w:rsidR="00F93451">
              <w:rPr>
                <w:sz w:val="24"/>
                <w:szCs w:val="24"/>
              </w:rPr>
              <w:t>5</w:t>
            </w:r>
          </w:p>
        </w:tc>
        <w:tc>
          <w:tcPr>
            <w:tcW w:w="1735" w:type="dxa"/>
            <w:vMerge/>
            <w:vAlign w:val="center"/>
          </w:tcPr>
          <w:p w14:paraId="734F3E3D" w14:textId="77777777" w:rsidR="00E02BA6" w:rsidRPr="009D4DE5" w:rsidRDefault="00E02BA6" w:rsidP="005D743E">
            <w:pPr>
              <w:rPr>
                <w:sz w:val="24"/>
              </w:rPr>
            </w:pPr>
          </w:p>
        </w:tc>
      </w:tr>
      <w:tr w:rsidR="00E02BA6" w:rsidRPr="009D4DE5" w14:paraId="05B9CA19" w14:textId="77777777" w:rsidTr="00EA1917">
        <w:trPr>
          <w:trHeight w:val="1193"/>
          <w:jc w:val="center"/>
        </w:trPr>
        <w:tc>
          <w:tcPr>
            <w:tcW w:w="638" w:type="dxa"/>
            <w:vAlign w:val="center"/>
          </w:tcPr>
          <w:p w14:paraId="068A0E66" w14:textId="48332C74" w:rsidR="00E02BA6" w:rsidRPr="009D4DE5" w:rsidRDefault="00E02BA6" w:rsidP="00250CC4">
            <w:pPr>
              <w:tabs>
                <w:tab w:val="left" w:pos="709"/>
                <w:tab w:val="left" w:pos="993"/>
              </w:tabs>
              <w:jc w:val="center"/>
              <w:rPr>
                <w:sz w:val="24"/>
              </w:rPr>
            </w:pPr>
            <w:r w:rsidRPr="009D4DE5">
              <w:rPr>
                <w:sz w:val="24"/>
              </w:rPr>
              <w:t>6.</w:t>
            </w:r>
          </w:p>
        </w:tc>
        <w:tc>
          <w:tcPr>
            <w:tcW w:w="1950" w:type="dxa"/>
            <w:vAlign w:val="center"/>
          </w:tcPr>
          <w:p w14:paraId="795719F2" w14:textId="77777777" w:rsidR="00E02BA6" w:rsidRPr="009D4DE5" w:rsidRDefault="00E02BA6" w:rsidP="00B37096">
            <w:pPr>
              <w:rPr>
                <w:sz w:val="24"/>
              </w:rPr>
            </w:pPr>
            <w:r w:rsidRPr="009D4DE5">
              <w:rPr>
                <w:sz w:val="24"/>
              </w:rPr>
              <w:t xml:space="preserve">Резервирование и лимитирование ссуд на основе банковских рейтингов. </w:t>
            </w:r>
          </w:p>
        </w:tc>
        <w:tc>
          <w:tcPr>
            <w:tcW w:w="709" w:type="dxa"/>
            <w:vAlign w:val="center"/>
          </w:tcPr>
          <w:p w14:paraId="1D8B5047" w14:textId="77777777" w:rsidR="00E02BA6" w:rsidRPr="009D4DE5" w:rsidRDefault="00E02BA6" w:rsidP="005D743E">
            <w:pPr>
              <w:jc w:val="center"/>
              <w:rPr>
                <w:sz w:val="24"/>
                <w:szCs w:val="24"/>
              </w:rPr>
            </w:pPr>
            <w:r w:rsidRPr="009D4DE5">
              <w:rPr>
                <w:sz w:val="24"/>
                <w:szCs w:val="24"/>
              </w:rPr>
              <w:t>17</w:t>
            </w:r>
          </w:p>
        </w:tc>
        <w:tc>
          <w:tcPr>
            <w:tcW w:w="992" w:type="dxa"/>
            <w:vAlign w:val="center"/>
          </w:tcPr>
          <w:p w14:paraId="049374E9" w14:textId="7BD6B366" w:rsidR="00E02BA6" w:rsidRPr="009D4DE5" w:rsidRDefault="00F93451" w:rsidP="005D743E">
            <w:pPr>
              <w:jc w:val="center"/>
              <w:rPr>
                <w:sz w:val="24"/>
                <w:szCs w:val="24"/>
              </w:rPr>
            </w:pPr>
            <w:r>
              <w:rPr>
                <w:sz w:val="24"/>
                <w:szCs w:val="24"/>
              </w:rPr>
              <w:t>3</w:t>
            </w:r>
          </w:p>
        </w:tc>
        <w:tc>
          <w:tcPr>
            <w:tcW w:w="851" w:type="dxa"/>
            <w:vAlign w:val="center"/>
          </w:tcPr>
          <w:p w14:paraId="27F8BC34" w14:textId="77777777" w:rsidR="00E02BA6" w:rsidRPr="009D4DE5" w:rsidRDefault="00E02BA6" w:rsidP="005D743E">
            <w:pPr>
              <w:jc w:val="center"/>
              <w:rPr>
                <w:sz w:val="24"/>
                <w:szCs w:val="24"/>
              </w:rPr>
            </w:pPr>
            <w:r w:rsidRPr="009D4DE5">
              <w:rPr>
                <w:sz w:val="24"/>
                <w:szCs w:val="24"/>
              </w:rPr>
              <w:t>1</w:t>
            </w:r>
          </w:p>
        </w:tc>
        <w:tc>
          <w:tcPr>
            <w:tcW w:w="1559" w:type="dxa"/>
            <w:vAlign w:val="center"/>
          </w:tcPr>
          <w:p w14:paraId="47DC2CDA" w14:textId="3E293C06" w:rsidR="00E02BA6" w:rsidRPr="009D4DE5" w:rsidRDefault="00E02BA6" w:rsidP="005D743E">
            <w:pPr>
              <w:jc w:val="center"/>
              <w:rPr>
                <w:sz w:val="24"/>
                <w:szCs w:val="24"/>
              </w:rPr>
            </w:pPr>
            <w:r>
              <w:rPr>
                <w:noProof/>
                <w:sz w:val="24"/>
                <w:szCs w:val="24"/>
              </w:rPr>
              <w:t>2</w:t>
            </w:r>
          </w:p>
        </w:tc>
        <w:tc>
          <w:tcPr>
            <w:tcW w:w="1276" w:type="dxa"/>
            <w:vAlign w:val="center"/>
          </w:tcPr>
          <w:p w14:paraId="64B17E2F" w14:textId="45B3C3CA" w:rsidR="00E02BA6" w:rsidRPr="009D4DE5" w:rsidRDefault="00E02BA6" w:rsidP="005D743E">
            <w:pPr>
              <w:jc w:val="center"/>
              <w:rPr>
                <w:sz w:val="24"/>
                <w:szCs w:val="24"/>
              </w:rPr>
            </w:pPr>
            <w:r w:rsidRPr="009D4DE5">
              <w:rPr>
                <w:sz w:val="24"/>
                <w:szCs w:val="24"/>
              </w:rPr>
              <w:t>1</w:t>
            </w:r>
            <w:r w:rsidR="00F93451">
              <w:rPr>
                <w:sz w:val="24"/>
                <w:szCs w:val="24"/>
              </w:rPr>
              <w:t>4</w:t>
            </w:r>
          </w:p>
        </w:tc>
        <w:tc>
          <w:tcPr>
            <w:tcW w:w="1735" w:type="dxa"/>
            <w:vMerge/>
            <w:vAlign w:val="center"/>
          </w:tcPr>
          <w:p w14:paraId="0842CCDC" w14:textId="77777777" w:rsidR="00E02BA6" w:rsidRPr="009D4DE5" w:rsidRDefault="00E02BA6" w:rsidP="005D743E">
            <w:pPr>
              <w:rPr>
                <w:sz w:val="24"/>
              </w:rPr>
            </w:pPr>
          </w:p>
        </w:tc>
      </w:tr>
      <w:tr w:rsidR="00E02BA6" w:rsidRPr="009D4DE5" w14:paraId="5FE469E4" w14:textId="77777777" w:rsidTr="00EA1917">
        <w:trPr>
          <w:trHeight w:val="1193"/>
          <w:jc w:val="center"/>
        </w:trPr>
        <w:tc>
          <w:tcPr>
            <w:tcW w:w="638" w:type="dxa"/>
            <w:vAlign w:val="center"/>
          </w:tcPr>
          <w:p w14:paraId="438AE112" w14:textId="6E3D3EB8" w:rsidR="00E02BA6" w:rsidRPr="009D4DE5" w:rsidRDefault="00E02BA6" w:rsidP="00250CC4">
            <w:pPr>
              <w:tabs>
                <w:tab w:val="left" w:pos="709"/>
                <w:tab w:val="left" w:pos="993"/>
              </w:tabs>
              <w:jc w:val="center"/>
              <w:rPr>
                <w:sz w:val="24"/>
              </w:rPr>
            </w:pPr>
            <w:r w:rsidRPr="009D4DE5">
              <w:rPr>
                <w:sz w:val="24"/>
              </w:rPr>
              <w:t>7.</w:t>
            </w:r>
          </w:p>
        </w:tc>
        <w:tc>
          <w:tcPr>
            <w:tcW w:w="1950" w:type="dxa"/>
            <w:vAlign w:val="center"/>
          </w:tcPr>
          <w:p w14:paraId="41E94E06" w14:textId="77777777" w:rsidR="00E02BA6" w:rsidRPr="009D4DE5" w:rsidRDefault="00E02BA6" w:rsidP="00B37096">
            <w:pPr>
              <w:rPr>
                <w:sz w:val="24"/>
              </w:rPr>
            </w:pPr>
            <w:r w:rsidRPr="009D4DE5">
              <w:rPr>
                <w:sz w:val="24"/>
              </w:rPr>
              <w:t xml:space="preserve">Ценообразование кредитных продуктов на основе банковских рейтингов.   </w:t>
            </w:r>
          </w:p>
        </w:tc>
        <w:tc>
          <w:tcPr>
            <w:tcW w:w="709" w:type="dxa"/>
            <w:vAlign w:val="center"/>
          </w:tcPr>
          <w:p w14:paraId="2E6317E5" w14:textId="77777777" w:rsidR="00E02BA6" w:rsidRPr="009D4DE5" w:rsidRDefault="00E02BA6" w:rsidP="005D743E">
            <w:pPr>
              <w:jc w:val="center"/>
              <w:rPr>
                <w:sz w:val="24"/>
                <w:szCs w:val="24"/>
              </w:rPr>
            </w:pPr>
            <w:r w:rsidRPr="009D4DE5">
              <w:rPr>
                <w:sz w:val="24"/>
                <w:szCs w:val="24"/>
              </w:rPr>
              <w:t>11</w:t>
            </w:r>
          </w:p>
        </w:tc>
        <w:tc>
          <w:tcPr>
            <w:tcW w:w="992" w:type="dxa"/>
            <w:vAlign w:val="center"/>
          </w:tcPr>
          <w:p w14:paraId="2A986C42" w14:textId="77777777" w:rsidR="00E02BA6" w:rsidRPr="009D4DE5" w:rsidRDefault="00E02BA6" w:rsidP="005D743E">
            <w:pPr>
              <w:jc w:val="center"/>
              <w:rPr>
                <w:sz w:val="24"/>
                <w:szCs w:val="24"/>
              </w:rPr>
            </w:pPr>
            <w:r w:rsidRPr="009D4DE5">
              <w:rPr>
                <w:sz w:val="24"/>
                <w:szCs w:val="24"/>
              </w:rPr>
              <w:t>3</w:t>
            </w:r>
          </w:p>
        </w:tc>
        <w:tc>
          <w:tcPr>
            <w:tcW w:w="851" w:type="dxa"/>
            <w:vAlign w:val="center"/>
          </w:tcPr>
          <w:p w14:paraId="347DDF11" w14:textId="77777777" w:rsidR="00E02BA6" w:rsidRPr="009D4DE5" w:rsidRDefault="00E02BA6" w:rsidP="005D743E">
            <w:pPr>
              <w:jc w:val="center"/>
              <w:rPr>
                <w:sz w:val="24"/>
                <w:szCs w:val="24"/>
              </w:rPr>
            </w:pPr>
            <w:r w:rsidRPr="009D4DE5">
              <w:rPr>
                <w:sz w:val="24"/>
                <w:szCs w:val="24"/>
              </w:rPr>
              <w:t>1</w:t>
            </w:r>
          </w:p>
        </w:tc>
        <w:tc>
          <w:tcPr>
            <w:tcW w:w="1559" w:type="dxa"/>
            <w:vAlign w:val="center"/>
          </w:tcPr>
          <w:p w14:paraId="3DEA5401" w14:textId="44E44200" w:rsidR="00E02BA6" w:rsidRPr="009D4DE5" w:rsidRDefault="00E02BA6" w:rsidP="005D743E">
            <w:pPr>
              <w:jc w:val="center"/>
              <w:rPr>
                <w:sz w:val="24"/>
                <w:szCs w:val="24"/>
              </w:rPr>
            </w:pPr>
            <w:r w:rsidRPr="009D4DE5">
              <w:rPr>
                <w:noProof/>
                <w:sz w:val="24"/>
                <w:szCs w:val="24"/>
              </w:rPr>
              <w:t>2</w:t>
            </w:r>
          </w:p>
        </w:tc>
        <w:tc>
          <w:tcPr>
            <w:tcW w:w="1276" w:type="dxa"/>
            <w:vAlign w:val="center"/>
          </w:tcPr>
          <w:p w14:paraId="61A58C4B" w14:textId="2C4310D9" w:rsidR="00E02BA6" w:rsidRPr="009D4DE5" w:rsidRDefault="00B37096" w:rsidP="005D743E">
            <w:pPr>
              <w:jc w:val="center"/>
              <w:rPr>
                <w:sz w:val="24"/>
                <w:szCs w:val="24"/>
              </w:rPr>
            </w:pPr>
            <w:r>
              <w:rPr>
                <w:sz w:val="24"/>
                <w:szCs w:val="24"/>
              </w:rPr>
              <w:t>8</w:t>
            </w:r>
          </w:p>
        </w:tc>
        <w:tc>
          <w:tcPr>
            <w:tcW w:w="1735" w:type="dxa"/>
            <w:vMerge/>
            <w:vAlign w:val="center"/>
          </w:tcPr>
          <w:p w14:paraId="27040299" w14:textId="77777777" w:rsidR="00E02BA6" w:rsidRPr="009D4DE5" w:rsidRDefault="00E02BA6" w:rsidP="005D743E">
            <w:pPr>
              <w:rPr>
                <w:sz w:val="24"/>
              </w:rPr>
            </w:pPr>
          </w:p>
        </w:tc>
      </w:tr>
      <w:tr w:rsidR="00E02BA6" w:rsidRPr="009D4DE5" w14:paraId="57C0FB1C" w14:textId="77777777" w:rsidTr="00EA1917">
        <w:trPr>
          <w:trHeight w:val="838"/>
          <w:jc w:val="center"/>
        </w:trPr>
        <w:tc>
          <w:tcPr>
            <w:tcW w:w="638" w:type="dxa"/>
            <w:vAlign w:val="center"/>
          </w:tcPr>
          <w:p w14:paraId="58BF4683" w14:textId="77777777" w:rsidR="00E02BA6" w:rsidRPr="009D4DE5" w:rsidRDefault="00E02BA6" w:rsidP="00250CC4">
            <w:pPr>
              <w:tabs>
                <w:tab w:val="right" w:pos="851"/>
              </w:tabs>
              <w:jc w:val="center"/>
              <w:rPr>
                <w:sz w:val="24"/>
                <w:szCs w:val="24"/>
              </w:rPr>
            </w:pPr>
          </w:p>
        </w:tc>
        <w:tc>
          <w:tcPr>
            <w:tcW w:w="1950" w:type="dxa"/>
            <w:vAlign w:val="center"/>
          </w:tcPr>
          <w:p w14:paraId="3D010501" w14:textId="77777777" w:rsidR="00E02BA6" w:rsidRPr="009D4DE5" w:rsidRDefault="00E02BA6" w:rsidP="005D743E">
            <w:pPr>
              <w:tabs>
                <w:tab w:val="right" w:pos="851"/>
              </w:tabs>
              <w:rPr>
                <w:sz w:val="24"/>
                <w:szCs w:val="24"/>
              </w:rPr>
            </w:pPr>
            <w:r w:rsidRPr="009D4DE5">
              <w:rPr>
                <w:sz w:val="24"/>
                <w:szCs w:val="24"/>
              </w:rPr>
              <w:t>В целом по дисциплине</w:t>
            </w:r>
          </w:p>
        </w:tc>
        <w:tc>
          <w:tcPr>
            <w:tcW w:w="709" w:type="dxa"/>
            <w:vAlign w:val="center"/>
          </w:tcPr>
          <w:p w14:paraId="6B29C30A" w14:textId="718239A4" w:rsidR="00E02BA6" w:rsidRPr="009D4DE5" w:rsidRDefault="00E02BA6" w:rsidP="005D743E">
            <w:pPr>
              <w:jc w:val="center"/>
              <w:rPr>
                <w:sz w:val="24"/>
                <w:szCs w:val="24"/>
              </w:rPr>
            </w:pPr>
            <w:r w:rsidRPr="009D4DE5">
              <w:rPr>
                <w:sz w:val="24"/>
                <w:szCs w:val="24"/>
              </w:rPr>
              <w:t>108</w:t>
            </w:r>
          </w:p>
        </w:tc>
        <w:tc>
          <w:tcPr>
            <w:tcW w:w="992" w:type="dxa"/>
            <w:vAlign w:val="center"/>
          </w:tcPr>
          <w:p w14:paraId="3C2C4201" w14:textId="610D74B2" w:rsidR="00E02BA6" w:rsidRPr="009D4DE5" w:rsidRDefault="00E02BA6" w:rsidP="005D743E">
            <w:pPr>
              <w:jc w:val="center"/>
              <w:rPr>
                <w:sz w:val="24"/>
                <w:szCs w:val="24"/>
              </w:rPr>
            </w:pPr>
            <w:r>
              <w:rPr>
                <w:sz w:val="24"/>
                <w:szCs w:val="24"/>
              </w:rPr>
              <w:t>24</w:t>
            </w:r>
          </w:p>
        </w:tc>
        <w:tc>
          <w:tcPr>
            <w:tcW w:w="851" w:type="dxa"/>
            <w:vAlign w:val="center"/>
          </w:tcPr>
          <w:p w14:paraId="08ED0572" w14:textId="77AC3B16" w:rsidR="00E02BA6" w:rsidRPr="009D4DE5" w:rsidRDefault="00E02BA6" w:rsidP="005D743E">
            <w:pPr>
              <w:jc w:val="center"/>
              <w:rPr>
                <w:bCs/>
                <w:sz w:val="24"/>
                <w:szCs w:val="24"/>
              </w:rPr>
            </w:pPr>
            <w:r w:rsidRPr="009D4DE5">
              <w:rPr>
                <w:bCs/>
                <w:sz w:val="24"/>
                <w:szCs w:val="24"/>
              </w:rPr>
              <w:t>8</w:t>
            </w:r>
          </w:p>
        </w:tc>
        <w:tc>
          <w:tcPr>
            <w:tcW w:w="1559" w:type="dxa"/>
            <w:vAlign w:val="center"/>
          </w:tcPr>
          <w:p w14:paraId="1AAB6F4E" w14:textId="7554C9A9" w:rsidR="00E02BA6" w:rsidRPr="009D4DE5" w:rsidRDefault="00E02BA6" w:rsidP="005D743E">
            <w:pPr>
              <w:jc w:val="center"/>
              <w:rPr>
                <w:sz w:val="24"/>
                <w:szCs w:val="24"/>
              </w:rPr>
            </w:pPr>
            <w:r>
              <w:rPr>
                <w:bCs/>
                <w:sz w:val="24"/>
                <w:szCs w:val="24"/>
              </w:rPr>
              <w:t>16</w:t>
            </w:r>
          </w:p>
        </w:tc>
        <w:tc>
          <w:tcPr>
            <w:tcW w:w="1276" w:type="dxa"/>
            <w:vAlign w:val="center"/>
          </w:tcPr>
          <w:p w14:paraId="3DD9BD08" w14:textId="121138A8" w:rsidR="00E02BA6" w:rsidRPr="009D4DE5" w:rsidRDefault="00E02BA6" w:rsidP="005D743E">
            <w:pPr>
              <w:jc w:val="center"/>
              <w:rPr>
                <w:bCs/>
                <w:sz w:val="24"/>
                <w:szCs w:val="24"/>
              </w:rPr>
            </w:pPr>
            <w:r>
              <w:rPr>
                <w:bCs/>
                <w:sz w:val="24"/>
                <w:szCs w:val="24"/>
              </w:rPr>
              <w:t>84</w:t>
            </w:r>
          </w:p>
        </w:tc>
        <w:tc>
          <w:tcPr>
            <w:tcW w:w="1735" w:type="dxa"/>
          </w:tcPr>
          <w:p w14:paraId="6535B080" w14:textId="77777777" w:rsidR="00E02BA6" w:rsidRPr="009D4DE5" w:rsidRDefault="00E02BA6" w:rsidP="005D743E">
            <w:pPr>
              <w:jc w:val="center"/>
              <w:rPr>
                <w:bCs/>
                <w:sz w:val="24"/>
                <w:szCs w:val="24"/>
              </w:rPr>
            </w:pPr>
            <w:r w:rsidRPr="009D4DE5">
              <w:rPr>
                <w:bCs/>
                <w:sz w:val="24"/>
                <w:szCs w:val="24"/>
              </w:rPr>
              <w:t>Согласно учебному плану: контрольная работа</w:t>
            </w:r>
          </w:p>
        </w:tc>
      </w:tr>
      <w:tr w:rsidR="00E02BA6" w:rsidRPr="00F73D4D" w14:paraId="559798BF" w14:textId="77777777" w:rsidTr="00EA1917">
        <w:trPr>
          <w:trHeight w:val="398"/>
          <w:jc w:val="center"/>
        </w:trPr>
        <w:tc>
          <w:tcPr>
            <w:tcW w:w="638" w:type="dxa"/>
            <w:vAlign w:val="center"/>
          </w:tcPr>
          <w:p w14:paraId="216E4E7F" w14:textId="77777777" w:rsidR="00E02BA6" w:rsidRPr="009D4DE5" w:rsidRDefault="00E02BA6" w:rsidP="00250CC4">
            <w:pPr>
              <w:tabs>
                <w:tab w:val="right" w:pos="851"/>
              </w:tabs>
              <w:jc w:val="center"/>
              <w:rPr>
                <w:sz w:val="24"/>
                <w:szCs w:val="24"/>
              </w:rPr>
            </w:pPr>
          </w:p>
        </w:tc>
        <w:tc>
          <w:tcPr>
            <w:tcW w:w="1950" w:type="dxa"/>
            <w:vAlign w:val="center"/>
          </w:tcPr>
          <w:p w14:paraId="1FC61224" w14:textId="77777777" w:rsidR="00E02BA6" w:rsidRPr="009D4DE5" w:rsidRDefault="00E02BA6" w:rsidP="00B37096">
            <w:pPr>
              <w:tabs>
                <w:tab w:val="right" w:pos="851"/>
              </w:tabs>
              <w:rPr>
                <w:sz w:val="24"/>
                <w:szCs w:val="24"/>
              </w:rPr>
            </w:pPr>
            <w:r w:rsidRPr="009D4DE5">
              <w:rPr>
                <w:sz w:val="24"/>
                <w:szCs w:val="24"/>
              </w:rPr>
              <w:t>Итого в %</w:t>
            </w:r>
          </w:p>
        </w:tc>
        <w:tc>
          <w:tcPr>
            <w:tcW w:w="709" w:type="dxa"/>
            <w:vAlign w:val="center"/>
          </w:tcPr>
          <w:p w14:paraId="0CB2A4CE" w14:textId="0CC00D5C" w:rsidR="00E02BA6" w:rsidRPr="009D4DE5" w:rsidRDefault="002F0F27" w:rsidP="005D743E">
            <w:pPr>
              <w:jc w:val="center"/>
              <w:rPr>
                <w:sz w:val="24"/>
                <w:szCs w:val="24"/>
              </w:rPr>
            </w:pPr>
            <w:r>
              <w:rPr>
                <w:sz w:val="24"/>
                <w:szCs w:val="24"/>
              </w:rPr>
              <w:t>100</w:t>
            </w:r>
          </w:p>
        </w:tc>
        <w:tc>
          <w:tcPr>
            <w:tcW w:w="992" w:type="dxa"/>
            <w:vAlign w:val="center"/>
          </w:tcPr>
          <w:p w14:paraId="3C692F61" w14:textId="2D851FCB" w:rsidR="00E02BA6" w:rsidRPr="009D4DE5" w:rsidRDefault="002F0F27" w:rsidP="005D743E">
            <w:pPr>
              <w:jc w:val="center"/>
              <w:rPr>
                <w:sz w:val="24"/>
                <w:szCs w:val="24"/>
              </w:rPr>
            </w:pPr>
            <w:r>
              <w:rPr>
                <w:sz w:val="24"/>
                <w:szCs w:val="24"/>
              </w:rPr>
              <w:t>22</w:t>
            </w:r>
          </w:p>
        </w:tc>
        <w:tc>
          <w:tcPr>
            <w:tcW w:w="851" w:type="dxa"/>
            <w:vAlign w:val="center"/>
          </w:tcPr>
          <w:p w14:paraId="2A4B6D16" w14:textId="4DE220F9" w:rsidR="00E02BA6" w:rsidRPr="009D4DE5" w:rsidRDefault="00F93451" w:rsidP="005D743E">
            <w:pPr>
              <w:jc w:val="center"/>
              <w:rPr>
                <w:bCs/>
                <w:sz w:val="24"/>
                <w:szCs w:val="24"/>
              </w:rPr>
            </w:pPr>
            <w:r>
              <w:rPr>
                <w:bCs/>
                <w:sz w:val="24"/>
                <w:szCs w:val="24"/>
              </w:rPr>
              <w:t>33</w:t>
            </w:r>
          </w:p>
        </w:tc>
        <w:tc>
          <w:tcPr>
            <w:tcW w:w="1559" w:type="dxa"/>
            <w:vAlign w:val="center"/>
          </w:tcPr>
          <w:p w14:paraId="0D2B63B3" w14:textId="6967985F" w:rsidR="00E02BA6" w:rsidRPr="00A94AA5" w:rsidRDefault="00F93451" w:rsidP="005D743E">
            <w:pPr>
              <w:jc w:val="center"/>
              <w:rPr>
                <w:sz w:val="24"/>
                <w:szCs w:val="24"/>
              </w:rPr>
            </w:pPr>
            <w:r>
              <w:rPr>
                <w:sz w:val="24"/>
                <w:szCs w:val="24"/>
              </w:rPr>
              <w:t>67</w:t>
            </w:r>
          </w:p>
        </w:tc>
        <w:tc>
          <w:tcPr>
            <w:tcW w:w="1276" w:type="dxa"/>
            <w:vAlign w:val="center"/>
          </w:tcPr>
          <w:p w14:paraId="549C91A8" w14:textId="20954F6B" w:rsidR="00E02BA6" w:rsidRPr="00A94AA5" w:rsidRDefault="00F93451" w:rsidP="005D743E">
            <w:pPr>
              <w:jc w:val="center"/>
              <w:rPr>
                <w:bCs/>
                <w:sz w:val="24"/>
                <w:szCs w:val="24"/>
              </w:rPr>
            </w:pPr>
            <w:r>
              <w:rPr>
                <w:bCs/>
                <w:sz w:val="24"/>
                <w:szCs w:val="24"/>
              </w:rPr>
              <w:t>78</w:t>
            </w:r>
          </w:p>
        </w:tc>
        <w:tc>
          <w:tcPr>
            <w:tcW w:w="1735" w:type="dxa"/>
            <w:vAlign w:val="center"/>
          </w:tcPr>
          <w:p w14:paraId="158CCCC0" w14:textId="77777777" w:rsidR="00E02BA6" w:rsidRPr="00F73D4D" w:rsidRDefault="00E02BA6" w:rsidP="005D743E">
            <w:pPr>
              <w:jc w:val="center"/>
              <w:rPr>
                <w:bCs/>
                <w:sz w:val="24"/>
                <w:szCs w:val="24"/>
              </w:rPr>
            </w:pPr>
          </w:p>
        </w:tc>
      </w:tr>
    </w:tbl>
    <w:p w14:paraId="275BC8F6" w14:textId="77777777" w:rsidR="00C308F2" w:rsidRDefault="00C308F2" w:rsidP="00C308F2">
      <w:pPr>
        <w:pStyle w:val="a8"/>
        <w:spacing w:line="360" w:lineRule="auto"/>
        <w:jc w:val="both"/>
        <w:rPr>
          <w:szCs w:val="28"/>
        </w:rPr>
      </w:pPr>
      <w:r>
        <w:rPr>
          <w:szCs w:val="28"/>
        </w:rPr>
        <w:lastRenderedPageBreak/>
        <w:t>5.3. Содержание семинаров, практических занятий</w:t>
      </w:r>
    </w:p>
    <w:p w14:paraId="07395A0A" w14:textId="77777777" w:rsidR="00C308F2" w:rsidRDefault="00C308F2" w:rsidP="00C308F2">
      <w:pPr>
        <w:pStyle w:val="a8"/>
        <w:spacing w:line="360" w:lineRule="auto"/>
        <w:jc w:val="both"/>
        <w:rPr>
          <w:b w:val="0"/>
          <w:szCs w:val="28"/>
        </w:rPr>
      </w:pPr>
    </w:p>
    <w:tbl>
      <w:tblPr>
        <w:tblW w:w="9930" w:type="dxa"/>
        <w:tblInd w:w="-176" w:type="dxa"/>
        <w:tblLayout w:type="fixed"/>
        <w:tblLook w:val="01E0" w:firstRow="1" w:lastRow="1" w:firstColumn="1" w:lastColumn="1" w:noHBand="0" w:noVBand="0"/>
      </w:tblPr>
      <w:tblGrid>
        <w:gridCol w:w="1729"/>
        <w:gridCol w:w="5248"/>
        <w:gridCol w:w="2953"/>
      </w:tblGrid>
      <w:tr w:rsidR="00C308F2" w14:paraId="4B3F4F82" w14:textId="77777777" w:rsidTr="00C308F2">
        <w:trPr>
          <w:trHeight w:val="935"/>
        </w:trPr>
        <w:tc>
          <w:tcPr>
            <w:tcW w:w="1728" w:type="dxa"/>
            <w:tcBorders>
              <w:top w:val="single" w:sz="4" w:space="0" w:color="000000"/>
              <w:left w:val="single" w:sz="4" w:space="0" w:color="000000"/>
              <w:bottom w:val="single" w:sz="4" w:space="0" w:color="000000"/>
              <w:right w:val="single" w:sz="4" w:space="0" w:color="000000"/>
            </w:tcBorders>
            <w:vAlign w:val="center"/>
            <w:hideMark/>
          </w:tcPr>
          <w:p w14:paraId="3E3FEEDA" w14:textId="77777777" w:rsidR="00C308F2" w:rsidRDefault="00C308F2">
            <w:pPr>
              <w:jc w:val="center"/>
              <w:rPr>
                <w:b/>
                <w:sz w:val="24"/>
                <w:szCs w:val="24"/>
                <w:lang w:eastAsia="en-US"/>
              </w:rPr>
            </w:pPr>
            <w:r>
              <w:rPr>
                <w:b/>
                <w:sz w:val="24"/>
                <w:szCs w:val="24"/>
                <w:lang w:eastAsia="en-US"/>
              </w:rPr>
              <w:t>Наименование тем (разделов) дисциплины</w:t>
            </w:r>
          </w:p>
        </w:tc>
        <w:tc>
          <w:tcPr>
            <w:tcW w:w="5244" w:type="dxa"/>
            <w:tcBorders>
              <w:top w:val="single" w:sz="4" w:space="0" w:color="000000"/>
              <w:left w:val="single" w:sz="4" w:space="0" w:color="000000"/>
              <w:bottom w:val="single" w:sz="4" w:space="0" w:color="000000"/>
              <w:right w:val="single" w:sz="4" w:space="0" w:color="000000"/>
            </w:tcBorders>
            <w:vAlign w:val="center"/>
            <w:hideMark/>
          </w:tcPr>
          <w:p w14:paraId="35BAE408" w14:textId="77777777" w:rsidR="00C308F2" w:rsidRDefault="00C308F2">
            <w:pPr>
              <w:ind w:left="13" w:hanging="151"/>
              <w:jc w:val="center"/>
              <w:rPr>
                <w:b/>
                <w:sz w:val="24"/>
                <w:szCs w:val="24"/>
                <w:lang w:eastAsia="en-US"/>
              </w:rPr>
            </w:pPr>
            <w:r>
              <w:rPr>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951" w:type="dxa"/>
            <w:tcBorders>
              <w:top w:val="single" w:sz="4" w:space="0" w:color="000000"/>
              <w:left w:val="single" w:sz="4" w:space="0" w:color="000000"/>
              <w:bottom w:val="single" w:sz="4" w:space="0" w:color="000000"/>
              <w:right w:val="single" w:sz="4" w:space="0" w:color="000000"/>
            </w:tcBorders>
            <w:vAlign w:val="center"/>
            <w:hideMark/>
          </w:tcPr>
          <w:p w14:paraId="5DCAE1A5" w14:textId="77777777" w:rsidR="00C308F2" w:rsidRDefault="00C308F2">
            <w:pPr>
              <w:jc w:val="center"/>
              <w:rPr>
                <w:b/>
                <w:sz w:val="24"/>
                <w:szCs w:val="24"/>
                <w:lang w:eastAsia="en-US"/>
              </w:rPr>
            </w:pPr>
            <w:r>
              <w:rPr>
                <w:b/>
                <w:sz w:val="24"/>
                <w:szCs w:val="24"/>
                <w:lang w:eastAsia="en-US"/>
              </w:rPr>
              <w:t>Формы проведения занятий</w:t>
            </w:r>
          </w:p>
        </w:tc>
      </w:tr>
      <w:tr w:rsidR="00C308F2" w14:paraId="208F6E25" w14:textId="77777777" w:rsidTr="00C308F2">
        <w:trPr>
          <w:trHeight w:val="935"/>
        </w:trPr>
        <w:tc>
          <w:tcPr>
            <w:tcW w:w="1728" w:type="dxa"/>
            <w:tcBorders>
              <w:top w:val="single" w:sz="4" w:space="0" w:color="000000"/>
              <w:left w:val="single" w:sz="4" w:space="0" w:color="000000"/>
              <w:bottom w:val="single" w:sz="4" w:space="0" w:color="000000"/>
              <w:right w:val="single" w:sz="4" w:space="0" w:color="000000"/>
            </w:tcBorders>
            <w:vAlign w:val="center"/>
            <w:hideMark/>
          </w:tcPr>
          <w:p w14:paraId="56D9FC87" w14:textId="77777777" w:rsidR="00C308F2" w:rsidRDefault="00C308F2">
            <w:pPr>
              <w:rPr>
                <w:sz w:val="24"/>
                <w:lang w:eastAsia="en-US"/>
              </w:rPr>
            </w:pPr>
            <w:r>
              <w:rPr>
                <w:sz w:val="24"/>
                <w:lang w:eastAsia="en-US"/>
              </w:rPr>
              <w:t>1.</w:t>
            </w:r>
          </w:p>
          <w:p w14:paraId="03B999C5" w14:textId="77777777" w:rsidR="00C308F2" w:rsidRDefault="00C308F2">
            <w:pPr>
              <w:rPr>
                <w:b/>
                <w:sz w:val="24"/>
                <w:szCs w:val="24"/>
                <w:lang w:eastAsia="en-US"/>
              </w:rPr>
            </w:pPr>
            <w:r>
              <w:rPr>
                <w:sz w:val="24"/>
                <w:lang w:eastAsia="en-US"/>
              </w:rPr>
              <w:t>Построение рейтинга заемщиков в банковском риск-менеджменте.</w:t>
            </w:r>
          </w:p>
        </w:tc>
        <w:tc>
          <w:tcPr>
            <w:tcW w:w="5244" w:type="dxa"/>
            <w:tcBorders>
              <w:top w:val="single" w:sz="4" w:space="0" w:color="000000"/>
              <w:left w:val="single" w:sz="4" w:space="0" w:color="000000"/>
              <w:bottom w:val="single" w:sz="4" w:space="0" w:color="000000"/>
              <w:right w:val="single" w:sz="4" w:space="0" w:color="000000"/>
            </w:tcBorders>
            <w:vAlign w:val="center"/>
            <w:hideMark/>
          </w:tcPr>
          <w:p w14:paraId="024CBC10" w14:textId="77777777" w:rsidR="00C308F2" w:rsidRDefault="00C308F2">
            <w:pPr>
              <w:jc w:val="both"/>
              <w:rPr>
                <w:sz w:val="24"/>
                <w:szCs w:val="24"/>
                <w:lang w:eastAsia="en-US"/>
              </w:rPr>
            </w:pPr>
            <w:r>
              <w:rPr>
                <w:sz w:val="24"/>
                <w:szCs w:val="24"/>
                <w:lang w:eastAsia="en-US"/>
              </w:rPr>
              <w:t xml:space="preserve">Понятие кредитного рейтинга банковских заемщиков. Методы рейтингования в соответствии с рекомендациями </w:t>
            </w:r>
            <w:proofErr w:type="spellStart"/>
            <w:r>
              <w:rPr>
                <w:sz w:val="24"/>
                <w:szCs w:val="24"/>
                <w:lang w:eastAsia="en-US"/>
              </w:rPr>
              <w:t>Базельского</w:t>
            </w:r>
            <w:proofErr w:type="spellEnd"/>
            <w:r>
              <w:rPr>
                <w:sz w:val="24"/>
                <w:szCs w:val="24"/>
                <w:lang w:eastAsia="en-US"/>
              </w:rPr>
              <w:t xml:space="preserve"> комитета по банковскому надзору «Базель II». Метод использования внешних рейтингов, присвоенных специализированными агентствами (Стандартный метод). Метод использования внутренних кредитных рейтингов коммерческими банками (IRB-</w:t>
            </w:r>
            <w:proofErr w:type="spellStart"/>
            <w:r>
              <w:rPr>
                <w:sz w:val="24"/>
                <w:szCs w:val="24"/>
                <w:lang w:eastAsia="en-US"/>
              </w:rPr>
              <w:t>approach</w:t>
            </w:r>
            <w:proofErr w:type="spellEnd"/>
            <w:r>
              <w:rPr>
                <w:sz w:val="24"/>
                <w:szCs w:val="24"/>
                <w:lang w:eastAsia="en-US"/>
              </w:rPr>
              <w:t>). Требования «Базель II» к методикам рейтингования. Деятельность специализированных рейтинговых агентств. Проблемы внедрения систем рейтингования отечественными банками. Место и роль внутреннего рейтингования банковских заемщиков в процессе управления кредитным риском. Задачи построения рейтингов банковских заемщиков.</w:t>
            </w:r>
          </w:p>
          <w:p w14:paraId="54D76CB5" w14:textId="77777777" w:rsidR="00C308F2" w:rsidRDefault="00C308F2">
            <w:pPr>
              <w:jc w:val="both"/>
              <w:rPr>
                <w:i/>
                <w:sz w:val="24"/>
                <w:szCs w:val="24"/>
                <w:lang w:eastAsia="en-US"/>
              </w:rPr>
            </w:pPr>
            <w:r>
              <w:rPr>
                <w:i/>
                <w:sz w:val="24"/>
                <w:szCs w:val="24"/>
                <w:lang w:eastAsia="en-US"/>
              </w:rPr>
              <w:t xml:space="preserve">Рекомендуемые источники: </w:t>
            </w:r>
          </w:p>
          <w:p w14:paraId="67722CC0" w14:textId="77777777" w:rsidR="00C308F2" w:rsidRDefault="00C308F2">
            <w:pPr>
              <w:jc w:val="both"/>
              <w:rPr>
                <w:i/>
                <w:sz w:val="24"/>
                <w:szCs w:val="24"/>
                <w:lang w:eastAsia="en-US"/>
              </w:rPr>
            </w:pPr>
            <w:r>
              <w:rPr>
                <w:i/>
                <w:sz w:val="24"/>
                <w:szCs w:val="24"/>
                <w:lang w:eastAsia="en-US"/>
              </w:rPr>
              <w:t>раздел 8.1:2</w:t>
            </w:r>
          </w:p>
          <w:p w14:paraId="222BC028" w14:textId="77777777" w:rsidR="00C308F2" w:rsidRDefault="00C308F2">
            <w:pPr>
              <w:jc w:val="both"/>
              <w:rPr>
                <w:i/>
                <w:sz w:val="24"/>
                <w:szCs w:val="24"/>
                <w:lang w:eastAsia="en-US"/>
              </w:rPr>
            </w:pPr>
            <w:r>
              <w:rPr>
                <w:i/>
                <w:sz w:val="24"/>
                <w:szCs w:val="24"/>
                <w:lang w:eastAsia="en-US"/>
              </w:rPr>
              <w:t>раздел 8.2: 1,2,3</w:t>
            </w:r>
          </w:p>
          <w:p w14:paraId="0377826C" w14:textId="77777777" w:rsidR="00C308F2" w:rsidRDefault="00C308F2">
            <w:pPr>
              <w:jc w:val="both"/>
              <w:rPr>
                <w:i/>
                <w:sz w:val="24"/>
                <w:szCs w:val="24"/>
                <w:lang w:eastAsia="en-US"/>
              </w:rPr>
            </w:pPr>
            <w:r>
              <w:rPr>
                <w:i/>
                <w:sz w:val="24"/>
                <w:szCs w:val="24"/>
                <w:lang w:eastAsia="en-US"/>
              </w:rPr>
              <w:t>раздел 8.3: 1</w:t>
            </w:r>
          </w:p>
          <w:p w14:paraId="1AD30C14" w14:textId="77777777" w:rsidR="00C308F2" w:rsidRDefault="00C308F2">
            <w:pPr>
              <w:jc w:val="both"/>
              <w:rPr>
                <w:sz w:val="24"/>
                <w:szCs w:val="24"/>
                <w:lang w:eastAsia="en-US"/>
              </w:rPr>
            </w:pPr>
            <w:r>
              <w:rPr>
                <w:i/>
                <w:sz w:val="24"/>
                <w:szCs w:val="24"/>
                <w:lang w:eastAsia="en-US"/>
              </w:rPr>
              <w:t>раздел 9: 1,2,3,4,5,6,7</w:t>
            </w:r>
          </w:p>
        </w:tc>
        <w:tc>
          <w:tcPr>
            <w:tcW w:w="2951" w:type="dxa"/>
            <w:tcBorders>
              <w:top w:val="single" w:sz="4" w:space="0" w:color="000000"/>
              <w:left w:val="single" w:sz="4" w:space="0" w:color="000000"/>
              <w:bottom w:val="single" w:sz="4" w:space="0" w:color="000000"/>
              <w:right w:val="single" w:sz="4" w:space="0" w:color="000000"/>
            </w:tcBorders>
            <w:hideMark/>
          </w:tcPr>
          <w:p w14:paraId="2D832080" w14:textId="77777777" w:rsidR="00C308F2" w:rsidRDefault="00C308F2">
            <w:pPr>
              <w:jc w:val="both"/>
              <w:rPr>
                <w:sz w:val="24"/>
                <w:szCs w:val="24"/>
                <w:lang w:eastAsia="en-US"/>
              </w:rPr>
            </w:pPr>
            <w:r>
              <w:rPr>
                <w:sz w:val="24"/>
                <w:szCs w:val="24"/>
                <w:lang w:eastAsia="en-US"/>
              </w:rPr>
              <w:t xml:space="preserve">1.Устные ответы. </w:t>
            </w:r>
          </w:p>
          <w:p w14:paraId="1A82A20C" w14:textId="77777777" w:rsidR="00C308F2" w:rsidRDefault="00C308F2">
            <w:pPr>
              <w:jc w:val="both"/>
              <w:rPr>
                <w:sz w:val="24"/>
                <w:szCs w:val="24"/>
                <w:lang w:eastAsia="en-US"/>
              </w:rPr>
            </w:pPr>
            <w:r>
              <w:rPr>
                <w:sz w:val="24"/>
                <w:szCs w:val="24"/>
                <w:lang w:eastAsia="en-US"/>
              </w:rPr>
              <w:t>2.Дискуссия по теме.</w:t>
            </w:r>
          </w:p>
        </w:tc>
      </w:tr>
      <w:tr w:rsidR="00C308F2" w14:paraId="6B992642" w14:textId="77777777" w:rsidTr="00C308F2">
        <w:tc>
          <w:tcPr>
            <w:tcW w:w="1728" w:type="dxa"/>
            <w:tcBorders>
              <w:top w:val="single" w:sz="4" w:space="0" w:color="000000"/>
              <w:left w:val="single" w:sz="4" w:space="0" w:color="000000"/>
              <w:bottom w:val="single" w:sz="4" w:space="0" w:color="000000"/>
              <w:right w:val="single" w:sz="4" w:space="0" w:color="000000"/>
            </w:tcBorders>
            <w:vAlign w:val="center"/>
            <w:hideMark/>
          </w:tcPr>
          <w:p w14:paraId="3981355E" w14:textId="77777777" w:rsidR="00C308F2" w:rsidRDefault="00C308F2">
            <w:pPr>
              <w:rPr>
                <w:b/>
                <w:sz w:val="24"/>
                <w:szCs w:val="24"/>
                <w:lang w:eastAsia="en-US"/>
              </w:rPr>
            </w:pPr>
            <w:r>
              <w:rPr>
                <w:b/>
                <w:sz w:val="24"/>
                <w:szCs w:val="24"/>
                <w:lang w:eastAsia="en-US"/>
              </w:rPr>
              <w:t>2.</w:t>
            </w:r>
            <w:r>
              <w:rPr>
                <w:bCs/>
                <w:sz w:val="24"/>
                <w:szCs w:val="24"/>
                <w:lang w:eastAsia="en-US"/>
              </w:rPr>
              <w:t xml:space="preserve"> Особенности построения рейтинга банков-контрагентов</w:t>
            </w:r>
            <w:r>
              <w:rPr>
                <w:sz w:val="24"/>
                <w:szCs w:val="24"/>
                <w:lang w:eastAsia="en-US"/>
              </w:rPr>
              <w:t>.</w:t>
            </w:r>
          </w:p>
        </w:tc>
        <w:tc>
          <w:tcPr>
            <w:tcW w:w="5244" w:type="dxa"/>
            <w:tcBorders>
              <w:top w:val="single" w:sz="4" w:space="0" w:color="000000"/>
              <w:left w:val="single" w:sz="4" w:space="0" w:color="000000"/>
              <w:bottom w:val="single" w:sz="4" w:space="0" w:color="000000"/>
              <w:right w:val="single" w:sz="4" w:space="0" w:color="000000"/>
            </w:tcBorders>
            <w:hideMark/>
          </w:tcPr>
          <w:p w14:paraId="2CE92C45" w14:textId="77777777" w:rsidR="00C308F2" w:rsidRDefault="00C308F2">
            <w:pPr>
              <w:jc w:val="both"/>
              <w:rPr>
                <w:sz w:val="24"/>
                <w:szCs w:val="24"/>
                <w:lang w:eastAsia="en-US"/>
              </w:rPr>
            </w:pPr>
            <w:r>
              <w:rPr>
                <w:sz w:val="24"/>
                <w:szCs w:val="24"/>
                <w:lang w:eastAsia="en-US"/>
              </w:rPr>
              <w:t xml:space="preserve">Построение рейтинга банков-контрагентов, цели, задачи, методология. Источники информации, используемые для построения рейтинга банков-контрагентов, применяемая система показателей и особенности его построения. </w:t>
            </w:r>
          </w:p>
          <w:p w14:paraId="085413BC" w14:textId="77777777" w:rsidR="00C308F2" w:rsidRDefault="00C308F2">
            <w:pPr>
              <w:jc w:val="both"/>
              <w:rPr>
                <w:bCs/>
                <w:iCs/>
                <w:sz w:val="24"/>
                <w:szCs w:val="24"/>
                <w:lang w:eastAsia="en-US"/>
              </w:rPr>
            </w:pPr>
            <w:r>
              <w:rPr>
                <w:bCs/>
                <w:sz w:val="24"/>
                <w:szCs w:val="24"/>
                <w:lang w:eastAsia="en-US"/>
              </w:rPr>
              <w:t>Методика определения кредитного рейтинга банка-контрагента</w:t>
            </w:r>
            <w:r>
              <w:rPr>
                <w:bCs/>
                <w:iCs/>
                <w:sz w:val="24"/>
                <w:szCs w:val="24"/>
                <w:lang w:eastAsia="en-US"/>
              </w:rPr>
              <w:t>. Качественная оценка бизнес-риска, финансового риска и кредитной истории. Мониторинг кредитного рейтинга банков-контрагентов.</w:t>
            </w:r>
          </w:p>
          <w:p w14:paraId="1C85BD69" w14:textId="77777777" w:rsidR="00C308F2" w:rsidRDefault="00C308F2">
            <w:pPr>
              <w:jc w:val="both"/>
              <w:rPr>
                <w:i/>
                <w:sz w:val="24"/>
                <w:szCs w:val="24"/>
                <w:lang w:eastAsia="en-US"/>
              </w:rPr>
            </w:pPr>
            <w:r>
              <w:rPr>
                <w:i/>
                <w:sz w:val="24"/>
                <w:szCs w:val="24"/>
                <w:lang w:eastAsia="en-US"/>
              </w:rPr>
              <w:t xml:space="preserve">Рекомендуемые источники: </w:t>
            </w:r>
          </w:p>
          <w:p w14:paraId="51C01BC4" w14:textId="77777777" w:rsidR="00C308F2" w:rsidRDefault="00C308F2">
            <w:pPr>
              <w:jc w:val="both"/>
              <w:rPr>
                <w:i/>
                <w:sz w:val="24"/>
                <w:szCs w:val="24"/>
                <w:lang w:eastAsia="en-US"/>
              </w:rPr>
            </w:pPr>
            <w:r>
              <w:rPr>
                <w:i/>
                <w:sz w:val="24"/>
                <w:szCs w:val="24"/>
                <w:lang w:eastAsia="en-US"/>
              </w:rPr>
              <w:t>раздел 8.1:2</w:t>
            </w:r>
          </w:p>
          <w:p w14:paraId="51F61800" w14:textId="77777777" w:rsidR="00C308F2" w:rsidRDefault="00C308F2">
            <w:pPr>
              <w:jc w:val="both"/>
              <w:rPr>
                <w:i/>
                <w:sz w:val="24"/>
                <w:szCs w:val="24"/>
                <w:lang w:eastAsia="en-US"/>
              </w:rPr>
            </w:pPr>
            <w:r>
              <w:rPr>
                <w:i/>
                <w:sz w:val="24"/>
                <w:szCs w:val="24"/>
                <w:lang w:eastAsia="en-US"/>
              </w:rPr>
              <w:t>раздел 8.2: 1, 2,3</w:t>
            </w:r>
          </w:p>
          <w:p w14:paraId="6903A41F" w14:textId="77777777" w:rsidR="00C308F2" w:rsidRDefault="00C308F2">
            <w:pPr>
              <w:jc w:val="both"/>
              <w:rPr>
                <w:b/>
                <w:sz w:val="24"/>
                <w:szCs w:val="24"/>
                <w:lang w:eastAsia="en-US"/>
              </w:rPr>
            </w:pPr>
            <w:r>
              <w:rPr>
                <w:i/>
                <w:sz w:val="24"/>
                <w:szCs w:val="24"/>
                <w:lang w:eastAsia="en-US"/>
              </w:rPr>
              <w:t>раздел 9: 2,3,5</w:t>
            </w:r>
          </w:p>
        </w:tc>
        <w:tc>
          <w:tcPr>
            <w:tcW w:w="2951" w:type="dxa"/>
            <w:tcBorders>
              <w:top w:val="single" w:sz="4" w:space="0" w:color="000000"/>
              <w:left w:val="single" w:sz="4" w:space="0" w:color="000000"/>
              <w:bottom w:val="single" w:sz="4" w:space="0" w:color="000000"/>
              <w:right w:val="single" w:sz="4" w:space="0" w:color="000000"/>
            </w:tcBorders>
            <w:hideMark/>
          </w:tcPr>
          <w:p w14:paraId="4BBC1739" w14:textId="77777777" w:rsidR="00C308F2" w:rsidRDefault="00C308F2">
            <w:pPr>
              <w:jc w:val="both"/>
              <w:rPr>
                <w:sz w:val="24"/>
                <w:szCs w:val="24"/>
                <w:lang w:eastAsia="en-US"/>
              </w:rPr>
            </w:pPr>
            <w:r>
              <w:rPr>
                <w:sz w:val="24"/>
                <w:szCs w:val="24"/>
                <w:lang w:eastAsia="en-US"/>
              </w:rPr>
              <w:t xml:space="preserve">1.Устные ответы. </w:t>
            </w:r>
          </w:p>
          <w:p w14:paraId="09D3B702" w14:textId="77777777" w:rsidR="00C308F2" w:rsidRDefault="00C308F2">
            <w:pPr>
              <w:jc w:val="both"/>
              <w:rPr>
                <w:sz w:val="24"/>
                <w:szCs w:val="24"/>
                <w:lang w:eastAsia="en-US"/>
              </w:rPr>
            </w:pPr>
            <w:r>
              <w:rPr>
                <w:sz w:val="24"/>
                <w:szCs w:val="24"/>
                <w:lang w:eastAsia="en-US"/>
              </w:rPr>
              <w:t>2.Разбор и решение кейса «Построение рейтинга банка-контрагента».</w:t>
            </w:r>
          </w:p>
          <w:p w14:paraId="1A207E47" w14:textId="77777777" w:rsidR="00C308F2" w:rsidRDefault="00C308F2">
            <w:pPr>
              <w:jc w:val="both"/>
              <w:rPr>
                <w:sz w:val="24"/>
                <w:szCs w:val="24"/>
                <w:lang w:eastAsia="en-US"/>
              </w:rPr>
            </w:pPr>
            <w:r>
              <w:rPr>
                <w:sz w:val="24"/>
                <w:szCs w:val="24"/>
                <w:lang w:eastAsia="en-US"/>
              </w:rPr>
              <w:t>3.Дискуссия по теме.</w:t>
            </w:r>
          </w:p>
        </w:tc>
      </w:tr>
      <w:tr w:rsidR="00C308F2" w14:paraId="0397EF2E" w14:textId="77777777" w:rsidTr="00C308F2">
        <w:trPr>
          <w:trHeight w:val="1656"/>
        </w:trPr>
        <w:tc>
          <w:tcPr>
            <w:tcW w:w="1728" w:type="dxa"/>
            <w:tcBorders>
              <w:top w:val="single" w:sz="4" w:space="0" w:color="000000"/>
              <w:left w:val="single" w:sz="4" w:space="0" w:color="000000"/>
              <w:bottom w:val="single" w:sz="4" w:space="0" w:color="000000"/>
              <w:right w:val="single" w:sz="4" w:space="0" w:color="000000"/>
            </w:tcBorders>
            <w:vAlign w:val="center"/>
            <w:hideMark/>
          </w:tcPr>
          <w:p w14:paraId="6D5DA237" w14:textId="77777777" w:rsidR="00C308F2" w:rsidRDefault="00C308F2">
            <w:pPr>
              <w:rPr>
                <w:b/>
                <w:sz w:val="24"/>
                <w:szCs w:val="24"/>
                <w:lang w:eastAsia="en-US"/>
              </w:rPr>
            </w:pPr>
            <w:r>
              <w:rPr>
                <w:b/>
                <w:sz w:val="24"/>
                <w:szCs w:val="24"/>
                <w:lang w:eastAsia="en-US"/>
              </w:rPr>
              <w:t>3.</w:t>
            </w:r>
            <w:r>
              <w:rPr>
                <w:bCs/>
                <w:sz w:val="24"/>
                <w:szCs w:val="24"/>
                <w:lang w:eastAsia="en-US"/>
              </w:rPr>
              <w:t xml:space="preserve"> Особенности построения рейтинга предприятий-заемщиков</w:t>
            </w:r>
            <w:r>
              <w:rPr>
                <w:sz w:val="24"/>
                <w:szCs w:val="24"/>
                <w:lang w:eastAsia="en-US"/>
              </w:rPr>
              <w:t>.</w:t>
            </w:r>
          </w:p>
        </w:tc>
        <w:tc>
          <w:tcPr>
            <w:tcW w:w="5244" w:type="dxa"/>
            <w:tcBorders>
              <w:top w:val="single" w:sz="4" w:space="0" w:color="000000"/>
              <w:left w:val="single" w:sz="4" w:space="0" w:color="000000"/>
              <w:bottom w:val="single" w:sz="4" w:space="0" w:color="000000"/>
              <w:right w:val="single" w:sz="4" w:space="0" w:color="000000"/>
            </w:tcBorders>
            <w:hideMark/>
          </w:tcPr>
          <w:p w14:paraId="3C251C14" w14:textId="77777777" w:rsidR="00C308F2" w:rsidRDefault="00C308F2">
            <w:pPr>
              <w:ind w:hanging="15"/>
              <w:rPr>
                <w:sz w:val="24"/>
                <w:szCs w:val="24"/>
                <w:lang w:eastAsia="en-US"/>
              </w:rPr>
            </w:pPr>
            <w:r>
              <w:rPr>
                <w:sz w:val="24"/>
                <w:szCs w:val="24"/>
                <w:lang w:eastAsia="en-US"/>
              </w:rPr>
              <w:t xml:space="preserve">Методика определения кредитного рейтинга предприятия. </w:t>
            </w:r>
          </w:p>
          <w:p w14:paraId="76B30E18" w14:textId="77777777" w:rsidR="00C308F2" w:rsidRDefault="00C308F2">
            <w:pPr>
              <w:ind w:hanging="15"/>
              <w:rPr>
                <w:sz w:val="24"/>
                <w:szCs w:val="24"/>
                <w:lang w:eastAsia="en-US"/>
              </w:rPr>
            </w:pPr>
            <w:r>
              <w:rPr>
                <w:sz w:val="24"/>
                <w:szCs w:val="24"/>
                <w:lang w:eastAsia="en-US"/>
              </w:rPr>
              <w:t xml:space="preserve">Особенности рейтинговой оценки уровня финансового состояния юридических лиц – нерезидентов, предприятий с УСН и ПБОЮЛ </w:t>
            </w:r>
          </w:p>
          <w:p w14:paraId="4E309EF6" w14:textId="77777777" w:rsidR="00C308F2" w:rsidRDefault="00C308F2">
            <w:pPr>
              <w:ind w:hanging="15"/>
              <w:rPr>
                <w:sz w:val="24"/>
                <w:szCs w:val="24"/>
                <w:lang w:eastAsia="en-US"/>
              </w:rPr>
            </w:pPr>
            <w:r>
              <w:rPr>
                <w:sz w:val="24"/>
                <w:szCs w:val="24"/>
                <w:lang w:eastAsia="en-US"/>
              </w:rPr>
              <w:t xml:space="preserve">Особенности определения кредитного рейтинга </w:t>
            </w:r>
            <w:r>
              <w:rPr>
                <w:sz w:val="24"/>
                <w:szCs w:val="24"/>
                <w:lang w:eastAsia="en-US"/>
              </w:rPr>
              <w:lastRenderedPageBreak/>
              <w:t xml:space="preserve">клиента и его дебитора при операциях факторинга. </w:t>
            </w:r>
          </w:p>
          <w:p w14:paraId="3A4F211A" w14:textId="77777777" w:rsidR="00C308F2" w:rsidRDefault="00C308F2">
            <w:pPr>
              <w:ind w:hanging="15"/>
              <w:rPr>
                <w:sz w:val="24"/>
                <w:szCs w:val="24"/>
                <w:lang w:eastAsia="en-US"/>
              </w:rPr>
            </w:pPr>
            <w:r>
              <w:rPr>
                <w:sz w:val="24"/>
                <w:szCs w:val="24"/>
                <w:lang w:eastAsia="en-US"/>
              </w:rPr>
              <w:t xml:space="preserve">Мониторинг кредитного рейтинга предприятий-заемщиков. </w:t>
            </w:r>
          </w:p>
          <w:p w14:paraId="08B5C534" w14:textId="77777777" w:rsidR="00C308F2" w:rsidRDefault="00C308F2">
            <w:pPr>
              <w:ind w:hanging="15"/>
              <w:rPr>
                <w:i/>
                <w:sz w:val="24"/>
                <w:szCs w:val="24"/>
                <w:lang w:eastAsia="en-US"/>
              </w:rPr>
            </w:pPr>
            <w:r>
              <w:rPr>
                <w:i/>
                <w:sz w:val="24"/>
                <w:szCs w:val="24"/>
                <w:lang w:eastAsia="en-US"/>
              </w:rPr>
              <w:t xml:space="preserve">Рекомендуемые источники: </w:t>
            </w:r>
          </w:p>
          <w:p w14:paraId="405B1ECD" w14:textId="77777777" w:rsidR="00C308F2" w:rsidRDefault="00C308F2">
            <w:pPr>
              <w:ind w:hanging="15"/>
              <w:rPr>
                <w:i/>
                <w:sz w:val="24"/>
                <w:szCs w:val="24"/>
                <w:lang w:eastAsia="en-US"/>
              </w:rPr>
            </w:pPr>
            <w:r>
              <w:rPr>
                <w:i/>
                <w:sz w:val="24"/>
                <w:szCs w:val="24"/>
                <w:lang w:eastAsia="en-US"/>
              </w:rPr>
              <w:t>раздел 8.1:2</w:t>
            </w:r>
          </w:p>
          <w:p w14:paraId="02B9802F" w14:textId="77777777" w:rsidR="00C308F2" w:rsidRDefault="00C308F2">
            <w:pPr>
              <w:ind w:hanging="15"/>
              <w:rPr>
                <w:i/>
                <w:sz w:val="24"/>
                <w:szCs w:val="24"/>
                <w:lang w:eastAsia="en-US"/>
              </w:rPr>
            </w:pPr>
            <w:r>
              <w:rPr>
                <w:i/>
                <w:sz w:val="24"/>
                <w:szCs w:val="24"/>
                <w:lang w:eastAsia="en-US"/>
              </w:rPr>
              <w:t>раздел 8.2: 1,2,3</w:t>
            </w:r>
          </w:p>
          <w:p w14:paraId="21773928" w14:textId="77777777" w:rsidR="00C308F2" w:rsidRDefault="00C308F2">
            <w:pPr>
              <w:ind w:hanging="15"/>
              <w:rPr>
                <w:i/>
                <w:sz w:val="24"/>
                <w:szCs w:val="24"/>
                <w:lang w:eastAsia="en-US"/>
              </w:rPr>
            </w:pPr>
            <w:r>
              <w:rPr>
                <w:i/>
                <w:sz w:val="24"/>
                <w:szCs w:val="24"/>
                <w:lang w:eastAsia="en-US"/>
              </w:rPr>
              <w:t>раздел 8.3: 1</w:t>
            </w:r>
          </w:p>
          <w:p w14:paraId="75D88235" w14:textId="77777777" w:rsidR="00C308F2" w:rsidRDefault="00C308F2">
            <w:pPr>
              <w:ind w:hanging="15"/>
              <w:rPr>
                <w:sz w:val="24"/>
                <w:szCs w:val="24"/>
                <w:lang w:eastAsia="en-US"/>
              </w:rPr>
            </w:pPr>
            <w:r>
              <w:rPr>
                <w:i/>
                <w:sz w:val="24"/>
                <w:szCs w:val="24"/>
                <w:lang w:eastAsia="en-US"/>
              </w:rPr>
              <w:t>раздел 9: 2,3,5</w:t>
            </w:r>
          </w:p>
        </w:tc>
        <w:tc>
          <w:tcPr>
            <w:tcW w:w="2951" w:type="dxa"/>
            <w:tcBorders>
              <w:top w:val="single" w:sz="4" w:space="0" w:color="000000"/>
              <w:left w:val="single" w:sz="4" w:space="0" w:color="000000"/>
              <w:bottom w:val="single" w:sz="4" w:space="0" w:color="000000"/>
              <w:right w:val="single" w:sz="4" w:space="0" w:color="000000"/>
            </w:tcBorders>
            <w:hideMark/>
          </w:tcPr>
          <w:p w14:paraId="0E081176" w14:textId="77777777" w:rsidR="00C308F2" w:rsidRDefault="00C308F2">
            <w:pPr>
              <w:jc w:val="both"/>
              <w:rPr>
                <w:sz w:val="24"/>
                <w:szCs w:val="24"/>
                <w:lang w:eastAsia="en-US"/>
              </w:rPr>
            </w:pPr>
            <w:r>
              <w:rPr>
                <w:sz w:val="24"/>
                <w:szCs w:val="24"/>
                <w:lang w:eastAsia="en-US"/>
              </w:rPr>
              <w:lastRenderedPageBreak/>
              <w:t>1.Устные ответы.</w:t>
            </w:r>
          </w:p>
          <w:p w14:paraId="6692860D" w14:textId="77777777" w:rsidR="00C308F2" w:rsidRDefault="00C308F2">
            <w:pPr>
              <w:jc w:val="both"/>
              <w:rPr>
                <w:sz w:val="24"/>
                <w:szCs w:val="24"/>
                <w:lang w:eastAsia="en-US"/>
              </w:rPr>
            </w:pPr>
            <w:r>
              <w:rPr>
                <w:sz w:val="24"/>
                <w:szCs w:val="24"/>
                <w:lang w:eastAsia="en-US"/>
              </w:rPr>
              <w:t>2.Проведение тренинга «Рейтинг уровня финансового состояния юридического лица».</w:t>
            </w:r>
          </w:p>
          <w:p w14:paraId="1E2D84AE" w14:textId="77777777" w:rsidR="00C308F2" w:rsidRDefault="00C308F2">
            <w:pPr>
              <w:jc w:val="both"/>
              <w:rPr>
                <w:sz w:val="24"/>
                <w:szCs w:val="24"/>
                <w:lang w:eastAsia="en-US"/>
              </w:rPr>
            </w:pPr>
            <w:r>
              <w:rPr>
                <w:sz w:val="24"/>
                <w:szCs w:val="24"/>
                <w:lang w:eastAsia="en-US"/>
              </w:rPr>
              <w:t xml:space="preserve">3.Разбор и обсуждение </w:t>
            </w:r>
            <w:r>
              <w:rPr>
                <w:sz w:val="24"/>
                <w:szCs w:val="24"/>
                <w:lang w:eastAsia="en-US"/>
              </w:rPr>
              <w:lastRenderedPageBreak/>
              <w:t>результатов тренинга.</w:t>
            </w:r>
          </w:p>
          <w:p w14:paraId="5347C686" w14:textId="77777777" w:rsidR="00C308F2" w:rsidRDefault="00C308F2">
            <w:pPr>
              <w:jc w:val="both"/>
              <w:rPr>
                <w:b/>
                <w:sz w:val="24"/>
                <w:szCs w:val="24"/>
                <w:lang w:eastAsia="en-US"/>
              </w:rPr>
            </w:pPr>
            <w:r>
              <w:rPr>
                <w:sz w:val="24"/>
                <w:szCs w:val="24"/>
                <w:lang w:eastAsia="en-US"/>
              </w:rPr>
              <w:t xml:space="preserve">4.Дискуссия по теме. </w:t>
            </w:r>
          </w:p>
        </w:tc>
      </w:tr>
      <w:tr w:rsidR="00C308F2" w14:paraId="6B9E5C4D" w14:textId="77777777" w:rsidTr="00C308F2">
        <w:trPr>
          <w:trHeight w:val="853"/>
        </w:trPr>
        <w:tc>
          <w:tcPr>
            <w:tcW w:w="1728" w:type="dxa"/>
            <w:tcBorders>
              <w:top w:val="single" w:sz="4" w:space="0" w:color="000000"/>
              <w:left w:val="single" w:sz="4" w:space="0" w:color="000000"/>
              <w:bottom w:val="single" w:sz="4" w:space="0" w:color="000000"/>
              <w:right w:val="single" w:sz="4" w:space="0" w:color="000000"/>
            </w:tcBorders>
            <w:vAlign w:val="center"/>
            <w:hideMark/>
          </w:tcPr>
          <w:p w14:paraId="76BF6BC8" w14:textId="77777777" w:rsidR="00C308F2" w:rsidRDefault="00C308F2">
            <w:pPr>
              <w:rPr>
                <w:b/>
                <w:sz w:val="24"/>
                <w:szCs w:val="24"/>
                <w:lang w:eastAsia="en-US"/>
              </w:rPr>
            </w:pPr>
            <w:r>
              <w:rPr>
                <w:b/>
                <w:sz w:val="24"/>
                <w:szCs w:val="24"/>
                <w:lang w:eastAsia="en-US"/>
              </w:rPr>
              <w:lastRenderedPageBreak/>
              <w:t>4.</w:t>
            </w:r>
            <w:r>
              <w:rPr>
                <w:bCs/>
                <w:sz w:val="24"/>
                <w:szCs w:val="24"/>
                <w:lang w:eastAsia="en-US"/>
              </w:rPr>
              <w:t xml:space="preserve"> Особенности </w:t>
            </w:r>
            <w:proofErr w:type="spellStart"/>
            <w:r>
              <w:rPr>
                <w:bCs/>
                <w:sz w:val="24"/>
                <w:szCs w:val="24"/>
                <w:lang w:eastAsia="en-US"/>
              </w:rPr>
              <w:t>скоринговой</w:t>
            </w:r>
            <w:proofErr w:type="spellEnd"/>
            <w:r>
              <w:rPr>
                <w:bCs/>
                <w:sz w:val="24"/>
                <w:szCs w:val="24"/>
                <w:lang w:eastAsia="en-US"/>
              </w:rPr>
              <w:t xml:space="preserve"> </w:t>
            </w:r>
            <w:proofErr w:type="gramStart"/>
            <w:r>
              <w:rPr>
                <w:bCs/>
                <w:sz w:val="24"/>
                <w:szCs w:val="24"/>
                <w:lang w:eastAsia="en-US"/>
              </w:rPr>
              <w:t>оценки  заемщиков</w:t>
            </w:r>
            <w:proofErr w:type="gramEnd"/>
            <w:r>
              <w:rPr>
                <w:bCs/>
                <w:sz w:val="24"/>
                <w:szCs w:val="24"/>
                <w:lang w:eastAsia="en-US"/>
              </w:rPr>
              <w:t>-физических лиц.</w:t>
            </w:r>
          </w:p>
        </w:tc>
        <w:tc>
          <w:tcPr>
            <w:tcW w:w="5244" w:type="dxa"/>
            <w:tcBorders>
              <w:top w:val="single" w:sz="4" w:space="0" w:color="000000"/>
              <w:left w:val="single" w:sz="4" w:space="0" w:color="000000"/>
              <w:bottom w:val="single" w:sz="4" w:space="0" w:color="000000"/>
              <w:right w:val="single" w:sz="4" w:space="0" w:color="000000"/>
            </w:tcBorders>
            <w:hideMark/>
          </w:tcPr>
          <w:p w14:paraId="2896E114" w14:textId="77777777" w:rsidR="00C308F2" w:rsidRDefault="00C308F2">
            <w:pPr>
              <w:jc w:val="both"/>
              <w:outlineLvl w:val="0"/>
              <w:rPr>
                <w:bCs/>
                <w:sz w:val="24"/>
                <w:szCs w:val="24"/>
                <w:lang w:eastAsia="en-US"/>
              </w:rPr>
            </w:pPr>
            <w:r>
              <w:rPr>
                <w:sz w:val="24"/>
                <w:szCs w:val="24"/>
                <w:lang w:eastAsia="en-US"/>
              </w:rPr>
              <w:t xml:space="preserve">Проведение </w:t>
            </w:r>
            <w:proofErr w:type="spellStart"/>
            <w:r>
              <w:rPr>
                <w:sz w:val="24"/>
                <w:szCs w:val="24"/>
                <w:lang w:eastAsia="en-US"/>
              </w:rPr>
              <w:t>скоринговой</w:t>
            </w:r>
            <w:proofErr w:type="spellEnd"/>
            <w:r>
              <w:rPr>
                <w:sz w:val="24"/>
                <w:szCs w:val="24"/>
                <w:lang w:eastAsia="en-US"/>
              </w:rPr>
              <w:t xml:space="preserve"> оценки заемщика – физического лица, его цели, задачи, методология.  Источники информации, используемые для определения </w:t>
            </w:r>
            <w:proofErr w:type="spellStart"/>
            <w:r>
              <w:rPr>
                <w:sz w:val="24"/>
                <w:szCs w:val="24"/>
                <w:lang w:eastAsia="en-US"/>
              </w:rPr>
              <w:t>скоринговой</w:t>
            </w:r>
            <w:proofErr w:type="spellEnd"/>
            <w:r>
              <w:rPr>
                <w:sz w:val="24"/>
                <w:szCs w:val="24"/>
                <w:lang w:eastAsia="en-US"/>
              </w:rPr>
              <w:t xml:space="preserve"> оценки заемщика-физического лица. Система показателей и особенности </w:t>
            </w:r>
            <w:proofErr w:type="spellStart"/>
            <w:r>
              <w:rPr>
                <w:sz w:val="24"/>
                <w:szCs w:val="24"/>
                <w:lang w:eastAsia="en-US"/>
              </w:rPr>
              <w:t>скоринговой</w:t>
            </w:r>
            <w:proofErr w:type="spellEnd"/>
            <w:r>
              <w:rPr>
                <w:sz w:val="24"/>
                <w:szCs w:val="24"/>
                <w:lang w:eastAsia="en-US"/>
              </w:rPr>
              <w:t xml:space="preserve"> оценки. </w:t>
            </w:r>
            <w:r>
              <w:rPr>
                <w:bCs/>
                <w:sz w:val="24"/>
                <w:szCs w:val="24"/>
                <w:lang w:eastAsia="en-US"/>
              </w:rPr>
              <w:t>Методика кредитного скоринга физических лиц. Определение кредитного скоринга физического лица на практическом примере.</w:t>
            </w:r>
          </w:p>
          <w:p w14:paraId="3F4574D6" w14:textId="77777777" w:rsidR="00C308F2" w:rsidRDefault="00C308F2">
            <w:pPr>
              <w:jc w:val="both"/>
              <w:outlineLvl w:val="0"/>
              <w:rPr>
                <w:i/>
                <w:sz w:val="24"/>
                <w:szCs w:val="24"/>
                <w:lang w:eastAsia="en-US"/>
              </w:rPr>
            </w:pPr>
            <w:r>
              <w:rPr>
                <w:i/>
                <w:sz w:val="24"/>
                <w:szCs w:val="24"/>
                <w:lang w:eastAsia="en-US"/>
              </w:rPr>
              <w:t xml:space="preserve">Рекомендуемые источники: </w:t>
            </w:r>
          </w:p>
          <w:p w14:paraId="66A014E6" w14:textId="77777777" w:rsidR="00C308F2" w:rsidRDefault="00C308F2">
            <w:pPr>
              <w:jc w:val="both"/>
              <w:outlineLvl w:val="0"/>
              <w:rPr>
                <w:i/>
                <w:sz w:val="24"/>
                <w:szCs w:val="24"/>
                <w:lang w:eastAsia="en-US"/>
              </w:rPr>
            </w:pPr>
            <w:r>
              <w:rPr>
                <w:i/>
                <w:sz w:val="24"/>
                <w:szCs w:val="24"/>
                <w:lang w:eastAsia="en-US"/>
              </w:rPr>
              <w:t>раздел 8.2: 2,3</w:t>
            </w:r>
          </w:p>
          <w:p w14:paraId="264EAF9F" w14:textId="77777777" w:rsidR="00C308F2" w:rsidRDefault="00C308F2">
            <w:pPr>
              <w:jc w:val="both"/>
              <w:outlineLvl w:val="0"/>
              <w:rPr>
                <w:sz w:val="24"/>
                <w:szCs w:val="24"/>
                <w:lang w:eastAsia="en-US"/>
              </w:rPr>
            </w:pPr>
            <w:r>
              <w:rPr>
                <w:i/>
                <w:sz w:val="24"/>
                <w:szCs w:val="24"/>
                <w:lang w:eastAsia="en-US"/>
              </w:rPr>
              <w:t>раздел 9: 5</w:t>
            </w:r>
          </w:p>
        </w:tc>
        <w:tc>
          <w:tcPr>
            <w:tcW w:w="2951" w:type="dxa"/>
            <w:tcBorders>
              <w:top w:val="single" w:sz="4" w:space="0" w:color="000000"/>
              <w:left w:val="single" w:sz="4" w:space="0" w:color="000000"/>
              <w:bottom w:val="single" w:sz="4" w:space="0" w:color="000000"/>
              <w:right w:val="single" w:sz="4" w:space="0" w:color="000000"/>
            </w:tcBorders>
            <w:hideMark/>
          </w:tcPr>
          <w:p w14:paraId="33B4281A" w14:textId="77777777" w:rsidR="00C308F2" w:rsidRDefault="00C308F2">
            <w:pPr>
              <w:jc w:val="both"/>
              <w:rPr>
                <w:sz w:val="24"/>
                <w:szCs w:val="24"/>
                <w:lang w:eastAsia="en-US"/>
              </w:rPr>
            </w:pPr>
            <w:r>
              <w:rPr>
                <w:sz w:val="24"/>
                <w:szCs w:val="24"/>
                <w:lang w:eastAsia="en-US"/>
              </w:rPr>
              <w:t>1.Устные ответы.</w:t>
            </w:r>
          </w:p>
          <w:p w14:paraId="21732FE9" w14:textId="77777777" w:rsidR="00C308F2" w:rsidRDefault="00C308F2">
            <w:pPr>
              <w:jc w:val="both"/>
              <w:rPr>
                <w:sz w:val="24"/>
                <w:szCs w:val="24"/>
                <w:lang w:eastAsia="en-US"/>
              </w:rPr>
            </w:pPr>
            <w:r>
              <w:rPr>
                <w:sz w:val="24"/>
                <w:szCs w:val="24"/>
                <w:lang w:eastAsia="en-US"/>
              </w:rPr>
              <w:t>2.Разбор и решение кейса «</w:t>
            </w:r>
            <w:proofErr w:type="spellStart"/>
            <w:r>
              <w:rPr>
                <w:sz w:val="24"/>
                <w:szCs w:val="24"/>
                <w:lang w:eastAsia="en-US"/>
              </w:rPr>
              <w:t>Скоринговая</w:t>
            </w:r>
            <w:proofErr w:type="spellEnd"/>
            <w:r>
              <w:rPr>
                <w:sz w:val="24"/>
                <w:szCs w:val="24"/>
                <w:lang w:eastAsia="en-US"/>
              </w:rPr>
              <w:t xml:space="preserve"> оценка кредитоспособности физического лица».</w:t>
            </w:r>
          </w:p>
          <w:p w14:paraId="5B01B58A" w14:textId="77777777" w:rsidR="00C308F2" w:rsidRDefault="00C308F2">
            <w:pPr>
              <w:jc w:val="both"/>
              <w:rPr>
                <w:b/>
                <w:sz w:val="24"/>
                <w:szCs w:val="24"/>
                <w:lang w:eastAsia="en-US"/>
              </w:rPr>
            </w:pPr>
            <w:r>
              <w:rPr>
                <w:sz w:val="24"/>
                <w:szCs w:val="24"/>
                <w:lang w:eastAsia="en-US"/>
              </w:rPr>
              <w:t>3.Дискуссия по теме.</w:t>
            </w:r>
          </w:p>
        </w:tc>
      </w:tr>
      <w:tr w:rsidR="00C308F2" w14:paraId="72A4BE31" w14:textId="77777777" w:rsidTr="00C308F2">
        <w:tc>
          <w:tcPr>
            <w:tcW w:w="1728" w:type="dxa"/>
            <w:tcBorders>
              <w:top w:val="single" w:sz="4" w:space="0" w:color="000000"/>
              <w:left w:val="single" w:sz="4" w:space="0" w:color="000000"/>
              <w:bottom w:val="single" w:sz="4" w:space="0" w:color="000000"/>
              <w:right w:val="single" w:sz="4" w:space="0" w:color="000000"/>
            </w:tcBorders>
            <w:vAlign w:val="center"/>
            <w:hideMark/>
          </w:tcPr>
          <w:p w14:paraId="3547E8C4" w14:textId="77777777" w:rsidR="00C308F2" w:rsidRDefault="00C308F2">
            <w:pPr>
              <w:rPr>
                <w:b/>
                <w:sz w:val="24"/>
                <w:szCs w:val="24"/>
                <w:lang w:eastAsia="en-US"/>
              </w:rPr>
            </w:pPr>
            <w:r>
              <w:rPr>
                <w:b/>
                <w:sz w:val="24"/>
                <w:szCs w:val="24"/>
                <w:lang w:eastAsia="en-US"/>
              </w:rPr>
              <w:t>5.</w:t>
            </w:r>
            <w:r>
              <w:rPr>
                <w:sz w:val="24"/>
                <w:szCs w:val="24"/>
                <w:lang w:eastAsia="en-US"/>
              </w:rPr>
              <w:t xml:space="preserve"> Профессиональное суждение о кредитоспособности заемщика на основе его рейтинга.</w:t>
            </w:r>
          </w:p>
        </w:tc>
        <w:tc>
          <w:tcPr>
            <w:tcW w:w="5244" w:type="dxa"/>
            <w:tcBorders>
              <w:top w:val="single" w:sz="4" w:space="0" w:color="000000"/>
              <w:left w:val="single" w:sz="4" w:space="0" w:color="000000"/>
              <w:bottom w:val="single" w:sz="4" w:space="0" w:color="000000"/>
              <w:right w:val="single" w:sz="4" w:space="0" w:color="000000"/>
            </w:tcBorders>
            <w:hideMark/>
          </w:tcPr>
          <w:p w14:paraId="22B9652C" w14:textId="77777777" w:rsidR="00C308F2" w:rsidRDefault="00C308F2">
            <w:pPr>
              <w:pStyle w:val="31"/>
              <w:widowControl w:val="0"/>
              <w:rPr>
                <w:rFonts w:ascii="Times New Roman" w:hAnsi="Times New Roman" w:cs="Times New Roman"/>
                <w:szCs w:val="24"/>
              </w:rPr>
            </w:pPr>
            <w:r>
              <w:rPr>
                <w:rFonts w:ascii="Times New Roman" w:hAnsi="Times New Roman" w:cs="Times New Roman"/>
                <w:szCs w:val="24"/>
              </w:rPr>
              <w:t>Кредитный андеррайтинг. Составление профессионального суждения об уровне кредитоспособности и рисковых особенностях заемщика. Определение кредитного рейтинга и профессиональное суждение на примере корпоративного заемщика.</w:t>
            </w:r>
          </w:p>
          <w:p w14:paraId="3D6B04C7" w14:textId="77777777" w:rsidR="00C308F2" w:rsidRDefault="00C308F2">
            <w:pPr>
              <w:jc w:val="both"/>
              <w:rPr>
                <w:i/>
                <w:sz w:val="24"/>
                <w:szCs w:val="24"/>
                <w:lang w:eastAsia="en-US"/>
              </w:rPr>
            </w:pPr>
            <w:r>
              <w:rPr>
                <w:i/>
                <w:sz w:val="24"/>
                <w:szCs w:val="24"/>
                <w:lang w:eastAsia="en-US"/>
              </w:rPr>
              <w:t xml:space="preserve">Рекомендуемые источники: </w:t>
            </w:r>
          </w:p>
          <w:p w14:paraId="4DA31E2F" w14:textId="77777777" w:rsidR="00C308F2" w:rsidRDefault="00C308F2">
            <w:pPr>
              <w:jc w:val="both"/>
              <w:rPr>
                <w:i/>
                <w:sz w:val="24"/>
                <w:szCs w:val="24"/>
                <w:lang w:eastAsia="en-US"/>
              </w:rPr>
            </w:pPr>
            <w:r>
              <w:rPr>
                <w:i/>
                <w:sz w:val="24"/>
                <w:szCs w:val="24"/>
                <w:lang w:eastAsia="en-US"/>
              </w:rPr>
              <w:t>раздел 8.1:3</w:t>
            </w:r>
          </w:p>
          <w:p w14:paraId="05C9CD64" w14:textId="77777777" w:rsidR="00C308F2" w:rsidRDefault="00C308F2">
            <w:pPr>
              <w:jc w:val="both"/>
              <w:rPr>
                <w:i/>
                <w:sz w:val="24"/>
                <w:szCs w:val="24"/>
                <w:lang w:eastAsia="en-US"/>
              </w:rPr>
            </w:pPr>
            <w:r>
              <w:rPr>
                <w:i/>
                <w:sz w:val="24"/>
                <w:szCs w:val="24"/>
                <w:lang w:eastAsia="en-US"/>
              </w:rPr>
              <w:t>раздел 8.2: 1,2,3</w:t>
            </w:r>
          </w:p>
          <w:p w14:paraId="29D9206A" w14:textId="77777777" w:rsidR="00C308F2" w:rsidRDefault="00C308F2">
            <w:pPr>
              <w:jc w:val="both"/>
              <w:rPr>
                <w:i/>
                <w:sz w:val="24"/>
                <w:szCs w:val="24"/>
                <w:lang w:eastAsia="en-US"/>
              </w:rPr>
            </w:pPr>
            <w:r>
              <w:rPr>
                <w:i/>
                <w:sz w:val="24"/>
                <w:szCs w:val="24"/>
                <w:lang w:eastAsia="en-US"/>
              </w:rPr>
              <w:t>раздел 8.3: 1</w:t>
            </w:r>
          </w:p>
          <w:p w14:paraId="09BD46FF" w14:textId="77777777" w:rsidR="00C308F2" w:rsidRDefault="00C308F2">
            <w:pPr>
              <w:jc w:val="both"/>
              <w:rPr>
                <w:sz w:val="24"/>
                <w:szCs w:val="24"/>
                <w:lang w:eastAsia="en-US"/>
              </w:rPr>
            </w:pPr>
            <w:r>
              <w:rPr>
                <w:i/>
                <w:sz w:val="24"/>
                <w:szCs w:val="24"/>
                <w:lang w:eastAsia="en-US"/>
              </w:rPr>
              <w:t>раздел 9: 5</w:t>
            </w:r>
          </w:p>
        </w:tc>
        <w:tc>
          <w:tcPr>
            <w:tcW w:w="2951" w:type="dxa"/>
            <w:tcBorders>
              <w:top w:val="single" w:sz="4" w:space="0" w:color="000000"/>
              <w:left w:val="single" w:sz="4" w:space="0" w:color="000000"/>
              <w:bottom w:val="single" w:sz="4" w:space="0" w:color="000000"/>
              <w:right w:val="single" w:sz="4" w:space="0" w:color="000000"/>
            </w:tcBorders>
            <w:hideMark/>
          </w:tcPr>
          <w:p w14:paraId="3D5958DD" w14:textId="77777777" w:rsidR="00C308F2" w:rsidRDefault="00C308F2">
            <w:pPr>
              <w:jc w:val="both"/>
              <w:rPr>
                <w:sz w:val="24"/>
                <w:szCs w:val="24"/>
                <w:lang w:eastAsia="en-US"/>
              </w:rPr>
            </w:pPr>
            <w:r>
              <w:rPr>
                <w:sz w:val="24"/>
                <w:szCs w:val="24"/>
                <w:lang w:eastAsia="en-US"/>
              </w:rPr>
              <w:t>1.Устные ответы.</w:t>
            </w:r>
          </w:p>
          <w:p w14:paraId="27B2E0EA" w14:textId="77777777" w:rsidR="00C308F2" w:rsidRDefault="00C308F2">
            <w:pPr>
              <w:jc w:val="both"/>
              <w:rPr>
                <w:sz w:val="24"/>
                <w:szCs w:val="24"/>
                <w:lang w:eastAsia="en-US"/>
              </w:rPr>
            </w:pPr>
            <w:r>
              <w:rPr>
                <w:sz w:val="24"/>
                <w:szCs w:val="24"/>
                <w:lang w:eastAsia="en-US"/>
              </w:rPr>
              <w:t>2.Разбор и решение кейса «Профессиональное суждение о кредитоспособности юридического лица».</w:t>
            </w:r>
          </w:p>
          <w:p w14:paraId="146B478E" w14:textId="77777777" w:rsidR="00C308F2" w:rsidRDefault="00C308F2">
            <w:pPr>
              <w:jc w:val="both"/>
              <w:rPr>
                <w:b/>
                <w:sz w:val="24"/>
                <w:szCs w:val="24"/>
                <w:lang w:eastAsia="en-US"/>
              </w:rPr>
            </w:pPr>
            <w:r>
              <w:rPr>
                <w:sz w:val="24"/>
                <w:szCs w:val="24"/>
                <w:lang w:eastAsia="en-US"/>
              </w:rPr>
              <w:t xml:space="preserve">3.Дискуссия по теме. </w:t>
            </w:r>
          </w:p>
        </w:tc>
      </w:tr>
      <w:tr w:rsidR="00C308F2" w14:paraId="650F7B82" w14:textId="77777777" w:rsidTr="00C308F2">
        <w:tc>
          <w:tcPr>
            <w:tcW w:w="1728" w:type="dxa"/>
            <w:tcBorders>
              <w:top w:val="single" w:sz="4" w:space="0" w:color="000000"/>
              <w:left w:val="single" w:sz="4" w:space="0" w:color="000000"/>
              <w:bottom w:val="single" w:sz="4" w:space="0" w:color="000000"/>
              <w:right w:val="single" w:sz="4" w:space="0" w:color="000000"/>
            </w:tcBorders>
            <w:vAlign w:val="center"/>
            <w:hideMark/>
          </w:tcPr>
          <w:p w14:paraId="35215311" w14:textId="77777777" w:rsidR="00C308F2" w:rsidRDefault="00C308F2">
            <w:pPr>
              <w:rPr>
                <w:b/>
                <w:sz w:val="24"/>
                <w:szCs w:val="24"/>
                <w:lang w:eastAsia="en-US"/>
              </w:rPr>
            </w:pPr>
            <w:r>
              <w:rPr>
                <w:b/>
                <w:sz w:val="24"/>
                <w:szCs w:val="24"/>
                <w:lang w:eastAsia="en-US"/>
              </w:rPr>
              <w:t>6.</w:t>
            </w:r>
            <w:r>
              <w:rPr>
                <w:sz w:val="24"/>
                <w:szCs w:val="24"/>
                <w:lang w:eastAsia="en-US"/>
              </w:rPr>
              <w:t xml:space="preserve"> Резервирование и лимитирование ссуд на основе банковских рейтингов.</w:t>
            </w:r>
          </w:p>
        </w:tc>
        <w:tc>
          <w:tcPr>
            <w:tcW w:w="5244" w:type="dxa"/>
            <w:tcBorders>
              <w:top w:val="single" w:sz="4" w:space="0" w:color="000000"/>
              <w:left w:val="single" w:sz="4" w:space="0" w:color="000000"/>
              <w:bottom w:val="single" w:sz="4" w:space="0" w:color="000000"/>
              <w:right w:val="single" w:sz="4" w:space="0" w:color="000000"/>
            </w:tcBorders>
            <w:hideMark/>
          </w:tcPr>
          <w:p w14:paraId="5A7C70FE" w14:textId="77777777" w:rsidR="00C308F2" w:rsidRDefault="00C308F2">
            <w:pPr>
              <w:jc w:val="both"/>
              <w:rPr>
                <w:sz w:val="24"/>
                <w:szCs w:val="24"/>
                <w:lang w:eastAsia="en-US"/>
              </w:rPr>
            </w:pPr>
            <w:r>
              <w:rPr>
                <w:sz w:val="24"/>
                <w:szCs w:val="24"/>
                <w:lang w:eastAsia="en-US"/>
              </w:rPr>
              <w:t xml:space="preserve">Резервирование и лимитирование как методы управления кредитным риском, оставленным на собственном удержании. Формирование резервов на возможные потери по ссудам и задолженности, приравненной к ссудной. Лимитирование объемов ссудных операций. </w:t>
            </w:r>
          </w:p>
          <w:p w14:paraId="7307947D" w14:textId="77777777" w:rsidR="00C308F2" w:rsidRDefault="00C308F2">
            <w:pPr>
              <w:jc w:val="both"/>
              <w:rPr>
                <w:i/>
                <w:sz w:val="24"/>
                <w:szCs w:val="24"/>
                <w:lang w:eastAsia="en-US"/>
              </w:rPr>
            </w:pPr>
            <w:r>
              <w:rPr>
                <w:i/>
                <w:sz w:val="24"/>
                <w:szCs w:val="24"/>
                <w:lang w:eastAsia="en-US"/>
              </w:rPr>
              <w:t xml:space="preserve">Рекомендуемые источники: </w:t>
            </w:r>
          </w:p>
          <w:p w14:paraId="04D885E9" w14:textId="77777777" w:rsidR="00C308F2" w:rsidRDefault="00C308F2">
            <w:pPr>
              <w:jc w:val="both"/>
              <w:rPr>
                <w:i/>
                <w:sz w:val="24"/>
                <w:szCs w:val="24"/>
                <w:lang w:eastAsia="en-US"/>
              </w:rPr>
            </w:pPr>
            <w:r>
              <w:rPr>
                <w:i/>
                <w:sz w:val="24"/>
                <w:szCs w:val="24"/>
                <w:lang w:eastAsia="en-US"/>
              </w:rPr>
              <w:t>раздел 8.2: 2,3</w:t>
            </w:r>
          </w:p>
          <w:p w14:paraId="0195F0EC" w14:textId="77777777" w:rsidR="00C308F2" w:rsidRDefault="00C308F2">
            <w:pPr>
              <w:jc w:val="both"/>
              <w:rPr>
                <w:i/>
                <w:sz w:val="24"/>
                <w:szCs w:val="24"/>
                <w:lang w:eastAsia="en-US"/>
              </w:rPr>
            </w:pPr>
            <w:r>
              <w:rPr>
                <w:i/>
                <w:sz w:val="24"/>
                <w:szCs w:val="24"/>
                <w:lang w:eastAsia="en-US"/>
              </w:rPr>
              <w:t>раздел 8.3: 1</w:t>
            </w:r>
          </w:p>
          <w:p w14:paraId="704846D4" w14:textId="77777777" w:rsidR="00C308F2" w:rsidRDefault="00C308F2">
            <w:pPr>
              <w:jc w:val="both"/>
              <w:rPr>
                <w:sz w:val="24"/>
                <w:szCs w:val="24"/>
                <w:lang w:eastAsia="en-US"/>
              </w:rPr>
            </w:pPr>
            <w:r>
              <w:rPr>
                <w:i/>
                <w:sz w:val="24"/>
                <w:szCs w:val="24"/>
                <w:lang w:eastAsia="en-US"/>
              </w:rPr>
              <w:t>раздел 9: 5</w:t>
            </w:r>
          </w:p>
        </w:tc>
        <w:tc>
          <w:tcPr>
            <w:tcW w:w="2951" w:type="dxa"/>
            <w:tcBorders>
              <w:top w:val="single" w:sz="4" w:space="0" w:color="000000"/>
              <w:left w:val="single" w:sz="4" w:space="0" w:color="000000"/>
              <w:bottom w:val="single" w:sz="4" w:space="0" w:color="000000"/>
              <w:right w:val="single" w:sz="4" w:space="0" w:color="000000"/>
            </w:tcBorders>
            <w:hideMark/>
          </w:tcPr>
          <w:p w14:paraId="1FD21C98" w14:textId="77777777" w:rsidR="00C308F2" w:rsidRDefault="00C308F2">
            <w:pPr>
              <w:spacing w:after="120"/>
              <w:jc w:val="both"/>
              <w:rPr>
                <w:sz w:val="24"/>
                <w:szCs w:val="24"/>
                <w:lang w:eastAsia="en-US"/>
              </w:rPr>
            </w:pPr>
            <w:r>
              <w:rPr>
                <w:sz w:val="24"/>
                <w:szCs w:val="24"/>
                <w:lang w:eastAsia="en-US"/>
              </w:rPr>
              <w:t>1.Устные ответы.</w:t>
            </w:r>
          </w:p>
          <w:p w14:paraId="5A9FAFAF" w14:textId="77777777" w:rsidR="00C308F2" w:rsidRDefault="00C308F2">
            <w:pPr>
              <w:spacing w:after="120"/>
              <w:jc w:val="both"/>
              <w:rPr>
                <w:sz w:val="24"/>
                <w:szCs w:val="24"/>
                <w:lang w:eastAsia="en-US"/>
              </w:rPr>
            </w:pPr>
            <w:r>
              <w:rPr>
                <w:sz w:val="24"/>
                <w:szCs w:val="24"/>
                <w:lang w:eastAsia="en-US"/>
              </w:rPr>
              <w:t>2.Разбор и решение кейса «Методика определения размера резерва на возможные потери по ссуде юридического лица».</w:t>
            </w:r>
          </w:p>
          <w:p w14:paraId="3B23BCD1" w14:textId="77777777" w:rsidR="00C308F2" w:rsidRDefault="00C308F2">
            <w:pPr>
              <w:spacing w:after="120"/>
              <w:jc w:val="both"/>
              <w:rPr>
                <w:sz w:val="24"/>
                <w:szCs w:val="24"/>
                <w:lang w:eastAsia="en-US"/>
              </w:rPr>
            </w:pPr>
            <w:r>
              <w:rPr>
                <w:sz w:val="24"/>
                <w:szCs w:val="24"/>
                <w:lang w:eastAsia="en-US"/>
              </w:rPr>
              <w:t>3.Дискуссия по теме.</w:t>
            </w:r>
          </w:p>
        </w:tc>
      </w:tr>
      <w:tr w:rsidR="00C308F2" w14:paraId="27781B71" w14:textId="77777777" w:rsidTr="00C308F2">
        <w:tc>
          <w:tcPr>
            <w:tcW w:w="1728" w:type="dxa"/>
            <w:tcBorders>
              <w:top w:val="single" w:sz="4" w:space="0" w:color="000000"/>
              <w:left w:val="single" w:sz="4" w:space="0" w:color="000000"/>
              <w:bottom w:val="single" w:sz="4" w:space="0" w:color="000000"/>
              <w:right w:val="single" w:sz="4" w:space="0" w:color="000000"/>
            </w:tcBorders>
            <w:vAlign w:val="center"/>
            <w:hideMark/>
          </w:tcPr>
          <w:p w14:paraId="1E022569" w14:textId="77777777" w:rsidR="00C308F2" w:rsidRDefault="00C308F2">
            <w:pPr>
              <w:rPr>
                <w:b/>
                <w:sz w:val="24"/>
                <w:szCs w:val="24"/>
                <w:lang w:eastAsia="en-US"/>
              </w:rPr>
            </w:pPr>
            <w:r>
              <w:rPr>
                <w:b/>
                <w:sz w:val="24"/>
                <w:szCs w:val="24"/>
                <w:lang w:eastAsia="en-US"/>
              </w:rPr>
              <w:t>7.</w:t>
            </w:r>
            <w:r>
              <w:rPr>
                <w:sz w:val="24"/>
                <w:szCs w:val="24"/>
                <w:lang w:eastAsia="en-US"/>
              </w:rPr>
              <w:t xml:space="preserve"> Ценообразование кредитных продуктов на основе банковских рейтингов.</w:t>
            </w:r>
          </w:p>
        </w:tc>
        <w:tc>
          <w:tcPr>
            <w:tcW w:w="5244" w:type="dxa"/>
            <w:tcBorders>
              <w:top w:val="single" w:sz="4" w:space="0" w:color="000000"/>
              <w:left w:val="single" w:sz="4" w:space="0" w:color="000000"/>
              <w:bottom w:val="single" w:sz="4" w:space="0" w:color="000000"/>
              <w:right w:val="single" w:sz="4" w:space="0" w:color="000000"/>
            </w:tcBorders>
            <w:hideMark/>
          </w:tcPr>
          <w:p w14:paraId="5361F84C" w14:textId="77777777" w:rsidR="00C308F2" w:rsidRDefault="00C308F2">
            <w:pPr>
              <w:jc w:val="both"/>
              <w:rPr>
                <w:sz w:val="24"/>
                <w:szCs w:val="24"/>
                <w:lang w:eastAsia="en-US"/>
              </w:rPr>
            </w:pPr>
            <w:r>
              <w:rPr>
                <w:sz w:val="24"/>
                <w:szCs w:val="24"/>
                <w:lang w:eastAsia="en-US"/>
              </w:rPr>
              <w:t xml:space="preserve">Принципы ценообразования кредитных продуктов на основе рейтингов заемщиков. </w:t>
            </w:r>
          </w:p>
          <w:p w14:paraId="707F5C90" w14:textId="77777777" w:rsidR="00C308F2" w:rsidRDefault="00C308F2">
            <w:pPr>
              <w:jc w:val="both"/>
              <w:rPr>
                <w:i/>
                <w:sz w:val="24"/>
                <w:szCs w:val="24"/>
                <w:lang w:eastAsia="en-US"/>
              </w:rPr>
            </w:pPr>
            <w:r>
              <w:rPr>
                <w:i/>
                <w:sz w:val="24"/>
                <w:szCs w:val="24"/>
                <w:lang w:eastAsia="en-US"/>
              </w:rPr>
              <w:t xml:space="preserve">Рекомендуемые источники: </w:t>
            </w:r>
          </w:p>
          <w:p w14:paraId="610F0229" w14:textId="77777777" w:rsidR="00C308F2" w:rsidRDefault="00C308F2">
            <w:pPr>
              <w:jc w:val="both"/>
              <w:rPr>
                <w:i/>
                <w:sz w:val="24"/>
                <w:szCs w:val="24"/>
                <w:lang w:eastAsia="en-US"/>
              </w:rPr>
            </w:pPr>
            <w:r>
              <w:rPr>
                <w:i/>
                <w:sz w:val="24"/>
                <w:szCs w:val="24"/>
                <w:lang w:eastAsia="en-US"/>
              </w:rPr>
              <w:t>раздел 8.2: 3</w:t>
            </w:r>
          </w:p>
          <w:p w14:paraId="17D2D6DC" w14:textId="77777777" w:rsidR="00C308F2" w:rsidRDefault="00C308F2">
            <w:pPr>
              <w:jc w:val="both"/>
              <w:rPr>
                <w:i/>
                <w:sz w:val="24"/>
                <w:szCs w:val="24"/>
                <w:lang w:eastAsia="en-US"/>
              </w:rPr>
            </w:pPr>
            <w:r>
              <w:rPr>
                <w:i/>
                <w:sz w:val="24"/>
                <w:szCs w:val="24"/>
                <w:lang w:eastAsia="en-US"/>
              </w:rPr>
              <w:t>раздел 8.3: 1</w:t>
            </w:r>
          </w:p>
          <w:p w14:paraId="0E8961FC" w14:textId="77777777" w:rsidR="00C308F2" w:rsidRDefault="00C308F2">
            <w:pPr>
              <w:jc w:val="both"/>
              <w:rPr>
                <w:sz w:val="24"/>
                <w:szCs w:val="24"/>
                <w:lang w:eastAsia="en-US"/>
              </w:rPr>
            </w:pPr>
            <w:r>
              <w:rPr>
                <w:i/>
                <w:sz w:val="24"/>
                <w:szCs w:val="24"/>
                <w:lang w:eastAsia="en-US"/>
              </w:rPr>
              <w:t>раздел 9: 5</w:t>
            </w:r>
          </w:p>
        </w:tc>
        <w:tc>
          <w:tcPr>
            <w:tcW w:w="2951" w:type="dxa"/>
            <w:tcBorders>
              <w:top w:val="single" w:sz="4" w:space="0" w:color="000000"/>
              <w:left w:val="single" w:sz="4" w:space="0" w:color="000000"/>
              <w:bottom w:val="single" w:sz="4" w:space="0" w:color="000000"/>
              <w:right w:val="single" w:sz="4" w:space="0" w:color="000000"/>
            </w:tcBorders>
            <w:hideMark/>
          </w:tcPr>
          <w:p w14:paraId="4780AC88" w14:textId="77777777" w:rsidR="00C308F2" w:rsidRDefault="00C308F2">
            <w:pPr>
              <w:jc w:val="both"/>
              <w:rPr>
                <w:sz w:val="24"/>
                <w:szCs w:val="24"/>
                <w:lang w:eastAsia="en-US"/>
              </w:rPr>
            </w:pPr>
            <w:r>
              <w:rPr>
                <w:sz w:val="24"/>
                <w:szCs w:val="24"/>
                <w:lang w:eastAsia="en-US"/>
              </w:rPr>
              <w:t>1.Устные ответы.</w:t>
            </w:r>
          </w:p>
          <w:p w14:paraId="2E67A8C9" w14:textId="77777777" w:rsidR="00C308F2" w:rsidRDefault="00C308F2">
            <w:pPr>
              <w:jc w:val="both"/>
              <w:rPr>
                <w:sz w:val="24"/>
                <w:szCs w:val="24"/>
                <w:lang w:eastAsia="en-US"/>
              </w:rPr>
            </w:pPr>
            <w:r>
              <w:rPr>
                <w:sz w:val="24"/>
                <w:szCs w:val="24"/>
                <w:lang w:eastAsia="en-US"/>
              </w:rPr>
              <w:t>2.Дискуссия по теме.</w:t>
            </w:r>
          </w:p>
          <w:p w14:paraId="59C2F684" w14:textId="77777777" w:rsidR="00C308F2" w:rsidRDefault="00C308F2">
            <w:pPr>
              <w:jc w:val="both"/>
              <w:rPr>
                <w:sz w:val="24"/>
                <w:szCs w:val="24"/>
                <w:lang w:eastAsia="en-US"/>
              </w:rPr>
            </w:pPr>
            <w:r>
              <w:rPr>
                <w:sz w:val="24"/>
                <w:szCs w:val="24"/>
                <w:lang w:eastAsia="en-US"/>
              </w:rPr>
              <w:t>3.Контрольная работа в виде тестов.</w:t>
            </w:r>
          </w:p>
        </w:tc>
      </w:tr>
    </w:tbl>
    <w:p w14:paraId="4928432A" w14:textId="77777777" w:rsidR="001F4A58" w:rsidRDefault="001F4A58" w:rsidP="002F0F27">
      <w:pPr>
        <w:pStyle w:val="a8"/>
        <w:spacing w:line="360" w:lineRule="auto"/>
        <w:jc w:val="both"/>
        <w:rPr>
          <w:b w:val="0"/>
          <w:szCs w:val="28"/>
        </w:rPr>
      </w:pPr>
    </w:p>
    <w:p w14:paraId="5644015B" w14:textId="77777777" w:rsidR="00CB45AA" w:rsidRDefault="00CB45AA" w:rsidP="002F0F27">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780B770F" w14:textId="77777777" w:rsidR="001F4A58" w:rsidRDefault="001F4A58" w:rsidP="00851EE4">
      <w:pPr>
        <w:spacing w:line="360" w:lineRule="auto"/>
        <w:ind w:firstLine="709"/>
        <w:jc w:val="both"/>
        <w:rPr>
          <w:bCs/>
          <w:sz w:val="28"/>
          <w:szCs w:val="28"/>
        </w:rPr>
      </w:pPr>
    </w:p>
    <w:p w14:paraId="66BB35C5" w14:textId="10D50677" w:rsidR="004A7D40" w:rsidRDefault="004A7D40" w:rsidP="007A51FE">
      <w:pPr>
        <w:jc w:val="both"/>
        <w:rPr>
          <w:bCs/>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370AB503" w14:textId="77777777" w:rsidR="004A7D40" w:rsidRDefault="004A7D40" w:rsidP="00851EE4">
      <w:pPr>
        <w:spacing w:line="360" w:lineRule="auto"/>
        <w:ind w:firstLine="709"/>
        <w:jc w:val="both"/>
        <w:rPr>
          <w:bCs/>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3827"/>
        <w:gridCol w:w="4082"/>
      </w:tblGrid>
      <w:tr w:rsidR="004A7D40" w:rsidRPr="004A7D40" w14:paraId="2A8CD9C8" w14:textId="77777777" w:rsidTr="002F0F27">
        <w:tc>
          <w:tcPr>
            <w:tcW w:w="2014" w:type="dxa"/>
            <w:vAlign w:val="center"/>
          </w:tcPr>
          <w:p w14:paraId="7E1A5B3C" w14:textId="77777777" w:rsidR="004A7D40" w:rsidRPr="004A7D40" w:rsidRDefault="004A7D40" w:rsidP="00570A40">
            <w:pPr>
              <w:tabs>
                <w:tab w:val="left" w:pos="1575"/>
              </w:tabs>
              <w:jc w:val="center"/>
              <w:rPr>
                <w:b/>
                <w:sz w:val="24"/>
                <w:szCs w:val="24"/>
              </w:rPr>
            </w:pPr>
            <w:r w:rsidRPr="004A7D40">
              <w:rPr>
                <w:b/>
                <w:noProof/>
                <w:sz w:val="24"/>
                <w:szCs w:val="24"/>
              </w:rPr>
              <w:t>Наименование тем (разделов) дисциплины</w:t>
            </w:r>
          </w:p>
        </w:tc>
        <w:tc>
          <w:tcPr>
            <w:tcW w:w="3827" w:type="dxa"/>
            <w:vAlign w:val="center"/>
          </w:tcPr>
          <w:p w14:paraId="542B11DE" w14:textId="05A9DBA1" w:rsidR="004A7D40" w:rsidRPr="002F0F27" w:rsidRDefault="002F0F27" w:rsidP="00570A40">
            <w:pPr>
              <w:tabs>
                <w:tab w:val="left" w:pos="1575"/>
              </w:tabs>
              <w:jc w:val="center"/>
              <w:rPr>
                <w:b/>
                <w:sz w:val="24"/>
                <w:szCs w:val="24"/>
              </w:rPr>
            </w:pPr>
            <w:r w:rsidRPr="002F0F27">
              <w:rPr>
                <w:b/>
                <w:sz w:val="24"/>
                <w:szCs w:val="24"/>
              </w:rPr>
              <w:t>Перечень вопросов, отводимых на самостоятельное освоение</w:t>
            </w:r>
          </w:p>
        </w:tc>
        <w:tc>
          <w:tcPr>
            <w:tcW w:w="4082" w:type="dxa"/>
            <w:vAlign w:val="center"/>
          </w:tcPr>
          <w:p w14:paraId="13596245" w14:textId="77777777" w:rsidR="004A7D40" w:rsidRPr="004A7D40" w:rsidRDefault="004A7D40" w:rsidP="00570A40">
            <w:pPr>
              <w:tabs>
                <w:tab w:val="left" w:pos="1575"/>
              </w:tabs>
              <w:jc w:val="center"/>
              <w:rPr>
                <w:b/>
                <w:sz w:val="24"/>
                <w:szCs w:val="24"/>
              </w:rPr>
            </w:pPr>
            <w:r w:rsidRPr="004A7D40">
              <w:rPr>
                <w:b/>
                <w:sz w:val="24"/>
                <w:szCs w:val="24"/>
              </w:rPr>
              <w:t>Формы внеаудиторной самостоятельной работы</w:t>
            </w:r>
          </w:p>
        </w:tc>
      </w:tr>
      <w:tr w:rsidR="004A7D40" w:rsidRPr="004A7D40" w14:paraId="6460842B" w14:textId="77777777" w:rsidTr="002F0F27">
        <w:tc>
          <w:tcPr>
            <w:tcW w:w="2014" w:type="dxa"/>
          </w:tcPr>
          <w:p w14:paraId="788B9AAE" w14:textId="77777777" w:rsidR="004A7D40" w:rsidRPr="004A7D40" w:rsidRDefault="004A7D40" w:rsidP="005C080A">
            <w:pPr>
              <w:tabs>
                <w:tab w:val="left" w:pos="1575"/>
              </w:tabs>
              <w:rPr>
                <w:sz w:val="24"/>
                <w:szCs w:val="24"/>
              </w:rPr>
            </w:pPr>
            <w:r w:rsidRPr="004A7D40">
              <w:rPr>
                <w:sz w:val="24"/>
                <w:szCs w:val="24"/>
              </w:rPr>
              <w:t>1. Построение рейтинга заемщиков в банковском риск-менеджменте.</w:t>
            </w:r>
          </w:p>
        </w:tc>
        <w:tc>
          <w:tcPr>
            <w:tcW w:w="3827" w:type="dxa"/>
          </w:tcPr>
          <w:p w14:paraId="1EB9FAED" w14:textId="77777777" w:rsidR="004A7D40" w:rsidRPr="004A7D40" w:rsidRDefault="004A7D40" w:rsidP="004A7D40">
            <w:pPr>
              <w:widowControl/>
              <w:numPr>
                <w:ilvl w:val="0"/>
                <w:numId w:val="3"/>
              </w:numPr>
              <w:tabs>
                <w:tab w:val="clear" w:pos="420"/>
                <w:tab w:val="num" w:pos="34"/>
              </w:tabs>
              <w:autoSpaceDE/>
              <w:autoSpaceDN/>
              <w:adjustRightInd/>
              <w:ind w:left="34" w:firstLine="0"/>
              <w:jc w:val="both"/>
              <w:rPr>
                <w:sz w:val="24"/>
                <w:szCs w:val="24"/>
              </w:rPr>
            </w:pPr>
            <w:r w:rsidRPr="004A7D40">
              <w:rPr>
                <w:sz w:val="24"/>
                <w:szCs w:val="24"/>
              </w:rPr>
              <w:t>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от 13.07.2015 N 222-ФЗ.</w:t>
            </w:r>
          </w:p>
          <w:p w14:paraId="5FDC175C" w14:textId="36A409B5" w:rsidR="004A7D40" w:rsidRPr="00AB6FDB" w:rsidRDefault="004A7D40" w:rsidP="004A7D40">
            <w:pPr>
              <w:widowControl/>
              <w:numPr>
                <w:ilvl w:val="0"/>
                <w:numId w:val="3"/>
              </w:numPr>
              <w:tabs>
                <w:tab w:val="clear" w:pos="420"/>
                <w:tab w:val="num" w:pos="34"/>
              </w:tabs>
              <w:autoSpaceDE/>
              <w:autoSpaceDN/>
              <w:adjustRightInd/>
              <w:ind w:left="34" w:firstLine="0"/>
              <w:jc w:val="both"/>
              <w:rPr>
                <w:sz w:val="24"/>
                <w:szCs w:val="24"/>
              </w:rPr>
            </w:pPr>
            <w:r w:rsidRPr="004A7D40">
              <w:rPr>
                <w:sz w:val="24"/>
                <w:szCs w:val="24"/>
              </w:rPr>
              <w:t>Методические подходы рейтингования Аналитического рейтингового агентства АКРА</w:t>
            </w:r>
            <w:r w:rsidR="00C14102">
              <w:rPr>
                <w:sz w:val="24"/>
                <w:szCs w:val="24"/>
              </w:rPr>
              <w:t>,</w:t>
            </w:r>
            <w:r w:rsidRPr="004A7D40">
              <w:rPr>
                <w:sz w:val="24"/>
                <w:szCs w:val="24"/>
              </w:rPr>
              <w:t xml:space="preserve"> </w:t>
            </w:r>
            <w:r w:rsidR="0077439C">
              <w:rPr>
                <w:sz w:val="24"/>
                <w:szCs w:val="24"/>
              </w:rPr>
              <w:t>р</w:t>
            </w:r>
            <w:r w:rsidRPr="004A7D40">
              <w:rPr>
                <w:sz w:val="24"/>
                <w:szCs w:val="24"/>
              </w:rPr>
              <w:t>ейтингового агент</w:t>
            </w:r>
            <w:r w:rsidR="00C14102">
              <w:rPr>
                <w:sz w:val="24"/>
                <w:szCs w:val="24"/>
              </w:rPr>
              <w:t>ст</w:t>
            </w:r>
            <w:r w:rsidRPr="004A7D40">
              <w:rPr>
                <w:sz w:val="24"/>
                <w:szCs w:val="24"/>
              </w:rPr>
              <w:t>ва «Эксперт РА</w:t>
            </w:r>
            <w:r w:rsidRPr="00AB6FDB">
              <w:rPr>
                <w:sz w:val="24"/>
                <w:szCs w:val="24"/>
              </w:rPr>
              <w:t>»</w:t>
            </w:r>
            <w:r w:rsidR="00AB6FDB" w:rsidRPr="00AB6FDB">
              <w:rPr>
                <w:sz w:val="24"/>
                <w:szCs w:val="24"/>
              </w:rPr>
              <w:t xml:space="preserve">, </w:t>
            </w:r>
            <w:r w:rsidR="0077439C">
              <w:rPr>
                <w:sz w:val="24"/>
                <w:szCs w:val="24"/>
              </w:rPr>
              <w:t>р</w:t>
            </w:r>
            <w:r w:rsidR="0077439C" w:rsidRPr="004A7D40">
              <w:rPr>
                <w:sz w:val="24"/>
                <w:szCs w:val="24"/>
              </w:rPr>
              <w:t>ейтингового агент</w:t>
            </w:r>
            <w:r w:rsidR="0077439C">
              <w:rPr>
                <w:sz w:val="24"/>
                <w:szCs w:val="24"/>
              </w:rPr>
              <w:t>ст</w:t>
            </w:r>
            <w:r w:rsidR="0077439C" w:rsidRPr="004A7D40">
              <w:rPr>
                <w:sz w:val="24"/>
                <w:szCs w:val="24"/>
              </w:rPr>
              <w:t>ва</w:t>
            </w:r>
            <w:r w:rsidR="0077439C">
              <w:rPr>
                <w:sz w:val="24"/>
                <w:szCs w:val="24"/>
              </w:rPr>
              <w:t xml:space="preserve"> </w:t>
            </w:r>
            <w:r w:rsidR="00AB6FDB" w:rsidRPr="00AB6FDB">
              <w:rPr>
                <w:color w:val="000000"/>
                <w:sz w:val="24"/>
                <w:szCs w:val="24"/>
                <w:shd w:val="clear" w:color="auto" w:fill="FFFFFF"/>
              </w:rPr>
              <w:t>«Национальны</w:t>
            </w:r>
            <w:r w:rsidR="0077439C">
              <w:rPr>
                <w:color w:val="000000"/>
                <w:sz w:val="24"/>
                <w:szCs w:val="24"/>
                <w:shd w:val="clear" w:color="auto" w:fill="FFFFFF"/>
              </w:rPr>
              <w:t>е</w:t>
            </w:r>
            <w:r w:rsidR="00AB6FDB" w:rsidRPr="00AB6FDB">
              <w:rPr>
                <w:color w:val="000000"/>
                <w:sz w:val="24"/>
                <w:szCs w:val="24"/>
                <w:shd w:val="clear" w:color="auto" w:fill="FFFFFF"/>
              </w:rPr>
              <w:t xml:space="preserve"> кредитны</w:t>
            </w:r>
            <w:r w:rsidR="0077439C">
              <w:rPr>
                <w:color w:val="000000"/>
                <w:sz w:val="24"/>
                <w:szCs w:val="24"/>
                <w:shd w:val="clear" w:color="auto" w:fill="FFFFFF"/>
              </w:rPr>
              <w:t>е</w:t>
            </w:r>
            <w:r w:rsidR="00AB6FDB" w:rsidRPr="00AB6FDB">
              <w:rPr>
                <w:color w:val="000000"/>
                <w:sz w:val="24"/>
                <w:szCs w:val="24"/>
                <w:shd w:val="clear" w:color="auto" w:fill="FFFFFF"/>
              </w:rPr>
              <w:t xml:space="preserve"> рейтинг</w:t>
            </w:r>
            <w:r w:rsidR="0077439C">
              <w:rPr>
                <w:color w:val="000000"/>
                <w:sz w:val="24"/>
                <w:szCs w:val="24"/>
                <w:shd w:val="clear" w:color="auto" w:fill="FFFFFF"/>
              </w:rPr>
              <w:t>и</w:t>
            </w:r>
            <w:r w:rsidR="00AB6FDB" w:rsidRPr="00AB6FDB">
              <w:rPr>
                <w:color w:val="000000"/>
                <w:sz w:val="24"/>
                <w:szCs w:val="24"/>
                <w:shd w:val="clear" w:color="auto" w:fill="FFFFFF"/>
              </w:rPr>
              <w:t xml:space="preserve">» (НКР) и </w:t>
            </w:r>
            <w:r w:rsidR="0077439C">
              <w:rPr>
                <w:sz w:val="24"/>
                <w:szCs w:val="24"/>
              </w:rPr>
              <w:t>р</w:t>
            </w:r>
            <w:r w:rsidR="0077439C" w:rsidRPr="004A7D40">
              <w:rPr>
                <w:sz w:val="24"/>
                <w:szCs w:val="24"/>
              </w:rPr>
              <w:t>ейтингового агент</w:t>
            </w:r>
            <w:r w:rsidR="0077439C">
              <w:rPr>
                <w:sz w:val="24"/>
                <w:szCs w:val="24"/>
              </w:rPr>
              <w:t>ст</w:t>
            </w:r>
            <w:r w:rsidR="0077439C" w:rsidRPr="004A7D40">
              <w:rPr>
                <w:sz w:val="24"/>
                <w:szCs w:val="24"/>
              </w:rPr>
              <w:t>ва</w:t>
            </w:r>
            <w:r w:rsidR="0077439C">
              <w:rPr>
                <w:color w:val="000000"/>
                <w:sz w:val="24"/>
                <w:szCs w:val="24"/>
                <w:shd w:val="clear" w:color="auto" w:fill="FFFFFF"/>
              </w:rPr>
              <w:t xml:space="preserve"> «</w:t>
            </w:r>
            <w:r w:rsidR="00AB6FDB" w:rsidRPr="00AB6FDB">
              <w:rPr>
                <w:color w:val="000000"/>
                <w:sz w:val="24"/>
                <w:szCs w:val="24"/>
                <w:shd w:val="clear" w:color="auto" w:fill="FFFFFF"/>
              </w:rPr>
              <w:t>Национально</w:t>
            </w:r>
            <w:r w:rsidR="0077439C">
              <w:rPr>
                <w:color w:val="000000"/>
                <w:sz w:val="24"/>
                <w:szCs w:val="24"/>
                <w:shd w:val="clear" w:color="auto" w:fill="FFFFFF"/>
              </w:rPr>
              <w:t>е</w:t>
            </w:r>
            <w:r w:rsidR="00AB6FDB" w:rsidRPr="00AB6FDB">
              <w:rPr>
                <w:color w:val="000000"/>
                <w:sz w:val="24"/>
                <w:szCs w:val="24"/>
                <w:shd w:val="clear" w:color="auto" w:fill="FFFFFF"/>
              </w:rPr>
              <w:t xml:space="preserve"> рейтингово</w:t>
            </w:r>
            <w:r w:rsidR="0077439C">
              <w:rPr>
                <w:color w:val="000000"/>
                <w:sz w:val="24"/>
                <w:szCs w:val="24"/>
                <w:shd w:val="clear" w:color="auto" w:fill="FFFFFF"/>
              </w:rPr>
              <w:t>е</w:t>
            </w:r>
            <w:r w:rsidR="00AB6FDB" w:rsidRPr="00AB6FDB">
              <w:rPr>
                <w:color w:val="000000"/>
                <w:sz w:val="24"/>
                <w:szCs w:val="24"/>
                <w:shd w:val="clear" w:color="auto" w:fill="FFFFFF"/>
              </w:rPr>
              <w:t xml:space="preserve"> агентств</w:t>
            </w:r>
            <w:r w:rsidR="0077439C">
              <w:rPr>
                <w:color w:val="000000"/>
                <w:sz w:val="24"/>
                <w:szCs w:val="24"/>
                <w:shd w:val="clear" w:color="auto" w:fill="FFFFFF"/>
              </w:rPr>
              <w:t>о»</w:t>
            </w:r>
            <w:r w:rsidR="00AB6FDB" w:rsidRPr="00AB6FDB">
              <w:rPr>
                <w:color w:val="000000"/>
                <w:sz w:val="24"/>
                <w:szCs w:val="24"/>
                <w:shd w:val="clear" w:color="auto" w:fill="FFFFFF"/>
              </w:rPr>
              <w:t xml:space="preserve"> (НРА)</w:t>
            </w:r>
            <w:r w:rsidR="00AB6FDB">
              <w:rPr>
                <w:color w:val="000000"/>
                <w:sz w:val="24"/>
                <w:szCs w:val="24"/>
                <w:shd w:val="clear" w:color="auto" w:fill="FFFFFF"/>
              </w:rPr>
              <w:t>.</w:t>
            </w:r>
          </w:p>
          <w:p w14:paraId="19790648" w14:textId="77777777" w:rsidR="004A7D40" w:rsidRPr="004A7D40" w:rsidRDefault="004A7D40" w:rsidP="004A7D40">
            <w:pPr>
              <w:widowControl/>
              <w:numPr>
                <w:ilvl w:val="0"/>
                <w:numId w:val="3"/>
              </w:numPr>
              <w:tabs>
                <w:tab w:val="clear" w:pos="420"/>
                <w:tab w:val="num" w:pos="34"/>
              </w:tabs>
              <w:autoSpaceDE/>
              <w:autoSpaceDN/>
              <w:adjustRightInd/>
              <w:ind w:left="34" w:firstLine="0"/>
              <w:jc w:val="both"/>
              <w:rPr>
                <w:sz w:val="24"/>
                <w:szCs w:val="24"/>
              </w:rPr>
            </w:pPr>
            <w:r w:rsidRPr="004A7D40">
              <w:rPr>
                <w:sz w:val="24"/>
                <w:szCs w:val="24"/>
              </w:rPr>
              <w:t xml:space="preserve">Методические подходы рейтингования агентств </w:t>
            </w:r>
            <w:proofErr w:type="spellStart"/>
            <w:r w:rsidRPr="004A7D40">
              <w:rPr>
                <w:sz w:val="24"/>
                <w:szCs w:val="24"/>
                <w:lang w:val="en-US"/>
              </w:rPr>
              <w:t>Standart</w:t>
            </w:r>
            <w:proofErr w:type="spellEnd"/>
            <w:r w:rsidRPr="004A7D40">
              <w:rPr>
                <w:sz w:val="24"/>
                <w:szCs w:val="24"/>
              </w:rPr>
              <w:t xml:space="preserve"> </w:t>
            </w:r>
            <w:r w:rsidRPr="004A7D40">
              <w:rPr>
                <w:sz w:val="24"/>
                <w:szCs w:val="24"/>
                <w:lang w:val="en-US"/>
              </w:rPr>
              <w:t>and</w:t>
            </w:r>
            <w:r w:rsidRPr="004A7D40">
              <w:rPr>
                <w:sz w:val="24"/>
                <w:szCs w:val="24"/>
              </w:rPr>
              <w:t xml:space="preserve"> </w:t>
            </w:r>
            <w:r w:rsidRPr="004A7D40">
              <w:rPr>
                <w:sz w:val="24"/>
                <w:szCs w:val="24"/>
                <w:lang w:val="en-US"/>
              </w:rPr>
              <w:t>Poor</w:t>
            </w:r>
            <w:r w:rsidRPr="004A7D40">
              <w:rPr>
                <w:sz w:val="24"/>
                <w:szCs w:val="24"/>
              </w:rPr>
              <w:t>’</w:t>
            </w:r>
            <w:r w:rsidRPr="004A7D40">
              <w:rPr>
                <w:sz w:val="24"/>
                <w:szCs w:val="24"/>
                <w:lang w:val="en-US"/>
              </w:rPr>
              <w:t>s</w:t>
            </w:r>
            <w:r w:rsidRPr="004A7D40">
              <w:rPr>
                <w:sz w:val="24"/>
                <w:szCs w:val="24"/>
              </w:rPr>
              <w:t xml:space="preserve">, </w:t>
            </w:r>
            <w:r w:rsidRPr="004A7D40">
              <w:rPr>
                <w:sz w:val="24"/>
                <w:szCs w:val="24"/>
                <w:lang w:val="en-US"/>
              </w:rPr>
              <w:t>Moody</w:t>
            </w:r>
            <w:r w:rsidRPr="004A7D40">
              <w:rPr>
                <w:sz w:val="24"/>
                <w:szCs w:val="24"/>
              </w:rPr>
              <w:t>’</w:t>
            </w:r>
            <w:r w:rsidRPr="004A7D40">
              <w:rPr>
                <w:sz w:val="24"/>
                <w:szCs w:val="24"/>
                <w:lang w:val="en-US"/>
              </w:rPr>
              <w:t>s</w:t>
            </w:r>
            <w:r w:rsidRPr="004A7D40">
              <w:rPr>
                <w:sz w:val="24"/>
                <w:szCs w:val="24"/>
              </w:rPr>
              <w:t xml:space="preserve">, </w:t>
            </w:r>
            <w:r w:rsidRPr="004A7D40">
              <w:rPr>
                <w:sz w:val="24"/>
                <w:szCs w:val="24"/>
                <w:lang w:val="en-US"/>
              </w:rPr>
              <w:t>Fitch</w:t>
            </w:r>
            <w:r w:rsidRPr="004A7D40">
              <w:rPr>
                <w:sz w:val="24"/>
                <w:szCs w:val="24"/>
              </w:rPr>
              <w:t xml:space="preserve"> </w:t>
            </w:r>
            <w:r w:rsidRPr="004A7D40">
              <w:rPr>
                <w:sz w:val="24"/>
                <w:szCs w:val="24"/>
                <w:lang w:val="en-US"/>
              </w:rPr>
              <w:t>Ratings</w:t>
            </w:r>
            <w:r w:rsidRPr="004A7D40">
              <w:rPr>
                <w:sz w:val="24"/>
                <w:szCs w:val="24"/>
              </w:rPr>
              <w:t>.</w:t>
            </w:r>
          </w:p>
        </w:tc>
        <w:tc>
          <w:tcPr>
            <w:tcW w:w="4082" w:type="dxa"/>
          </w:tcPr>
          <w:p w14:paraId="52F2B42C" w14:textId="77777777" w:rsidR="004A7D40" w:rsidRPr="004A7D40" w:rsidRDefault="004A7D40" w:rsidP="005C080A">
            <w:pPr>
              <w:jc w:val="both"/>
              <w:rPr>
                <w:sz w:val="24"/>
                <w:szCs w:val="24"/>
              </w:rPr>
            </w:pPr>
            <w:r w:rsidRPr="004A7D40">
              <w:rPr>
                <w:sz w:val="24"/>
                <w:szCs w:val="24"/>
              </w:rPr>
              <w:t>1.Подготовка вопросов темы</w:t>
            </w:r>
            <w:r w:rsidRPr="004A7D40">
              <w:rPr>
                <w:noProof/>
                <w:sz w:val="24"/>
                <w:szCs w:val="24"/>
              </w:rPr>
              <w:t>.</w:t>
            </w:r>
          </w:p>
          <w:p w14:paraId="43F6E8C8" w14:textId="77777777" w:rsidR="004A7D40" w:rsidRPr="004A7D40" w:rsidRDefault="004A7D40" w:rsidP="005C080A">
            <w:pPr>
              <w:jc w:val="both"/>
              <w:rPr>
                <w:sz w:val="24"/>
                <w:szCs w:val="24"/>
              </w:rPr>
            </w:pPr>
            <w:r w:rsidRPr="004A7D40">
              <w:rPr>
                <w:sz w:val="24"/>
                <w:szCs w:val="24"/>
              </w:rPr>
              <w:t>2.Подготовка теоретических и методологических основ построения рейтингов заемщиков в банковском риск-менеджменте.</w:t>
            </w:r>
          </w:p>
          <w:p w14:paraId="724D109A" w14:textId="77777777" w:rsidR="004A7D40" w:rsidRPr="004A7D40" w:rsidRDefault="004A7D40" w:rsidP="005C080A">
            <w:pPr>
              <w:jc w:val="both"/>
              <w:rPr>
                <w:sz w:val="24"/>
                <w:szCs w:val="24"/>
              </w:rPr>
            </w:pPr>
          </w:p>
        </w:tc>
      </w:tr>
      <w:tr w:rsidR="004A7D40" w:rsidRPr="004A7D40" w14:paraId="5E9B60E6" w14:textId="77777777" w:rsidTr="002F0F27">
        <w:tc>
          <w:tcPr>
            <w:tcW w:w="2014" w:type="dxa"/>
          </w:tcPr>
          <w:p w14:paraId="65BB5D0E" w14:textId="77777777" w:rsidR="004A7D40" w:rsidRPr="004A7D40" w:rsidRDefault="004A7D40" w:rsidP="005C080A">
            <w:pPr>
              <w:tabs>
                <w:tab w:val="left" w:pos="1575"/>
              </w:tabs>
              <w:rPr>
                <w:sz w:val="24"/>
                <w:szCs w:val="24"/>
              </w:rPr>
            </w:pPr>
            <w:r w:rsidRPr="004A7D40">
              <w:rPr>
                <w:sz w:val="24"/>
                <w:szCs w:val="24"/>
              </w:rPr>
              <w:t>2.</w:t>
            </w:r>
            <w:r w:rsidRPr="004A7D40">
              <w:rPr>
                <w:bCs/>
                <w:sz w:val="24"/>
                <w:szCs w:val="24"/>
              </w:rPr>
              <w:t xml:space="preserve"> Особенности построения рейтинга банков-контрагентов</w:t>
            </w:r>
            <w:r w:rsidRPr="004A7D40">
              <w:rPr>
                <w:sz w:val="24"/>
                <w:szCs w:val="24"/>
              </w:rPr>
              <w:t>.</w:t>
            </w:r>
          </w:p>
        </w:tc>
        <w:tc>
          <w:tcPr>
            <w:tcW w:w="3827" w:type="dxa"/>
          </w:tcPr>
          <w:p w14:paraId="5FEDD074" w14:textId="77777777" w:rsidR="004A7D40" w:rsidRPr="004A7D40" w:rsidRDefault="004A7D40" w:rsidP="005C080A">
            <w:pPr>
              <w:ind w:firstLine="34"/>
              <w:jc w:val="both"/>
              <w:rPr>
                <w:sz w:val="24"/>
                <w:szCs w:val="24"/>
              </w:rPr>
            </w:pPr>
            <w:r w:rsidRPr="004A7D40">
              <w:rPr>
                <w:sz w:val="24"/>
                <w:szCs w:val="24"/>
              </w:rPr>
              <w:t xml:space="preserve">1.Источники информации, используемые для построения рейтинга банков-контрагентов, применяемая система показателей и особенности его построения. </w:t>
            </w:r>
          </w:p>
          <w:p w14:paraId="4162E156" w14:textId="77777777" w:rsidR="004A7D40" w:rsidRPr="004A7D40" w:rsidRDefault="004A7D40" w:rsidP="005C080A">
            <w:pPr>
              <w:ind w:firstLine="34"/>
              <w:jc w:val="both"/>
              <w:rPr>
                <w:bCs/>
                <w:iCs/>
                <w:sz w:val="24"/>
                <w:szCs w:val="24"/>
              </w:rPr>
            </w:pPr>
            <w:r w:rsidRPr="004A7D40">
              <w:rPr>
                <w:bCs/>
                <w:sz w:val="24"/>
                <w:szCs w:val="24"/>
              </w:rPr>
              <w:t>2.Методика определения кредитного рейтинга банка-контрагента</w:t>
            </w:r>
            <w:r w:rsidRPr="004A7D40">
              <w:rPr>
                <w:bCs/>
                <w:iCs/>
                <w:sz w:val="24"/>
                <w:szCs w:val="24"/>
              </w:rPr>
              <w:t xml:space="preserve">. Качественная оценка бизнес-риска, финансового риска и кредитной истории. Определение кредитного рейтинга банка-контрагента как интегральной оценки его кредитоспособности.  </w:t>
            </w:r>
          </w:p>
          <w:p w14:paraId="096B6900" w14:textId="77777777" w:rsidR="004A7D40" w:rsidRPr="004A7D40" w:rsidRDefault="004A7D40" w:rsidP="005C080A">
            <w:pPr>
              <w:ind w:firstLine="34"/>
              <w:jc w:val="both"/>
              <w:rPr>
                <w:sz w:val="24"/>
                <w:szCs w:val="24"/>
              </w:rPr>
            </w:pPr>
            <w:r w:rsidRPr="004A7D40">
              <w:rPr>
                <w:bCs/>
                <w:iCs/>
                <w:sz w:val="24"/>
                <w:szCs w:val="24"/>
              </w:rPr>
              <w:t>3.Мониторинг кредитного рейтинга банков-контрагентов. Определение кредитного рейтинга и профессиональное суждение.</w:t>
            </w:r>
          </w:p>
        </w:tc>
        <w:tc>
          <w:tcPr>
            <w:tcW w:w="4082" w:type="dxa"/>
          </w:tcPr>
          <w:p w14:paraId="78A7E6C9" w14:textId="77777777" w:rsidR="004A7D40" w:rsidRPr="004A7D40" w:rsidRDefault="004A7D40" w:rsidP="004A7D40">
            <w:pPr>
              <w:widowControl/>
              <w:numPr>
                <w:ilvl w:val="0"/>
                <w:numId w:val="2"/>
              </w:numPr>
              <w:autoSpaceDE/>
              <w:autoSpaceDN/>
              <w:adjustRightInd/>
              <w:jc w:val="both"/>
              <w:rPr>
                <w:sz w:val="24"/>
                <w:szCs w:val="24"/>
              </w:rPr>
            </w:pPr>
            <w:r w:rsidRPr="004A7D40">
              <w:rPr>
                <w:sz w:val="24"/>
                <w:szCs w:val="24"/>
              </w:rPr>
              <w:t>Подготовка к обсуждению вопросов темы в форме дискуссии.</w:t>
            </w:r>
          </w:p>
          <w:p w14:paraId="5C4D994A" w14:textId="77777777" w:rsidR="004A7D40" w:rsidRPr="004A7D40" w:rsidRDefault="004A7D40" w:rsidP="004A7D40">
            <w:pPr>
              <w:widowControl/>
              <w:numPr>
                <w:ilvl w:val="0"/>
                <w:numId w:val="2"/>
              </w:numPr>
              <w:autoSpaceDE/>
              <w:autoSpaceDN/>
              <w:adjustRightInd/>
              <w:rPr>
                <w:sz w:val="24"/>
                <w:szCs w:val="24"/>
              </w:rPr>
            </w:pPr>
            <w:r w:rsidRPr="004A7D40">
              <w:rPr>
                <w:sz w:val="24"/>
                <w:szCs w:val="24"/>
              </w:rPr>
              <w:t>Подготовка к обсуждению методологических подходов к построению рейтинга банков.</w:t>
            </w:r>
          </w:p>
          <w:p w14:paraId="27FE97DB" w14:textId="77B148EA" w:rsidR="004A7D40" w:rsidRPr="004A7D40" w:rsidRDefault="00035C21" w:rsidP="004A7D40">
            <w:pPr>
              <w:widowControl/>
              <w:numPr>
                <w:ilvl w:val="0"/>
                <w:numId w:val="2"/>
              </w:numPr>
              <w:autoSpaceDE/>
              <w:autoSpaceDN/>
              <w:adjustRightInd/>
              <w:rPr>
                <w:sz w:val="24"/>
                <w:szCs w:val="24"/>
              </w:rPr>
            </w:pPr>
            <w:r>
              <w:rPr>
                <w:sz w:val="24"/>
                <w:szCs w:val="24"/>
              </w:rPr>
              <w:t xml:space="preserve">Подготовка к </w:t>
            </w:r>
            <w:r w:rsidR="004A7D40" w:rsidRPr="004A7D40">
              <w:rPr>
                <w:sz w:val="24"/>
                <w:szCs w:val="24"/>
              </w:rPr>
              <w:t xml:space="preserve">решению кейса </w:t>
            </w:r>
            <w:r w:rsidR="004A7D40" w:rsidRPr="004A7D40">
              <w:rPr>
                <w:noProof/>
                <w:sz w:val="24"/>
                <w:szCs w:val="24"/>
              </w:rPr>
              <w:t>«Построение рейтинга банка-контрагента»</w:t>
            </w:r>
            <w:r w:rsidR="004A7D40" w:rsidRPr="004A7D40">
              <w:rPr>
                <w:sz w:val="24"/>
                <w:szCs w:val="24"/>
              </w:rPr>
              <w:t>.</w:t>
            </w:r>
          </w:p>
          <w:p w14:paraId="6D147C94" w14:textId="77777777" w:rsidR="004A7D40" w:rsidRPr="004A7D40" w:rsidRDefault="004A7D40" w:rsidP="004A7D40">
            <w:pPr>
              <w:widowControl/>
              <w:numPr>
                <w:ilvl w:val="0"/>
                <w:numId w:val="2"/>
              </w:numPr>
              <w:autoSpaceDE/>
              <w:autoSpaceDN/>
              <w:adjustRightInd/>
              <w:rPr>
                <w:sz w:val="24"/>
                <w:szCs w:val="24"/>
              </w:rPr>
            </w:pPr>
            <w:r w:rsidRPr="004A7D40">
              <w:rPr>
                <w:sz w:val="24"/>
                <w:szCs w:val="24"/>
              </w:rPr>
              <w:t>Подготовка письменного заключения.</w:t>
            </w:r>
          </w:p>
          <w:p w14:paraId="45FC39AB" w14:textId="77777777" w:rsidR="004A7D40" w:rsidRPr="004A7D40" w:rsidRDefault="004A7D40" w:rsidP="004A7D40">
            <w:pPr>
              <w:widowControl/>
              <w:numPr>
                <w:ilvl w:val="0"/>
                <w:numId w:val="2"/>
              </w:numPr>
              <w:autoSpaceDE/>
              <w:autoSpaceDN/>
              <w:adjustRightInd/>
              <w:rPr>
                <w:sz w:val="24"/>
                <w:szCs w:val="24"/>
              </w:rPr>
            </w:pPr>
            <w:r w:rsidRPr="004A7D40">
              <w:rPr>
                <w:sz w:val="24"/>
                <w:szCs w:val="24"/>
              </w:rPr>
              <w:t>Подготовка выступлений в форме дискуссии.</w:t>
            </w:r>
          </w:p>
        </w:tc>
      </w:tr>
      <w:tr w:rsidR="004A7D40" w:rsidRPr="004A7D40" w14:paraId="2140164B" w14:textId="77777777" w:rsidTr="002F0F27">
        <w:tc>
          <w:tcPr>
            <w:tcW w:w="2014" w:type="dxa"/>
          </w:tcPr>
          <w:p w14:paraId="09E146AD" w14:textId="77777777" w:rsidR="004A7D40" w:rsidRPr="004A7D40" w:rsidRDefault="004A7D40" w:rsidP="005C080A">
            <w:pPr>
              <w:tabs>
                <w:tab w:val="left" w:pos="1575"/>
              </w:tabs>
              <w:rPr>
                <w:sz w:val="24"/>
                <w:szCs w:val="24"/>
              </w:rPr>
            </w:pPr>
            <w:r w:rsidRPr="004A7D40">
              <w:rPr>
                <w:sz w:val="24"/>
                <w:szCs w:val="24"/>
              </w:rPr>
              <w:lastRenderedPageBreak/>
              <w:t>3.</w:t>
            </w:r>
            <w:r w:rsidRPr="004A7D40">
              <w:rPr>
                <w:bCs/>
                <w:sz w:val="24"/>
                <w:szCs w:val="24"/>
              </w:rPr>
              <w:t xml:space="preserve"> Особенности построения рейтинга предприятий-заемщиков</w:t>
            </w:r>
            <w:r w:rsidRPr="004A7D40">
              <w:rPr>
                <w:sz w:val="24"/>
                <w:szCs w:val="24"/>
              </w:rPr>
              <w:t>.</w:t>
            </w:r>
          </w:p>
        </w:tc>
        <w:tc>
          <w:tcPr>
            <w:tcW w:w="3827" w:type="dxa"/>
          </w:tcPr>
          <w:p w14:paraId="22611CA3" w14:textId="77777777" w:rsidR="004A7D40" w:rsidRPr="004A7D40" w:rsidRDefault="004A7D40" w:rsidP="005C080A">
            <w:pPr>
              <w:ind w:firstLine="34"/>
              <w:jc w:val="both"/>
              <w:rPr>
                <w:bCs/>
                <w:iCs/>
                <w:sz w:val="24"/>
                <w:szCs w:val="24"/>
              </w:rPr>
            </w:pPr>
            <w:r w:rsidRPr="004A7D40">
              <w:rPr>
                <w:bCs/>
                <w:sz w:val="24"/>
                <w:szCs w:val="24"/>
              </w:rPr>
              <w:t>1.Методика определения кредитного рейтинга предприятия</w:t>
            </w:r>
            <w:r w:rsidRPr="004A7D40">
              <w:rPr>
                <w:bCs/>
                <w:iCs/>
                <w:sz w:val="24"/>
                <w:szCs w:val="24"/>
              </w:rPr>
              <w:t xml:space="preserve">. Качественная оценка бизнес-риска, финансового риска и кредитной истории. Определение кредитного рейтинга предприятия-заемщика как интегральной оценки его кредитоспособности. </w:t>
            </w:r>
          </w:p>
          <w:p w14:paraId="02945F21" w14:textId="77777777" w:rsidR="004A7D40" w:rsidRPr="004A7D40" w:rsidRDefault="004A7D40" w:rsidP="005C080A">
            <w:pPr>
              <w:ind w:firstLine="34"/>
              <w:jc w:val="both"/>
              <w:rPr>
                <w:bCs/>
                <w:sz w:val="24"/>
                <w:szCs w:val="24"/>
              </w:rPr>
            </w:pPr>
            <w:r w:rsidRPr="004A7D40">
              <w:rPr>
                <w:bCs/>
                <w:sz w:val="24"/>
                <w:szCs w:val="24"/>
              </w:rPr>
              <w:t xml:space="preserve">2.Рейтинговая оценка уровня финансового состояния юридических лиц – нерезидентов, предприятий с упрощённой системой налогообложения и предпринимателей без образования юридического лица. </w:t>
            </w:r>
          </w:p>
          <w:p w14:paraId="11121429" w14:textId="77777777" w:rsidR="004A7D40" w:rsidRPr="004A7D40" w:rsidRDefault="004A7D40" w:rsidP="005C080A">
            <w:pPr>
              <w:ind w:firstLine="34"/>
              <w:jc w:val="both"/>
              <w:rPr>
                <w:sz w:val="24"/>
                <w:szCs w:val="24"/>
              </w:rPr>
            </w:pPr>
            <w:r w:rsidRPr="004A7D40">
              <w:rPr>
                <w:bCs/>
                <w:iCs/>
                <w:sz w:val="24"/>
                <w:szCs w:val="24"/>
              </w:rPr>
              <w:t>3.Мониторинг кредитного рейтинга предприятий-заемщиков. Определение кредитного рейтинга и профессиональное суждение на примере корпоративного заемщика.</w:t>
            </w:r>
          </w:p>
        </w:tc>
        <w:tc>
          <w:tcPr>
            <w:tcW w:w="4082" w:type="dxa"/>
          </w:tcPr>
          <w:p w14:paraId="7D9C31F3" w14:textId="77777777" w:rsidR="004A7D40" w:rsidRPr="004A7D40" w:rsidRDefault="004A7D40" w:rsidP="004A7D40">
            <w:pPr>
              <w:widowControl/>
              <w:numPr>
                <w:ilvl w:val="0"/>
                <w:numId w:val="4"/>
              </w:numPr>
              <w:autoSpaceDE/>
              <w:autoSpaceDN/>
              <w:adjustRightInd/>
              <w:jc w:val="both"/>
              <w:rPr>
                <w:sz w:val="24"/>
                <w:szCs w:val="24"/>
              </w:rPr>
            </w:pPr>
            <w:r w:rsidRPr="004A7D40">
              <w:rPr>
                <w:sz w:val="24"/>
                <w:szCs w:val="24"/>
              </w:rPr>
              <w:t>Подготовка к обсуждению вопросов темы в форме дискуссии.</w:t>
            </w:r>
          </w:p>
          <w:p w14:paraId="6C352BF0" w14:textId="77777777" w:rsidR="004A7D40" w:rsidRPr="004A7D40" w:rsidRDefault="004A7D40" w:rsidP="004A7D40">
            <w:pPr>
              <w:widowControl/>
              <w:numPr>
                <w:ilvl w:val="0"/>
                <w:numId w:val="4"/>
              </w:numPr>
              <w:autoSpaceDE/>
              <w:autoSpaceDN/>
              <w:adjustRightInd/>
              <w:rPr>
                <w:sz w:val="24"/>
                <w:szCs w:val="24"/>
              </w:rPr>
            </w:pPr>
            <w:r w:rsidRPr="004A7D40">
              <w:rPr>
                <w:sz w:val="24"/>
                <w:szCs w:val="24"/>
              </w:rPr>
              <w:t>Подготовка к обсуждению особенностей построения рейтинговой оценки и уровня финансового состояния юридических лиц.</w:t>
            </w:r>
          </w:p>
          <w:p w14:paraId="4EE38F59" w14:textId="77777777" w:rsidR="004A7D40" w:rsidRPr="004A7D40" w:rsidRDefault="004A7D40" w:rsidP="004A7D40">
            <w:pPr>
              <w:widowControl/>
              <w:numPr>
                <w:ilvl w:val="0"/>
                <w:numId w:val="4"/>
              </w:numPr>
              <w:autoSpaceDE/>
              <w:autoSpaceDN/>
              <w:adjustRightInd/>
              <w:rPr>
                <w:sz w:val="24"/>
                <w:szCs w:val="24"/>
              </w:rPr>
            </w:pPr>
            <w:r w:rsidRPr="004A7D40">
              <w:rPr>
                <w:sz w:val="24"/>
                <w:szCs w:val="24"/>
              </w:rPr>
              <w:t xml:space="preserve">Подготовка к тренингу </w:t>
            </w:r>
            <w:r w:rsidRPr="004A7D40">
              <w:rPr>
                <w:noProof/>
                <w:sz w:val="24"/>
                <w:szCs w:val="24"/>
              </w:rPr>
              <w:t>«Рейтинг уровня финансового состояния юридического лица».</w:t>
            </w:r>
          </w:p>
          <w:p w14:paraId="0AFF183C" w14:textId="5DB33C35" w:rsidR="004A7D40" w:rsidRPr="004A7D40" w:rsidRDefault="004A7D40" w:rsidP="004A7D40">
            <w:pPr>
              <w:widowControl/>
              <w:numPr>
                <w:ilvl w:val="0"/>
                <w:numId w:val="4"/>
              </w:numPr>
              <w:autoSpaceDE/>
              <w:autoSpaceDN/>
              <w:adjustRightInd/>
              <w:rPr>
                <w:sz w:val="24"/>
                <w:szCs w:val="24"/>
              </w:rPr>
            </w:pPr>
            <w:r w:rsidRPr="004A7D40">
              <w:rPr>
                <w:noProof/>
                <w:sz w:val="24"/>
                <w:szCs w:val="24"/>
              </w:rPr>
              <w:t>Решение ситуационных заданий</w:t>
            </w:r>
            <w:r w:rsidR="00D27CF2">
              <w:rPr>
                <w:noProof/>
                <w:sz w:val="24"/>
                <w:szCs w:val="24"/>
              </w:rPr>
              <w:t>.</w:t>
            </w:r>
          </w:p>
          <w:p w14:paraId="77517389" w14:textId="40199B70" w:rsidR="004A7D40" w:rsidRPr="004A7D40" w:rsidRDefault="004A7D40" w:rsidP="004A7D40">
            <w:pPr>
              <w:widowControl/>
              <w:numPr>
                <w:ilvl w:val="0"/>
                <w:numId w:val="4"/>
              </w:numPr>
              <w:autoSpaceDE/>
              <w:autoSpaceDN/>
              <w:adjustRightInd/>
              <w:rPr>
                <w:sz w:val="24"/>
                <w:szCs w:val="24"/>
              </w:rPr>
            </w:pPr>
            <w:r w:rsidRPr="004A7D40">
              <w:rPr>
                <w:noProof/>
                <w:sz w:val="24"/>
                <w:szCs w:val="24"/>
              </w:rPr>
              <w:t>Решение кейсов.</w:t>
            </w:r>
          </w:p>
          <w:p w14:paraId="0ACA4263" w14:textId="316CFDE4" w:rsidR="004A7D40" w:rsidRPr="004A7D40" w:rsidRDefault="004A7D40" w:rsidP="004A7D40">
            <w:pPr>
              <w:widowControl/>
              <w:numPr>
                <w:ilvl w:val="0"/>
                <w:numId w:val="4"/>
              </w:numPr>
              <w:autoSpaceDE/>
              <w:autoSpaceDN/>
              <w:adjustRightInd/>
              <w:rPr>
                <w:sz w:val="24"/>
                <w:szCs w:val="24"/>
              </w:rPr>
            </w:pPr>
            <w:r w:rsidRPr="004A7D40">
              <w:rPr>
                <w:sz w:val="24"/>
                <w:szCs w:val="24"/>
              </w:rPr>
              <w:t>Составление письменного заключения</w:t>
            </w:r>
            <w:r w:rsidR="00D27CF2">
              <w:rPr>
                <w:sz w:val="24"/>
                <w:szCs w:val="24"/>
              </w:rPr>
              <w:t xml:space="preserve"> по решенным кейсам и ситуационным заданиям</w:t>
            </w:r>
            <w:r w:rsidRPr="004A7D40">
              <w:rPr>
                <w:sz w:val="24"/>
                <w:szCs w:val="24"/>
              </w:rPr>
              <w:t>.</w:t>
            </w:r>
          </w:p>
          <w:p w14:paraId="0C618DEF" w14:textId="77777777" w:rsidR="004A7D40" w:rsidRPr="004A7D40" w:rsidRDefault="004A7D40" w:rsidP="004A7D40">
            <w:pPr>
              <w:widowControl/>
              <w:numPr>
                <w:ilvl w:val="0"/>
                <w:numId w:val="4"/>
              </w:numPr>
              <w:autoSpaceDE/>
              <w:autoSpaceDN/>
              <w:adjustRightInd/>
              <w:rPr>
                <w:sz w:val="24"/>
                <w:szCs w:val="24"/>
              </w:rPr>
            </w:pPr>
            <w:r w:rsidRPr="004A7D40">
              <w:rPr>
                <w:sz w:val="24"/>
                <w:szCs w:val="24"/>
              </w:rPr>
              <w:t>Подготовка выступлений в форме дискуссии.</w:t>
            </w:r>
          </w:p>
        </w:tc>
      </w:tr>
      <w:tr w:rsidR="004A7D40" w:rsidRPr="004A7D40" w14:paraId="5AF018B2" w14:textId="77777777" w:rsidTr="002F0F27">
        <w:tc>
          <w:tcPr>
            <w:tcW w:w="2014" w:type="dxa"/>
          </w:tcPr>
          <w:p w14:paraId="32A3F132" w14:textId="0A103816" w:rsidR="004A7D40" w:rsidRPr="004A7D40" w:rsidRDefault="004A7D40" w:rsidP="005C080A">
            <w:pPr>
              <w:tabs>
                <w:tab w:val="left" w:pos="1575"/>
              </w:tabs>
              <w:rPr>
                <w:sz w:val="24"/>
                <w:szCs w:val="24"/>
              </w:rPr>
            </w:pPr>
            <w:r w:rsidRPr="004A7D40">
              <w:rPr>
                <w:sz w:val="24"/>
                <w:szCs w:val="24"/>
              </w:rPr>
              <w:t>4.</w:t>
            </w:r>
            <w:r w:rsidRPr="004A7D40">
              <w:rPr>
                <w:bCs/>
                <w:sz w:val="24"/>
                <w:szCs w:val="24"/>
              </w:rPr>
              <w:t xml:space="preserve"> </w:t>
            </w:r>
            <w:r w:rsidR="00EB7622">
              <w:rPr>
                <w:bCs/>
                <w:sz w:val="24"/>
                <w:szCs w:val="24"/>
              </w:rPr>
              <w:t xml:space="preserve">Особенности скоринговой оценки </w:t>
            </w:r>
            <w:r w:rsidRPr="004A7D40">
              <w:rPr>
                <w:bCs/>
                <w:sz w:val="24"/>
                <w:szCs w:val="24"/>
              </w:rPr>
              <w:t>заемщиков-физических лиц.</w:t>
            </w:r>
          </w:p>
        </w:tc>
        <w:tc>
          <w:tcPr>
            <w:tcW w:w="3827" w:type="dxa"/>
          </w:tcPr>
          <w:p w14:paraId="5668DC9C" w14:textId="77777777" w:rsidR="004A7D40" w:rsidRPr="004A7D40" w:rsidRDefault="004A7D40" w:rsidP="005C080A">
            <w:pPr>
              <w:ind w:left="34"/>
              <w:jc w:val="both"/>
              <w:rPr>
                <w:bCs/>
                <w:sz w:val="24"/>
                <w:szCs w:val="24"/>
              </w:rPr>
            </w:pPr>
            <w:r w:rsidRPr="004A7D40">
              <w:rPr>
                <w:sz w:val="24"/>
                <w:szCs w:val="24"/>
              </w:rPr>
              <w:t>1.Источники информации, используемые для определения скоринговой оценки заемщика-физического лица, применяемая система показателей и особенности скоринговой оценки.</w:t>
            </w:r>
            <w:r w:rsidRPr="004A7D40">
              <w:rPr>
                <w:bCs/>
                <w:sz w:val="24"/>
                <w:szCs w:val="24"/>
              </w:rPr>
              <w:t xml:space="preserve"> </w:t>
            </w:r>
          </w:p>
          <w:p w14:paraId="0FE43786" w14:textId="70308351" w:rsidR="004A7D40" w:rsidRPr="004A7D40" w:rsidRDefault="004A7D40" w:rsidP="005C080A">
            <w:pPr>
              <w:ind w:left="34"/>
              <w:jc w:val="both"/>
              <w:rPr>
                <w:sz w:val="24"/>
                <w:szCs w:val="24"/>
              </w:rPr>
            </w:pPr>
            <w:r w:rsidRPr="004A7D40">
              <w:rPr>
                <w:bCs/>
                <w:sz w:val="24"/>
                <w:szCs w:val="24"/>
              </w:rPr>
              <w:t>2.Методика кредитного скоринга физических лиц. Определение кредитного скоринга физического лица на практическом примере.</w:t>
            </w:r>
          </w:p>
        </w:tc>
        <w:tc>
          <w:tcPr>
            <w:tcW w:w="4082" w:type="dxa"/>
          </w:tcPr>
          <w:p w14:paraId="4132C3E8" w14:textId="77777777" w:rsidR="004A7D40" w:rsidRPr="004A7D40" w:rsidRDefault="004A7D40" w:rsidP="004A7D40">
            <w:pPr>
              <w:pStyle w:val="a6"/>
              <w:widowControl/>
              <w:numPr>
                <w:ilvl w:val="0"/>
                <w:numId w:val="8"/>
              </w:numPr>
              <w:autoSpaceDE/>
              <w:autoSpaceDN/>
              <w:adjustRightInd/>
              <w:ind w:left="459" w:hanging="425"/>
              <w:contextualSpacing/>
              <w:jc w:val="both"/>
              <w:rPr>
                <w:sz w:val="24"/>
                <w:szCs w:val="24"/>
              </w:rPr>
            </w:pPr>
            <w:r w:rsidRPr="004A7D40">
              <w:rPr>
                <w:sz w:val="24"/>
                <w:szCs w:val="24"/>
              </w:rPr>
              <w:t>Подготовка к обсуждению вопросов темы в форме дискуссии.</w:t>
            </w:r>
          </w:p>
          <w:p w14:paraId="539265E9" w14:textId="77777777" w:rsidR="004A7D40" w:rsidRPr="004A7D40" w:rsidRDefault="004A7D40" w:rsidP="004A7D40">
            <w:pPr>
              <w:pStyle w:val="a6"/>
              <w:widowControl/>
              <w:numPr>
                <w:ilvl w:val="0"/>
                <w:numId w:val="8"/>
              </w:numPr>
              <w:autoSpaceDE/>
              <w:autoSpaceDN/>
              <w:adjustRightInd/>
              <w:ind w:left="459" w:hanging="425"/>
              <w:contextualSpacing/>
              <w:rPr>
                <w:sz w:val="24"/>
                <w:szCs w:val="24"/>
              </w:rPr>
            </w:pPr>
            <w:r w:rsidRPr="004A7D40">
              <w:rPr>
                <w:sz w:val="24"/>
                <w:szCs w:val="24"/>
              </w:rPr>
              <w:t>Подготовка к обсуждению особенностей построения скоринговой оценки физического лица.</w:t>
            </w:r>
          </w:p>
          <w:p w14:paraId="325C7230" w14:textId="77777777" w:rsidR="004A7D40" w:rsidRPr="004A7D40" w:rsidRDefault="004A7D40" w:rsidP="004A7D40">
            <w:pPr>
              <w:pStyle w:val="a6"/>
              <w:widowControl/>
              <w:numPr>
                <w:ilvl w:val="0"/>
                <w:numId w:val="8"/>
              </w:numPr>
              <w:autoSpaceDE/>
              <w:autoSpaceDN/>
              <w:adjustRightInd/>
              <w:ind w:left="459" w:hanging="425"/>
              <w:contextualSpacing/>
              <w:jc w:val="both"/>
              <w:rPr>
                <w:sz w:val="24"/>
                <w:szCs w:val="24"/>
              </w:rPr>
            </w:pPr>
            <w:r w:rsidRPr="004A7D40">
              <w:rPr>
                <w:sz w:val="24"/>
                <w:szCs w:val="24"/>
              </w:rPr>
              <w:t xml:space="preserve">Подготовка к решению кейса </w:t>
            </w:r>
            <w:r w:rsidRPr="004A7D40">
              <w:rPr>
                <w:noProof/>
                <w:sz w:val="24"/>
                <w:szCs w:val="24"/>
              </w:rPr>
              <w:t>«Скоринговая оценка кредитоспособности физического лица».</w:t>
            </w:r>
          </w:p>
          <w:p w14:paraId="1F956D69" w14:textId="77777777" w:rsidR="004A7D40" w:rsidRPr="004A7D40" w:rsidRDefault="004A7D40" w:rsidP="004A7D40">
            <w:pPr>
              <w:pStyle w:val="a6"/>
              <w:widowControl/>
              <w:numPr>
                <w:ilvl w:val="0"/>
                <w:numId w:val="8"/>
              </w:numPr>
              <w:autoSpaceDE/>
              <w:autoSpaceDN/>
              <w:adjustRightInd/>
              <w:ind w:left="459" w:hanging="425"/>
              <w:contextualSpacing/>
              <w:jc w:val="both"/>
              <w:rPr>
                <w:sz w:val="24"/>
                <w:szCs w:val="24"/>
              </w:rPr>
            </w:pPr>
            <w:r w:rsidRPr="004A7D40">
              <w:rPr>
                <w:sz w:val="24"/>
                <w:szCs w:val="24"/>
              </w:rPr>
              <w:t>Составление письменного заключения.</w:t>
            </w:r>
          </w:p>
          <w:p w14:paraId="4293240B" w14:textId="77777777" w:rsidR="004A7D40" w:rsidRPr="004A7D40" w:rsidRDefault="004A7D40" w:rsidP="004A7D40">
            <w:pPr>
              <w:pStyle w:val="a6"/>
              <w:widowControl/>
              <w:numPr>
                <w:ilvl w:val="0"/>
                <w:numId w:val="8"/>
              </w:numPr>
              <w:autoSpaceDE/>
              <w:autoSpaceDN/>
              <w:adjustRightInd/>
              <w:ind w:left="459" w:hanging="425"/>
              <w:contextualSpacing/>
              <w:jc w:val="both"/>
              <w:rPr>
                <w:sz w:val="24"/>
                <w:szCs w:val="24"/>
              </w:rPr>
            </w:pPr>
            <w:r w:rsidRPr="004A7D40">
              <w:rPr>
                <w:sz w:val="24"/>
                <w:szCs w:val="24"/>
              </w:rPr>
              <w:t>Подготовка выступлений в форме дискуссии.</w:t>
            </w:r>
          </w:p>
        </w:tc>
      </w:tr>
      <w:tr w:rsidR="004A7D40" w:rsidRPr="004A7D40" w14:paraId="0141560B" w14:textId="77777777" w:rsidTr="002F0F27">
        <w:tc>
          <w:tcPr>
            <w:tcW w:w="2014" w:type="dxa"/>
          </w:tcPr>
          <w:p w14:paraId="47F048EB" w14:textId="77777777" w:rsidR="004A7D40" w:rsidRPr="004A7D40" w:rsidRDefault="004A7D40" w:rsidP="005C080A">
            <w:pPr>
              <w:tabs>
                <w:tab w:val="left" w:pos="1575"/>
              </w:tabs>
              <w:rPr>
                <w:sz w:val="24"/>
                <w:szCs w:val="24"/>
              </w:rPr>
            </w:pPr>
            <w:r w:rsidRPr="004A7D40">
              <w:rPr>
                <w:sz w:val="24"/>
                <w:szCs w:val="24"/>
              </w:rPr>
              <w:t>5. Профессиональное суждение о кредитоспособности заемщика на основе его рейтинга.</w:t>
            </w:r>
          </w:p>
        </w:tc>
        <w:tc>
          <w:tcPr>
            <w:tcW w:w="3827" w:type="dxa"/>
          </w:tcPr>
          <w:p w14:paraId="682A3A8F" w14:textId="77777777" w:rsidR="004A7D40" w:rsidRPr="004A7D40" w:rsidRDefault="004A7D40" w:rsidP="005C080A">
            <w:pPr>
              <w:jc w:val="both"/>
              <w:rPr>
                <w:bCs/>
                <w:sz w:val="24"/>
                <w:szCs w:val="24"/>
              </w:rPr>
            </w:pPr>
            <w:r w:rsidRPr="004A7D40">
              <w:rPr>
                <w:bCs/>
                <w:sz w:val="24"/>
                <w:szCs w:val="24"/>
              </w:rPr>
              <w:t xml:space="preserve">1.Профессиональное суждение о кредитоспособности заемщика на основе построения его рейтинга и принципы его формирования. </w:t>
            </w:r>
          </w:p>
          <w:p w14:paraId="37155BF6" w14:textId="77777777" w:rsidR="004A7D40" w:rsidRPr="004A7D40" w:rsidRDefault="004A7D40" w:rsidP="005C080A">
            <w:pPr>
              <w:jc w:val="both"/>
              <w:rPr>
                <w:sz w:val="24"/>
                <w:szCs w:val="24"/>
              </w:rPr>
            </w:pPr>
            <w:r w:rsidRPr="004A7D40">
              <w:rPr>
                <w:bCs/>
                <w:sz w:val="24"/>
                <w:szCs w:val="24"/>
              </w:rPr>
              <w:t>2.Проблемы оптимизации бизнес-процесса проведения кредитного анализа.</w:t>
            </w:r>
          </w:p>
        </w:tc>
        <w:tc>
          <w:tcPr>
            <w:tcW w:w="4082" w:type="dxa"/>
          </w:tcPr>
          <w:p w14:paraId="4975C84E" w14:textId="77777777" w:rsidR="004A7D40" w:rsidRPr="004A7D40" w:rsidRDefault="004A7D40" w:rsidP="004A7D40">
            <w:pPr>
              <w:widowControl/>
              <w:numPr>
                <w:ilvl w:val="0"/>
                <w:numId w:val="5"/>
              </w:numPr>
              <w:autoSpaceDE/>
              <w:autoSpaceDN/>
              <w:adjustRightInd/>
              <w:jc w:val="both"/>
              <w:rPr>
                <w:sz w:val="24"/>
                <w:szCs w:val="24"/>
              </w:rPr>
            </w:pPr>
            <w:r w:rsidRPr="004A7D40">
              <w:rPr>
                <w:sz w:val="24"/>
                <w:szCs w:val="24"/>
              </w:rPr>
              <w:t>Подготовка к обсуждению вопросов темы в форме дискуссии.</w:t>
            </w:r>
          </w:p>
          <w:p w14:paraId="46922D4E" w14:textId="77777777" w:rsidR="004A7D40" w:rsidRPr="004A7D40" w:rsidRDefault="004A7D40" w:rsidP="004A7D40">
            <w:pPr>
              <w:widowControl/>
              <w:numPr>
                <w:ilvl w:val="0"/>
                <w:numId w:val="5"/>
              </w:numPr>
              <w:autoSpaceDE/>
              <w:autoSpaceDN/>
              <w:adjustRightInd/>
              <w:jc w:val="both"/>
              <w:rPr>
                <w:sz w:val="24"/>
                <w:szCs w:val="24"/>
              </w:rPr>
            </w:pPr>
            <w:r w:rsidRPr="004A7D40">
              <w:rPr>
                <w:sz w:val="24"/>
                <w:szCs w:val="24"/>
              </w:rPr>
              <w:t>Подготовка к обсуждению особенностей, целей и методических подходов кредитного андеррайтинга.</w:t>
            </w:r>
          </w:p>
          <w:p w14:paraId="70E0E26C" w14:textId="3D54E460" w:rsidR="004A7D40" w:rsidRPr="004A7D40" w:rsidRDefault="004A7D40" w:rsidP="004A7D40">
            <w:pPr>
              <w:widowControl/>
              <w:numPr>
                <w:ilvl w:val="0"/>
                <w:numId w:val="5"/>
              </w:numPr>
              <w:autoSpaceDE/>
              <w:autoSpaceDN/>
              <w:adjustRightInd/>
              <w:jc w:val="both"/>
              <w:rPr>
                <w:sz w:val="24"/>
                <w:szCs w:val="24"/>
              </w:rPr>
            </w:pPr>
            <w:r w:rsidRPr="004A7D40">
              <w:rPr>
                <w:noProof/>
                <w:sz w:val="24"/>
                <w:szCs w:val="24"/>
              </w:rPr>
              <w:t>Решение ситуационных заданий.</w:t>
            </w:r>
          </w:p>
          <w:p w14:paraId="7E5B484F" w14:textId="7CCA1AD3" w:rsidR="004A7D40" w:rsidRPr="004A7D40" w:rsidRDefault="004A7D40" w:rsidP="004A7D40">
            <w:pPr>
              <w:widowControl/>
              <w:numPr>
                <w:ilvl w:val="0"/>
                <w:numId w:val="5"/>
              </w:numPr>
              <w:autoSpaceDE/>
              <w:autoSpaceDN/>
              <w:adjustRightInd/>
              <w:jc w:val="both"/>
              <w:rPr>
                <w:sz w:val="24"/>
                <w:szCs w:val="24"/>
              </w:rPr>
            </w:pPr>
            <w:r w:rsidRPr="004A7D40">
              <w:rPr>
                <w:noProof/>
                <w:sz w:val="24"/>
                <w:szCs w:val="24"/>
              </w:rPr>
              <w:t>Решение кейсов.</w:t>
            </w:r>
          </w:p>
          <w:p w14:paraId="0EF2014D" w14:textId="77777777" w:rsidR="004A7D40" w:rsidRPr="004A7D40" w:rsidRDefault="004A7D40" w:rsidP="004A7D40">
            <w:pPr>
              <w:widowControl/>
              <w:numPr>
                <w:ilvl w:val="0"/>
                <w:numId w:val="5"/>
              </w:numPr>
              <w:autoSpaceDE/>
              <w:autoSpaceDN/>
              <w:adjustRightInd/>
              <w:jc w:val="both"/>
              <w:rPr>
                <w:sz w:val="24"/>
                <w:szCs w:val="24"/>
              </w:rPr>
            </w:pPr>
            <w:r w:rsidRPr="004A7D40">
              <w:rPr>
                <w:sz w:val="24"/>
                <w:szCs w:val="24"/>
              </w:rPr>
              <w:t xml:space="preserve">Подготовка к решению кейса </w:t>
            </w:r>
            <w:r w:rsidRPr="004A7D40">
              <w:rPr>
                <w:noProof/>
                <w:sz w:val="24"/>
                <w:szCs w:val="24"/>
              </w:rPr>
              <w:t>«Профессиональное суждение о кредитоспособности юридического лица»</w:t>
            </w:r>
            <w:r w:rsidRPr="004A7D40">
              <w:rPr>
                <w:sz w:val="24"/>
                <w:szCs w:val="24"/>
              </w:rPr>
              <w:t>.</w:t>
            </w:r>
          </w:p>
          <w:p w14:paraId="7528B186" w14:textId="77777777" w:rsidR="004A7D40" w:rsidRPr="004A7D40" w:rsidRDefault="004A7D40" w:rsidP="004A7D40">
            <w:pPr>
              <w:widowControl/>
              <w:numPr>
                <w:ilvl w:val="0"/>
                <w:numId w:val="5"/>
              </w:numPr>
              <w:autoSpaceDE/>
              <w:autoSpaceDN/>
              <w:adjustRightInd/>
              <w:jc w:val="both"/>
              <w:rPr>
                <w:sz w:val="24"/>
                <w:szCs w:val="24"/>
              </w:rPr>
            </w:pPr>
            <w:r w:rsidRPr="004A7D40">
              <w:rPr>
                <w:sz w:val="24"/>
                <w:szCs w:val="24"/>
              </w:rPr>
              <w:t>Составление письменного заключения.</w:t>
            </w:r>
          </w:p>
          <w:p w14:paraId="352F579E" w14:textId="77777777" w:rsidR="004A7D40" w:rsidRPr="004A7D40" w:rsidRDefault="004A7D40" w:rsidP="004A7D40">
            <w:pPr>
              <w:widowControl/>
              <w:numPr>
                <w:ilvl w:val="0"/>
                <w:numId w:val="5"/>
              </w:numPr>
              <w:autoSpaceDE/>
              <w:autoSpaceDN/>
              <w:adjustRightInd/>
              <w:jc w:val="both"/>
              <w:rPr>
                <w:sz w:val="24"/>
                <w:szCs w:val="24"/>
              </w:rPr>
            </w:pPr>
            <w:r w:rsidRPr="004A7D40">
              <w:rPr>
                <w:sz w:val="24"/>
                <w:szCs w:val="24"/>
              </w:rPr>
              <w:lastRenderedPageBreak/>
              <w:t>Подготовка выступлений в форме дискуссии.</w:t>
            </w:r>
          </w:p>
        </w:tc>
      </w:tr>
      <w:tr w:rsidR="004A7D40" w:rsidRPr="004A7D40" w14:paraId="166177CA" w14:textId="77777777" w:rsidTr="002F0F27">
        <w:tc>
          <w:tcPr>
            <w:tcW w:w="2014" w:type="dxa"/>
          </w:tcPr>
          <w:p w14:paraId="428E9D2B" w14:textId="77777777" w:rsidR="004A7D40" w:rsidRPr="004A7D40" w:rsidRDefault="004A7D40" w:rsidP="005C080A">
            <w:pPr>
              <w:tabs>
                <w:tab w:val="left" w:pos="1575"/>
              </w:tabs>
              <w:rPr>
                <w:sz w:val="24"/>
                <w:szCs w:val="24"/>
              </w:rPr>
            </w:pPr>
            <w:r w:rsidRPr="004A7D40">
              <w:rPr>
                <w:sz w:val="24"/>
                <w:szCs w:val="24"/>
              </w:rPr>
              <w:lastRenderedPageBreak/>
              <w:t>6. Резервирование и лимитирование ссуд на основе банковских рейтингов.</w:t>
            </w:r>
          </w:p>
        </w:tc>
        <w:tc>
          <w:tcPr>
            <w:tcW w:w="3827" w:type="dxa"/>
          </w:tcPr>
          <w:p w14:paraId="743044CC" w14:textId="77777777" w:rsidR="004A7D40" w:rsidRPr="004A7D40" w:rsidRDefault="004A7D40" w:rsidP="005C080A">
            <w:pPr>
              <w:ind w:firstLine="34"/>
              <w:jc w:val="both"/>
              <w:rPr>
                <w:bCs/>
                <w:sz w:val="24"/>
                <w:szCs w:val="24"/>
              </w:rPr>
            </w:pPr>
            <w:r w:rsidRPr="004A7D40">
              <w:rPr>
                <w:sz w:val="24"/>
                <w:szCs w:val="24"/>
              </w:rPr>
              <w:t xml:space="preserve">1.Определение размера расчетного и минимального резерва на возможные потери по ссудам </w:t>
            </w:r>
            <w:r w:rsidRPr="004A7D40">
              <w:rPr>
                <w:bCs/>
                <w:sz w:val="24"/>
                <w:szCs w:val="24"/>
              </w:rPr>
              <w:t xml:space="preserve">на основе рейтингов банковских заемщиков. </w:t>
            </w:r>
          </w:p>
          <w:p w14:paraId="7ACC4B07" w14:textId="77777777" w:rsidR="004A7D40" w:rsidRPr="004A7D40" w:rsidRDefault="004A7D40" w:rsidP="005C080A">
            <w:pPr>
              <w:jc w:val="both"/>
              <w:rPr>
                <w:bCs/>
                <w:sz w:val="24"/>
                <w:szCs w:val="24"/>
              </w:rPr>
            </w:pPr>
            <w:r w:rsidRPr="004A7D40">
              <w:rPr>
                <w:bCs/>
                <w:sz w:val="24"/>
                <w:szCs w:val="24"/>
              </w:rPr>
              <w:t xml:space="preserve">2.Лимитирование ссудных операций на основе внутренних рейтингов банковских заемщиков. </w:t>
            </w:r>
          </w:p>
          <w:p w14:paraId="0A6754BE" w14:textId="77777777" w:rsidR="004A7D40" w:rsidRPr="004A7D40" w:rsidRDefault="004A7D40" w:rsidP="005C080A">
            <w:pPr>
              <w:jc w:val="both"/>
              <w:rPr>
                <w:sz w:val="24"/>
                <w:szCs w:val="24"/>
              </w:rPr>
            </w:pPr>
            <w:r w:rsidRPr="004A7D40">
              <w:rPr>
                <w:bCs/>
                <w:sz w:val="24"/>
                <w:szCs w:val="24"/>
              </w:rPr>
              <w:t>3.Система лимитов в банке и лимитирование индивидуальной ссуды как ее основа.</w:t>
            </w:r>
          </w:p>
        </w:tc>
        <w:tc>
          <w:tcPr>
            <w:tcW w:w="4082" w:type="dxa"/>
          </w:tcPr>
          <w:p w14:paraId="392AA09D" w14:textId="77777777"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sz w:val="24"/>
                <w:szCs w:val="24"/>
              </w:rPr>
              <w:t>Подготовка к обсуждению вопросов темы в форме дискуссии.</w:t>
            </w:r>
          </w:p>
          <w:p w14:paraId="33608B97" w14:textId="77777777"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sz w:val="24"/>
                <w:szCs w:val="24"/>
              </w:rPr>
              <w:t>Подготовка к обсуждению методологии резервирования и лимитирования в рамках кредитного риск-менеджмента.</w:t>
            </w:r>
          </w:p>
          <w:p w14:paraId="19D7F08E" w14:textId="70741CB1"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noProof/>
                <w:sz w:val="24"/>
                <w:szCs w:val="24"/>
              </w:rPr>
              <w:t>Решение ситуационных заданий.</w:t>
            </w:r>
          </w:p>
          <w:p w14:paraId="0C34431E" w14:textId="317D9EE0"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noProof/>
                <w:sz w:val="24"/>
                <w:szCs w:val="24"/>
              </w:rPr>
              <w:t>Решение кейсов.</w:t>
            </w:r>
          </w:p>
          <w:p w14:paraId="4BFF8CF8" w14:textId="77777777"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sz w:val="24"/>
                <w:szCs w:val="24"/>
              </w:rPr>
              <w:t>Подготовка к решению кейса «Методика определения размера резерва на возможные потери по ссуде юридического лица».</w:t>
            </w:r>
          </w:p>
          <w:p w14:paraId="25CFF357" w14:textId="77777777"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sz w:val="24"/>
                <w:szCs w:val="24"/>
              </w:rPr>
              <w:t>Составление письменного заключения.</w:t>
            </w:r>
          </w:p>
          <w:p w14:paraId="35B72400" w14:textId="77777777" w:rsidR="004A7D40" w:rsidRPr="004A7D40" w:rsidRDefault="004A7D40" w:rsidP="004A7D40">
            <w:pPr>
              <w:pStyle w:val="a6"/>
              <w:widowControl/>
              <w:numPr>
                <w:ilvl w:val="0"/>
                <w:numId w:val="6"/>
              </w:numPr>
              <w:autoSpaceDE/>
              <w:autoSpaceDN/>
              <w:adjustRightInd/>
              <w:ind w:left="459" w:hanging="425"/>
              <w:contextualSpacing/>
              <w:jc w:val="both"/>
              <w:rPr>
                <w:sz w:val="24"/>
                <w:szCs w:val="24"/>
              </w:rPr>
            </w:pPr>
            <w:r w:rsidRPr="004A7D40">
              <w:rPr>
                <w:sz w:val="24"/>
                <w:szCs w:val="24"/>
              </w:rPr>
              <w:t>Подготовка выступлений в форме дискуссии.</w:t>
            </w:r>
          </w:p>
        </w:tc>
      </w:tr>
      <w:tr w:rsidR="004A7D40" w:rsidRPr="004A7D40" w14:paraId="6891F864" w14:textId="77777777" w:rsidTr="002F0F27">
        <w:tc>
          <w:tcPr>
            <w:tcW w:w="2014" w:type="dxa"/>
          </w:tcPr>
          <w:p w14:paraId="343D2E64" w14:textId="77777777" w:rsidR="004A7D40" w:rsidRPr="004A7D40" w:rsidRDefault="004A7D40" w:rsidP="005C080A">
            <w:pPr>
              <w:tabs>
                <w:tab w:val="left" w:pos="1575"/>
              </w:tabs>
              <w:rPr>
                <w:sz w:val="24"/>
                <w:szCs w:val="24"/>
              </w:rPr>
            </w:pPr>
            <w:r w:rsidRPr="004A7D40">
              <w:rPr>
                <w:sz w:val="24"/>
                <w:szCs w:val="24"/>
              </w:rPr>
              <w:t>7. Ценообразование кредитных продуктов на основе банковских рейтингов.</w:t>
            </w:r>
          </w:p>
        </w:tc>
        <w:tc>
          <w:tcPr>
            <w:tcW w:w="3827" w:type="dxa"/>
          </w:tcPr>
          <w:p w14:paraId="2A297A09" w14:textId="77777777" w:rsidR="004A7D40" w:rsidRPr="004A7D40" w:rsidRDefault="004A7D40" w:rsidP="005C080A">
            <w:pPr>
              <w:jc w:val="both"/>
              <w:rPr>
                <w:bCs/>
                <w:sz w:val="24"/>
                <w:szCs w:val="24"/>
              </w:rPr>
            </w:pPr>
            <w:r w:rsidRPr="004A7D40">
              <w:rPr>
                <w:bCs/>
                <w:sz w:val="24"/>
                <w:szCs w:val="24"/>
              </w:rPr>
              <w:t xml:space="preserve">1.Ценообразование кредитных продуктов на основе внутренних рейтингов банковских заемщиков. </w:t>
            </w:r>
          </w:p>
          <w:p w14:paraId="143B7E98" w14:textId="77777777" w:rsidR="004A7D40" w:rsidRPr="004A7D40" w:rsidRDefault="004A7D40" w:rsidP="005C080A">
            <w:pPr>
              <w:jc w:val="both"/>
              <w:rPr>
                <w:sz w:val="24"/>
                <w:szCs w:val="24"/>
              </w:rPr>
            </w:pPr>
            <w:r w:rsidRPr="004A7D40">
              <w:rPr>
                <w:bCs/>
                <w:sz w:val="24"/>
                <w:szCs w:val="24"/>
              </w:rPr>
              <w:t>2.Учет риска, которому подвергается актив в его цене.</w:t>
            </w:r>
          </w:p>
        </w:tc>
        <w:tc>
          <w:tcPr>
            <w:tcW w:w="4082" w:type="dxa"/>
          </w:tcPr>
          <w:p w14:paraId="49744018" w14:textId="77777777" w:rsidR="004A7D40" w:rsidRPr="004A7D40" w:rsidRDefault="004A7D40" w:rsidP="004A7D40">
            <w:pPr>
              <w:pStyle w:val="a6"/>
              <w:widowControl/>
              <w:numPr>
                <w:ilvl w:val="0"/>
                <w:numId w:val="7"/>
              </w:numPr>
              <w:autoSpaceDE/>
              <w:autoSpaceDN/>
              <w:adjustRightInd/>
              <w:ind w:left="459" w:hanging="425"/>
              <w:contextualSpacing/>
              <w:jc w:val="both"/>
              <w:rPr>
                <w:sz w:val="24"/>
                <w:szCs w:val="24"/>
              </w:rPr>
            </w:pPr>
            <w:r w:rsidRPr="004A7D40">
              <w:rPr>
                <w:sz w:val="24"/>
                <w:szCs w:val="24"/>
              </w:rPr>
              <w:t>Подготовка к обсуждению вопросов темы в форме дискуссии.</w:t>
            </w:r>
          </w:p>
          <w:p w14:paraId="0BCBBF60" w14:textId="77777777" w:rsidR="004A7D40" w:rsidRPr="004A7D40" w:rsidRDefault="004A7D40" w:rsidP="004A7D40">
            <w:pPr>
              <w:pStyle w:val="a6"/>
              <w:widowControl/>
              <w:numPr>
                <w:ilvl w:val="0"/>
                <w:numId w:val="7"/>
              </w:numPr>
              <w:autoSpaceDE/>
              <w:autoSpaceDN/>
              <w:adjustRightInd/>
              <w:ind w:left="459" w:hanging="425"/>
              <w:contextualSpacing/>
              <w:jc w:val="both"/>
              <w:rPr>
                <w:sz w:val="24"/>
                <w:szCs w:val="24"/>
              </w:rPr>
            </w:pPr>
            <w:r w:rsidRPr="004A7D40">
              <w:rPr>
                <w:sz w:val="24"/>
                <w:szCs w:val="24"/>
              </w:rPr>
              <w:t>Подготовка к обсуждению особенностей и принципов ценообразования кредитных продуктов с учетом кредитных рейтингов.</w:t>
            </w:r>
          </w:p>
          <w:p w14:paraId="22797382" w14:textId="77777777" w:rsidR="004A7D40" w:rsidRPr="004A7D40" w:rsidRDefault="004A7D40" w:rsidP="004A7D40">
            <w:pPr>
              <w:pStyle w:val="a6"/>
              <w:widowControl/>
              <w:numPr>
                <w:ilvl w:val="0"/>
                <w:numId w:val="7"/>
              </w:numPr>
              <w:autoSpaceDE/>
              <w:autoSpaceDN/>
              <w:adjustRightInd/>
              <w:ind w:left="459" w:hanging="425"/>
              <w:contextualSpacing/>
              <w:jc w:val="both"/>
              <w:rPr>
                <w:sz w:val="24"/>
                <w:szCs w:val="24"/>
              </w:rPr>
            </w:pPr>
            <w:r w:rsidRPr="004A7D40">
              <w:rPr>
                <w:sz w:val="24"/>
                <w:szCs w:val="24"/>
              </w:rPr>
              <w:t>Подготовка выступлений в форме дискуссии.</w:t>
            </w:r>
          </w:p>
          <w:p w14:paraId="487E0311" w14:textId="42B5DBD3" w:rsidR="004A7D40" w:rsidRPr="002F0F27" w:rsidRDefault="004A7D40" w:rsidP="002F0F27">
            <w:pPr>
              <w:pStyle w:val="a6"/>
              <w:widowControl/>
              <w:numPr>
                <w:ilvl w:val="0"/>
                <w:numId w:val="7"/>
              </w:numPr>
              <w:autoSpaceDE/>
              <w:autoSpaceDN/>
              <w:adjustRightInd/>
              <w:ind w:left="459" w:hanging="425"/>
              <w:contextualSpacing/>
              <w:jc w:val="both"/>
              <w:rPr>
                <w:sz w:val="24"/>
                <w:szCs w:val="24"/>
              </w:rPr>
            </w:pPr>
            <w:r w:rsidRPr="004A7D40">
              <w:rPr>
                <w:sz w:val="24"/>
                <w:szCs w:val="24"/>
              </w:rPr>
              <w:t>Подготовка к контрольной работе.</w:t>
            </w:r>
          </w:p>
        </w:tc>
      </w:tr>
    </w:tbl>
    <w:p w14:paraId="5765C564" w14:textId="77777777" w:rsidR="004A7D40" w:rsidRDefault="004A7D40" w:rsidP="004A7D40">
      <w:pPr>
        <w:spacing w:line="360" w:lineRule="auto"/>
        <w:jc w:val="both"/>
        <w:rPr>
          <w:bCs/>
          <w:sz w:val="28"/>
          <w:szCs w:val="28"/>
        </w:rPr>
      </w:pPr>
    </w:p>
    <w:p w14:paraId="2B445B71" w14:textId="3CA355F7" w:rsidR="00EB7622" w:rsidRDefault="00EB7622" w:rsidP="002F0F27">
      <w:pPr>
        <w:spacing w:line="360" w:lineRule="auto"/>
        <w:jc w:val="both"/>
        <w:rPr>
          <w:bCs/>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w:t>
      </w:r>
    </w:p>
    <w:p w14:paraId="09F067D9" w14:textId="40B059F8" w:rsidR="00E04D12" w:rsidRPr="00E04D12" w:rsidRDefault="00E04D12" w:rsidP="00E04D12">
      <w:pPr>
        <w:pStyle w:val="31"/>
        <w:autoSpaceDE w:val="0"/>
        <w:autoSpaceDN w:val="0"/>
        <w:adjustRightInd w:val="0"/>
        <w:spacing w:line="360" w:lineRule="auto"/>
        <w:jc w:val="center"/>
        <w:outlineLvl w:val="0"/>
        <w:rPr>
          <w:rFonts w:ascii="Times New Roman" w:hAnsi="Times New Roman" w:cs="Times New Roman"/>
          <w:b/>
          <w:bCs/>
          <w:sz w:val="28"/>
        </w:rPr>
      </w:pPr>
      <w:r>
        <w:rPr>
          <w:rFonts w:ascii="Times New Roman" w:hAnsi="Times New Roman" w:cs="Times New Roman"/>
          <w:b/>
          <w:bCs/>
          <w:sz w:val="28"/>
        </w:rPr>
        <w:t>Типовые задания тестовой контрольной работы</w:t>
      </w:r>
    </w:p>
    <w:p w14:paraId="66CC9B83" w14:textId="77777777" w:rsidR="00E04D12" w:rsidRPr="00A754C0" w:rsidRDefault="00E04D12" w:rsidP="00E04D12">
      <w:pPr>
        <w:spacing w:line="360" w:lineRule="auto"/>
        <w:ind w:firstLine="340"/>
        <w:jc w:val="both"/>
        <w:rPr>
          <w:sz w:val="28"/>
          <w:szCs w:val="28"/>
        </w:rPr>
      </w:pPr>
      <w:r>
        <w:rPr>
          <w:sz w:val="28"/>
          <w:szCs w:val="28"/>
        </w:rPr>
        <w:t>1</w:t>
      </w:r>
      <w:r w:rsidRPr="00A754C0">
        <w:rPr>
          <w:sz w:val="28"/>
          <w:szCs w:val="28"/>
        </w:rPr>
        <w:t>. Базельский комитет по банковскому надзору в своих рекомендациях «Международная конвергенция расчетов собственного капитала и требований к собственному капиталу» (Базель II) установил следующие два метода присвоения кредитного рейтинга:</w:t>
      </w:r>
    </w:p>
    <w:p w14:paraId="5276ECD2" w14:textId="77777777" w:rsidR="00E04D12" w:rsidRPr="00A754C0" w:rsidRDefault="00E04D12" w:rsidP="00E04D12">
      <w:pPr>
        <w:pStyle w:val="Style1"/>
        <w:spacing w:line="360" w:lineRule="auto"/>
        <w:ind w:left="0" w:firstLine="340"/>
        <w:jc w:val="both"/>
        <w:rPr>
          <w:sz w:val="28"/>
          <w:szCs w:val="28"/>
        </w:rPr>
      </w:pPr>
      <w:r w:rsidRPr="00A754C0">
        <w:rPr>
          <w:sz w:val="28"/>
          <w:szCs w:val="28"/>
        </w:rPr>
        <w:t>А. Стандартный метод и метод использования системы внутренних кредитных рейтингов банка (метод IRB).</w:t>
      </w:r>
    </w:p>
    <w:p w14:paraId="37681446" w14:textId="77777777" w:rsidR="00E04D12" w:rsidRPr="00A754C0" w:rsidRDefault="00E04D12" w:rsidP="00E04D12">
      <w:pPr>
        <w:spacing w:line="360" w:lineRule="auto"/>
        <w:ind w:firstLine="340"/>
        <w:jc w:val="both"/>
        <w:rPr>
          <w:sz w:val="28"/>
          <w:szCs w:val="28"/>
        </w:rPr>
      </w:pPr>
      <w:r w:rsidRPr="00A754C0">
        <w:rPr>
          <w:sz w:val="28"/>
          <w:szCs w:val="28"/>
        </w:rPr>
        <w:t xml:space="preserve">В. Международный и </w:t>
      </w:r>
      <w:proofErr w:type="spellStart"/>
      <w:r w:rsidRPr="00A754C0">
        <w:rPr>
          <w:sz w:val="28"/>
          <w:szCs w:val="28"/>
        </w:rPr>
        <w:t>внутристрановой</w:t>
      </w:r>
      <w:proofErr w:type="spellEnd"/>
      <w:r w:rsidRPr="00A754C0">
        <w:rPr>
          <w:sz w:val="28"/>
          <w:szCs w:val="28"/>
        </w:rPr>
        <w:t xml:space="preserve">. </w:t>
      </w:r>
    </w:p>
    <w:p w14:paraId="2EDE8F0F" w14:textId="77777777" w:rsidR="00E04D12" w:rsidRPr="00A754C0" w:rsidRDefault="00E04D12" w:rsidP="00E04D12">
      <w:pPr>
        <w:spacing w:line="360" w:lineRule="auto"/>
        <w:ind w:firstLine="340"/>
        <w:jc w:val="both"/>
        <w:rPr>
          <w:sz w:val="28"/>
          <w:szCs w:val="28"/>
        </w:rPr>
      </w:pPr>
      <w:r w:rsidRPr="00A754C0">
        <w:rPr>
          <w:sz w:val="28"/>
          <w:szCs w:val="28"/>
        </w:rPr>
        <w:t xml:space="preserve">С. Количественный и качественный. </w:t>
      </w:r>
    </w:p>
    <w:p w14:paraId="2B22ECD2" w14:textId="77777777" w:rsidR="00E04D12" w:rsidRPr="00A754C0" w:rsidRDefault="00E04D12" w:rsidP="00E04D12">
      <w:pPr>
        <w:spacing w:line="360" w:lineRule="auto"/>
        <w:ind w:firstLine="340"/>
        <w:jc w:val="both"/>
        <w:rPr>
          <w:sz w:val="28"/>
          <w:szCs w:val="28"/>
        </w:rPr>
      </w:pPr>
      <w:r w:rsidRPr="00A754C0">
        <w:rPr>
          <w:sz w:val="28"/>
          <w:szCs w:val="28"/>
        </w:rPr>
        <w:lastRenderedPageBreak/>
        <w:t>D. Множественный и сингулярный.</w:t>
      </w:r>
    </w:p>
    <w:p w14:paraId="75E3FADE" w14:textId="77777777" w:rsidR="00E04D12" w:rsidRPr="00A754C0" w:rsidRDefault="00E04D12" w:rsidP="00E04D12">
      <w:pPr>
        <w:pStyle w:val="Style1"/>
        <w:spacing w:line="360" w:lineRule="auto"/>
        <w:ind w:left="0" w:firstLine="340"/>
        <w:jc w:val="both"/>
        <w:rPr>
          <w:sz w:val="28"/>
          <w:szCs w:val="28"/>
        </w:rPr>
      </w:pPr>
      <w:r>
        <w:rPr>
          <w:sz w:val="28"/>
          <w:szCs w:val="28"/>
        </w:rPr>
        <w:t>2</w:t>
      </w:r>
      <w:r w:rsidRPr="00A754C0">
        <w:rPr>
          <w:sz w:val="28"/>
          <w:szCs w:val="28"/>
        </w:rPr>
        <w:t>. Коэффициенты ликвидности показывают:</w:t>
      </w:r>
    </w:p>
    <w:p w14:paraId="461C1AE6" w14:textId="77777777" w:rsidR="00E04D12" w:rsidRPr="00A754C0" w:rsidRDefault="00E04D12" w:rsidP="00E04D12">
      <w:pPr>
        <w:spacing w:line="360" w:lineRule="auto"/>
        <w:ind w:firstLine="340"/>
        <w:jc w:val="both"/>
        <w:rPr>
          <w:sz w:val="28"/>
          <w:szCs w:val="28"/>
        </w:rPr>
      </w:pPr>
      <w:r w:rsidRPr="00A754C0">
        <w:rPr>
          <w:sz w:val="28"/>
          <w:szCs w:val="28"/>
        </w:rPr>
        <w:t xml:space="preserve">А. Соотношение собственного и заемного капитала предприятия-заемщика. </w:t>
      </w:r>
    </w:p>
    <w:p w14:paraId="3F40B3F5" w14:textId="77777777" w:rsidR="00E04D12" w:rsidRPr="00A754C0" w:rsidRDefault="00E04D12" w:rsidP="00E04D12">
      <w:pPr>
        <w:spacing w:line="360" w:lineRule="auto"/>
        <w:ind w:firstLine="340"/>
        <w:jc w:val="both"/>
        <w:rPr>
          <w:sz w:val="28"/>
          <w:szCs w:val="28"/>
        </w:rPr>
      </w:pPr>
      <w:r w:rsidRPr="00A754C0">
        <w:rPr>
          <w:sz w:val="28"/>
          <w:szCs w:val="28"/>
        </w:rPr>
        <w:t xml:space="preserve">В. Интенсивность хозяйственного цикла предприятия-заемщика. </w:t>
      </w:r>
    </w:p>
    <w:p w14:paraId="3044A601" w14:textId="382CC667" w:rsidR="00E04D12" w:rsidRPr="00A754C0" w:rsidRDefault="00E04D12" w:rsidP="00E04D12">
      <w:pPr>
        <w:spacing w:line="360" w:lineRule="auto"/>
        <w:ind w:firstLine="340"/>
        <w:jc w:val="both"/>
        <w:rPr>
          <w:sz w:val="28"/>
          <w:szCs w:val="28"/>
        </w:rPr>
      </w:pPr>
      <w:r w:rsidRPr="00A754C0">
        <w:rPr>
          <w:sz w:val="28"/>
          <w:szCs w:val="28"/>
        </w:rPr>
        <w:t xml:space="preserve">С. Эффективность работы собственного и </w:t>
      </w:r>
      <w:r w:rsidR="002F0F27" w:rsidRPr="00A754C0">
        <w:rPr>
          <w:sz w:val="28"/>
          <w:szCs w:val="28"/>
        </w:rPr>
        <w:t>привлеченного капитала</w:t>
      </w:r>
      <w:r w:rsidRPr="00A754C0">
        <w:rPr>
          <w:sz w:val="28"/>
          <w:szCs w:val="28"/>
        </w:rPr>
        <w:t xml:space="preserve"> предприятия-заемщика.</w:t>
      </w:r>
    </w:p>
    <w:p w14:paraId="54A152B2" w14:textId="77777777" w:rsidR="00E04D12" w:rsidRPr="00A754C0" w:rsidRDefault="00E04D12" w:rsidP="00E04D12">
      <w:pPr>
        <w:pStyle w:val="Style1"/>
        <w:spacing w:line="360" w:lineRule="auto"/>
        <w:ind w:left="0" w:firstLine="340"/>
        <w:jc w:val="both"/>
        <w:rPr>
          <w:sz w:val="28"/>
          <w:szCs w:val="28"/>
        </w:rPr>
      </w:pPr>
      <w:r w:rsidRPr="00A754C0">
        <w:rPr>
          <w:sz w:val="28"/>
          <w:szCs w:val="28"/>
        </w:rPr>
        <w:t>D. Способность предприятия-заемщика вовремя рассчитываться по своим обязательствам.</w:t>
      </w:r>
    </w:p>
    <w:p w14:paraId="4BEE6ACD" w14:textId="77777777" w:rsidR="00E04D12" w:rsidRPr="00A754C0" w:rsidRDefault="00E04D12" w:rsidP="00E04D12">
      <w:pPr>
        <w:spacing w:line="360" w:lineRule="auto"/>
        <w:ind w:firstLine="340"/>
        <w:jc w:val="both"/>
        <w:rPr>
          <w:sz w:val="28"/>
          <w:szCs w:val="28"/>
        </w:rPr>
      </w:pPr>
      <w:r>
        <w:rPr>
          <w:sz w:val="28"/>
          <w:szCs w:val="28"/>
        </w:rPr>
        <w:t>3</w:t>
      </w:r>
      <w:r w:rsidRPr="00A754C0">
        <w:rPr>
          <w:sz w:val="28"/>
          <w:szCs w:val="28"/>
        </w:rPr>
        <w:t>. Используемая любым специализированным рейтинговым агентством шкала оценок кредитного рейтинга, независимо от количества градаций в ней, делится на два диапазона:</w:t>
      </w:r>
    </w:p>
    <w:p w14:paraId="14842925" w14:textId="77777777" w:rsidR="00E04D12" w:rsidRPr="00A754C0" w:rsidRDefault="00E04D12" w:rsidP="00E04D12">
      <w:pPr>
        <w:pStyle w:val="Style1"/>
        <w:spacing w:line="360" w:lineRule="auto"/>
        <w:ind w:left="0" w:firstLine="340"/>
        <w:jc w:val="both"/>
        <w:rPr>
          <w:sz w:val="28"/>
          <w:szCs w:val="28"/>
        </w:rPr>
      </w:pPr>
      <w:r w:rsidRPr="00A754C0">
        <w:rPr>
          <w:sz w:val="28"/>
          <w:szCs w:val="28"/>
        </w:rPr>
        <w:t>А. Экспертные и формализованные рейтинги.</w:t>
      </w:r>
    </w:p>
    <w:p w14:paraId="2D2B2EC9" w14:textId="77777777" w:rsidR="00E04D12" w:rsidRPr="00A754C0" w:rsidRDefault="00E04D12" w:rsidP="00E04D12">
      <w:pPr>
        <w:spacing w:line="360" w:lineRule="auto"/>
        <w:ind w:firstLine="340"/>
        <w:jc w:val="both"/>
        <w:rPr>
          <w:sz w:val="28"/>
          <w:szCs w:val="28"/>
        </w:rPr>
      </w:pPr>
      <w:r w:rsidRPr="00A754C0">
        <w:rPr>
          <w:sz w:val="28"/>
          <w:szCs w:val="28"/>
        </w:rPr>
        <w:t xml:space="preserve">В. Рейтинги инвестиционного качества и рейтинги спекулятивного качества. </w:t>
      </w:r>
    </w:p>
    <w:p w14:paraId="6CAE8D4A" w14:textId="77777777" w:rsidR="00E04D12" w:rsidRPr="00A754C0" w:rsidRDefault="00E04D12" w:rsidP="00E04D12">
      <w:pPr>
        <w:spacing w:line="360" w:lineRule="auto"/>
        <w:ind w:firstLine="340"/>
        <w:jc w:val="both"/>
        <w:rPr>
          <w:sz w:val="28"/>
          <w:szCs w:val="28"/>
        </w:rPr>
      </w:pPr>
      <w:r w:rsidRPr="00A754C0">
        <w:rPr>
          <w:sz w:val="28"/>
          <w:szCs w:val="28"/>
        </w:rPr>
        <w:t xml:space="preserve">С. Количественные и качественные рейтинги. </w:t>
      </w:r>
    </w:p>
    <w:p w14:paraId="7F6F3987" w14:textId="77777777" w:rsidR="00E04D12" w:rsidRPr="00A754C0" w:rsidRDefault="00E04D12" w:rsidP="00E04D12">
      <w:pPr>
        <w:spacing w:line="360" w:lineRule="auto"/>
        <w:ind w:firstLine="340"/>
        <w:jc w:val="both"/>
        <w:rPr>
          <w:sz w:val="28"/>
          <w:szCs w:val="28"/>
        </w:rPr>
      </w:pPr>
      <w:r w:rsidRPr="00A754C0">
        <w:rPr>
          <w:sz w:val="28"/>
          <w:szCs w:val="28"/>
        </w:rPr>
        <w:t>D. Дифференцированные и стандартизированные рейтинги.</w:t>
      </w:r>
    </w:p>
    <w:p w14:paraId="68FEF4BD" w14:textId="77777777" w:rsidR="00E04D12" w:rsidRPr="00A754C0" w:rsidRDefault="00E04D12" w:rsidP="00E04D12">
      <w:pPr>
        <w:spacing w:line="360" w:lineRule="auto"/>
        <w:ind w:firstLine="340"/>
        <w:jc w:val="both"/>
        <w:rPr>
          <w:sz w:val="28"/>
          <w:szCs w:val="28"/>
        </w:rPr>
      </w:pPr>
      <w:r>
        <w:rPr>
          <w:sz w:val="28"/>
          <w:szCs w:val="28"/>
        </w:rPr>
        <w:t>4</w:t>
      </w:r>
      <w:r w:rsidRPr="00A754C0">
        <w:rPr>
          <w:sz w:val="28"/>
          <w:szCs w:val="28"/>
        </w:rPr>
        <w:t>. Кредитный рейтинг представляет собой:</w:t>
      </w:r>
    </w:p>
    <w:p w14:paraId="17FFEAE0" w14:textId="77777777" w:rsidR="00E04D12" w:rsidRPr="00A754C0" w:rsidRDefault="00E04D12" w:rsidP="00E04D12">
      <w:pPr>
        <w:spacing w:line="360" w:lineRule="auto"/>
        <w:ind w:firstLine="340"/>
        <w:jc w:val="both"/>
        <w:rPr>
          <w:sz w:val="28"/>
          <w:szCs w:val="28"/>
        </w:rPr>
      </w:pPr>
      <w:r w:rsidRPr="00A754C0">
        <w:rPr>
          <w:sz w:val="28"/>
          <w:szCs w:val="28"/>
        </w:rPr>
        <w:t xml:space="preserve">А. Интегральную оценку кредитоспособности заемщика, включающую оценку только количественных характеристик его кредитоспособности. </w:t>
      </w:r>
    </w:p>
    <w:p w14:paraId="4FE262A6" w14:textId="77777777" w:rsidR="00E04D12" w:rsidRPr="00A754C0" w:rsidRDefault="00E04D12" w:rsidP="00E04D12">
      <w:pPr>
        <w:spacing w:line="360" w:lineRule="auto"/>
        <w:ind w:firstLine="340"/>
        <w:jc w:val="both"/>
        <w:rPr>
          <w:sz w:val="28"/>
          <w:szCs w:val="28"/>
        </w:rPr>
      </w:pPr>
      <w:r w:rsidRPr="00A754C0">
        <w:rPr>
          <w:sz w:val="28"/>
          <w:szCs w:val="28"/>
        </w:rPr>
        <w:t xml:space="preserve">В. Интегральную оценку кредитоспособности заемщика, включающую оценку количественных и качественных характеристик его кредитоспособности. </w:t>
      </w:r>
    </w:p>
    <w:p w14:paraId="3AEF5AE3" w14:textId="77777777" w:rsidR="00E04D12" w:rsidRPr="00A754C0" w:rsidRDefault="00E04D12" w:rsidP="00E04D12">
      <w:pPr>
        <w:spacing w:line="360" w:lineRule="auto"/>
        <w:ind w:firstLine="340"/>
        <w:jc w:val="both"/>
        <w:rPr>
          <w:sz w:val="28"/>
          <w:szCs w:val="28"/>
        </w:rPr>
      </w:pPr>
      <w:r w:rsidRPr="00A754C0">
        <w:rPr>
          <w:sz w:val="28"/>
          <w:szCs w:val="28"/>
        </w:rPr>
        <w:t xml:space="preserve">С. Интегральную оценку кредитоспособности заемщика, включающую оценку только качественных характеристик его кредитоспособности. </w:t>
      </w:r>
    </w:p>
    <w:p w14:paraId="0B7E957A" w14:textId="77777777" w:rsidR="00E04D12" w:rsidRPr="00A754C0" w:rsidRDefault="00E04D12" w:rsidP="00E04D12">
      <w:pPr>
        <w:spacing w:line="360" w:lineRule="auto"/>
        <w:ind w:firstLine="340"/>
        <w:jc w:val="both"/>
        <w:rPr>
          <w:sz w:val="28"/>
          <w:szCs w:val="28"/>
        </w:rPr>
      </w:pPr>
      <w:r w:rsidRPr="00A754C0">
        <w:rPr>
          <w:sz w:val="28"/>
          <w:szCs w:val="28"/>
        </w:rPr>
        <w:t xml:space="preserve">D. Дифференцированную для каждого заемщика оценку его кредитоспособности, включающую оценку индивидуально выбранных для каждого заемщика характеристик кредитоспособности. </w:t>
      </w:r>
    </w:p>
    <w:p w14:paraId="12392916" w14:textId="77777777" w:rsidR="00E04D12" w:rsidRPr="00A754C0" w:rsidRDefault="00E04D12" w:rsidP="00E04D12">
      <w:pPr>
        <w:spacing w:line="360" w:lineRule="auto"/>
        <w:ind w:firstLine="340"/>
        <w:jc w:val="both"/>
        <w:rPr>
          <w:sz w:val="28"/>
          <w:szCs w:val="28"/>
        </w:rPr>
      </w:pPr>
      <w:r>
        <w:rPr>
          <w:sz w:val="28"/>
          <w:szCs w:val="28"/>
        </w:rPr>
        <w:t>5</w:t>
      </w:r>
      <w:r w:rsidRPr="00A754C0">
        <w:rPr>
          <w:sz w:val="28"/>
          <w:szCs w:val="28"/>
        </w:rPr>
        <w:t xml:space="preserve">. Стандартный метод рейтингования заемщиков, определенный в рекомендациях Базельского комитета по банковскому надзору «Международная конвергенция расчетов собственного капитала и требований </w:t>
      </w:r>
      <w:r w:rsidRPr="00A754C0">
        <w:rPr>
          <w:sz w:val="28"/>
          <w:szCs w:val="28"/>
        </w:rPr>
        <w:lastRenderedPageBreak/>
        <w:t>к собственному капиталу» (Базель II), предусматривает следующее:</w:t>
      </w:r>
    </w:p>
    <w:p w14:paraId="35E9FA93" w14:textId="77777777" w:rsidR="00E04D12" w:rsidRPr="00A754C0" w:rsidRDefault="00E04D12" w:rsidP="00E04D12">
      <w:pPr>
        <w:pStyle w:val="Style1"/>
        <w:spacing w:line="360" w:lineRule="auto"/>
        <w:ind w:left="0" w:firstLine="340"/>
        <w:jc w:val="both"/>
        <w:rPr>
          <w:sz w:val="28"/>
          <w:szCs w:val="28"/>
        </w:rPr>
      </w:pPr>
      <w:r w:rsidRPr="00A754C0">
        <w:rPr>
          <w:sz w:val="28"/>
          <w:szCs w:val="28"/>
        </w:rPr>
        <w:t>А. Присвоение кредитного рейтинга заемщику центральным банком страны в соответствии со стандартной методикой.</w:t>
      </w:r>
    </w:p>
    <w:p w14:paraId="6C3E9B1D" w14:textId="77777777" w:rsidR="00E04D12" w:rsidRPr="00A754C0" w:rsidRDefault="00E04D12" w:rsidP="00E04D12">
      <w:pPr>
        <w:spacing w:line="360" w:lineRule="auto"/>
        <w:ind w:firstLine="340"/>
        <w:jc w:val="both"/>
        <w:rPr>
          <w:sz w:val="28"/>
          <w:szCs w:val="28"/>
        </w:rPr>
      </w:pPr>
      <w:r w:rsidRPr="00A754C0">
        <w:rPr>
          <w:sz w:val="28"/>
          <w:szCs w:val="28"/>
        </w:rPr>
        <w:t xml:space="preserve">В. Присвоение кредитного рейтинга заемщику кредитующим банком в соответствии с внутренней стандартизированной методикой данного банка. </w:t>
      </w:r>
    </w:p>
    <w:p w14:paraId="38D18CD7" w14:textId="77777777" w:rsidR="00E04D12" w:rsidRPr="00A754C0" w:rsidRDefault="00E04D12" w:rsidP="00E04D12">
      <w:pPr>
        <w:spacing w:line="360" w:lineRule="auto"/>
        <w:ind w:firstLine="340"/>
        <w:jc w:val="both"/>
        <w:rPr>
          <w:sz w:val="28"/>
          <w:szCs w:val="28"/>
        </w:rPr>
      </w:pPr>
      <w:r w:rsidRPr="00A754C0">
        <w:rPr>
          <w:sz w:val="28"/>
          <w:szCs w:val="28"/>
        </w:rPr>
        <w:t xml:space="preserve">С. Присвоение внешнего кредитного рейтинга заемщику специализированной сторонней организацией – независимым рейтинговым агентством. </w:t>
      </w:r>
    </w:p>
    <w:p w14:paraId="5A14DDC2" w14:textId="77777777" w:rsidR="00E04D12" w:rsidRPr="00A754C0" w:rsidRDefault="00E04D12" w:rsidP="00E04D12">
      <w:pPr>
        <w:spacing w:line="360" w:lineRule="auto"/>
        <w:ind w:firstLine="340"/>
        <w:jc w:val="both"/>
        <w:rPr>
          <w:sz w:val="28"/>
          <w:szCs w:val="28"/>
        </w:rPr>
      </w:pPr>
      <w:r w:rsidRPr="00A754C0">
        <w:rPr>
          <w:sz w:val="28"/>
          <w:szCs w:val="28"/>
        </w:rPr>
        <w:t>D. Самостоятельное определение заемщиком своего кредитного рейтинга по стандартной методике.</w:t>
      </w:r>
    </w:p>
    <w:p w14:paraId="70D66F54" w14:textId="77777777" w:rsidR="00291579" w:rsidRDefault="00291579" w:rsidP="00291579">
      <w:pPr>
        <w:tabs>
          <w:tab w:val="left" w:pos="-180"/>
        </w:tabs>
        <w:suppressAutoHyphens/>
        <w:spacing w:line="360" w:lineRule="auto"/>
        <w:ind w:right="70"/>
        <w:jc w:val="both"/>
        <w:rPr>
          <w:b/>
          <w:sz w:val="28"/>
          <w:szCs w:val="28"/>
        </w:rPr>
      </w:pPr>
      <w:bookmarkStart w:id="6" w:name="_Hlk119596810"/>
      <w:bookmarkStart w:id="7" w:name="_Hlk107308365"/>
    </w:p>
    <w:p w14:paraId="3222FD4D" w14:textId="664E9C7E" w:rsidR="002F0F27" w:rsidRPr="002F0F27" w:rsidRDefault="002F0F27" w:rsidP="00291579">
      <w:pPr>
        <w:tabs>
          <w:tab w:val="left" w:pos="-180"/>
        </w:tabs>
        <w:suppressAutoHyphens/>
        <w:spacing w:line="360" w:lineRule="auto"/>
        <w:ind w:right="70"/>
        <w:jc w:val="both"/>
        <w:rPr>
          <w:b/>
          <w:sz w:val="28"/>
          <w:szCs w:val="28"/>
        </w:rPr>
      </w:pPr>
      <w:r w:rsidRPr="002F0F27">
        <w:rPr>
          <w:b/>
          <w:sz w:val="28"/>
          <w:szCs w:val="28"/>
        </w:rPr>
        <w:t>Критерии балльной оценки различных форм текущего контроля успеваемости</w:t>
      </w:r>
    </w:p>
    <w:p w14:paraId="035C2E18" w14:textId="4ECB170F" w:rsidR="002F0F27" w:rsidRDefault="002F0F27" w:rsidP="00291579">
      <w:pPr>
        <w:tabs>
          <w:tab w:val="left" w:pos="-180"/>
        </w:tabs>
        <w:suppressAutoHyphens/>
        <w:spacing w:line="360" w:lineRule="auto"/>
        <w:ind w:right="70"/>
        <w:jc w:val="both"/>
        <w:rPr>
          <w:sz w:val="28"/>
          <w:szCs w:val="28"/>
        </w:rPr>
      </w:pPr>
      <w:r w:rsidRPr="002F0F27">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9D37C5">
        <w:rPr>
          <w:sz w:val="28"/>
          <w:szCs w:val="28"/>
        </w:rPr>
        <w:t>банковского дела и монетарного регулирования</w:t>
      </w:r>
      <w:r w:rsidRPr="002F0F27">
        <w:rPr>
          <w:sz w:val="28"/>
          <w:szCs w:val="28"/>
        </w:rPr>
        <w:t>.</w:t>
      </w:r>
      <w:bookmarkEnd w:id="6"/>
    </w:p>
    <w:p w14:paraId="604067B3" w14:textId="77777777" w:rsidR="00EA67C5" w:rsidRPr="002F0F27" w:rsidRDefault="00EA67C5" w:rsidP="002F0F27">
      <w:pPr>
        <w:tabs>
          <w:tab w:val="left" w:pos="-180"/>
        </w:tabs>
        <w:suppressAutoHyphens/>
        <w:spacing w:line="360" w:lineRule="exact"/>
        <w:ind w:right="70"/>
        <w:jc w:val="both"/>
        <w:rPr>
          <w:sz w:val="28"/>
          <w:szCs w:val="28"/>
        </w:rPr>
      </w:pPr>
    </w:p>
    <w:bookmarkEnd w:id="7"/>
    <w:p w14:paraId="67FE941A" w14:textId="73924934" w:rsidR="00031230" w:rsidRDefault="00031230" w:rsidP="002B2E7C">
      <w:pPr>
        <w:spacing w:line="360" w:lineRule="auto"/>
        <w:jc w:val="both"/>
        <w:rPr>
          <w:sz w:val="28"/>
          <w:szCs w:val="28"/>
        </w:rPr>
      </w:pPr>
    </w:p>
    <w:p w14:paraId="1B776785" w14:textId="77777777" w:rsidR="00EA67C5" w:rsidRDefault="00EA67C5" w:rsidP="002B2E7C">
      <w:pPr>
        <w:spacing w:line="360" w:lineRule="auto"/>
        <w:jc w:val="both"/>
        <w:rPr>
          <w:sz w:val="28"/>
          <w:szCs w:val="28"/>
        </w:rPr>
        <w:sectPr w:rsidR="00EA67C5" w:rsidSect="007A51FE">
          <w:footerReference w:type="default" r:id="rId8"/>
          <w:pgSz w:w="11906" w:h="16838"/>
          <w:pgMar w:top="1134" w:right="850" w:bottom="1134" w:left="1701" w:header="708" w:footer="708" w:gutter="0"/>
          <w:cols w:space="708"/>
          <w:titlePg/>
          <w:docGrid w:linePitch="360"/>
        </w:sectPr>
      </w:pPr>
    </w:p>
    <w:p w14:paraId="4BD0C27E" w14:textId="77777777" w:rsidR="00CB45AA" w:rsidRPr="005532E3" w:rsidRDefault="00CB45AA" w:rsidP="00291579">
      <w:pPr>
        <w:spacing w:line="360" w:lineRule="auto"/>
        <w:jc w:val="both"/>
        <w:rPr>
          <w:b/>
          <w:sz w:val="28"/>
          <w:szCs w:val="28"/>
        </w:rPr>
      </w:pPr>
      <w:r w:rsidRPr="005532E3">
        <w:rPr>
          <w:b/>
          <w:sz w:val="28"/>
          <w:szCs w:val="28"/>
        </w:rPr>
        <w:lastRenderedPageBreak/>
        <w:t>7. Фонд оценочных средств для проведения промежуточной аттестации обучающихся по дисциплине</w:t>
      </w:r>
    </w:p>
    <w:p w14:paraId="6755F756" w14:textId="22D1515D" w:rsidR="00031230" w:rsidRPr="009D37C5" w:rsidRDefault="009D37C5" w:rsidP="00291579">
      <w:pPr>
        <w:suppressAutoHyphens/>
        <w:spacing w:line="360" w:lineRule="auto"/>
        <w:ind w:firstLine="708"/>
        <w:jc w:val="both"/>
        <w:rPr>
          <w:sz w:val="28"/>
        </w:rPr>
      </w:pPr>
      <w:bookmarkStart w:id="8"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p>
    <w:p w14:paraId="490DB3BC" w14:textId="77777777" w:rsidR="00E00F01" w:rsidRDefault="00E00F01" w:rsidP="00E00F01">
      <w:pPr>
        <w:spacing w:line="360" w:lineRule="auto"/>
        <w:ind w:firstLine="709"/>
        <w:jc w:val="both"/>
        <w:rPr>
          <w:rFonts w:eastAsiaTheme="minorHAnsi"/>
          <w:color w:val="000000"/>
          <w:sz w:val="28"/>
          <w:szCs w:val="28"/>
          <w:lang w:eastAsia="en-US"/>
        </w:rPr>
      </w:pPr>
    </w:p>
    <w:p w14:paraId="089E5ED3" w14:textId="4F467AEB" w:rsidR="00E00F01" w:rsidRPr="00291579" w:rsidRDefault="009D37C5" w:rsidP="00291579">
      <w:pPr>
        <w:spacing w:line="360" w:lineRule="auto"/>
        <w:ind w:firstLine="709"/>
        <w:jc w:val="both"/>
        <w:rPr>
          <w:b/>
          <w:sz w:val="28"/>
          <w:szCs w:val="28"/>
        </w:rPr>
      </w:pPr>
      <w:bookmarkStart w:id="9"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9"/>
    </w:p>
    <w:tbl>
      <w:tblPr>
        <w:tblStyle w:val="13"/>
        <w:tblW w:w="14596" w:type="dxa"/>
        <w:tblCellMar>
          <w:top w:w="57" w:type="dxa"/>
          <w:left w:w="57" w:type="dxa"/>
          <w:bottom w:w="57" w:type="dxa"/>
          <w:right w:w="57" w:type="dxa"/>
        </w:tblCellMar>
        <w:tblLook w:val="04A0" w:firstRow="1" w:lastRow="0" w:firstColumn="1" w:lastColumn="0" w:noHBand="0" w:noVBand="1"/>
      </w:tblPr>
      <w:tblGrid>
        <w:gridCol w:w="2096"/>
        <w:gridCol w:w="2244"/>
        <w:gridCol w:w="2244"/>
        <w:gridCol w:w="8671"/>
      </w:tblGrid>
      <w:tr w:rsidR="002C412F" w:rsidRPr="002C412F" w14:paraId="7EA48943" w14:textId="77777777" w:rsidTr="00EA67C5">
        <w:tc>
          <w:tcPr>
            <w:tcW w:w="2096" w:type="dxa"/>
          </w:tcPr>
          <w:p w14:paraId="13E4F5E0" w14:textId="77777777" w:rsidR="009D37C5" w:rsidRPr="002C412F" w:rsidRDefault="009D37C5" w:rsidP="009D37C5">
            <w:pPr>
              <w:jc w:val="center"/>
              <w:rPr>
                <w:b/>
                <w:bCs/>
                <w:sz w:val="24"/>
                <w:szCs w:val="24"/>
              </w:rPr>
            </w:pPr>
            <w:r w:rsidRPr="002C412F">
              <w:rPr>
                <w:b/>
                <w:bCs/>
                <w:sz w:val="24"/>
                <w:szCs w:val="24"/>
              </w:rPr>
              <w:t>Наименование компетенции</w:t>
            </w:r>
          </w:p>
        </w:tc>
        <w:tc>
          <w:tcPr>
            <w:tcW w:w="2244" w:type="dxa"/>
          </w:tcPr>
          <w:p w14:paraId="51B94600" w14:textId="77777777" w:rsidR="009D37C5" w:rsidRPr="002C412F" w:rsidRDefault="009D37C5" w:rsidP="009D37C5">
            <w:pPr>
              <w:jc w:val="center"/>
              <w:rPr>
                <w:b/>
                <w:bCs/>
                <w:sz w:val="24"/>
                <w:szCs w:val="24"/>
              </w:rPr>
            </w:pPr>
            <w:r w:rsidRPr="002C412F">
              <w:rPr>
                <w:b/>
                <w:bCs/>
                <w:sz w:val="24"/>
                <w:szCs w:val="24"/>
              </w:rPr>
              <w:t>Наименование индикаторов</w:t>
            </w:r>
            <w:r w:rsidRPr="002C412F">
              <w:rPr>
                <w:b/>
                <w:bCs/>
                <w:sz w:val="24"/>
                <w:szCs w:val="24"/>
              </w:rPr>
              <w:br/>
              <w:t xml:space="preserve">достижения </w:t>
            </w:r>
            <w:r w:rsidRPr="002C412F">
              <w:rPr>
                <w:b/>
                <w:bCs/>
                <w:sz w:val="24"/>
                <w:szCs w:val="24"/>
              </w:rPr>
              <w:br/>
              <w:t>компетенции</w:t>
            </w:r>
          </w:p>
        </w:tc>
        <w:tc>
          <w:tcPr>
            <w:tcW w:w="2552" w:type="dxa"/>
          </w:tcPr>
          <w:p w14:paraId="4BBF4D9C" w14:textId="77777777" w:rsidR="009D37C5" w:rsidRPr="002C412F" w:rsidRDefault="009D37C5" w:rsidP="009D37C5">
            <w:pPr>
              <w:jc w:val="center"/>
              <w:rPr>
                <w:b/>
                <w:bCs/>
                <w:sz w:val="24"/>
                <w:szCs w:val="24"/>
              </w:rPr>
            </w:pPr>
            <w:r w:rsidRPr="002C412F">
              <w:rPr>
                <w:b/>
                <w:bCs/>
                <w:sz w:val="24"/>
                <w:szCs w:val="24"/>
              </w:rPr>
              <w:t>Результаты обучения (умения и знания), соотнесенные с индикаторами достижения компетенции</w:t>
            </w:r>
          </w:p>
        </w:tc>
        <w:tc>
          <w:tcPr>
            <w:tcW w:w="7704" w:type="dxa"/>
          </w:tcPr>
          <w:p w14:paraId="05112AD3" w14:textId="77777777" w:rsidR="009D37C5" w:rsidRPr="002C412F" w:rsidRDefault="009D37C5" w:rsidP="009D37C5">
            <w:pPr>
              <w:jc w:val="center"/>
              <w:rPr>
                <w:b/>
                <w:bCs/>
                <w:sz w:val="24"/>
                <w:szCs w:val="24"/>
              </w:rPr>
            </w:pPr>
            <w:r w:rsidRPr="002C412F">
              <w:rPr>
                <w:b/>
                <w:bCs/>
                <w:sz w:val="24"/>
                <w:szCs w:val="24"/>
              </w:rPr>
              <w:t>Типовые</w:t>
            </w:r>
            <w:r w:rsidRPr="002C412F">
              <w:rPr>
                <w:b/>
                <w:bCs/>
                <w:sz w:val="24"/>
                <w:szCs w:val="24"/>
              </w:rPr>
              <w:br/>
              <w:t>контрольные</w:t>
            </w:r>
            <w:r w:rsidRPr="002C412F">
              <w:rPr>
                <w:b/>
                <w:bCs/>
                <w:sz w:val="24"/>
                <w:szCs w:val="24"/>
              </w:rPr>
              <w:br/>
              <w:t>задания</w:t>
            </w:r>
          </w:p>
        </w:tc>
      </w:tr>
      <w:tr w:rsidR="002C412F" w:rsidRPr="002C412F" w14:paraId="724312F8" w14:textId="77777777" w:rsidTr="00EA67C5">
        <w:tc>
          <w:tcPr>
            <w:tcW w:w="2096" w:type="dxa"/>
          </w:tcPr>
          <w:p w14:paraId="4A0BE3E8" w14:textId="77777777" w:rsidR="009D37C5" w:rsidRPr="002C412F" w:rsidRDefault="009D37C5" w:rsidP="009D37C5">
            <w:pPr>
              <w:rPr>
                <w:sz w:val="24"/>
                <w:szCs w:val="28"/>
              </w:rPr>
            </w:pPr>
            <w:r w:rsidRPr="002C412F">
              <w:rPr>
                <w:sz w:val="24"/>
                <w:szCs w:val="28"/>
              </w:rPr>
              <w:t>ПКН-1</w:t>
            </w:r>
          </w:p>
          <w:p w14:paraId="623B6EFF" w14:textId="73F4E4A5" w:rsidR="009D37C5" w:rsidRPr="002C412F" w:rsidRDefault="009D37C5" w:rsidP="009D37C5">
            <w:pPr>
              <w:pStyle w:val="Default"/>
              <w:rPr>
                <w:color w:val="auto"/>
              </w:rPr>
            </w:pPr>
            <w:r w:rsidRPr="002C412F">
              <w:rPr>
                <w:color w:val="auto"/>
              </w:rPr>
              <w:t xml:space="preserve">Способность решать практические и (или) научно-исследовательские задачи как в деятельности финансовых органов, различных институтов и </w:t>
            </w:r>
            <w:r w:rsidRPr="002C412F">
              <w:rPr>
                <w:color w:val="auto"/>
              </w:rPr>
              <w:lastRenderedPageBreak/>
              <w:t>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244" w:type="dxa"/>
          </w:tcPr>
          <w:p w14:paraId="06546046" w14:textId="77777777" w:rsidR="009D37C5" w:rsidRPr="002C412F" w:rsidRDefault="009D37C5" w:rsidP="009D37C5">
            <w:pPr>
              <w:tabs>
                <w:tab w:val="left" w:pos="540"/>
              </w:tabs>
              <w:contextualSpacing/>
              <w:jc w:val="both"/>
              <w:rPr>
                <w:sz w:val="24"/>
                <w:szCs w:val="28"/>
              </w:rPr>
            </w:pPr>
            <w:r w:rsidRPr="002C412F">
              <w:rPr>
                <w:sz w:val="24"/>
                <w:szCs w:val="28"/>
              </w:rPr>
              <w:lastRenderedPageBreak/>
              <w:t xml:space="preserve">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w:t>
            </w:r>
            <w:r w:rsidRPr="002C412F">
              <w:rPr>
                <w:sz w:val="24"/>
                <w:szCs w:val="28"/>
              </w:rPr>
              <w:lastRenderedPageBreak/>
              <w:t>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7B97ADF2" w14:textId="77777777" w:rsidR="00134F24" w:rsidRPr="002C412F" w:rsidRDefault="00134F24" w:rsidP="009D37C5">
            <w:pPr>
              <w:tabs>
                <w:tab w:val="left" w:pos="540"/>
              </w:tabs>
              <w:contextualSpacing/>
              <w:jc w:val="both"/>
              <w:rPr>
                <w:sz w:val="24"/>
                <w:szCs w:val="28"/>
              </w:rPr>
            </w:pPr>
          </w:p>
          <w:p w14:paraId="62328CFD" w14:textId="77777777" w:rsidR="00134F24" w:rsidRPr="002C412F" w:rsidRDefault="00134F24" w:rsidP="009D37C5">
            <w:pPr>
              <w:tabs>
                <w:tab w:val="left" w:pos="540"/>
              </w:tabs>
              <w:contextualSpacing/>
              <w:jc w:val="both"/>
              <w:rPr>
                <w:sz w:val="24"/>
                <w:szCs w:val="28"/>
              </w:rPr>
            </w:pPr>
          </w:p>
          <w:p w14:paraId="66A662C1" w14:textId="77777777" w:rsidR="00134F24" w:rsidRPr="002C412F" w:rsidRDefault="00134F24" w:rsidP="009D37C5">
            <w:pPr>
              <w:tabs>
                <w:tab w:val="left" w:pos="540"/>
              </w:tabs>
              <w:contextualSpacing/>
              <w:jc w:val="both"/>
              <w:rPr>
                <w:sz w:val="24"/>
                <w:szCs w:val="28"/>
              </w:rPr>
            </w:pPr>
          </w:p>
          <w:p w14:paraId="3B7EAF75" w14:textId="77777777" w:rsidR="00134F24" w:rsidRPr="002C412F" w:rsidRDefault="00134F24" w:rsidP="009D37C5">
            <w:pPr>
              <w:tabs>
                <w:tab w:val="left" w:pos="540"/>
              </w:tabs>
              <w:contextualSpacing/>
              <w:jc w:val="both"/>
              <w:rPr>
                <w:sz w:val="24"/>
                <w:szCs w:val="28"/>
              </w:rPr>
            </w:pPr>
          </w:p>
          <w:p w14:paraId="4565ADA2" w14:textId="77777777" w:rsidR="00134F24" w:rsidRPr="002C412F" w:rsidRDefault="00134F24" w:rsidP="009D37C5">
            <w:pPr>
              <w:tabs>
                <w:tab w:val="left" w:pos="540"/>
              </w:tabs>
              <w:contextualSpacing/>
              <w:jc w:val="both"/>
              <w:rPr>
                <w:sz w:val="24"/>
                <w:szCs w:val="28"/>
              </w:rPr>
            </w:pPr>
          </w:p>
          <w:p w14:paraId="1BA12516" w14:textId="77777777" w:rsidR="00134F24" w:rsidRPr="002C412F" w:rsidRDefault="00134F24" w:rsidP="009D37C5">
            <w:pPr>
              <w:tabs>
                <w:tab w:val="left" w:pos="540"/>
              </w:tabs>
              <w:contextualSpacing/>
              <w:jc w:val="both"/>
              <w:rPr>
                <w:sz w:val="24"/>
                <w:szCs w:val="28"/>
              </w:rPr>
            </w:pPr>
          </w:p>
          <w:p w14:paraId="1720806E" w14:textId="77777777" w:rsidR="00134F24" w:rsidRPr="002C412F" w:rsidRDefault="00134F24" w:rsidP="009D37C5">
            <w:pPr>
              <w:tabs>
                <w:tab w:val="left" w:pos="540"/>
              </w:tabs>
              <w:contextualSpacing/>
              <w:jc w:val="both"/>
              <w:rPr>
                <w:sz w:val="24"/>
                <w:szCs w:val="28"/>
              </w:rPr>
            </w:pPr>
          </w:p>
          <w:p w14:paraId="70E70B28" w14:textId="77777777" w:rsidR="00134F24" w:rsidRPr="002C412F" w:rsidRDefault="00134F24" w:rsidP="009D37C5">
            <w:pPr>
              <w:tabs>
                <w:tab w:val="left" w:pos="540"/>
              </w:tabs>
              <w:contextualSpacing/>
              <w:jc w:val="both"/>
              <w:rPr>
                <w:sz w:val="24"/>
                <w:szCs w:val="28"/>
              </w:rPr>
            </w:pPr>
          </w:p>
          <w:p w14:paraId="31387C63" w14:textId="77777777" w:rsidR="00134F24" w:rsidRPr="002C412F" w:rsidRDefault="00134F24" w:rsidP="009D37C5">
            <w:pPr>
              <w:tabs>
                <w:tab w:val="left" w:pos="540"/>
              </w:tabs>
              <w:contextualSpacing/>
              <w:jc w:val="both"/>
              <w:rPr>
                <w:sz w:val="24"/>
                <w:szCs w:val="28"/>
              </w:rPr>
            </w:pPr>
          </w:p>
          <w:p w14:paraId="69DAE4E1" w14:textId="77777777" w:rsidR="00134F24" w:rsidRPr="002C412F" w:rsidRDefault="00134F24" w:rsidP="009D37C5">
            <w:pPr>
              <w:tabs>
                <w:tab w:val="left" w:pos="540"/>
              </w:tabs>
              <w:contextualSpacing/>
              <w:jc w:val="both"/>
              <w:rPr>
                <w:sz w:val="24"/>
                <w:szCs w:val="28"/>
              </w:rPr>
            </w:pPr>
          </w:p>
          <w:p w14:paraId="3DB54C06" w14:textId="77777777" w:rsidR="00134F24" w:rsidRPr="002C412F" w:rsidRDefault="00134F24" w:rsidP="009D37C5">
            <w:pPr>
              <w:tabs>
                <w:tab w:val="left" w:pos="540"/>
              </w:tabs>
              <w:contextualSpacing/>
              <w:jc w:val="both"/>
              <w:rPr>
                <w:sz w:val="24"/>
                <w:szCs w:val="28"/>
              </w:rPr>
            </w:pPr>
          </w:p>
          <w:p w14:paraId="7AEF92C0" w14:textId="77777777" w:rsidR="00134F24" w:rsidRPr="002C412F" w:rsidRDefault="00134F24" w:rsidP="009D37C5">
            <w:pPr>
              <w:tabs>
                <w:tab w:val="left" w:pos="540"/>
              </w:tabs>
              <w:contextualSpacing/>
              <w:jc w:val="both"/>
              <w:rPr>
                <w:sz w:val="24"/>
                <w:szCs w:val="28"/>
              </w:rPr>
            </w:pPr>
          </w:p>
          <w:p w14:paraId="7FECD078" w14:textId="77777777" w:rsidR="00134F24" w:rsidRPr="002C412F" w:rsidRDefault="00134F24" w:rsidP="009D37C5">
            <w:pPr>
              <w:tabs>
                <w:tab w:val="left" w:pos="540"/>
              </w:tabs>
              <w:contextualSpacing/>
              <w:jc w:val="both"/>
              <w:rPr>
                <w:sz w:val="24"/>
                <w:szCs w:val="28"/>
              </w:rPr>
            </w:pPr>
          </w:p>
          <w:p w14:paraId="05AF3CF7" w14:textId="77777777" w:rsidR="00134F24" w:rsidRPr="002C412F" w:rsidRDefault="00134F24" w:rsidP="009D37C5">
            <w:pPr>
              <w:tabs>
                <w:tab w:val="left" w:pos="540"/>
              </w:tabs>
              <w:contextualSpacing/>
              <w:jc w:val="both"/>
              <w:rPr>
                <w:sz w:val="24"/>
                <w:szCs w:val="28"/>
              </w:rPr>
            </w:pPr>
          </w:p>
          <w:p w14:paraId="78136FB5" w14:textId="77777777" w:rsidR="00134F24" w:rsidRPr="002C412F" w:rsidRDefault="00134F24" w:rsidP="009D37C5">
            <w:pPr>
              <w:tabs>
                <w:tab w:val="left" w:pos="540"/>
              </w:tabs>
              <w:contextualSpacing/>
              <w:jc w:val="both"/>
              <w:rPr>
                <w:sz w:val="24"/>
                <w:szCs w:val="28"/>
              </w:rPr>
            </w:pPr>
          </w:p>
          <w:p w14:paraId="5BB6F3A7" w14:textId="77777777" w:rsidR="00134F24" w:rsidRPr="002C412F" w:rsidRDefault="00134F24" w:rsidP="009D37C5">
            <w:pPr>
              <w:tabs>
                <w:tab w:val="left" w:pos="540"/>
              </w:tabs>
              <w:contextualSpacing/>
              <w:jc w:val="both"/>
              <w:rPr>
                <w:sz w:val="24"/>
                <w:szCs w:val="28"/>
              </w:rPr>
            </w:pPr>
          </w:p>
          <w:p w14:paraId="6DFE2103" w14:textId="14AE361F" w:rsidR="009D37C5" w:rsidRPr="002C412F" w:rsidRDefault="009D37C5" w:rsidP="009D37C5">
            <w:pPr>
              <w:tabs>
                <w:tab w:val="left" w:pos="540"/>
              </w:tabs>
              <w:contextualSpacing/>
              <w:jc w:val="both"/>
              <w:rPr>
                <w:sz w:val="24"/>
                <w:szCs w:val="28"/>
              </w:rPr>
            </w:pPr>
            <w:r w:rsidRPr="002C412F">
              <w:rPr>
                <w:sz w:val="24"/>
                <w:szCs w:val="28"/>
              </w:rPr>
              <w:t xml:space="preserve">2.Проводит критический анализ </w:t>
            </w:r>
            <w:r w:rsidRPr="002C412F">
              <w:rPr>
                <w:sz w:val="24"/>
                <w:szCs w:val="28"/>
              </w:rPr>
              <w:lastRenderedPageBreak/>
              <w:t>выявленных проблемных ситуаций.</w:t>
            </w:r>
          </w:p>
          <w:p w14:paraId="0AC2062C" w14:textId="77777777" w:rsidR="009D37C5" w:rsidRPr="002C412F" w:rsidRDefault="009D37C5" w:rsidP="009D37C5">
            <w:pPr>
              <w:tabs>
                <w:tab w:val="left" w:pos="540"/>
              </w:tabs>
              <w:contextualSpacing/>
              <w:jc w:val="both"/>
              <w:rPr>
                <w:sz w:val="24"/>
                <w:szCs w:val="28"/>
              </w:rPr>
            </w:pPr>
          </w:p>
          <w:p w14:paraId="77AE850E" w14:textId="77777777" w:rsidR="009D37C5" w:rsidRPr="002C412F" w:rsidRDefault="009D37C5" w:rsidP="009D37C5">
            <w:pPr>
              <w:tabs>
                <w:tab w:val="left" w:pos="540"/>
              </w:tabs>
              <w:contextualSpacing/>
              <w:jc w:val="both"/>
              <w:rPr>
                <w:sz w:val="24"/>
                <w:szCs w:val="28"/>
              </w:rPr>
            </w:pPr>
          </w:p>
          <w:p w14:paraId="37CF32A6" w14:textId="77777777" w:rsidR="009D37C5" w:rsidRPr="002C412F" w:rsidRDefault="009D37C5" w:rsidP="009D37C5">
            <w:pPr>
              <w:tabs>
                <w:tab w:val="left" w:pos="540"/>
              </w:tabs>
              <w:contextualSpacing/>
              <w:jc w:val="both"/>
              <w:rPr>
                <w:sz w:val="24"/>
                <w:szCs w:val="28"/>
              </w:rPr>
            </w:pPr>
          </w:p>
          <w:p w14:paraId="2803FC3D" w14:textId="77777777" w:rsidR="009D37C5" w:rsidRPr="002C412F" w:rsidRDefault="009D37C5" w:rsidP="009D37C5">
            <w:pPr>
              <w:tabs>
                <w:tab w:val="left" w:pos="540"/>
              </w:tabs>
              <w:contextualSpacing/>
              <w:jc w:val="both"/>
              <w:rPr>
                <w:sz w:val="24"/>
                <w:szCs w:val="28"/>
              </w:rPr>
            </w:pPr>
          </w:p>
          <w:p w14:paraId="1178A6E3" w14:textId="77777777" w:rsidR="009D37C5" w:rsidRPr="002C412F" w:rsidRDefault="009D37C5" w:rsidP="009D37C5">
            <w:pPr>
              <w:tabs>
                <w:tab w:val="left" w:pos="540"/>
              </w:tabs>
              <w:contextualSpacing/>
              <w:jc w:val="both"/>
              <w:rPr>
                <w:sz w:val="24"/>
                <w:szCs w:val="28"/>
              </w:rPr>
            </w:pPr>
          </w:p>
          <w:p w14:paraId="11A3DD4F" w14:textId="77777777" w:rsidR="009D37C5" w:rsidRPr="002C412F" w:rsidRDefault="009D37C5" w:rsidP="009D37C5">
            <w:pPr>
              <w:tabs>
                <w:tab w:val="left" w:pos="540"/>
              </w:tabs>
              <w:contextualSpacing/>
              <w:jc w:val="both"/>
              <w:rPr>
                <w:sz w:val="24"/>
                <w:szCs w:val="28"/>
              </w:rPr>
            </w:pPr>
          </w:p>
          <w:p w14:paraId="4E34380E" w14:textId="77777777" w:rsidR="009D37C5" w:rsidRPr="002C412F" w:rsidRDefault="009D37C5" w:rsidP="009D37C5">
            <w:pPr>
              <w:tabs>
                <w:tab w:val="left" w:pos="540"/>
              </w:tabs>
              <w:contextualSpacing/>
              <w:jc w:val="both"/>
              <w:rPr>
                <w:sz w:val="24"/>
                <w:szCs w:val="28"/>
              </w:rPr>
            </w:pPr>
          </w:p>
          <w:p w14:paraId="630201DB" w14:textId="77777777" w:rsidR="009D37C5" w:rsidRPr="002C412F" w:rsidRDefault="009D37C5" w:rsidP="009D37C5">
            <w:pPr>
              <w:tabs>
                <w:tab w:val="left" w:pos="540"/>
              </w:tabs>
              <w:contextualSpacing/>
              <w:jc w:val="both"/>
              <w:rPr>
                <w:sz w:val="24"/>
                <w:szCs w:val="28"/>
              </w:rPr>
            </w:pPr>
          </w:p>
          <w:p w14:paraId="3A816A6A" w14:textId="77777777" w:rsidR="009D37C5" w:rsidRPr="002C412F" w:rsidRDefault="009D37C5" w:rsidP="009D37C5">
            <w:pPr>
              <w:tabs>
                <w:tab w:val="left" w:pos="540"/>
              </w:tabs>
              <w:contextualSpacing/>
              <w:jc w:val="both"/>
              <w:rPr>
                <w:sz w:val="24"/>
                <w:szCs w:val="28"/>
              </w:rPr>
            </w:pPr>
          </w:p>
          <w:p w14:paraId="481FFBB6" w14:textId="77777777" w:rsidR="009D37C5" w:rsidRPr="002C412F" w:rsidRDefault="009D37C5" w:rsidP="009D37C5">
            <w:pPr>
              <w:tabs>
                <w:tab w:val="left" w:pos="540"/>
              </w:tabs>
              <w:contextualSpacing/>
              <w:jc w:val="both"/>
              <w:rPr>
                <w:sz w:val="24"/>
                <w:szCs w:val="28"/>
              </w:rPr>
            </w:pPr>
          </w:p>
          <w:p w14:paraId="71F1C5D8" w14:textId="77777777" w:rsidR="009D37C5" w:rsidRPr="002C412F" w:rsidRDefault="009D37C5" w:rsidP="009D37C5">
            <w:pPr>
              <w:tabs>
                <w:tab w:val="left" w:pos="540"/>
              </w:tabs>
              <w:contextualSpacing/>
              <w:jc w:val="both"/>
              <w:rPr>
                <w:sz w:val="24"/>
                <w:szCs w:val="28"/>
              </w:rPr>
            </w:pPr>
          </w:p>
          <w:p w14:paraId="73A0D0E2" w14:textId="77777777" w:rsidR="00134F24" w:rsidRPr="002C412F" w:rsidRDefault="00134F24" w:rsidP="009D37C5">
            <w:pPr>
              <w:tabs>
                <w:tab w:val="left" w:pos="540"/>
              </w:tabs>
              <w:contextualSpacing/>
              <w:jc w:val="both"/>
              <w:rPr>
                <w:sz w:val="24"/>
                <w:szCs w:val="28"/>
              </w:rPr>
            </w:pPr>
          </w:p>
          <w:p w14:paraId="1F266348" w14:textId="77777777" w:rsidR="00134F24" w:rsidRPr="002C412F" w:rsidRDefault="00134F24" w:rsidP="009D37C5">
            <w:pPr>
              <w:tabs>
                <w:tab w:val="left" w:pos="540"/>
              </w:tabs>
              <w:contextualSpacing/>
              <w:jc w:val="both"/>
              <w:rPr>
                <w:sz w:val="24"/>
                <w:szCs w:val="28"/>
              </w:rPr>
            </w:pPr>
          </w:p>
          <w:p w14:paraId="18C0F92A" w14:textId="77777777" w:rsidR="00134F24" w:rsidRPr="002C412F" w:rsidRDefault="00134F24" w:rsidP="009D37C5">
            <w:pPr>
              <w:tabs>
                <w:tab w:val="left" w:pos="540"/>
              </w:tabs>
              <w:contextualSpacing/>
              <w:jc w:val="both"/>
              <w:rPr>
                <w:sz w:val="24"/>
                <w:szCs w:val="28"/>
              </w:rPr>
            </w:pPr>
          </w:p>
          <w:p w14:paraId="723B3809" w14:textId="77777777" w:rsidR="00134F24" w:rsidRPr="002C412F" w:rsidRDefault="00134F24" w:rsidP="009D37C5">
            <w:pPr>
              <w:tabs>
                <w:tab w:val="left" w:pos="540"/>
              </w:tabs>
              <w:contextualSpacing/>
              <w:jc w:val="both"/>
              <w:rPr>
                <w:sz w:val="24"/>
                <w:szCs w:val="28"/>
              </w:rPr>
            </w:pPr>
          </w:p>
          <w:p w14:paraId="3D0CB2A0" w14:textId="77777777" w:rsidR="00134F24" w:rsidRPr="002C412F" w:rsidRDefault="00134F24" w:rsidP="009D37C5">
            <w:pPr>
              <w:tabs>
                <w:tab w:val="left" w:pos="540"/>
              </w:tabs>
              <w:contextualSpacing/>
              <w:jc w:val="both"/>
              <w:rPr>
                <w:sz w:val="24"/>
                <w:szCs w:val="28"/>
              </w:rPr>
            </w:pPr>
          </w:p>
          <w:p w14:paraId="092CB697" w14:textId="77777777" w:rsidR="00134F24" w:rsidRPr="002C412F" w:rsidRDefault="00134F24" w:rsidP="009D37C5">
            <w:pPr>
              <w:tabs>
                <w:tab w:val="left" w:pos="540"/>
              </w:tabs>
              <w:contextualSpacing/>
              <w:jc w:val="both"/>
              <w:rPr>
                <w:sz w:val="24"/>
                <w:szCs w:val="28"/>
              </w:rPr>
            </w:pPr>
          </w:p>
          <w:p w14:paraId="36501382" w14:textId="77777777" w:rsidR="00134F24" w:rsidRPr="002C412F" w:rsidRDefault="00134F24" w:rsidP="009D37C5">
            <w:pPr>
              <w:tabs>
                <w:tab w:val="left" w:pos="540"/>
              </w:tabs>
              <w:contextualSpacing/>
              <w:jc w:val="both"/>
              <w:rPr>
                <w:sz w:val="24"/>
                <w:szCs w:val="28"/>
              </w:rPr>
            </w:pPr>
          </w:p>
          <w:p w14:paraId="312A172B" w14:textId="77777777" w:rsidR="00134F24" w:rsidRPr="002C412F" w:rsidRDefault="00134F24" w:rsidP="009D37C5">
            <w:pPr>
              <w:tabs>
                <w:tab w:val="left" w:pos="540"/>
              </w:tabs>
              <w:contextualSpacing/>
              <w:jc w:val="both"/>
              <w:rPr>
                <w:sz w:val="24"/>
                <w:szCs w:val="28"/>
              </w:rPr>
            </w:pPr>
          </w:p>
          <w:p w14:paraId="24976B0D" w14:textId="77777777" w:rsidR="00134F24" w:rsidRPr="002C412F" w:rsidRDefault="00134F24" w:rsidP="009D37C5">
            <w:pPr>
              <w:tabs>
                <w:tab w:val="left" w:pos="540"/>
              </w:tabs>
              <w:contextualSpacing/>
              <w:jc w:val="both"/>
              <w:rPr>
                <w:sz w:val="24"/>
                <w:szCs w:val="28"/>
              </w:rPr>
            </w:pPr>
          </w:p>
          <w:p w14:paraId="766E2160" w14:textId="77777777" w:rsidR="00134F24" w:rsidRPr="002C412F" w:rsidRDefault="00134F24" w:rsidP="009D37C5">
            <w:pPr>
              <w:tabs>
                <w:tab w:val="left" w:pos="540"/>
              </w:tabs>
              <w:contextualSpacing/>
              <w:jc w:val="both"/>
              <w:rPr>
                <w:sz w:val="24"/>
                <w:szCs w:val="28"/>
              </w:rPr>
            </w:pPr>
          </w:p>
          <w:p w14:paraId="6F6CC6DE" w14:textId="77777777" w:rsidR="00134F24" w:rsidRPr="002C412F" w:rsidRDefault="00134F24" w:rsidP="009D37C5">
            <w:pPr>
              <w:tabs>
                <w:tab w:val="left" w:pos="540"/>
              </w:tabs>
              <w:contextualSpacing/>
              <w:jc w:val="both"/>
              <w:rPr>
                <w:sz w:val="24"/>
                <w:szCs w:val="28"/>
              </w:rPr>
            </w:pPr>
          </w:p>
          <w:p w14:paraId="5CE62FBC" w14:textId="77777777" w:rsidR="00134F24" w:rsidRPr="002C412F" w:rsidRDefault="00134F24" w:rsidP="009D37C5">
            <w:pPr>
              <w:tabs>
                <w:tab w:val="left" w:pos="540"/>
              </w:tabs>
              <w:contextualSpacing/>
              <w:jc w:val="both"/>
              <w:rPr>
                <w:sz w:val="24"/>
                <w:szCs w:val="28"/>
              </w:rPr>
            </w:pPr>
          </w:p>
          <w:p w14:paraId="0505A5F7" w14:textId="77777777" w:rsidR="00134F24" w:rsidRPr="002C412F" w:rsidRDefault="00134F24" w:rsidP="009D37C5">
            <w:pPr>
              <w:tabs>
                <w:tab w:val="left" w:pos="540"/>
              </w:tabs>
              <w:contextualSpacing/>
              <w:jc w:val="both"/>
              <w:rPr>
                <w:sz w:val="24"/>
                <w:szCs w:val="28"/>
              </w:rPr>
            </w:pPr>
          </w:p>
          <w:p w14:paraId="04FF27DD" w14:textId="77777777" w:rsidR="00134F24" w:rsidRPr="002C412F" w:rsidRDefault="00134F24" w:rsidP="009D37C5">
            <w:pPr>
              <w:tabs>
                <w:tab w:val="left" w:pos="540"/>
              </w:tabs>
              <w:contextualSpacing/>
              <w:jc w:val="both"/>
              <w:rPr>
                <w:sz w:val="24"/>
                <w:szCs w:val="28"/>
              </w:rPr>
            </w:pPr>
          </w:p>
          <w:p w14:paraId="49456A26" w14:textId="20D943F5" w:rsidR="009D37C5" w:rsidRPr="002C412F" w:rsidRDefault="009D37C5" w:rsidP="009D37C5">
            <w:pPr>
              <w:tabs>
                <w:tab w:val="left" w:pos="540"/>
              </w:tabs>
              <w:contextualSpacing/>
              <w:jc w:val="both"/>
              <w:rPr>
                <w:sz w:val="24"/>
                <w:szCs w:val="28"/>
              </w:rPr>
            </w:pPr>
            <w:r w:rsidRPr="002C412F">
              <w:rPr>
                <w:sz w:val="24"/>
                <w:szCs w:val="28"/>
              </w:rPr>
              <w:t>3.Выдвигает самостоятельные гипотезы при решении научно-</w:t>
            </w:r>
            <w:r w:rsidRPr="002C412F">
              <w:rPr>
                <w:sz w:val="24"/>
                <w:szCs w:val="28"/>
              </w:rPr>
              <w:lastRenderedPageBreak/>
              <w:t>исследовательских задач в области финансов и кредита.</w:t>
            </w:r>
          </w:p>
          <w:p w14:paraId="23315565" w14:textId="77777777" w:rsidR="009D37C5" w:rsidRPr="002C412F" w:rsidRDefault="009D37C5" w:rsidP="009D37C5">
            <w:pPr>
              <w:rPr>
                <w:sz w:val="24"/>
                <w:szCs w:val="28"/>
              </w:rPr>
            </w:pPr>
          </w:p>
          <w:p w14:paraId="0F8791C0" w14:textId="77777777" w:rsidR="009D37C5" w:rsidRPr="002C412F" w:rsidRDefault="009D37C5" w:rsidP="009D37C5">
            <w:pPr>
              <w:rPr>
                <w:sz w:val="24"/>
                <w:szCs w:val="28"/>
              </w:rPr>
            </w:pPr>
          </w:p>
          <w:p w14:paraId="1ADECB1C" w14:textId="77777777" w:rsidR="009D37C5" w:rsidRPr="002C412F" w:rsidRDefault="009D37C5" w:rsidP="009D37C5">
            <w:pPr>
              <w:rPr>
                <w:sz w:val="24"/>
                <w:szCs w:val="28"/>
              </w:rPr>
            </w:pPr>
          </w:p>
          <w:p w14:paraId="004375BE" w14:textId="77777777" w:rsidR="009D37C5" w:rsidRPr="002C412F" w:rsidRDefault="009D37C5" w:rsidP="009D37C5">
            <w:pPr>
              <w:rPr>
                <w:sz w:val="24"/>
                <w:szCs w:val="28"/>
              </w:rPr>
            </w:pPr>
          </w:p>
          <w:p w14:paraId="6281DE58" w14:textId="77777777" w:rsidR="009D37C5" w:rsidRPr="002C412F" w:rsidRDefault="009D37C5" w:rsidP="009D37C5">
            <w:pPr>
              <w:rPr>
                <w:sz w:val="24"/>
                <w:szCs w:val="28"/>
              </w:rPr>
            </w:pPr>
          </w:p>
          <w:p w14:paraId="2F9FFE29" w14:textId="77777777" w:rsidR="009D37C5" w:rsidRPr="002C412F" w:rsidRDefault="009D37C5" w:rsidP="009D37C5">
            <w:pPr>
              <w:rPr>
                <w:sz w:val="24"/>
                <w:szCs w:val="28"/>
              </w:rPr>
            </w:pPr>
          </w:p>
          <w:p w14:paraId="4AEA33F6" w14:textId="317CBED2" w:rsidR="00134F24" w:rsidRPr="002C412F" w:rsidRDefault="00134F24" w:rsidP="009D37C5">
            <w:pPr>
              <w:rPr>
                <w:sz w:val="24"/>
                <w:szCs w:val="28"/>
              </w:rPr>
            </w:pPr>
          </w:p>
          <w:p w14:paraId="19B157AE" w14:textId="437D7C70" w:rsidR="00A4593D" w:rsidRPr="002C412F" w:rsidRDefault="00A4593D" w:rsidP="009D37C5">
            <w:pPr>
              <w:rPr>
                <w:sz w:val="24"/>
                <w:szCs w:val="28"/>
              </w:rPr>
            </w:pPr>
          </w:p>
          <w:p w14:paraId="401BA071" w14:textId="77777777" w:rsidR="00A4593D" w:rsidRPr="002C412F" w:rsidRDefault="00A4593D" w:rsidP="009D37C5">
            <w:pPr>
              <w:rPr>
                <w:sz w:val="24"/>
                <w:szCs w:val="28"/>
              </w:rPr>
            </w:pPr>
          </w:p>
          <w:p w14:paraId="1D1E269F" w14:textId="183F2E91" w:rsidR="009D37C5" w:rsidRPr="002C412F" w:rsidRDefault="009D37C5" w:rsidP="009D37C5">
            <w:pPr>
              <w:rPr>
                <w:b/>
                <w:bCs/>
                <w:sz w:val="24"/>
                <w:szCs w:val="24"/>
              </w:rPr>
            </w:pPr>
            <w:r w:rsidRPr="002C412F">
              <w:rPr>
                <w:sz w:val="24"/>
                <w:szCs w:val="28"/>
              </w:rPr>
              <w:t>4.Разрабатывает эффективное решение проблем, предлагает новые оригинальные проекты, вырабатывает стратегию и планы действий.</w:t>
            </w:r>
          </w:p>
        </w:tc>
        <w:tc>
          <w:tcPr>
            <w:tcW w:w="2552" w:type="dxa"/>
          </w:tcPr>
          <w:p w14:paraId="16EFF3DC" w14:textId="77777777" w:rsidR="009D37C5" w:rsidRPr="002C412F" w:rsidRDefault="009D37C5" w:rsidP="009D37C5">
            <w:pPr>
              <w:tabs>
                <w:tab w:val="left" w:pos="540"/>
              </w:tabs>
              <w:contextualSpacing/>
              <w:rPr>
                <w:sz w:val="24"/>
                <w:szCs w:val="28"/>
              </w:rPr>
            </w:pPr>
            <w:r w:rsidRPr="002C412F">
              <w:rPr>
                <w:b/>
                <w:sz w:val="24"/>
                <w:szCs w:val="28"/>
              </w:rPr>
              <w:lastRenderedPageBreak/>
              <w:t>Знание</w:t>
            </w:r>
            <w:r w:rsidRPr="002C412F">
              <w:rPr>
                <w:sz w:val="24"/>
                <w:szCs w:val="28"/>
              </w:rPr>
              <w:t xml:space="preserve"> основ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 </w:t>
            </w:r>
          </w:p>
          <w:p w14:paraId="0E6AF938" w14:textId="77777777" w:rsidR="009D37C5" w:rsidRPr="002C412F" w:rsidRDefault="009D37C5" w:rsidP="009D37C5">
            <w:pPr>
              <w:tabs>
                <w:tab w:val="left" w:pos="540"/>
              </w:tabs>
              <w:contextualSpacing/>
              <w:rPr>
                <w:sz w:val="24"/>
                <w:szCs w:val="28"/>
              </w:rPr>
            </w:pPr>
            <w:r w:rsidRPr="002C412F">
              <w:rPr>
                <w:b/>
                <w:sz w:val="24"/>
                <w:szCs w:val="28"/>
              </w:rPr>
              <w:lastRenderedPageBreak/>
              <w:t>Умение</w:t>
            </w:r>
            <w:r w:rsidRPr="002C412F">
              <w:rPr>
                <w:sz w:val="24"/>
                <w:szCs w:val="28"/>
              </w:rPr>
              <w:t xml:space="preserve"> выявлять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w:t>
            </w:r>
          </w:p>
          <w:p w14:paraId="77B8A8AD" w14:textId="77777777" w:rsidR="00134F24" w:rsidRPr="002C412F" w:rsidRDefault="00134F24" w:rsidP="009D37C5">
            <w:pPr>
              <w:tabs>
                <w:tab w:val="left" w:pos="540"/>
              </w:tabs>
              <w:contextualSpacing/>
              <w:rPr>
                <w:sz w:val="24"/>
                <w:szCs w:val="28"/>
              </w:rPr>
            </w:pPr>
          </w:p>
          <w:p w14:paraId="69DAF743" w14:textId="77777777" w:rsidR="00134F24" w:rsidRPr="002C412F" w:rsidRDefault="00134F24" w:rsidP="009D37C5">
            <w:pPr>
              <w:tabs>
                <w:tab w:val="left" w:pos="540"/>
              </w:tabs>
              <w:contextualSpacing/>
              <w:rPr>
                <w:sz w:val="24"/>
                <w:szCs w:val="28"/>
              </w:rPr>
            </w:pPr>
          </w:p>
          <w:p w14:paraId="66E82BDB" w14:textId="77777777" w:rsidR="00134F24" w:rsidRPr="002C412F" w:rsidRDefault="00134F24" w:rsidP="009D37C5">
            <w:pPr>
              <w:tabs>
                <w:tab w:val="left" w:pos="540"/>
              </w:tabs>
              <w:contextualSpacing/>
              <w:rPr>
                <w:sz w:val="24"/>
                <w:szCs w:val="28"/>
              </w:rPr>
            </w:pPr>
          </w:p>
          <w:p w14:paraId="10D23B08" w14:textId="77777777" w:rsidR="00134F24" w:rsidRPr="002C412F" w:rsidRDefault="00134F24" w:rsidP="009D37C5">
            <w:pPr>
              <w:tabs>
                <w:tab w:val="left" w:pos="540"/>
              </w:tabs>
              <w:contextualSpacing/>
              <w:rPr>
                <w:sz w:val="24"/>
                <w:szCs w:val="28"/>
              </w:rPr>
            </w:pPr>
          </w:p>
          <w:p w14:paraId="71584656" w14:textId="77777777" w:rsidR="00134F24" w:rsidRPr="002C412F" w:rsidRDefault="00134F24" w:rsidP="009D37C5">
            <w:pPr>
              <w:tabs>
                <w:tab w:val="left" w:pos="540"/>
              </w:tabs>
              <w:contextualSpacing/>
              <w:rPr>
                <w:sz w:val="24"/>
                <w:szCs w:val="28"/>
              </w:rPr>
            </w:pPr>
          </w:p>
          <w:p w14:paraId="2DFDE221" w14:textId="77777777" w:rsidR="00134F24" w:rsidRPr="002C412F" w:rsidRDefault="00134F24" w:rsidP="009D37C5">
            <w:pPr>
              <w:tabs>
                <w:tab w:val="left" w:pos="540"/>
              </w:tabs>
              <w:contextualSpacing/>
              <w:rPr>
                <w:sz w:val="24"/>
                <w:szCs w:val="28"/>
              </w:rPr>
            </w:pPr>
          </w:p>
          <w:p w14:paraId="3DA576D2" w14:textId="77777777" w:rsidR="00134F24" w:rsidRPr="002C412F" w:rsidRDefault="00134F24" w:rsidP="009D37C5">
            <w:pPr>
              <w:tabs>
                <w:tab w:val="left" w:pos="540"/>
              </w:tabs>
              <w:contextualSpacing/>
              <w:rPr>
                <w:sz w:val="24"/>
                <w:szCs w:val="28"/>
              </w:rPr>
            </w:pPr>
          </w:p>
          <w:p w14:paraId="24D590E4" w14:textId="77777777" w:rsidR="00134F24" w:rsidRPr="002C412F" w:rsidRDefault="00134F24" w:rsidP="009D37C5">
            <w:pPr>
              <w:tabs>
                <w:tab w:val="left" w:pos="540"/>
              </w:tabs>
              <w:contextualSpacing/>
              <w:rPr>
                <w:sz w:val="24"/>
                <w:szCs w:val="28"/>
              </w:rPr>
            </w:pPr>
          </w:p>
          <w:p w14:paraId="7898266B" w14:textId="77777777" w:rsidR="00134F24" w:rsidRPr="002C412F" w:rsidRDefault="00134F24" w:rsidP="009D37C5">
            <w:pPr>
              <w:tabs>
                <w:tab w:val="left" w:pos="540"/>
              </w:tabs>
              <w:contextualSpacing/>
              <w:rPr>
                <w:sz w:val="24"/>
                <w:szCs w:val="28"/>
              </w:rPr>
            </w:pPr>
          </w:p>
          <w:p w14:paraId="1DE3AEC7" w14:textId="77777777" w:rsidR="00134F24" w:rsidRPr="002C412F" w:rsidRDefault="00134F24" w:rsidP="009D37C5">
            <w:pPr>
              <w:tabs>
                <w:tab w:val="left" w:pos="540"/>
              </w:tabs>
              <w:contextualSpacing/>
              <w:rPr>
                <w:sz w:val="24"/>
                <w:szCs w:val="28"/>
              </w:rPr>
            </w:pPr>
          </w:p>
          <w:p w14:paraId="2C7A1E05" w14:textId="77777777" w:rsidR="00134F24" w:rsidRPr="002C412F" w:rsidRDefault="00134F24" w:rsidP="009D37C5">
            <w:pPr>
              <w:tabs>
                <w:tab w:val="left" w:pos="540"/>
              </w:tabs>
              <w:contextualSpacing/>
              <w:rPr>
                <w:sz w:val="24"/>
                <w:szCs w:val="28"/>
              </w:rPr>
            </w:pPr>
          </w:p>
          <w:p w14:paraId="693608D0" w14:textId="77777777" w:rsidR="00134F24" w:rsidRPr="002C412F" w:rsidRDefault="00134F24" w:rsidP="009D37C5">
            <w:pPr>
              <w:tabs>
                <w:tab w:val="left" w:pos="540"/>
              </w:tabs>
              <w:contextualSpacing/>
              <w:rPr>
                <w:sz w:val="24"/>
                <w:szCs w:val="28"/>
              </w:rPr>
            </w:pPr>
          </w:p>
          <w:p w14:paraId="7F53BEBA" w14:textId="77777777" w:rsidR="00134F24" w:rsidRPr="002C412F" w:rsidRDefault="00134F24" w:rsidP="009D37C5">
            <w:pPr>
              <w:tabs>
                <w:tab w:val="left" w:pos="540"/>
              </w:tabs>
              <w:contextualSpacing/>
              <w:rPr>
                <w:sz w:val="24"/>
                <w:szCs w:val="28"/>
              </w:rPr>
            </w:pPr>
          </w:p>
          <w:p w14:paraId="164F23AF" w14:textId="77777777" w:rsidR="00134F24" w:rsidRPr="002C412F" w:rsidRDefault="00134F24" w:rsidP="009D37C5">
            <w:pPr>
              <w:tabs>
                <w:tab w:val="left" w:pos="540"/>
              </w:tabs>
              <w:contextualSpacing/>
              <w:rPr>
                <w:sz w:val="24"/>
                <w:szCs w:val="28"/>
              </w:rPr>
            </w:pPr>
          </w:p>
          <w:p w14:paraId="5037576A" w14:textId="77777777" w:rsidR="00134F24" w:rsidRPr="002C412F" w:rsidRDefault="00134F24" w:rsidP="009D37C5">
            <w:pPr>
              <w:tabs>
                <w:tab w:val="left" w:pos="540"/>
              </w:tabs>
              <w:contextualSpacing/>
              <w:rPr>
                <w:sz w:val="24"/>
                <w:szCs w:val="28"/>
              </w:rPr>
            </w:pPr>
          </w:p>
          <w:p w14:paraId="27E3D103" w14:textId="13966A73" w:rsidR="009D37C5" w:rsidRPr="002C412F" w:rsidRDefault="009D37C5" w:rsidP="009D37C5">
            <w:pPr>
              <w:tabs>
                <w:tab w:val="left" w:pos="540"/>
              </w:tabs>
              <w:contextualSpacing/>
              <w:rPr>
                <w:sz w:val="24"/>
                <w:szCs w:val="28"/>
              </w:rPr>
            </w:pPr>
            <w:r w:rsidRPr="002C412F">
              <w:rPr>
                <w:b/>
                <w:sz w:val="24"/>
                <w:szCs w:val="28"/>
              </w:rPr>
              <w:t>Знание</w:t>
            </w:r>
            <w:r w:rsidRPr="002C412F">
              <w:rPr>
                <w:sz w:val="24"/>
                <w:szCs w:val="28"/>
              </w:rPr>
              <w:t xml:space="preserve"> методологии </w:t>
            </w:r>
            <w:r w:rsidRPr="002C412F">
              <w:rPr>
                <w:sz w:val="24"/>
                <w:szCs w:val="28"/>
              </w:rPr>
              <w:lastRenderedPageBreak/>
              <w:t>выявления проблемных ситуаций в деятельности финансовых органов, различных институтов и инфраструктуры финансового рынка, публично-правовых образований, организаций.</w:t>
            </w:r>
          </w:p>
          <w:p w14:paraId="69D62A0B" w14:textId="77777777" w:rsidR="009D37C5" w:rsidRPr="002C412F" w:rsidRDefault="009D37C5" w:rsidP="009D37C5">
            <w:pPr>
              <w:tabs>
                <w:tab w:val="left" w:pos="540"/>
              </w:tabs>
              <w:contextualSpacing/>
              <w:rPr>
                <w:sz w:val="24"/>
                <w:szCs w:val="28"/>
              </w:rPr>
            </w:pPr>
            <w:r w:rsidRPr="002C412F">
              <w:rPr>
                <w:b/>
                <w:sz w:val="24"/>
                <w:szCs w:val="28"/>
              </w:rPr>
              <w:t>Умение</w:t>
            </w:r>
            <w:r w:rsidRPr="002C412F">
              <w:rPr>
                <w:sz w:val="24"/>
                <w:szCs w:val="28"/>
              </w:rPr>
              <w:t xml:space="preserve"> проводить критический анализ выявленных проблемных ситуаций.</w:t>
            </w:r>
          </w:p>
          <w:p w14:paraId="13E4328F" w14:textId="77777777" w:rsidR="00134F24" w:rsidRPr="002C412F" w:rsidRDefault="00134F24" w:rsidP="009D37C5">
            <w:pPr>
              <w:tabs>
                <w:tab w:val="left" w:pos="540"/>
              </w:tabs>
              <w:contextualSpacing/>
              <w:rPr>
                <w:sz w:val="24"/>
                <w:szCs w:val="28"/>
              </w:rPr>
            </w:pPr>
          </w:p>
          <w:p w14:paraId="6E5E70AB" w14:textId="77777777" w:rsidR="00134F24" w:rsidRPr="002C412F" w:rsidRDefault="00134F24" w:rsidP="009D37C5">
            <w:pPr>
              <w:tabs>
                <w:tab w:val="left" w:pos="540"/>
              </w:tabs>
              <w:contextualSpacing/>
              <w:rPr>
                <w:sz w:val="24"/>
                <w:szCs w:val="28"/>
              </w:rPr>
            </w:pPr>
          </w:p>
          <w:p w14:paraId="24FF2E98" w14:textId="77777777" w:rsidR="00134F24" w:rsidRPr="002C412F" w:rsidRDefault="00134F24" w:rsidP="009D37C5">
            <w:pPr>
              <w:tabs>
                <w:tab w:val="left" w:pos="540"/>
              </w:tabs>
              <w:contextualSpacing/>
              <w:rPr>
                <w:sz w:val="24"/>
                <w:szCs w:val="28"/>
              </w:rPr>
            </w:pPr>
          </w:p>
          <w:p w14:paraId="00357A4B" w14:textId="77777777" w:rsidR="00134F24" w:rsidRPr="002C412F" w:rsidRDefault="00134F24" w:rsidP="009D37C5">
            <w:pPr>
              <w:tabs>
                <w:tab w:val="left" w:pos="540"/>
              </w:tabs>
              <w:contextualSpacing/>
              <w:rPr>
                <w:sz w:val="24"/>
                <w:szCs w:val="28"/>
              </w:rPr>
            </w:pPr>
          </w:p>
          <w:p w14:paraId="2D7DAE61" w14:textId="77777777" w:rsidR="00134F24" w:rsidRPr="002C412F" w:rsidRDefault="00134F24" w:rsidP="009D37C5">
            <w:pPr>
              <w:tabs>
                <w:tab w:val="left" w:pos="540"/>
              </w:tabs>
              <w:contextualSpacing/>
              <w:rPr>
                <w:sz w:val="24"/>
                <w:szCs w:val="28"/>
              </w:rPr>
            </w:pPr>
          </w:p>
          <w:p w14:paraId="55F57BAA" w14:textId="77777777" w:rsidR="00134F24" w:rsidRPr="002C412F" w:rsidRDefault="00134F24" w:rsidP="009D37C5">
            <w:pPr>
              <w:tabs>
                <w:tab w:val="left" w:pos="540"/>
              </w:tabs>
              <w:contextualSpacing/>
              <w:rPr>
                <w:sz w:val="24"/>
                <w:szCs w:val="28"/>
              </w:rPr>
            </w:pPr>
          </w:p>
          <w:p w14:paraId="272236EE" w14:textId="77777777" w:rsidR="00134F24" w:rsidRPr="002C412F" w:rsidRDefault="00134F24" w:rsidP="009D37C5">
            <w:pPr>
              <w:tabs>
                <w:tab w:val="left" w:pos="540"/>
              </w:tabs>
              <w:contextualSpacing/>
              <w:rPr>
                <w:sz w:val="24"/>
                <w:szCs w:val="28"/>
              </w:rPr>
            </w:pPr>
          </w:p>
          <w:p w14:paraId="6F9B743C" w14:textId="77777777" w:rsidR="00134F24" w:rsidRPr="002C412F" w:rsidRDefault="00134F24" w:rsidP="009D37C5">
            <w:pPr>
              <w:tabs>
                <w:tab w:val="left" w:pos="540"/>
              </w:tabs>
              <w:contextualSpacing/>
              <w:rPr>
                <w:sz w:val="24"/>
                <w:szCs w:val="28"/>
              </w:rPr>
            </w:pPr>
          </w:p>
          <w:p w14:paraId="27536D0B" w14:textId="77777777" w:rsidR="00134F24" w:rsidRPr="002C412F" w:rsidRDefault="00134F24" w:rsidP="009D37C5">
            <w:pPr>
              <w:tabs>
                <w:tab w:val="left" w:pos="540"/>
              </w:tabs>
              <w:contextualSpacing/>
              <w:rPr>
                <w:sz w:val="24"/>
                <w:szCs w:val="28"/>
              </w:rPr>
            </w:pPr>
          </w:p>
          <w:p w14:paraId="5CEC2D76" w14:textId="77777777" w:rsidR="00134F24" w:rsidRPr="002C412F" w:rsidRDefault="00134F24" w:rsidP="009D37C5">
            <w:pPr>
              <w:tabs>
                <w:tab w:val="left" w:pos="540"/>
              </w:tabs>
              <w:contextualSpacing/>
              <w:rPr>
                <w:sz w:val="24"/>
                <w:szCs w:val="28"/>
              </w:rPr>
            </w:pPr>
          </w:p>
          <w:p w14:paraId="4D6E3663" w14:textId="77777777" w:rsidR="00134F24" w:rsidRPr="002C412F" w:rsidRDefault="00134F24" w:rsidP="009D37C5">
            <w:pPr>
              <w:tabs>
                <w:tab w:val="left" w:pos="540"/>
              </w:tabs>
              <w:contextualSpacing/>
              <w:rPr>
                <w:b/>
                <w:sz w:val="24"/>
                <w:szCs w:val="28"/>
              </w:rPr>
            </w:pPr>
          </w:p>
          <w:p w14:paraId="240F0DEC" w14:textId="2D5CA0F1" w:rsidR="009D37C5" w:rsidRPr="002C412F" w:rsidRDefault="009D37C5" w:rsidP="009D37C5">
            <w:pPr>
              <w:tabs>
                <w:tab w:val="left" w:pos="540"/>
              </w:tabs>
              <w:contextualSpacing/>
              <w:rPr>
                <w:sz w:val="24"/>
                <w:szCs w:val="28"/>
              </w:rPr>
            </w:pPr>
            <w:r w:rsidRPr="002C412F">
              <w:rPr>
                <w:b/>
                <w:sz w:val="24"/>
                <w:szCs w:val="28"/>
              </w:rPr>
              <w:t>Знание</w:t>
            </w:r>
            <w:r w:rsidRPr="002C412F">
              <w:rPr>
                <w:sz w:val="24"/>
                <w:szCs w:val="28"/>
              </w:rPr>
              <w:t xml:space="preserve"> методологии решения научно-исследовательских </w:t>
            </w:r>
            <w:r w:rsidRPr="002C412F">
              <w:rPr>
                <w:sz w:val="24"/>
                <w:szCs w:val="28"/>
              </w:rPr>
              <w:lastRenderedPageBreak/>
              <w:t>задач в области финансов и кредита.</w:t>
            </w:r>
          </w:p>
          <w:p w14:paraId="7095E242" w14:textId="77777777" w:rsidR="009D37C5" w:rsidRPr="002C412F" w:rsidRDefault="009D37C5" w:rsidP="009D37C5">
            <w:pPr>
              <w:tabs>
                <w:tab w:val="left" w:pos="540"/>
              </w:tabs>
              <w:contextualSpacing/>
              <w:rPr>
                <w:sz w:val="24"/>
                <w:szCs w:val="28"/>
              </w:rPr>
            </w:pPr>
            <w:r w:rsidRPr="002C412F">
              <w:rPr>
                <w:b/>
                <w:sz w:val="24"/>
                <w:szCs w:val="28"/>
              </w:rPr>
              <w:t>Умение</w:t>
            </w:r>
            <w:r w:rsidRPr="002C412F">
              <w:rPr>
                <w:sz w:val="24"/>
                <w:szCs w:val="28"/>
              </w:rPr>
              <w:t xml:space="preserve"> вырабатывать самостоятельные гипотезы решения научно - исследовательских задач в области финансов и кредита.</w:t>
            </w:r>
          </w:p>
          <w:p w14:paraId="34F90666" w14:textId="77777777" w:rsidR="00134F24" w:rsidRPr="002C412F" w:rsidRDefault="00134F24" w:rsidP="009D37C5">
            <w:pPr>
              <w:tabs>
                <w:tab w:val="left" w:pos="540"/>
              </w:tabs>
              <w:contextualSpacing/>
              <w:rPr>
                <w:sz w:val="24"/>
                <w:szCs w:val="28"/>
              </w:rPr>
            </w:pPr>
          </w:p>
          <w:p w14:paraId="411601C7" w14:textId="086DA0A6" w:rsidR="009D37C5" w:rsidRPr="002C412F" w:rsidRDefault="009D37C5" w:rsidP="009D37C5">
            <w:pPr>
              <w:tabs>
                <w:tab w:val="left" w:pos="540"/>
              </w:tabs>
              <w:contextualSpacing/>
              <w:rPr>
                <w:sz w:val="24"/>
                <w:szCs w:val="28"/>
              </w:rPr>
            </w:pPr>
          </w:p>
          <w:p w14:paraId="044EF641" w14:textId="77777777" w:rsidR="009D37C5" w:rsidRPr="002C412F" w:rsidRDefault="009D37C5" w:rsidP="009D37C5">
            <w:pPr>
              <w:tabs>
                <w:tab w:val="left" w:pos="540"/>
              </w:tabs>
              <w:contextualSpacing/>
              <w:rPr>
                <w:sz w:val="24"/>
                <w:szCs w:val="28"/>
              </w:rPr>
            </w:pPr>
            <w:r w:rsidRPr="002C412F">
              <w:rPr>
                <w:b/>
                <w:sz w:val="24"/>
                <w:szCs w:val="28"/>
              </w:rPr>
              <w:t>Знание</w:t>
            </w:r>
            <w:r w:rsidRPr="002C412F">
              <w:rPr>
                <w:sz w:val="24"/>
                <w:szCs w:val="28"/>
              </w:rPr>
              <w:t xml:space="preserve"> способов эффективного решения проблем.</w:t>
            </w:r>
          </w:p>
          <w:p w14:paraId="6449CF9D" w14:textId="77777777" w:rsidR="009D37C5" w:rsidRPr="002C412F" w:rsidRDefault="009D37C5" w:rsidP="009D37C5">
            <w:pPr>
              <w:tabs>
                <w:tab w:val="left" w:pos="540"/>
              </w:tabs>
              <w:contextualSpacing/>
              <w:rPr>
                <w:sz w:val="24"/>
                <w:szCs w:val="28"/>
              </w:rPr>
            </w:pPr>
            <w:r w:rsidRPr="002C412F">
              <w:rPr>
                <w:b/>
                <w:sz w:val="24"/>
                <w:szCs w:val="28"/>
              </w:rPr>
              <w:t>Умение</w:t>
            </w:r>
            <w:r w:rsidRPr="002C412F">
              <w:rPr>
                <w:sz w:val="24"/>
                <w:szCs w:val="28"/>
              </w:rPr>
              <w:t xml:space="preserve"> разрабатывать планы действий и решения проблем.</w:t>
            </w:r>
          </w:p>
          <w:p w14:paraId="28BC7083" w14:textId="77777777" w:rsidR="009D37C5" w:rsidRPr="002C412F" w:rsidRDefault="009D37C5" w:rsidP="009D37C5">
            <w:pPr>
              <w:rPr>
                <w:b/>
                <w:bCs/>
                <w:sz w:val="24"/>
                <w:szCs w:val="24"/>
              </w:rPr>
            </w:pPr>
          </w:p>
        </w:tc>
        <w:tc>
          <w:tcPr>
            <w:tcW w:w="7704" w:type="dxa"/>
          </w:tcPr>
          <w:p w14:paraId="2FF124F8" w14:textId="77777777" w:rsidR="00134F24" w:rsidRPr="002C412F" w:rsidRDefault="00134F24" w:rsidP="005E31E9">
            <w:pPr>
              <w:tabs>
                <w:tab w:val="left" w:pos="540"/>
              </w:tabs>
              <w:contextualSpacing/>
              <w:jc w:val="both"/>
              <w:rPr>
                <w:b/>
                <w:sz w:val="24"/>
                <w:szCs w:val="24"/>
              </w:rPr>
            </w:pPr>
            <w:r w:rsidRPr="002C412F">
              <w:rPr>
                <w:b/>
                <w:sz w:val="24"/>
                <w:szCs w:val="24"/>
              </w:rPr>
              <w:lastRenderedPageBreak/>
              <w:t>Задание.</w:t>
            </w:r>
          </w:p>
          <w:p w14:paraId="51240BB4" w14:textId="77777777" w:rsidR="00134F24" w:rsidRPr="002C412F" w:rsidRDefault="00134F24" w:rsidP="00134F24">
            <w:pPr>
              <w:pStyle w:val="30"/>
              <w:spacing w:after="0"/>
              <w:ind w:left="34"/>
              <w:rPr>
                <w:sz w:val="24"/>
                <w:szCs w:val="24"/>
              </w:rPr>
            </w:pPr>
            <w:r w:rsidRPr="002C412F">
              <w:rPr>
                <w:sz w:val="24"/>
                <w:szCs w:val="24"/>
              </w:rPr>
              <w:t>На основе баланса АО КБ «</w:t>
            </w:r>
            <w:proofErr w:type="spellStart"/>
            <w:r w:rsidRPr="002C412F">
              <w:rPr>
                <w:sz w:val="24"/>
                <w:szCs w:val="24"/>
              </w:rPr>
              <w:t>ВАКОбанк</w:t>
            </w:r>
            <w:proofErr w:type="spellEnd"/>
            <w:r w:rsidRPr="002C412F">
              <w:rPr>
                <w:sz w:val="24"/>
                <w:szCs w:val="24"/>
              </w:rPr>
              <w:t>» составлен аналитический баланс, представленный в таблице:</w:t>
            </w:r>
          </w:p>
          <w:tbl>
            <w:tblPr>
              <w:tblW w:w="0" w:type="auto"/>
              <w:jc w:val="center"/>
              <w:tblCellMar>
                <w:left w:w="30" w:type="dxa"/>
                <w:right w:w="30" w:type="dxa"/>
              </w:tblCellMar>
              <w:tblLook w:val="0000" w:firstRow="0" w:lastRow="0" w:firstColumn="0" w:lastColumn="0" w:noHBand="0" w:noVBand="0"/>
            </w:tblPr>
            <w:tblGrid>
              <w:gridCol w:w="413"/>
              <w:gridCol w:w="3198"/>
              <w:gridCol w:w="941"/>
              <w:gridCol w:w="941"/>
            </w:tblGrid>
            <w:tr w:rsidR="002C412F" w:rsidRPr="002C412F" w14:paraId="449B5910" w14:textId="77777777" w:rsidTr="009153A4">
              <w:trPr>
                <w:trHeight w:val="235"/>
                <w:jc w:val="center"/>
              </w:trPr>
              <w:tc>
                <w:tcPr>
                  <w:tcW w:w="413" w:type="dxa"/>
                  <w:tcBorders>
                    <w:top w:val="single" w:sz="4" w:space="0" w:color="auto"/>
                    <w:left w:val="single" w:sz="4" w:space="0" w:color="auto"/>
                  </w:tcBorders>
                </w:tcPr>
                <w:p w14:paraId="6EE1E898" w14:textId="77777777" w:rsidR="00134F24" w:rsidRPr="002C412F" w:rsidRDefault="00134F24" w:rsidP="00134F24">
                  <w:pPr>
                    <w:jc w:val="center"/>
                    <w:rPr>
                      <w:snapToGrid w:val="0"/>
                      <w:sz w:val="18"/>
                      <w:szCs w:val="18"/>
                    </w:rPr>
                  </w:pPr>
                </w:p>
              </w:tc>
              <w:tc>
                <w:tcPr>
                  <w:tcW w:w="3198" w:type="dxa"/>
                  <w:tcBorders>
                    <w:top w:val="single" w:sz="4" w:space="0" w:color="auto"/>
                    <w:left w:val="single" w:sz="6" w:space="0" w:color="auto"/>
                    <w:right w:val="single" w:sz="6" w:space="0" w:color="auto"/>
                  </w:tcBorders>
                </w:tcPr>
                <w:p w14:paraId="6BA4FC76" w14:textId="77777777" w:rsidR="00134F24" w:rsidRPr="002C412F" w:rsidRDefault="00134F24" w:rsidP="00134F24">
                  <w:pPr>
                    <w:jc w:val="center"/>
                    <w:rPr>
                      <w:snapToGrid w:val="0"/>
                      <w:sz w:val="18"/>
                      <w:szCs w:val="18"/>
                    </w:rPr>
                  </w:pPr>
                  <w:r w:rsidRPr="002C412F">
                    <w:rPr>
                      <w:snapToGrid w:val="0"/>
                      <w:sz w:val="18"/>
                      <w:szCs w:val="18"/>
                    </w:rPr>
                    <w:t>АКТИВ</w:t>
                  </w:r>
                </w:p>
              </w:tc>
              <w:tc>
                <w:tcPr>
                  <w:tcW w:w="941" w:type="dxa"/>
                  <w:tcBorders>
                    <w:top w:val="single" w:sz="4" w:space="0" w:color="auto"/>
                    <w:left w:val="single" w:sz="6" w:space="0" w:color="auto"/>
                    <w:bottom w:val="single" w:sz="6" w:space="0" w:color="auto"/>
                  </w:tcBorders>
                </w:tcPr>
                <w:p w14:paraId="337634C7" w14:textId="77777777" w:rsidR="00134F24" w:rsidRPr="002C412F" w:rsidRDefault="00134F24" w:rsidP="00134F24">
                  <w:pPr>
                    <w:jc w:val="center"/>
                    <w:rPr>
                      <w:snapToGrid w:val="0"/>
                      <w:sz w:val="18"/>
                      <w:szCs w:val="18"/>
                    </w:rPr>
                  </w:pPr>
                </w:p>
              </w:tc>
              <w:tc>
                <w:tcPr>
                  <w:tcW w:w="941" w:type="dxa"/>
                  <w:tcBorders>
                    <w:top w:val="single" w:sz="4" w:space="0" w:color="auto"/>
                    <w:bottom w:val="single" w:sz="6" w:space="0" w:color="auto"/>
                    <w:right w:val="single" w:sz="4" w:space="0" w:color="auto"/>
                  </w:tcBorders>
                </w:tcPr>
                <w:p w14:paraId="58D37E26" w14:textId="77777777" w:rsidR="00134F24" w:rsidRPr="002C412F" w:rsidRDefault="00134F24" w:rsidP="00134F24">
                  <w:pPr>
                    <w:jc w:val="center"/>
                    <w:rPr>
                      <w:snapToGrid w:val="0"/>
                      <w:sz w:val="18"/>
                      <w:szCs w:val="18"/>
                    </w:rPr>
                  </w:pPr>
                </w:p>
              </w:tc>
            </w:tr>
            <w:tr w:rsidR="002C412F" w:rsidRPr="002C412F" w14:paraId="53CD967F" w14:textId="77777777" w:rsidTr="009153A4">
              <w:trPr>
                <w:trHeight w:val="235"/>
                <w:jc w:val="center"/>
              </w:trPr>
              <w:tc>
                <w:tcPr>
                  <w:tcW w:w="413" w:type="dxa"/>
                  <w:tcBorders>
                    <w:top w:val="single" w:sz="6" w:space="0" w:color="auto"/>
                    <w:left w:val="single" w:sz="4" w:space="0" w:color="auto"/>
                    <w:bottom w:val="single" w:sz="6" w:space="0" w:color="auto"/>
                    <w:right w:val="single" w:sz="6" w:space="0" w:color="auto"/>
                  </w:tcBorders>
                </w:tcPr>
                <w:p w14:paraId="16B48BD0" w14:textId="77777777" w:rsidR="00134F24" w:rsidRPr="002C412F" w:rsidRDefault="00134F24" w:rsidP="00134F24">
                  <w:pPr>
                    <w:jc w:val="center"/>
                    <w:rPr>
                      <w:snapToGrid w:val="0"/>
                      <w:sz w:val="18"/>
                      <w:szCs w:val="18"/>
                    </w:rPr>
                  </w:pPr>
                  <w:r w:rsidRPr="002C412F">
                    <w:rPr>
                      <w:snapToGrid w:val="0"/>
                      <w:sz w:val="18"/>
                      <w:szCs w:val="18"/>
                    </w:rPr>
                    <w:t>№</w:t>
                  </w:r>
                </w:p>
              </w:tc>
              <w:tc>
                <w:tcPr>
                  <w:tcW w:w="3198" w:type="dxa"/>
                  <w:tcBorders>
                    <w:left w:val="single" w:sz="6" w:space="0" w:color="auto"/>
                    <w:bottom w:val="single" w:sz="6" w:space="0" w:color="auto"/>
                    <w:right w:val="single" w:sz="6" w:space="0" w:color="auto"/>
                  </w:tcBorders>
                </w:tcPr>
                <w:p w14:paraId="27646B9A" w14:textId="77777777" w:rsidR="00134F24" w:rsidRPr="002C412F" w:rsidRDefault="00134F24" w:rsidP="00134F24">
                  <w:pPr>
                    <w:jc w:val="center"/>
                    <w:rPr>
                      <w:snapToGrid w:val="0"/>
                      <w:sz w:val="18"/>
                      <w:szCs w:val="18"/>
                    </w:rPr>
                  </w:pPr>
                </w:p>
              </w:tc>
              <w:tc>
                <w:tcPr>
                  <w:tcW w:w="941" w:type="dxa"/>
                  <w:tcBorders>
                    <w:top w:val="single" w:sz="6" w:space="0" w:color="auto"/>
                    <w:left w:val="single" w:sz="6" w:space="0" w:color="auto"/>
                    <w:bottom w:val="single" w:sz="6" w:space="0" w:color="auto"/>
                    <w:right w:val="single" w:sz="6" w:space="0" w:color="auto"/>
                  </w:tcBorders>
                </w:tcPr>
                <w:p w14:paraId="5280BFE5" w14:textId="77777777" w:rsidR="00134F24" w:rsidRPr="002C412F" w:rsidRDefault="00134F24" w:rsidP="00134F24">
                  <w:pPr>
                    <w:jc w:val="center"/>
                    <w:rPr>
                      <w:snapToGrid w:val="0"/>
                      <w:sz w:val="18"/>
                      <w:szCs w:val="18"/>
                    </w:rPr>
                  </w:pPr>
                  <w:r w:rsidRPr="002C412F">
                    <w:rPr>
                      <w:snapToGrid w:val="0"/>
                      <w:sz w:val="18"/>
                      <w:szCs w:val="18"/>
                    </w:rPr>
                    <w:t xml:space="preserve">Сумма, </w:t>
                  </w:r>
                  <w:proofErr w:type="spellStart"/>
                  <w:r w:rsidRPr="002C412F">
                    <w:rPr>
                      <w:snapToGrid w:val="0"/>
                      <w:sz w:val="18"/>
                      <w:szCs w:val="18"/>
                    </w:rPr>
                    <w:t>т.р</w:t>
                  </w:r>
                  <w:proofErr w:type="spellEnd"/>
                  <w:r w:rsidRPr="002C412F">
                    <w:rPr>
                      <w:snapToGrid w:val="0"/>
                      <w:sz w:val="18"/>
                      <w:szCs w:val="18"/>
                    </w:rPr>
                    <w:t>.</w:t>
                  </w:r>
                </w:p>
              </w:tc>
              <w:tc>
                <w:tcPr>
                  <w:tcW w:w="941" w:type="dxa"/>
                  <w:tcBorders>
                    <w:top w:val="single" w:sz="6" w:space="0" w:color="auto"/>
                    <w:left w:val="single" w:sz="6" w:space="0" w:color="auto"/>
                    <w:bottom w:val="single" w:sz="6" w:space="0" w:color="auto"/>
                    <w:right w:val="single" w:sz="4" w:space="0" w:color="auto"/>
                  </w:tcBorders>
                </w:tcPr>
                <w:p w14:paraId="304EA2F0" w14:textId="77777777" w:rsidR="00134F24" w:rsidRPr="002C412F" w:rsidRDefault="00134F24" w:rsidP="00134F24">
                  <w:pPr>
                    <w:jc w:val="center"/>
                    <w:rPr>
                      <w:snapToGrid w:val="0"/>
                      <w:sz w:val="18"/>
                      <w:szCs w:val="18"/>
                    </w:rPr>
                  </w:pPr>
                  <w:proofErr w:type="spellStart"/>
                  <w:proofErr w:type="gramStart"/>
                  <w:r w:rsidRPr="002C412F">
                    <w:rPr>
                      <w:snapToGrid w:val="0"/>
                      <w:sz w:val="18"/>
                      <w:szCs w:val="18"/>
                    </w:rPr>
                    <w:t>Уд.вес</w:t>
                  </w:r>
                  <w:proofErr w:type="spellEnd"/>
                  <w:proofErr w:type="gramEnd"/>
                  <w:r w:rsidRPr="002C412F">
                    <w:rPr>
                      <w:snapToGrid w:val="0"/>
                      <w:sz w:val="18"/>
                      <w:szCs w:val="18"/>
                    </w:rPr>
                    <w:t>,%</w:t>
                  </w:r>
                </w:p>
              </w:tc>
            </w:tr>
            <w:tr w:rsidR="002C412F" w:rsidRPr="002C412F" w14:paraId="04AAD220" w14:textId="77777777" w:rsidTr="009153A4">
              <w:trPr>
                <w:trHeight w:val="235"/>
                <w:jc w:val="center"/>
              </w:trPr>
              <w:tc>
                <w:tcPr>
                  <w:tcW w:w="413" w:type="dxa"/>
                  <w:tcBorders>
                    <w:top w:val="single" w:sz="6" w:space="0" w:color="auto"/>
                    <w:left w:val="single" w:sz="4" w:space="0" w:color="auto"/>
                    <w:bottom w:val="single" w:sz="6" w:space="0" w:color="auto"/>
                    <w:right w:val="single" w:sz="6" w:space="0" w:color="auto"/>
                  </w:tcBorders>
                </w:tcPr>
                <w:p w14:paraId="111360A7" w14:textId="77777777" w:rsidR="00134F24" w:rsidRPr="002C412F" w:rsidRDefault="00134F24" w:rsidP="00134F24">
                  <w:pPr>
                    <w:jc w:val="center"/>
                    <w:rPr>
                      <w:snapToGrid w:val="0"/>
                      <w:sz w:val="18"/>
                      <w:szCs w:val="18"/>
                    </w:rPr>
                  </w:pPr>
                  <w:r w:rsidRPr="002C412F">
                    <w:rPr>
                      <w:snapToGrid w:val="0"/>
                      <w:sz w:val="18"/>
                      <w:szCs w:val="18"/>
                    </w:rPr>
                    <w:t>1</w:t>
                  </w:r>
                </w:p>
              </w:tc>
              <w:tc>
                <w:tcPr>
                  <w:tcW w:w="3198" w:type="dxa"/>
                  <w:tcBorders>
                    <w:top w:val="single" w:sz="6" w:space="0" w:color="auto"/>
                    <w:left w:val="single" w:sz="6" w:space="0" w:color="auto"/>
                    <w:bottom w:val="single" w:sz="6" w:space="0" w:color="auto"/>
                    <w:right w:val="single" w:sz="6" w:space="0" w:color="auto"/>
                  </w:tcBorders>
                </w:tcPr>
                <w:p w14:paraId="2F6FAA54" w14:textId="77777777" w:rsidR="00134F24" w:rsidRPr="002C412F" w:rsidRDefault="00134F24" w:rsidP="00134F24">
                  <w:pPr>
                    <w:rPr>
                      <w:snapToGrid w:val="0"/>
                      <w:sz w:val="18"/>
                      <w:szCs w:val="18"/>
                    </w:rPr>
                  </w:pPr>
                  <w:proofErr w:type="spellStart"/>
                  <w:r w:rsidRPr="002C412F">
                    <w:rPr>
                      <w:snapToGrid w:val="0"/>
                      <w:sz w:val="18"/>
                      <w:szCs w:val="18"/>
                    </w:rPr>
                    <w:t>Коррсчет</w:t>
                  </w:r>
                  <w:proofErr w:type="spellEnd"/>
                  <w:r w:rsidRPr="002C412F">
                    <w:rPr>
                      <w:snapToGrid w:val="0"/>
                      <w:sz w:val="18"/>
                      <w:szCs w:val="18"/>
                    </w:rPr>
                    <w:t>, касса</w:t>
                  </w:r>
                </w:p>
              </w:tc>
              <w:tc>
                <w:tcPr>
                  <w:tcW w:w="941" w:type="dxa"/>
                  <w:tcBorders>
                    <w:top w:val="single" w:sz="6" w:space="0" w:color="auto"/>
                    <w:left w:val="single" w:sz="6" w:space="0" w:color="auto"/>
                    <w:bottom w:val="single" w:sz="6" w:space="0" w:color="auto"/>
                    <w:right w:val="single" w:sz="6" w:space="0" w:color="auto"/>
                  </w:tcBorders>
                </w:tcPr>
                <w:p w14:paraId="69E6332D" w14:textId="77777777" w:rsidR="00134F24" w:rsidRPr="002C412F" w:rsidRDefault="00134F24" w:rsidP="00134F24">
                  <w:pPr>
                    <w:jc w:val="right"/>
                    <w:rPr>
                      <w:snapToGrid w:val="0"/>
                      <w:sz w:val="18"/>
                      <w:szCs w:val="18"/>
                    </w:rPr>
                  </w:pPr>
                  <w:r w:rsidRPr="002C412F">
                    <w:rPr>
                      <w:snapToGrid w:val="0"/>
                      <w:sz w:val="18"/>
                      <w:szCs w:val="18"/>
                    </w:rPr>
                    <w:t>26 831</w:t>
                  </w:r>
                </w:p>
              </w:tc>
              <w:tc>
                <w:tcPr>
                  <w:tcW w:w="941" w:type="dxa"/>
                  <w:tcBorders>
                    <w:top w:val="single" w:sz="6" w:space="0" w:color="auto"/>
                    <w:left w:val="single" w:sz="6" w:space="0" w:color="auto"/>
                    <w:bottom w:val="single" w:sz="6" w:space="0" w:color="auto"/>
                    <w:right w:val="single" w:sz="4" w:space="0" w:color="auto"/>
                  </w:tcBorders>
                </w:tcPr>
                <w:p w14:paraId="3F463D4F" w14:textId="77777777" w:rsidR="00134F24" w:rsidRPr="002C412F" w:rsidRDefault="00134F24" w:rsidP="00134F24">
                  <w:pPr>
                    <w:jc w:val="right"/>
                    <w:rPr>
                      <w:snapToGrid w:val="0"/>
                      <w:sz w:val="18"/>
                      <w:szCs w:val="18"/>
                    </w:rPr>
                  </w:pPr>
                  <w:r w:rsidRPr="002C412F">
                    <w:rPr>
                      <w:snapToGrid w:val="0"/>
                      <w:sz w:val="18"/>
                      <w:szCs w:val="18"/>
                    </w:rPr>
                    <w:t>41%</w:t>
                  </w:r>
                </w:p>
              </w:tc>
            </w:tr>
            <w:tr w:rsidR="002C412F" w:rsidRPr="002C412F" w14:paraId="0D8BB1E6" w14:textId="77777777" w:rsidTr="009153A4">
              <w:trPr>
                <w:trHeight w:val="235"/>
                <w:jc w:val="center"/>
              </w:trPr>
              <w:tc>
                <w:tcPr>
                  <w:tcW w:w="413" w:type="dxa"/>
                  <w:tcBorders>
                    <w:top w:val="single" w:sz="6" w:space="0" w:color="auto"/>
                    <w:left w:val="single" w:sz="4" w:space="0" w:color="auto"/>
                    <w:bottom w:val="single" w:sz="6" w:space="0" w:color="auto"/>
                    <w:right w:val="single" w:sz="6" w:space="0" w:color="auto"/>
                  </w:tcBorders>
                </w:tcPr>
                <w:p w14:paraId="284BC19C" w14:textId="77777777" w:rsidR="00134F24" w:rsidRPr="002C412F" w:rsidRDefault="00134F24" w:rsidP="00134F24">
                  <w:pPr>
                    <w:jc w:val="center"/>
                    <w:rPr>
                      <w:snapToGrid w:val="0"/>
                      <w:sz w:val="18"/>
                      <w:szCs w:val="18"/>
                    </w:rPr>
                  </w:pPr>
                  <w:r w:rsidRPr="002C412F">
                    <w:rPr>
                      <w:snapToGrid w:val="0"/>
                      <w:sz w:val="18"/>
                      <w:szCs w:val="18"/>
                    </w:rPr>
                    <w:t>2</w:t>
                  </w:r>
                </w:p>
              </w:tc>
              <w:tc>
                <w:tcPr>
                  <w:tcW w:w="3198" w:type="dxa"/>
                  <w:tcBorders>
                    <w:top w:val="single" w:sz="6" w:space="0" w:color="auto"/>
                    <w:left w:val="single" w:sz="6" w:space="0" w:color="auto"/>
                    <w:bottom w:val="single" w:sz="6" w:space="0" w:color="auto"/>
                    <w:right w:val="single" w:sz="6" w:space="0" w:color="auto"/>
                  </w:tcBorders>
                </w:tcPr>
                <w:p w14:paraId="7D4F490C" w14:textId="77777777" w:rsidR="00134F24" w:rsidRPr="002C412F" w:rsidRDefault="00134F24" w:rsidP="00134F24">
                  <w:pPr>
                    <w:rPr>
                      <w:snapToGrid w:val="0"/>
                      <w:sz w:val="18"/>
                      <w:szCs w:val="18"/>
                    </w:rPr>
                  </w:pPr>
                  <w:r w:rsidRPr="002C412F">
                    <w:rPr>
                      <w:snapToGrid w:val="0"/>
                      <w:sz w:val="18"/>
                      <w:szCs w:val="18"/>
                    </w:rPr>
                    <w:t>ФОР</w:t>
                  </w:r>
                </w:p>
              </w:tc>
              <w:tc>
                <w:tcPr>
                  <w:tcW w:w="941" w:type="dxa"/>
                  <w:tcBorders>
                    <w:top w:val="single" w:sz="6" w:space="0" w:color="auto"/>
                    <w:left w:val="single" w:sz="6" w:space="0" w:color="auto"/>
                    <w:bottom w:val="single" w:sz="6" w:space="0" w:color="auto"/>
                    <w:right w:val="single" w:sz="6" w:space="0" w:color="auto"/>
                  </w:tcBorders>
                </w:tcPr>
                <w:p w14:paraId="65B24738" w14:textId="77777777" w:rsidR="00134F24" w:rsidRPr="002C412F" w:rsidRDefault="00134F24" w:rsidP="00134F24">
                  <w:pPr>
                    <w:jc w:val="right"/>
                    <w:rPr>
                      <w:snapToGrid w:val="0"/>
                      <w:sz w:val="18"/>
                      <w:szCs w:val="18"/>
                    </w:rPr>
                  </w:pPr>
                  <w:r w:rsidRPr="002C412F">
                    <w:rPr>
                      <w:snapToGrid w:val="0"/>
                      <w:sz w:val="18"/>
                      <w:szCs w:val="18"/>
                    </w:rPr>
                    <w:t>2 726</w:t>
                  </w:r>
                </w:p>
              </w:tc>
              <w:tc>
                <w:tcPr>
                  <w:tcW w:w="941" w:type="dxa"/>
                  <w:tcBorders>
                    <w:top w:val="single" w:sz="6" w:space="0" w:color="auto"/>
                    <w:left w:val="single" w:sz="6" w:space="0" w:color="auto"/>
                    <w:bottom w:val="single" w:sz="6" w:space="0" w:color="auto"/>
                    <w:right w:val="single" w:sz="4" w:space="0" w:color="auto"/>
                  </w:tcBorders>
                </w:tcPr>
                <w:p w14:paraId="036324E9" w14:textId="77777777" w:rsidR="00134F24" w:rsidRPr="002C412F" w:rsidRDefault="00134F24" w:rsidP="00134F24">
                  <w:pPr>
                    <w:jc w:val="right"/>
                    <w:rPr>
                      <w:snapToGrid w:val="0"/>
                      <w:sz w:val="18"/>
                      <w:szCs w:val="18"/>
                    </w:rPr>
                  </w:pPr>
                  <w:r w:rsidRPr="002C412F">
                    <w:rPr>
                      <w:snapToGrid w:val="0"/>
                      <w:sz w:val="18"/>
                      <w:szCs w:val="18"/>
                    </w:rPr>
                    <w:t>4%</w:t>
                  </w:r>
                </w:p>
              </w:tc>
            </w:tr>
            <w:tr w:rsidR="002C412F" w:rsidRPr="002C412F" w14:paraId="155DD6FD" w14:textId="77777777" w:rsidTr="009153A4">
              <w:trPr>
                <w:trHeight w:val="379"/>
                <w:jc w:val="center"/>
              </w:trPr>
              <w:tc>
                <w:tcPr>
                  <w:tcW w:w="413" w:type="dxa"/>
                  <w:tcBorders>
                    <w:top w:val="single" w:sz="6" w:space="0" w:color="auto"/>
                    <w:left w:val="single" w:sz="4" w:space="0" w:color="auto"/>
                    <w:bottom w:val="single" w:sz="6" w:space="0" w:color="auto"/>
                    <w:right w:val="single" w:sz="6" w:space="0" w:color="auto"/>
                  </w:tcBorders>
                </w:tcPr>
                <w:p w14:paraId="43348152" w14:textId="77777777" w:rsidR="00134F24" w:rsidRPr="002C412F" w:rsidRDefault="00134F24" w:rsidP="00134F24">
                  <w:pPr>
                    <w:jc w:val="center"/>
                    <w:rPr>
                      <w:snapToGrid w:val="0"/>
                      <w:sz w:val="18"/>
                      <w:szCs w:val="18"/>
                    </w:rPr>
                  </w:pPr>
                  <w:r w:rsidRPr="002C412F">
                    <w:rPr>
                      <w:snapToGrid w:val="0"/>
                      <w:sz w:val="18"/>
                      <w:szCs w:val="18"/>
                    </w:rPr>
                    <w:t>3</w:t>
                  </w:r>
                </w:p>
              </w:tc>
              <w:tc>
                <w:tcPr>
                  <w:tcW w:w="3198" w:type="dxa"/>
                  <w:tcBorders>
                    <w:top w:val="single" w:sz="6" w:space="0" w:color="auto"/>
                    <w:left w:val="single" w:sz="6" w:space="0" w:color="auto"/>
                    <w:bottom w:val="single" w:sz="6" w:space="0" w:color="auto"/>
                    <w:right w:val="single" w:sz="6" w:space="0" w:color="auto"/>
                  </w:tcBorders>
                </w:tcPr>
                <w:p w14:paraId="50520C8A" w14:textId="77777777" w:rsidR="00134F24" w:rsidRPr="002C412F" w:rsidRDefault="00134F24" w:rsidP="00134F24">
                  <w:pPr>
                    <w:rPr>
                      <w:snapToGrid w:val="0"/>
                      <w:sz w:val="18"/>
                      <w:szCs w:val="18"/>
                    </w:rPr>
                  </w:pPr>
                  <w:proofErr w:type="spellStart"/>
                  <w:r w:rsidRPr="002C412F">
                    <w:rPr>
                      <w:snapToGrid w:val="0"/>
                      <w:sz w:val="18"/>
                      <w:szCs w:val="18"/>
                    </w:rPr>
                    <w:t>Коррсчета</w:t>
                  </w:r>
                  <w:proofErr w:type="spellEnd"/>
                  <w:r w:rsidRPr="002C412F">
                    <w:rPr>
                      <w:snapToGrid w:val="0"/>
                      <w:sz w:val="18"/>
                      <w:szCs w:val="18"/>
                    </w:rPr>
                    <w:t xml:space="preserve"> "НОСТРО"</w:t>
                  </w:r>
                </w:p>
              </w:tc>
              <w:tc>
                <w:tcPr>
                  <w:tcW w:w="941" w:type="dxa"/>
                  <w:tcBorders>
                    <w:top w:val="single" w:sz="6" w:space="0" w:color="auto"/>
                    <w:left w:val="single" w:sz="6" w:space="0" w:color="auto"/>
                    <w:bottom w:val="single" w:sz="6" w:space="0" w:color="auto"/>
                    <w:right w:val="single" w:sz="6" w:space="0" w:color="auto"/>
                  </w:tcBorders>
                </w:tcPr>
                <w:p w14:paraId="76B7FD98" w14:textId="77777777" w:rsidR="00134F24" w:rsidRPr="002C412F" w:rsidRDefault="00134F24" w:rsidP="00134F24">
                  <w:pPr>
                    <w:jc w:val="right"/>
                    <w:rPr>
                      <w:snapToGrid w:val="0"/>
                      <w:sz w:val="18"/>
                      <w:szCs w:val="18"/>
                    </w:rPr>
                  </w:pPr>
                  <w:r w:rsidRPr="002C412F">
                    <w:rPr>
                      <w:snapToGrid w:val="0"/>
                      <w:sz w:val="18"/>
                      <w:szCs w:val="18"/>
                    </w:rPr>
                    <w:t>6 495</w:t>
                  </w:r>
                </w:p>
              </w:tc>
              <w:tc>
                <w:tcPr>
                  <w:tcW w:w="941" w:type="dxa"/>
                  <w:tcBorders>
                    <w:top w:val="single" w:sz="6" w:space="0" w:color="auto"/>
                    <w:left w:val="single" w:sz="6" w:space="0" w:color="auto"/>
                    <w:bottom w:val="single" w:sz="6" w:space="0" w:color="auto"/>
                    <w:right w:val="single" w:sz="4" w:space="0" w:color="auto"/>
                  </w:tcBorders>
                </w:tcPr>
                <w:p w14:paraId="0B88ACE7" w14:textId="77777777" w:rsidR="00134F24" w:rsidRPr="002C412F" w:rsidRDefault="00134F24" w:rsidP="00134F24">
                  <w:pPr>
                    <w:jc w:val="right"/>
                    <w:rPr>
                      <w:snapToGrid w:val="0"/>
                      <w:sz w:val="18"/>
                      <w:szCs w:val="18"/>
                    </w:rPr>
                  </w:pPr>
                  <w:r w:rsidRPr="002C412F">
                    <w:rPr>
                      <w:snapToGrid w:val="0"/>
                      <w:sz w:val="18"/>
                      <w:szCs w:val="18"/>
                    </w:rPr>
                    <w:t>10%</w:t>
                  </w:r>
                </w:p>
              </w:tc>
            </w:tr>
            <w:tr w:rsidR="002C412F" w:rsidRPr="002C412F" w14:paraId="7AD0BB88" w14:textId="77777777" w:rsidTr="009153A4">
              <w:trPr>
                <w:trHeight w:val="235"/>
                <w:jc w:val="center"/>
              </w:trPr>
              <w:tc>
                <w:tcPr>
                  <w:tcW w:w="413" w:type="dxa"/>
                  <w:tcBorders>
                    <w:top w:val="single" w:sz="6" w:space="0" w:color="auto"/>
                    <w:left w:val="single" w:sz="4" w:space="0" w:color="auto"/>
                    <w:bottom w:val="single" w:sz="6" w:space="0" w:color="auto"/>
                    <w:right w:val="single" w:sz="6" w:space="0" w:color="auto"/>
                  </w:tcBorders>
                </w:tcPr>
                <w:p w14:paraId="4C0D5CCF" w14:textId="77777777" w:rsidR="00134F24" w:rsidRPr="002C412F" w:rsidRDefault="00134F24" w:rsidP="00134F24">
                  <w:pPr>
                    <w:jc w:val="center"/>
                    <w:rPr>
                      <w:snapToGrid w:val="0"/>
                      <w:sz w:val="18"/>
                      <w:szCs w:val="18"/>
                    </w:rPr>
                  </w:pPr>
                  <w:r w:rsidRPr="002C412F">
                    <w:rPr>
                      <w:snapToGrid w:val="0"/>
                      <w:sz w:val="18"/>
                      <w:szCs w:val="18"/>
                    </w:rPr>
                    <w:t>4</w:t>
                  </w:r>
                </w:p>
              </w:tc>
              <w:tc>
                <w:tcPr>
                  <w:tcW w:w="3198" w:type="dxa"/>
                  <w:tcBorders>
                    <w:top w:val="single" w:sz="6" w:space="0" w:color="auto"/>
                    <w:left w:val="single" w:sz="6" w:space="0" w:color="auto"/>
                    <w:bottom w:val="single" w:sz="6" w:space="0" w:color="auto"/>
                    <w:right w:val="single" w:sz="6" w:space="0" w:color="auto"/>
                  </w:tcBorders>
                </w:tcPr>
                <w:p w14:paraId="37AE542E" w14:textId="77777777" w:rsidR="00134F24" w:rsidRPr="002C412F" w:rsidRDefault="00134F24" w:rsidP="00134F24">
                  <w:pPr>
                    <w:rPr>
                      <w:snapToGrid w:val="0"/>
                      <w:sz w:val="18"/>
                      <w:szCs w:val="18"/>
                    </w:rPr>
                  </w:pPr>
                  <w:r w:rsidRPr="002C412F">
                    <w:rPr>
                      <w:snapToGrid w:val="0"/>
                      <w:sz w:val="18"/>
                      <w:szCs w:val="18"/>
                    </w:rPr>
                    <w:t xml:space="preserve">МБК </w:t>
                  </w:r>
                </w:p>
              </w:tc>
              <w:tc>
                <w:tcPr>
                  <w:tcW w:w="941" w:type="dxa"/>
                  <w:tcBorders>
                    <w:top w:val="single" w:sz="6" w:space="0" w:color="auto"/>
                    <w:left w:val="single" w:sz="6" w:space="0" w:color="auto"/>
                    <w:bottom w:val="single" w:sz="6" w:space="0" w:color="auto"/>
                    <w:right w:val="single" w:sz="6" w:space="0" w:color="auto"/>
                  </w:tcBorders>
                </w:tcPr>
                <w:p w14:paraId="35E04087" w14:textId="77777777" w:rsidR="00134F24" w:rsidRPr="002C412F" w:rsidRDefault="00134F24" w:rsidP="00134F24">
                  <w:pPr>
                    <w:jc w:val="right"/>
                    <w:rPr>
                      <w:snapToGrid w:val="0"/>
                      <w:sz w:val="18"/>
                      <w:szCs w:val="18"/>
                    </w:rPr>
                  </w:pPr>
                  <w:r w:rsidRPr="002C412F">
                    <w:rPr>
                      <w:snapToGrid w:val="0"/>
                      <w:sz w:val="18"/>
                      <w:szCs w:val="18"/>
                    </w:rPr>
                    <w:t>0</w:t>
                  </w:r>
                </w:p>
              </w:tc>
              <w:tc>
                <w:tcPr>
                  <w:tcW w:w="941" w:type="dxa"/>
                  <w:tcBorders>
                    <w:top w:val="single" w:sz="6" w:space="0" w:color="auto"/>
                    <w:left w:val="single" w:sz="6" w:space="0" w:color="auto"/>
                    <w:bottom w:val="single" w:sz="6" w:space="0" w:color="auto"/>
                    <w:right w:val="single" w:sz="4" w:space="0" w:color="auto"/>
                  </w:tcBorders>
                </w:tcPr>
                <w:p w14:paraId="77185062" w14:textId="77777777" w:rsidR="00134F24" w:rsidRPr="002C412F" w:rsidRDefault="00134F24" w:rsidP="00134F24">
                  <w:pPr>
                    <w:jc w:val="right"/>
                    <w:rPr>
                      <w:snapToGrid w:val="0"/>
                      <w:sz w:val="18"/>
                      <w:szCs w:val="18"/>
                    </w:rPr>
                  </w:pPr>
                  <w:r w:rsidRPr="002C412F">
                    <w:rPr>
                      <w:snapToGrid w:val="0"/>
                      <w:sz w:val="18"/>
                      <w:szCs w:val="18"/>
                    </w:rPr>
                    <w:t>0%</w:t>
                  </w:r>
                </w:p>
              </w:tc>
            </w:tr>
            <w:tr w:rsidR="002C412F" w:rsidRPr="002C412F" w14:paraId="7B4BA7BA" w14:textId="77777777" w:rsidTr="009153A4">
              <w:trPr>
                <w:trHeight w:val="379"/>
                <w:jc w:val="center"/>
              </w:trPr>
              <w:tc>
                <w:tcPr>
                  <w:tcW w:w="413" w:type="dxa"/>
                  <w:tcBorders>
                    <w:top w:val="single" w:sz="6" w:space="0" w:color="auto"/>
                    <w:left w:val="single" w:sz="4" w:space="0" w:color="auto"/>
                    <w:bottom w:val="single" w:sz="6" w:space="0" w:color="auto"/>
                    <w:right w:val="single" w:sz="6" w:space="0" w:color="auto"/>
                  </w:tcBorders>
                </w:tcPr>
                <w:p w14:paraId="34B73B08" w14:textId="77777777" w:rsidR="00134F24" w:rsidRPr="002C412F" w:rsidRDefault="00134F24" w:rsidP="00134F24">
                  <w:pPr>
                    <w:jc w:val="center"/>
                    <w:rPr>
                      <w:snapToGrid w:val="0"/>
                      <w:sz w:val="18"/>
                      <w:szCs w:val="18"/>
                    </w:rPr>
                  </w:pPr>
                  <w:r w:rsidRPr="002C412F">
                    <w:rPr>
                      <w:snapToGrid w:val="0"/>
                      <w:sz w:val="18"/>
                      <w:szCs w:val="18"/>
                    </w:rPr>
                    <w:t>5</w:t>
                  </w:r>
                </w:p>
              </w:tc>
              <w:tc>
                <w:tcPr>
                  <w:tcW w:w="3198" w:type="dxa"/>
                  <w:tcBorders>
                    <w:top w:val="single" w:sz="6" w:space="0" w:color="auto"/>
                    <w:left w:val="single" w:sz="6" w:space="0" w:color="auto"/>
                    <w:bottom w:val="single" w:sz="6" w:space="0" w:color="auto"/>
                    <w:right w:val="single" w:sz="6" w:space="0" w:color="auto"/>
                  </w:tcBorders>
                </w:tcPr>
                <w:p w14:paraId="746067A9" w14:textId="77777777" w:rsidR="00134F24" w:rsidRPr="002C412F" w:rsidRDefault="00134F24" w:rsidP="00134F24">
                  <w:pPr>
                    <w:rPr>
                      <w:snapToGrid w:val="0"/>
                      <w:sz w:val="18"/>
                      <w:szCs w:val="18"/>
                    </w:rPr>
                  </w:pPr>
                  <w:r w:rsidRPr="002C412F">
                    <w:rPr>
                      <w:snapToGrid w:val="0"/>
                      <w:sz w:val="18"/>
                      <w:szCs w:val="18"/>
                    </w:rPr>
                    <w:t>Вложения в ценные бумаги</w:t>
                  </w:r>
                </w:p>
              </w:tc>
              <w:tc>
                <w:tcPr>
                  <w:tcW w:w="941" w:type="dxa"/>
                  <w:tcBorders>
                    <w:top w:val="single" w:sz="6" w:space="0" w:color="auto"/>
                    <w:left w:val="single" w:sz="6" w:space="0" w:color="auto"/>
                    <w:bottom w:val="single" w:sz="6" w:space="0" w:color="auto"/>
                    <w:right w:val="single" w:sz="6" w:space="0" w:color="auto"/>
                  </w:tcBorders>
                </w:tcPr>
                <w:p w14:paraId="3175C2B8" w14:textId="77777777" w:rsidR="00134F24" w:rsidRPr="002C412F" w:rsidRDefault="00134F24" w:rsidP="00134F24">
                  <w:pPr>
                    <w:jc w:val="right"/>
                    <w:rPr>
                      <w:snapToGrid w:val="0"/>
                      <w:sz w:val="18"/>
                      <w:szCs w:val="18"/>
                    </w:rPr>
                  </w:pPr>
                  <w:r w:rsidRPr="002C412F">
                    <w:rPr>
                      <w:snapToGrid w:val="0"/>
                      <w:sz w:val="18"/>
                      <w:szCs w:val="18"/>
                    </w:rPr>
                    <w:t>0</w:t>
                  </w:r>
                </w:p>
              </w:tc>
              <w:tc>
                <w:tcPr>
                  <w:tcW w:w="941" w:type="dxa"/>
                  <w:tcBorders>
                    <w:top w:val="single" w:sz="6" w:space="0" w:color="auto"/>
                    <w:left w:val="single" w:sz="6" w:space="0" w:color="auto"/>
                    <w:bottom w:val="single" w:sz="6" w:space="0" w:color="auto"/>
                    <w:right w:val="single" w:sz="4" w:space="0" w:color="auto"/>
                  </w:tcBorders>
                </w:tcPr>
                <w:p w14:paraId="0DBBDE4B" w14:textId="77777777" w:rsidR="00134F24" w:rsidRPr="002C412F" w:rsidRDefault="00134F24" w:rsidP="00134F24">
                  <w:pPr>
                    <w:jc w:val="right"/>
                    <w:rPr>
                      <w:snapToGrid w:val="0"/>
                      <w:sz w:val="18"/>
                      <w:szCs w:val="18"/>
                    </w:rPr>
                  </w:pPr>
                  <w:r w:rsidRPr="002C412F">
                    <w:rPr>
                      <w:snapToGrid w:val="0"/>
                      <w:sz w:val="18"/>
                      <w:szCs w:val="18"/>
                    </w:rPr>
                    <w:t>0%</w:t>
                  </w:r>
                </w:p>
              </w:tc>
            </w:tr>
            <w:tr w:rsidR="002C412F" w:rsidRPr="002C412F" w14:paraId="25BDFE3E" w14:textId="77777777" w:rsidTr="009153A4">
              <w:trPr>
                <w:trHeight w:val="379"/>
                <w:jc w:val="center"/>
              </w:trPr>
              <w:tc>
                <w:tcPr>
                  <w:tcW w:w="413" w:type="dxa"/>
                  <w:tcBorders>
                    <w:top w:val="single" w:sz="6" w:space="0" w:color="auto"/>
                    <w:left w:val="single" w:sz="4" w:space="0" w:color="auto"/>
                    <w:bottom w:val="single" w:sz="6" w:space="0" w:color="auto"/>
                    <w:right w:val="single" w:sz="6" w:space="0" w:color="auto"/>
                  </w:tcBorders>
                </w:tcPr>
                <w:p w14:paraId="206E8B86" w14:textId="77777777" w:rsidR="00134F24" w:rsidRPr="002C412F" w:rsidRDefault="00134F24" w:rsidP="00134F24">
                  <w:pPr>
                    <w:jc w:val="center"/>
                    <w:rPr>
                      <w:snapToGrid w:val="0"/>
                      <w:sz w:val="18"/>
                      <w:szCs w:val="18"/>
                    </w:rPr>
                  </w:pPr>
                  <w:r w:rsidRPr="002C412F">
                    <w:rPr>
                      <w:snapToGrid w:val="0"/>
                      <w:sz w:val="18"/>
                      <w:szCs w:val="18"/>
                    </w:rPr>
                    <w:t>6</w:t>
                  </w:r>
                </w:p>
              </w:tc>
              <w:tc>
                <w:tcPr>
                  <w:tcW w:w="3198" w:type="dxa"/>
                  <w:tcBorders>
                    <w:top w:val="single" w:sz="6" w:space="0" w:color="auto"/>
                    <w:left w:val="single" w:sz="6" w:space="0" w:color="auto"/>
                    <w:bottom w:val="single" w:sz="6" w:space="0" w:color="auto"/>
                    <w:right w:val="single" w:sz="6" w:space="0" w:color="auto"/>
                  </w:tcBorders>
                </w:tcPr>
                <w:p w14:paraId="4BEB5E62" w14:textId="77777777" w:rsidR="00134F24" w:rsidRPr="002C412F" w:rsidRDefault="00134F24" w:rsidP="00134F24">
                  <w:pPr>
                    <w:rPr>
                      <w:snapToGrid w:val="0"/>
                      <w:sz w:val="18"/>
                      <w:szCs w:val="18"/>
                    </w:rPr>
                  </w:pPr>
                  <w:r w:rsidRPr="002C412F">
                    <w:rPr>
                      <w:snapToGrid w:val="0"/>
                      <w:sz w:val="18"/>
                      <w:szCs w:val="18"/>
                    </w:rPr>
                    <w:t>Коммерческие кредиты (</w:t>
                  </w:r>
                  <w:proofErr w:type="spellStart"/>
                  <w:r w:rsidRPr="002C412F">
                    <w:rPr>
                      <w:snapToGrid w:val="0"/>
                      <w:sz w:val="18"/>
                      <w:szCs w:val="18"/>
                    </w:rPr>
                    <w:t>руб</w:t>
                  </w:r>
                  <w:proofErr w:type="spellEnd"/>
                  <w:r w:rsidRPr="002C412F">
                    <w:rPr>
                      <w:snapToGrid w:val="0"/>
                      <w:sz w:val="18"/>
                      <w:szCs w:val="18"/>
                    </w:rPr>
                    <w:t>, валюта)</w:t>
                  </w:r>
                </w:p>
              </w:tc>
              <w:tc>
                <w:tcPr>
                  <w:tcW w:w="941" w:type="dxa"/>
                  <w:tcBorders>
                    <w:top w:val="single" w:sz="6" w:space="0" w:color="auto"/>
                    <w:left w:val="single" w:sz="6" w:space="0" w:color="auto"/>
                    <w:bottom w:val="single" w:sz="6" w:space="0" w:color="auto"/>
                    <w:right w:val="single" w:sz="6" w:space="0" w:color="auto"/>
                  </w:tcBorders>
                </w:tcPr>
                <w:p w14:paraId="1F90B31D" w14:textId="77777777" w:rsidR="00134F24" w:rsidRPr="002C412F" w:rsidRDefault="00134F24" w:rsidP="00134F24">
                  <w:pPr>
                    <w:jc w:val="right"/>
                    <w:rPr>
                      <w:snapToGrid w:val="0"/>
                      <w:sz w:val="18"/>
                      <w:szCs w:val="18"/>
                    </w:rPr>
                  </w:pPr>
                  <w:r w:rsidRPr="002C412F">
                    <w:rPr>
                      <w:snapToGrid w:val="0"/>
                      <w:sz w:val="18"/>
                      <w:szCs w:val="18"/>
                    </w:rPr>
                    <w:t>24 115</w:t>
                  </w:r>
                </w:p>
              </w:tc>
              <w:tc>
                <w:tcPr>
                  <w:tcW w:w="941" w:type="dxa"/>
                  <w:tcBorders>
                    <w:top w:val="single" w:sz="6" w:space="0" w:color="auto"/>
                    <w:left w:val="single" w:sz="6" w:space="0" w:color="auto"/>
                    <w:bottom w:val="single" w:sz="6" w:space="0" w:color="auto"/>
                    <w:right w:val="single" w:sz="4" w:space="0" w:color="auto"/>
                  </w:tcBorders>
                </w:tcPr>
                <w:p w14:paraId="0D342D64" w14:textId="77777777" w:rsidR="00134F24" w:rsidRPr="002C412F" w:rsidRDefault="00134F24" w:rsidP="00134F24">
                  <w:pPr>
                    <w:jc w:val="right"/>
                    <w:rPr>
                      <w:snapToGrid w:val="0"/>
                      <w:sz w:val="18"/>
                      <w:szCs w:val="18"/>
                    </w:rPr>
                  </w:pPr>
                  <w:r w:rsidRPr="002C412F">
                    <w:rPr>
                      <w:snapToGrid w:val="0"/>
                      <w:sz w:val="18"/>
                      <w:szCs w:val="18"/>
                    </w:rPr>
                    <w:t>37%</w:t>
                  </w:r>
                </w:p>
              </w:tc>
            </w:tr>
            <w:tr w:rsidR="002C412F" w:rsidRPr="002C412F" w14:paraId="467289E8" w14:textId="77777777" w:rsidTr="009153A4">
              <w:trPr>
                <w:trHeight w:val="379"/>
                <w:jc w:val="center"/>
              </w:trPr>
              <w:tc>
                <w:tcPr>
                  <w:tcW w:w="413" w:type="dxa"/>
                  <w:tcBorders>
                    <w:top w:val="single" w:sz="6" w:space="0" w:color="auto"/>
                    <w:left w:val="single" w:sz="4" w:space="0" w:color="auto"/>
                    <w:bottom w:val="single" w:sz="6" w:space="0" w:color="auto"/>
                    <w:right w:val="single" w:sz="6" w:space="0" w:color="auto"/>
                  </w:tcBorders>
                </w:tcPr>
                <w:p w14:paraId="04CF4ABF" w14:textId="77777777" w:rsidR="00134F24" w:rsidRPr="002C412F" w:rsidRDefault="00134F24" w:rsidP="00134F24">
                  <w:pPr>
                    <w:jc w:val="center"/>
                    <w:rPr>
                      <w:snapToGrid w:val="0"/>
                      <w:sz w:val="18"/>
                      <w:szCs w:val="18"/>
                    </w:rPr>
                  </w:pPr>
                  <w:r w:rsidRPr="002C412F">
                    <w:rPr>
                      <w:snapToGrid w:val="0"/>
                      <w:sz w:val="18"/>
                      <w:szCs w:val="18"/>
                    </w:rPr>
                    <w:lastRenderedPageBreak/>
                    <w:t>7</w:t>
                  </w:r>
                </w:p>
              </w:tc>
              <w:tc>
                <w:tcPr>
                  <w:tcW w:w="3198" w:type="dxa"/>
                  <w:tcBorders>
                    <w:top w:val="single" w:sz="6" w:space="0" w:color="auto"/>
                    <w:left w:val="single" w:sz="6" w:space="0" w:color="auto"/>
                    <w:bottom w:val="single" w:sz="6" w:space="0" w:color="auto"/>
                    <w:right w:val="single" w:sz="6" w:space="0" w:color="auto"/>
                  </w:tcBorders>
                </w:tcPr>
                <w:p w14:paraId="1F733A09" w14:textId="77777777" w:rsidR="00134F24" w:rsidRPr="002C412F" w:rsidRDefault="00134F24" w:rsidP="00134F24">
                  <w:pPr>
                    <w:rPr>
                      <w:snapToGrid w:val="0"/>
                      <w:sz w:val="18"/>
                      <w:szCs w:val="18"/>
                    </w:rPr>
                  </w:pPr>
                  <w:r w:rsidRPr="002C412F">
                    <w:rPr>
                      <w:snapToGrid w:val="0"/>
                      <w:sz w:val="18"/>
                      <w:szCs w:val="18"/>
                    </w:rPr>
                    <w:t>Просроченные кредиты</w:t>
                  </w:r>
                </w:p>
              </w:tc>
              <w:tc>
                <w:tcPr>
                  <w:tcW w:w="941" w:type="dxa"/>
                  <w:tcBorders>
                    <w:top w:val="single" w:sz="6" w:space="0" w:color="auto"/>
                    <w:left w:val="single" w:sz="6" w:space="0" w:color="auto"/>
                    <w:bottom w:val="single" w:sz="6" w:space="0" w:color="auto"/>
                    <w:right w:val="single" w:sz="6" w:space="0" w:color="auto"/>
                  </w:tcBorders>
                </w:tcPr>
                <w:p w14:paraId="22862B09" w14:textId="77777777" w:rsidR="00134F24" w:rsidRPr="002C412F" w:rsidRDefault="00134F24" w:rsidP="00134F24">
                  <w:pPr>
                    <w:jc w:val="right"/>
                    <w:rPr>
                      <w:snapToGrid w:val="0"/>
                      <w:sz w:val="18"/>
                      <w:szCs w:val="18"/>
                    </w:rPr>
                  </w:pPr>
                  <w:r w:rsidRPr="002C412F">
                    <w:rPr>
                      <w:snapToGrid w:val="0"/>
                      <w:sz w:val="18"/>
                      <w:szCs w:val="18"/>
                    </w:rPr>
                    <w:t>581</w:t>
                  </w:r>
                </w:p>
              </w:tc>
              <w:tc>
                <w:tcPr>
                  <w:tcW w:w="941" w:type="dxa"/>
                  <w:tcBorders>
                    <w:top w:val="single" w:sz="6" w:space="0" w:color="auto"/>
                    <w:left w:val="single" w:sz="6" w:space="0" w:color="auto"/>
                    <w:bottom w:val="single" w:sz="6" w:space="0" w:color="auto"/>
                    <w:right w:val="single" w:sz="4" w:space="0" w:color="auto"/>
                  </w:tcBorders>
                </w:tcPr>
                <w:p w14:paraId="102DC1DA" w14:textId="77777777" w:rsidR="00134F24" w:rsidRPr="002C412F" w:rsidRDefault="00134F24" w:rsidP="00134F24">
                  <w:pPr>
                    <w:jc w:val="right"/>
                    <w:rPr>
                      <w:snapToGrid w:val="0"/>
                      <w:sz w:val="18"/>
                      <w:szCs w:val="18"/>
                    </w:rPr>
                  </w:pPr>
                  <w:r w:rsidRPr="002C412F">
                    <w:rPr>
                      <w:snapToGrid w:val="0"/>
                      <w:sz w:val="18"/>
                      <w:szCs w:val="18"/>
                    </w:rPr>
                    <w:t>1%</w:t>
                  </w:r>
                </w:p>
              </w:tc>
            </w:tr>
            <w:tr w:rsidR="002C412F" w:rsidRPr="002C412F" w14:paraId="1EF86B77" w14:textId="77777777" w:rsidTr="009153A4">
              <w:trPr>
                <w:trHeight w:val="562"/>
                <w:jc w:val="center"/>
              </w:trPr>
              <w:tc>
                <w:tcPr>
                  <w:tcW w:w="413" w:type="dxa"/>
                  <w:tcBorders>
                    <w:top w:val="single" w:sz="6" w:space="0" w:color="auto"/>
                    <w:left w:val="single" w:sz="4" w:space="0" w:color="auto"/>
                    <w:bottom w:val="single" w:sz="6" w:space="0" w:color="auto"/>
                    <w:right w:val="single" w:sz="6" w:space="0" w:color="auto"/>
                  </w:tcBorders>
                </w:tcPr>
                <w:p w14:paraId="33216E96" w14:textId="77777777" w:rsidR="00134F24" w:rsidRPr="002C412F" w:rsidRDefault="00134F24" w:rsidP="00134F24">
                  <w:pPr>
                    <w:jc w:val="center"/>
                    <w:rPr>
                      <w:snapToGrid w:val="0"/>
                      <w:sz w:val="18"/>
                      <w:szCs w:val="18"/>
                    </w:rPr>
                  </w:pPr>
                  <w:r w:rsidRPr="002C412F">
                    <w:rPr>
                      <w:snapToGrid w:val="0"/>
                      <w:sz w:val="18"/>
                      <w:szCs w:val="18"/>
                    </w:rPr>
                    <w:t>8</w:t>
                  </w:r>
                </w:p>
              </w:tc>
              <w:tc>
                <w:tcPr>
                  <w:tcW w:w="3198" w:type="dxa"/>
                  <w:tcBorders>
                    <w:top w:val="single" w:sz="6" w:space="0" w:color="auto"/>
                    <w:left w:val="single" w:sz="6" w:space="0" w:color="auto"/>
                    <w:bottom w:val="single" w:sz="6" w:space="0" w:color="auto"/>
                    <w:right w:val="single" w:sz="6" w:space="0" w:color="auto"/>
                  </w:tcBorders>
                </w:tcPr>
                <w:p w14:paraId="249C3A26" w14:textId="77777777" w:rsidR="00134F24" w:rsidRPr="002C412F" w:rsidRDefault="00134F24" w:rsidP="00134F24">
                  <w:pPr>
                    <w:rPr>
                      <w:snapToGrid w:val="0"/>
                      <w:sz w:val="18"/>
                      <w:szCs w:val="18"/>
                    </w:rPr>
                  </w:pPr>
                  <w:r w:rsidRPr="002C412F">
                    <w:rPr>
                      <w:snapToGrid w:val="0"/>
                      <w:sz w:val="18"/>
                      <w:szCs w:val="18"/>
                    </w:rPr>
                    <w:t>Основные средства и нематериальные активы</w:t>
                  </w:r>
                </w:p>
              </w:tc>
              <w:tc>
                <w:tcPr>
                  <w:tcW w:w="941" w:type="dxa"/>
                  <w:tcBorders>
                    <w:top w:val="single" w:sz="6" w:space="0" w:color="auto"/>
                    <w:left w:val="single" w:sz="6" w:space="0" w:color="auto"/>
                    <w:bottom w:val="single" w:sz="6" w:space="0" w:color="auto"/>
                    <w:right w:val="single" w:sz="6" w:space="0" w:color="auto"/>
                  </w:tcBorders>
                </w:tcPr>
                <w:p w14:paraId="186F8C7D" w14:textId="77777777" w:rsidR="00134F24" w:rsidRPr="002C412F" w:rsidRDefault="00134F24" w:rsidP="00134F24">
                  <w:pPr>
                    <w:jc w:val="right"/>
                    <w:rPr>
                      <w:snapToGrid w:val="0"/>
                      <w:sz w:val="18"/>
                      <w:szCs w:val="18"/>
                    </w:rPr>
                  </w:pPr>
                  <w:r w:rsidRPr="002C412F">
                    <w:rPr>
                      <w:snapToGrid w:val="0"/>
                      <w:sz w:val="18"/>
                      <w:szCs w:val="18"/>
                    </w:rPr>
                    <w:t>3 182</w:t>
                  </w:r>
                </w:p>
              </w:tc>
              <w:tc>
                <w:tcPr>
                  <w:tcW w:w="941" w:type="dxa"/>
                  <w:tcBorders>
                    <w:top w:val="single" w:sz="6" w:space="0" w:color="auto"/>
                    <w:left w:val="single" w:sz="6" w:space="0" w:color="auto"/>
                    <w:bottom w:val="single" w:sz="6" w:space="0" w:color="auto"/>
                    <w:right w:val="single" w:sz="4" w:space="0" w:color="auto"/>
                  </w:tcBorders>
                </w:tcPr>
                <w:p w14:paraId="0A6D523C" w14:textId="77777777" w:rsidR="00134F24" w:rsidRPr="002C412F" w:rsidRDefault="00134F24" w:rsidP="00134F24">
                  <w:pPr>
                    <w:jc w:val="right"/>
                    <w:rPr>
                      <w:snapToGrid w:val="0"/>
                      <w:sz w:val="18"/>
                      <w:szCs w:val="18"/>
                    </w:rPr>
                  </w:pPr>
                  <w:r w:rsidRPr="002C412F">
                    <w:rPr>
                      <w:snapToGrid w:val="0"/>
                      <w:sz w:val="18"/>
                      <w:szCs w:val="18"/>
                    </w:rPr>
                    <w:t>5%</w:t>
                  </w:r>
                </w:p>
              </w:tc>
            </w:tr>
            <w:tr w:rsidR="002C412F" w:rsidRPr="002C412F" w14:paraId="6738578C" w14:textId="77777777" w:rsidTr="009153A4">
              <w:trPr>
                <w:trHeight w:val="379"/>
                <w:jc w:val="center"/>
              </w:trPr>
              <w:tc>
                <w:tcPr>
                  <w:tcW w:w="413" w:type="dxa"/>
                  <w:tcBorders>
                    <w:top w:val="single" w:sz="6" w:space="0" w:color="auto"/>
                    <w:left w:val="single" w:sz="4" w:space="0" w:color="auto"/>
                    <w:bottom w:val="single" w:sz="6" w:space="0" w:color="auto"/>
                    <w:right w:val="single" w:sz="6" w:space="0" w:color="auto"/>
                  </w:tcBorders>
                </w:tcPr>
                <w:p w14:paraId="3B3F7964" w14:textId="77777777" w:rsidR="00134F24" w:rsidRPr="002C412F" w:rsidRDefault="00134F24" w:rsidP="00134F24">
                  <w:pPr>
                    <w:jc w:val="center"/>
                    <w:rPr>
                      <w:snapToGrid w:val="0"/>
                      <w:sz w:val="18"/>
                      <w:szCs w:val="18"/>
                    </w:rPr>
                  </w:pPr>
                  <w:r w:rsidRPr="002C412F">
                    <w:rPr>
                      <w:snapToGrid w:val="0"/>
                      <w:sz w:val="18"/>
                      <w:szCs w:val="18"/>
                    </w:rPr>
                    <w:t>9</w:t>
                  </w:r>
                </w:p>
              </w:tc>
              <w:tc>
                <w:tcPr>
                  <w:tcW w:w="3198" w:type="dxa"/>
                  <w:tcBorders>
                    <w:top w:val="single" w:sz="6" w:space="0" w:color="auto"/>
                    <w:left w:val="single" w:sz="6" w:space="0" w:color="auto"/>
                    <w:bottom w:val="single" w:sz="6" w:space="0" w:color="auto"/>
                    <w:right w:val="single" w:sz="6" w:space="0" w:color="auto"/>
                  </w:tcBorders>
                </w:tcPr>
                <w:p w14:paraId="0D20BDE9" w14:textId="77777777" w:rsidR="00134F24" w:rsidRPr="002C412F" w:rsidRDefault="00134F24" w:rsidP="00134F24">
                  <w:pPr>
                    <w:rPr>
                      <w:snapToGrid w:val="0"/>
                      <w:sz w:val="18"/>
                      <w:szCs w:val="18"/>
                    </w:rPr>
                  </w:pPr>
                  <w:r w:rsidRPr="002C412F">
                    <w:rPr>
                      <w:snapToGrid w:val="0"/>
                      <w:sz w:val="18"/>
                      <w:szCs w:val="18"/>
                    </w:rPr>
                    <w:t>Прочие активы</w:t>
                  </w:r>
                </w:p>
              </w:tc>
              <w:tc>
                <w:tcPr>
                  <w:tcW w:w="941" w:type="dxa"/>
                  <w:tcBorders>
                    <w:top w:val="single" w:sz="6" w:space="0" w:color="auto"/>
                    <w:left w:val="single" w:sz="6" w:space="0" w:color="auto"/>
                    <w:bottom w:val="single" w:sz="6" w:space="0" w:color="auto"/>
                    <w:right w:val="single" w:sz="6" w:space="0" w:color="auto"/>
                  </w:tcBorders>
                </w:tcPr>
                <w:p w14:paraId="3C22392F" w14:textId="77777777" w:rsidR="00134F24" w:rsidRPr="002C412F" w:rsidRDefault="00134F24" w:rsidP="00134F24">
                  <w:pPr>
                    <w:jc w:val="right"/>
                    <w:rPr>
                      <w:snapToGrid w:val="0"/>
                      <w:sz w:val="18"/>
                      <w:szCs w:val="18"/>
                    </w:rPr>
                  </w:pPr>
                  <w:r w:rsidRPr="002C412F">
                    <w:rPr>
                      <w:snapToGrid w:val="0"/>
                      <w:sz w:val="18"/>
                      <w:szCs w:val="18"/>
                    </w:rPr>
                    <w:t>1 121</w:t>
                  </w:r>
                </w:p>
              </w:tc>
              <w:tc>
                <w:tcPr>
                  <w:tcW w:w="941" w:type="dxa"/>
                  <w:tcBorders>
                    <w:top w:val="single" w:sz="6" w:space="0" w:color="auto"/>
                    <w:left w:val="single" w:sz="6" w:space="0" w:color="auto"/>
                    <w:bottom w:val="single" w:sz="6" w:space="0" w:color="auto"/>
                    <w:right w:val="single" w:sz="4" w:space="0" w:color="auto"/>
                  </w:tcBorders>
                </w:tcPr>
                <w:p w14:paraId="07F899FE" w14:textId="77777777" w:rsidR="00134F24" w:rsidRPr="002C412F" w:rsidRDefault="00134F24" w:rsidP="00134F24">
                  <w:pPr>
                    <w:jc w:val="right"/>
                    <w:rPr>
                      <w:snapToGrid w:val="0"/>
                      <w:sz w:val="18"/>
                      <w:szCs w:val="18"/>
                    </w:rPr>
                  </w:pPr>
                  <w:r w:rsidRPr="002C412F">
                    <w:rPr>
                      <w:snapToGrid w:val="0"/>
                      <w:sz w:val="18"/>
                      <w:szCs w:val="18"/>
                    </w:rPr>
                    <w:t>2%</w:t>
                  </w:r>
                </w:p>
              </w:tc>
            </w:tr>
            <w:tr w:rsidR="002C412F" w:rsidRPr="002C412F" w14:paraId="48155A24" w14:textId="77777777" w:rsidTr="009153A4">
              <w:trPr>
                <w:trHeight w:val="562"/>
                <w:jc w:val="center"/>
              </w:trPr>
              <w:tc>
                <w:tcPr>
                  <w:tcW w:w="413" w:type="dxa"/>
                  <w:tcBorders>
                    <w:top w:val="single" w:sz="6" w:space="0" w:color="auto"/>
                    <w:left w:val="single" w:sz="4" w:space="0" w:color="auto"/>
                    <w:bottom w:val="single" w:sz="6" w:space="0" w:color="auto"/>
                    <w:right w:val="single" w:sz="6" w:space="0" w:color="auto"/>
                  </w:tcBorders>
                </w:tcPr>
                <w:p w14:paraId="7783917D" w14:textId="77777777" w:rsidR="00134F24" w:rsidRPr="002C412F" w:rsidRDefault="00134F24" w:rsidP="00134F24">
                  <w:pPr>
                    <w:jc w:val="center"/>
                    <w:rPr>
                      <w:snapToGrid w:val="0"/>
                      <w:sz w:val="18"/>
                      <w:szCs w:val="18"/>
                    </w:rPr>
                  </w:pPr>
                  <w:r w:rsidRPr="002C412F">
                    <w:rPr>
                      <w:snapToGrid w:val="0"/>
                      <w:sz w:val="18"/>
                      <w:szCs w:val="18"/>
                    </w:rPr>
                    <w:t>10</w:t>
                  </w:r>
                </w:p>
              </w:tc>
              <w:tc>
                <w:tcPr>
                  <w:tcW w:w="3198" w:type="dxa"/>
                  <w:tcBorders>
                    <w:top w:val="single" w:sz="6" w:space="0" w:color="auto"/>
                    <w:left w:val="single" w:sz="6" w:space="0" w:color="auto"/>
                    <w:bottom w:val="single" w:sz="6" w:space="0" w:color="auto"/>
                    <w:right w:val="single" w:sz="6" w:space="0" w:color="auto"/>
                  </w:tcBorders>
                </w:tcPr>
                <w:p w14:paraId="0D715D60" w14:textId="77777777" w:rsidR="00134F24" w:rsidRPr="002C412F" w:rsidRDefault="00134F24" w:rsidP="00134F24">
                  <w:pPr>
                    <w:rPr>
                      <w:snapToGrid w:val="0"/>
                      <w:sz w:val="18"/>
                      <w:szCs w:val="18"/>
                    </w:rPr>
                  </w:pPr>
                  <w:r w:rsidRPr="002C412F">
                    <w:rPr>
                      <w:snapToGrid w:val="0"/>
                      <w:sz w:val="18"/>
                      <w:szCs w:val="18"/>
                    </w:rPr>
                    <w:t>Отвлеченные средства из прибыли</w:t>
                  </w:r>
                </w:p>
              </w:tc>
              <w:tc>
                <w:tcPr>
                  <w:tcW w:w="941" w:type="dxa"/>
                  <w:tcBorders>
                    <w:top w:val="single" w:sz="6" w:space="0" w:color="auto"/>
                    <w:left w:val="single" w:sz="6" w:space="0" w:color="auto"/>
                    <w:bottom w:val="single" w:sz="6" w:space="0" w:color="auto"/>
                    <w:right w:val="single" w:sz="6" w:space="0" w:color="auto"/>
                  </w:tcBorders>
                </w:tcPr>
                <w:p w14:paraId="5117F42E" w14:textId="77777777" w:rsidR="00134F24" w:rsidRPr="002C412F" w:rsidRDefault="00134F24" w:rsidP="00134F24">
                  <w:pPr>
                    <w:jc w:val="right"/>
                    <w:rPr>
                      <w:snapToGrid w:val="0"/>
                      <w:sz w:val="18"/>
                      <w:szCs w:val="18"/>
                    </w:rPr>
                  </w:pPr>
                  <w:r w:rsidRPr="002C412F">
                    <w:rPr>
                      <w:snapToGrid w:val="0"/>
                      <w:sz w:val="18"/>
                      <w:szCs w:val="18"/>
                    </w:rPr>
                    <w:t>252</w:t>
                  </w:r>
                </w:p>
              </w:tc>
              <w:tc>
                <w:tcPr>
                  <w:tcW w:w="941" w:type="dxa"/>
                  <w:tcBorders>
                    <w:top w:val="single" w:sz="6" w:space="0" w:color="auto"/>
                    <w:left w:val="single" w:sz="6" w:space="0" w:color="auto"/>
                    <w:bottom w:val="single" w:sz="6" w:space="0" w:color="auto"/>
                    <w:right w:val="single" w:sz="4" w:space="0" w:color="auto"/>
                  </w:tcBorders>
                </w:tcPr>
                <w:p w14:paraId="1EFF6D6B" w14:textId="77777777" w:rsidR="00134F24" w:rsidRPr="002C412F" w:rsidRDefault="00134F24" w:rsidP="00134F24">
                  <w:pPr>
                    <w:jc w:val="right"/>
                    <w:rPr>
                      <w:snapToGrid w:val="0"/>
                      <w:sz w:val="18"/>
                      <w:szCs w:val="18"/>
                    </w:rPr>
                  </w:pPr>
                  <w:r w:rsidRPr="002C412F">
                    <w:rPr>
                      <w:snapToGrid w:val="0"/>
                      <w:sz w:val="18"/>
                      <w:szCs w:val="18"/>
                    </w:rPr>
                    <w:t>0%</w:t>
                  </w:r>
                </w:p>
              </w:tc>
            </w:tr>
            <w:tr w:rsidR="002C412F" w:rsidRPr="002C412F" w14:paraId="671E784D" w14:textId="77777777" w:rsidTr="009153A4">
              <w:trPr>
                <w:trHeight w:val="250"/>
                <w:jc w:val="center"/>
              </w:trPr>
              <w:tc>
                <w:tcPr>
                  <w:tcW w:w="413" w:type="dxa"/>
                  <w:tcBorders>
                    <w:top w:val="single" w:sz="6" w:space="0" w:color="auto"/>
                    <w:left w:val="single" w:sz="4" w:space="0" w:color="auto"/>
                    <w:bottom w:val="single" w:sz="4" w:space="0" w:color="auto"/>
                  </w:tcBorders>
                </w:tcPr>
                <w:p w14:paraId="763000B9" w14:textId="77777777" w:rsidR="00134F24" w:rsidRPr="002C412F" w:rsidRDefault="00134F24" w:rsidP="00134F24">
                  <w:pPr>
                    <w:jc w:val="center"/>
                    <w:rPr>
                      <w:snapToGrid w:val="0"/>
                      <w:sz w:val="18"/>
                      <w:szCs w:val="18"/>
                    </w:rPr>
                  </w:pPr>
                </w:p>
              </w:tc>
              <w:tc>
                <w:tcPr>
                  <w:tcW w:w="3198" w:type="dxa"/>
                  <w:tcBorders>
                    <w:top w:val="single" w:sz="6" w:space="0" w:color="auto"/>
                    <w:left w:val="single" w:sz="6" w:space="0" w:color="auto"/>
                    <w:bottom w:val="single" w:sz="4" w:space="0" w:color="auto"/>
                    <w:right w:val="single" w:sz="6" w:space="0" w:color="auto"/>
                  </w:tcBorders>
                </w:tcPr>
                <w:p w14:paraId="2A98BDC2" w14:textId="77777777" w:rsidR="00134F24" w:rsidRPr="002C412F" w:rsidRDefault="00134F24" w:rsidP="00134F24">
                  <w:pPr>
                    <w:rPr>
                      <w:snapToGrid w:val="0"/>
                      <w:sz w:val="18"/>
                      <w:szCs w:val="18"/>
                    </w:rPr>
                  </w:pPr>
                  <w:r w:rsidRPr="002C412F">
                    <w:rPr>
                      <w:snapToGrid w:val="0"/>
                      <w:sz w:val="18"/>
                      <w:szCs w:val="18"/>
                    </w:rPr>
                    <w:t>ИТОГО</w:t>
                  </w:r>
                </w:p>
              </w:tc>
              <w:tc>
                <w:tcPr>
                  <w:tcW w:w="941" w:type="dxa"/>
                  <w:tcBorders>
                    <w:top w:val="single" w:sz="6" w:space="0" w:color="auto"/>
                    <w:left w:val="single" w:sz="6" w:space="0" w:color="auto"/>
                    <w:bottom w:val="single" w:sz="4" w:space="0" w:color="auto"/>
                    <w:right w:val="single" w:sz="6" w:space="0" w:color="auto"/>
                  </w:tcBorders>
                </w:tcPr>
                <w:p w14:paraId="40B47B64" w14:textId="77777777" w:rsidR="00134F24" w:rsidRPr="002C412F" w:rsidRDefault="00134F24" w:rsidP="00134F24">
                  <w:pPr>
                    <w:jc w:val="right"/>
                    <w:rPr>
                      <w:snapToGrid w:val="0"/>
                      <w:sz w:val="18"/>
                      <w:szCs w:val="18"/>
                    </w:rPr>
                  </w:pPr>
                  <w:r w:rsidRPr="002C412F">
                    <w:rPr>
                      <w:snapToGrid w:val="0"/>
                      <w:sz w:val="18"/>
                      <w:szCs w:val="18"/>
                    </w:rPr>
                    <w:t>65 303</w:t>
                  </w:r>
                </w:p>
              </w:tc>
              <w:tc>
                <w:tcPr>
                  <w:tcW w:w="941" w:type="dxa"/>
                  <w:tcBorders>
                    <w:top w:val="single" w:sz="6" w:space="0" w:color="auto"/>
                    <w:left w:val="single" w:sz="6" w:space="0" w:color="auto"/>
                    <w:bottom w:val="single" w:sz="4" w:space="0" w:color="auto"/>
                    <w:right w:val="single" w:sz="4" w:space="0" w:color="auto"/>
                  </w:tcBorders>
                </w:tcPr>
                <w:p w14:paraId="66EE82D8" w14:textId="77777777" w:rsidR="00134F24" w:rsidRPr="002C412F" w:rsidRDefault="00134F24" w:rsidP="00134F24">
                  <w:pPr>
                    <w:jc w:val="right"/>
                    <w:rPr>
                      <w:snapToGrid w:val="0"/>
                      <w:sz w:val="18"/>
                      <w:szCs w:val="18"/>
                    </w:rPr>
                  </w:pPr>
                  <w:r w:rsidRPr="002C412F">
                    <w:rPr>
                      <w:snapToGrid w:val="0"/>
                      <w:sz w:val="18"/>
                      <w:szCs w:val="18"/>
                    </w:rPr>
                    <w:t>100%</w:t>
                  </w:r>
                </w:p>
              </w:tc>
            </w:tr>
            <w:tr w:rsidR="002C412F" w:rsidRPr="002C412F" w14:paraId="1124B4A9" w14:textId="77777777" w:rsidTr="009153A4">
              <w:trPr>
                <w:trHeight w:val="235"/>
                <w:jc w:val="center"/>
              </w:trPr>
              <w:tc>
                <w:tcPr>
                  <w:tcW w:w="413" w:type="dxa"/>
                  <w:tcBorders>
                    <w:top w:val="single" w:sz="4" w:space="0" w:color="auto"/>
                    <w:bottom w:val="single" w:sz="4" w:space="0" w:color="auto"/>
                  </w:tcBorders>
                </w:tcPr>
                <w:p w14:paraId="16FA0807" w14:textId="77777777" w:rsidR="00134F24" w:rsidRPr="002C412F" w:rsidRDefault="00134F24" w:rsidP="00134F24">
                  <w:pPr>
                    <w:jc w:val="center"/>
                    <w:rPr>
                      <w:snapToGrid w:val="0"/>
                      <w:sz w:val="18"/>
                      <w:szCs w:val="18"/>
                    </w:rPr>
                  </w:pPr>
                </w:p>
              </w:tc>
              <w:tc>
                <w:tcPr>
                  <w:tcW w:w="3198" w:type="dxa"/>
                  <w:tcBorders>
                    <w:top w:val="single" w:sz="4" w:space="0" w:color="auto"/>
                    <w:bottom w:val="single" w:sz="4" w:space="0" w:color="auto"/>
                  </w:tcBorders>
                </w:tcPr>
                <w:p w14:paraId="1112B728" w14:textId="77777777" w:rsidR="00134F24" w:rsidRPr="002C412F" w:rsidRDefault="00134F24" w:rsidP="00134F24">
                  <w:pPr>
                    <w:rPr>
                      <w:snapToGrid w:val="0"/>
                      <w:sz w:val="18"/>
                      <w:szCs w:val="18"/>
                    </w:rPr>
                  </w:pPr>
                </w:p>
              </w:tc>
              <w:tc>
                <w:tcPr>
                  <w:tcW w:w="941" w:type="dxa"/>
                  <w:tcBorders>
                    <w:top w:val="single" w:sz="4" w:space="0" w:color="auto"/>
                    <w:bottom w:val="single" w:sz="4" w:space="0" w:color="auto"/>
                  </w:tcBorders>
                </w:tcPr>
                <w:p w14:paraId="16093F5E" w14:textId="77777777" w:rsidR="00134F24" w:rsidRPr="002C412F" w:rsidRDefault="00134F24" w:rsidP="00134F24">
                  <w:pPr>
                    <w:jc w:val="right"/>
                    <w:rPr>
                      <w:snapToGrid w:val="0"/>
                      <w:sz w:val="18"/>
                      <w:szCs w:val="18"/>
                    </w:rPr>
                  </w:pPr>
                </w:p>
              </w:tc>
              <w:tc>
                <w:tcPr>
                  <w:tcW w:w="941" w:type="dxa"/>
                  <w:tcBorders>
                    <w:top w:val="single" w:sz="4" w:space="0" w:color="auto"/>
                    <w:bottom w:val="single" w:sz="4" w:space="0" w:color="auto"/>
                  </w:tcBorders>
                </w:tcPr>
                <w:p w14:paraId="7BD0B7B6" w14:textId="77777777" w:rsidR="00134F24" w:rsidRPr="002C412F" w:rsidRDefault="00134F24" w:rsidP="00134F24">
                  <w:pPr>
                    <w:jc w:val="right"/>
                    <w:rPr>
                      <w:snapToGrid w:val="0"/>
                      <w:sz w:val="18"/>
                      <w:szCs w:val="18"/>
                    </w:rPr>
                  </w:pPr>
                </w:p>
              </w:tc>
            </w:tr>
            <w:tr w:rsidR="002C412F" w:rsidRPr="002C412F" w14:paraId="33D98957" w14:textId="77777777" w:rsidTr="009153A4">
              <w:trPr>
                <w:trHeight w:val="235"/>
                <w:jc w:val="center"/>
              </w:trPr>
              <w:tc>
                <w:tcPr>
                  <w:tcW w:w="413" w:type="dxa"/>
                  <w:tcBorders>
                    <w:top w:val="single" w:sz="4" w:space="0" w:color="auto"/>
                    <w:left w:val="single" w:sz="4" w:space="0" w:color="auto"/>
                    <w:bottom w:val="single" w:sz="4" w:space="0" w:color="auto"/>
                    <w:right w:val="single" w:sz="4" w:space="0" w:color="auto"/>
                  </w:tcBorders>
                </w:tcPr>
                <w:p w14:paraId="48336E77" w14:textId="77777777" w:rsidR="00134F24" w:rsidRPr="002C412F" w:rsidRDefault="00134F24" w:rsidP="00134F24">
                  <w:pPr>
                    <w:jc w:val="center"/>
                    <w:rPr>
                      <w:snapToGrid w:val="0"/>
                      <w:sz w:val="18"/>
                      <w:szCs w:val="18"/>
                    </w:rPr>
                  </w:pPr>
                </w:p>
              </w:tc>
              <w:tc>
                <w:tcPr>
                  <w:tcW w:w="3198" w:type="dxa"/>
                  <w:tcBorders>
                    <w:top w:val="single" w:sz="4" w:space="0" w:color="auto"/>
                    <w:left w:val="single" w:sz="4" w:space="0" w:color="auto"/>
                    <w:bottom w:val="single" w:sz="4" w:space="0" w:color="auto"/>
                    <w:right w:val="single" w:sz="4" w:space="0" w:color="auto"/>
                  </w:tcBorders>
                </w:tcPr>
                <w:p w14:paraId="7821B879" w14:textId="77777777" w:rsidR="00134F24" w:rsidRPr="002C412F" w:rsidRDefault="00134F24" w:rsidP="00134F24">
                  <w:pPr>
                    <w:jc w:val="center"/>
                    <w:rPr>
                      <w:snapToGrid w:val="0"/>
                      <w:sz w:val="18"/>
                      <w:szCs w:val="18"/>
                    </w:rPr>
                  </w:pPr>
                  <w:r w:rsidRPr="002C412F">
                    <w:rPr>
                      <w:snapToGrid w:val="0"/>
                      <w:sz w:val="18"/>
                      <w:szCs w:val="18"/>
                    </w:rPr>
                    <w:t>ПАССИВ</w:t>
                  </w:r>
                </w:p>
              </w:tc>
              <w:tc>
                <w:tcPr>
                  <w:tcW w:w="941" w:type="dxa"/>
                  <w:tcBorders>
                    <w:top w:val="single" w:sz="4" w:space="0" w:color="auto"/>
                    <w:left w:val="single" w:sz="4" w:space="0" w:color="auto"/>
                    <w:bottom w:val="single" w:sz="4" w:space="0" w:color="auto"/>
                    <w:right w:val="single" w:sz="4" w:space="0" w:color="auto"/>
                  </w:tcBorders>
                </w:tcPr>
                <w:p w14:paraId="40AEF3B7" w14:textId="77777777" w:rsidR="00134F24" w:rsidRPr="002C412F" w:rsidRDefault="00134F24" w:rsidP="00134F24">
                  <w:pPr>
                    <w:jc w:val="center"/>
                    <w:rPr>
                      <w:snapToGrid w:val="0"/>
                      <w:sz w:val="18"/>
                      <w:szCs w:val="18"/>
                    </w:rPr>
                  </w:pPr>
                </w:p>
              </w:tc>
              <w:tc>
                <w:tcPr>
                  <w:tcW w:w="941" w:type="dxa"/>
                  <w:tcBorders>
                    <w:top w:val="single" w:sz="4" w:space="0" w:color="auto"/>
                    <w:left w:val="single" w:sz="4" w:space="0" w:color="auto"/>
                    <w:bottom w:val="single" w:sz="4" w:space="0" w:color="auto"/>
                    <w:right w:val="single" w:sz="4" w:space="0" w:color="auto"/>
                  </w:tcBorders>
                </w:tcPr>
                <w:p w14:paraId="12C893C4" w14:textId="77777777" w:rsidR="00134F24" w:rsidRPr="002C412F" w:rsidRDefault="00134F24" w:rsidP="00134F24">
                  <w:pPr>
                    <w:jc w:val="center"/>
                    <w:rPr>
                      <w:snapToGrid w:val="0"/>
                      <w:sz w:val="18"/>
                      <w:szCs w:val="18"/>
                    </w:rPr>
                  </w:pPr>
                </w:p>
              </w:tc>
            </w:tr>
            <w:tr w:rsidR="002C412F" w:rsidRPr="002C412F" w14:paraId="10CE028A" w14:textId="77777777" w:rsidTr="009153A4">
              <w:trPr>
                <w:trHeight w:val="235"/>
                <w:jc w:val="center"/>
              </w:trPr>
              <w:tc>
                <w:tcPr>
                  <w:tcW w:w="413" w:type="dxa"/>
                  <w:tcBorders>
                    <w:top w:val="single" w:sz="4" w:space="0" w:color="auto"/>
                    <w:left w:val="single" w:sz="4" w:space="0" w:color="auto"/>
                    <w:bottom w:val="single" w:sz="4" w:space="0" w:color="auto"/>
                    <w:right w:val="single" w:sz="4" w:space="0" w:color="auto"/>
                  </w:tcBorders>
                </w:tcPr>
                <w:p w14:paraId="3B769EDB" w14:textId="77777777" w:rsidR="00134F24" w:rsidRPr="002C412F" w:rsidRDefault="00134F24" w:rsidP="00134F24">
                  <w:pPr>
                    <w:jc w:val="center"/>
                    <w:rPr>
                      <w:snapToGrid w:val="0"/>
                      <w:sz w:val="18"/>
                      <w:szCs w:val="18"/>
                    </w:rPr>
                  </w:pPr>
                  <w:r w:rsidRPr="002C412F">
                    <w:rPr>
                      <w:snapToGrid w:val="0"/>
                      <w:sz w:val="18"/>
                      <w:szCs w:val="18"/>
                    </w:rPr>
                    <w:t>№</w:t>
                  </w:r>
                </w:p>
              </w:tc>
              <w:tc>
                <w:tcPr>
                  <w:tcW w:w="3198" w:type="dxa"/>
                  <w:tcBorders>
                    <w:top w:val="single" w:sz="4" w:space="0" w:color="auto"/>
                    <w:left w:val="single" w:sz="4" w:space="0" w:color="auto"/>
                    <w:bottom w:val="single" w:sz="4" w:space="0" w:color="auto"/>
                    <w:right w:val="single" w:sz="4" w:space="0" w:color="auto"/>
                  </w:tcBorders>
                </w:tcPr>
                <w:p w14:paraId="50B8FFA4" w14:textId="77777777" w:rsidR="00134F24" w:rsidRPr="002C412F" w:rsidRDefault="00134F24" w:rsidP="00134F24">
                  <w:pPr>
                    <w:jc w:val="center"/>
                    <w:rPr>
                      <w:snapToGrid w:val="0"/>
                      <w:sz w:val="18"/>
                      <w:szCs w:val="18"/>
                    </w:rPr>
                  </w:pPr>
                </w:p>
              </w:tc>
              <w:tc>
                <w:tcPr>
                  <w:tcW w:w="941" w:type="dxa"/>
                  <w:tcBorders>
                    <w:top w:val="single" w:sz="4" w:space="0" w:color="auto"/>
                    <w:left w:val="single" w:sz="4" w:space="0" w:color="auto"/>
                    <w:bottom w:val="single" w:sz="4" w:space="0" w:color="auto"/>
                    <w:right w:val="single" w:sz="4" w:space="0" w:color="auto"/>
                  </w:tcBorders>
                </w:tcPr>
                <w:p w14:paraId="64340660" w14:textId="77777777" w:rsidR="00134F24" w:rsidRPr="002C412F" w:rsidRDefault="00134F24" w:rsidP="00134F24">
                  <w:pPr>
                    <w:jc w:val="center"/>
                    <w:rPr>
                      <w:snapToGrid w:val="0"/>
                      <w:sz w:val="18"/>
                      <w:szCs w:val="18"/>
                    </w:rPr>
                  </w:pPr>
                  <w:r w:rsidRPr="002C412F">
                    <w:rPr>
                      <w:snapToGrid w:val="0"/>
                      <w:sz w:val="18"/>
                      <w:szCs w:val="18"/>
                    </w:rPr>
                    <w:t xml:space="preserve">Сумма, </w:t>
                  </w:r>
                  <w:proofErr w:type="spellStart"/>
                  <w:r w:rsidRPr="002C412F">
                    <w:rPr>
                      <w:snapToGrid w:val="0"/>
                      <w:sz w:val="18"/>
                      <w:szCs w:val="18"/>
                    </w:rPr>
                    <w:t>т.р</w:t>
                  </w:r>
                  <w:proofErr w:type="spellEnd"/>
                  <w:r w:rsidRPr="002C412F">
                    <w:rPr>
                      <w:snapToGrid w:val="0"/>
                      <w:sz w:val="18"/>
                      <w:szCs w:val="18"/>
                    </w:rPr>
                    <w:t>.</w:t>
                  </w:r>
                </w:p>
              </w:tc>
              <w:tc>
                <w:tcPr>
                  <w:tcW w:w="941" w:type="dxa"/>
                  <w:tcBorders>
                    <w:top w:val="single" w:sz="4" w:space="0" w:color="auto"/>
                    <w:left w:val="single" w:sz="4" w:space="0" w:color="auto"/>
                    <w:bottom w:val="single" w:sz="4" w:space="0" w:color="auto"/>
                    <w:right w:val="single" w:sz="4" w:space="0" w:color="auto"/>
                  </w:tcBorders>
                </w:tcPr>
                <w:p w14:paraId="3AE57BE0" w14:textId="77777777" w:rsidR="00134F24" w:rsidRPr="002C412F" w:rsidRDefault="00134F24" w:rsidP="00134F24">
                  <w:pPr>
                    <w:jc w:val="center"/>
                    <w:rPr>
                      <w:snapToGrid w:val="0"/>
                      <w:sz w:val="18"/>
                      <w:szCs w:val="18"/>
                    </w:rPr>
                  </w:pPr>
                  <w:proofErr w:type="spellStart"/>
                  <w:proofErr w:type="gramStart"/>
                  <w:r w:rsidRPr="002C412F">
                    <w:rPr>
                      <w:snapToGrid w:val="0"/>
                      <w:sz w:val="18"/>
                      <w:szCs w:val="18"/>
                    </w:rPr>
                    <w:t>Уд.вес</w:t>
                  </w:r>
                  <w:proofErr w:type="spellEnd"/>
                  <w:proofErr w:type="gramEnd"/>
                  <w:r w:rsidRPr="002C412F">
                    <w:rPr>
                      <w:snapToGrid w:val="0"/>
                      <w:sz w:val="18"/>
                      <w:szCs w:val="18"/>
                    </w:rPr>
                    <w:t>,%</w:t>
                  </w:r>
                </w:p>
              </w:tc>
            </w:tr>
            <w:tr w:rsidR="002C412F" w:rsidRPr="002C412F" w14:paraId="3192077D"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4A442A85" w14:textId="77777777" w:rsidR="00134F24" w:rsidRPr="002C412F" w:rsidRDefault="00134F24" w:rsidP="00134F24">
                  <w:pPr>
                    <w:jc w:val="center"/>
                    <w:rPr>
                      <w:snapToGrid w:val="0"/>
                      <w:sz w:val="18"/>
                      <w:szCs w:val="18"/>
                    </w:rPr>
                  </w:pPr>
                  <w:r w:rsidRPr="002C412F">
                    <w:rPr>
                      <w:snapToGrid w:val="0"/>
                      <w:sz w:val="18"/>
                      <w:szCs w:val="18"/>
                    </w:rPr>
                    <w:t>1</w:t>
                  </w:r>
                </w:p>
              </w:tc>
              <w:tc>
                <w:tcPr>
                  <w:tcW w:w="3198" w:type="dxa"/>
                  <w:tcBorders>
                    <w:top w:val="single" w:sz="4" w:space="0" w:color="auto"/>
                    <w:left w:val="single" w:sz="4" w:space="0" w:color="auto"/>
                    <w:bottom w:val="single" w:sz="4" w:space="0" w:color="auto"/>
                    <w:right w:val="single" w:sz="4" w:space="0" w:color="auto"/>
                  </w:tcBorders>
                </w:tcPr>
                <w:p w14:paraId="3420079C" w14:textId="77777777" w:rsidR="00134F24" w:rsidRPr="002C412F" w:rsidRDefault="00134F24" w:rsidP="00134F24">
                  <w:pPr>
                    <w:rPr>
                      <w:snapToGrid w:val="0"/>
                      <w:sz w:val="18"/>
                      <w:szCs w:val="18"/>
                    </w:rPr>
                  </w:pPr>
                  <w:proofErr w:type="spellStart"/>
                  <w:r w:rsidRPr="002C412F">
                    <w:rPr>
                      <w:snapToGrid w:val="0"/>
                      <w:sz w:val="18"/>
                      <w:szCs w:val="18"/>
                    </w:rPr>
                    <w:t>Коррсчета</w:t>
                  </w:r>
                  <w:proofErr w:type="spellEnd"/>
                  <w:r w:rsidRPr="002C412F">
                    <w:rPr>
                      <w:snapToGrid w:val="0"/>
                      <w:sz w:val="18"/>
                      <w:szCs w:val="18"/>
                    </w:rPr>
                    <w:t xml:space="preserve"> "ЛОРО"</w:t>
                  </w:r>
                </w:p>
              </w:tc>
              <w:tc>
                <w:tcPr>
                  <w:tcW w:w="941" w:type="dxa"/>
                  <w:tcBorders>
                    <w:top w:val="single" w:sz="4" w:space="0" w:color="auto"/>
                    <w:left w:val="single" w:sz="4" w:space="0" w:color="auto"/>
                    <w:bottom w:val="single" w:sz="4" w:space="0" w:color="auto"/>
                    <w:right w:val="single" w:sz="4" w:space="0" w:color="auto"/>
                  </w:tcBorders>
                </w:tcPr>
                <w:p w14:paraId="4BD0B69A" w14:textId="77777777" w:rsidR="00134F24" w:rsidRPr="002C412F" w:rsidRDefault="00134F24" w:rsidP="00134F24">
                  <w:pPr>
                    <w:jc w:val="right"/>
                    <w:rPr>
                      <w:snapToGrid w:val="0"/>
                      <w:sz w:val="18"/>
                      <w:szCs w:val="18"/>
                    </w:rPr>
                  </w:pPr>
                  <w:r w:rsidRPr="002C412F">
                    <w:rPr>
                      <w:snapToGrid w:val="0"/>
                      <w:sz w:val="18"/>
                      <w:szCs w:val="18"/>
                    </w:rPr>
                    <w:t>0</w:t>
                  </w:r>
                </w:p>
              </w:tc>
              <w:tc>
                <w:tcPr>
                  <w:tcW w:w="941" w:type="dxa"/>
                  <w:tcBorders>
                    <w:top w:val="single" w:sz="4" w:space="0" w:color="auto"/>
                    <w:left w:val="single" w:sz="4" w:space="0" w:color="auto"/>
                    <w:bottom w:val="single" w:sz="4" w:space="0" w:color="auto"/>
                    <w:right w:val="single" w:sz="4" w:space="0" w:color="auto"/>
                  </w:tcBorders>
                </w:tcPr>
                <w:p w14:paraId="20F9FE00" w14:textId="77777777" w:rsidR="00134F24" w:rsidRPr="002C412F" w:rsidRDefault="00134F24" w:rsidP="00134F24">
                  <w:pPr>
                    <w:jc w:val="right"/>
                    <w:rPr>
                      <w:snapToGrid w:val="0"/>
                      <w:sz w:val="18"/>
                      <w:szCs w:val="18"/>
                    </w:rPr>
                  </w:pPr>
                  <w:r w:rsidRPr="002C412F">
                    <w:rPr>
                      <w:snapToGrid w:val="0"/>
                      <w:sz w:val="18"/>
                      <w:szCs w:val="18"/>
                    </w:rPr>
                    <w:t>0%</w:t>
                  </w:r>
                </w:p>
              </w:tc>
            </w:tr>
            <w:tr w:rsidR="002C412F" w:rsidRPr="002C412F" w14:paraId="62546274"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4A3616CF" w14:textId="77777777" w:rsidR="00134F24" w:rsidRPr="002C412F" w:rsidRDefault="00134F24" w:rsidP="00134F24">
                  <w:pPr>
                    <w:jc w:val="center"/>
                    <w:rPr>
                      <w:snapToGrid w:val="0"/>
                      <w:sz w:val="18"/>
                      <w:szCs w:val="18"/>
                    </w:rPr>
                  </w:pPr>
                  <w:r w:rsidRPr="002C412F">
                    <w:rPr>
                      <w:snapToGrid w:val="0"/>
                      <w:sz w:val="18"/>
                      <w:szCs w:val="18"/>
                    </w:rPr>
                    <w:t>2</w:t>
                  </w:r>
                </w:p>
              </w:tc>
              <w:tc>
                <w:tcPr>
                  <w:tcW w:w="3198" w:type="dxa"/>
                  <w:tcBorders>
                    <w:top w:val="single" w:sz="4" w:space="0" w:color="auto"/>
                    <w:left w:val="single" w:sz="4" w:space="0" w:color="auto"/>
                    <w:bottom w:val="single" w:sz="4" w:space="0" w:color="auto"/>
                    <w:right w:val="single" w:sz="4" w:space="0" w:color="auto"/>
                  </w:tcBorders>
                </w:tcPr>
                <w:p w14:paraId="1815D938" w14:textId="77777777" w:rsidR="00134F24" w:rsidRPr="002C412F" w:rsidRDefault="00134F24" w:rsidP="00134F24">
                  <w:pPr>
                    <w:rPr>
                      <w:snapToGrid w:val="0"/>
                      <w:sz w:val="18"/>
                      <w:szCs w:val="18"/>
                    </w:rPr>
                  </w:pPr>
                  <w:r w:rsidRPr="002C412F">
                    <w:rPr>
                      <w:snapToGrid w:val="0"/>
                      <w:sz w:val="18"/>
                      <w:szCs w:val="18"/>
                    </w:rPr>
                    <w:t xml:space="preserve">МБЗ </w:t>
                  </w:r>
                </w:p>
              </w:tc>
              <w:tc>
                <w:tcPr>
                  <w:tcW w:w="941" w:type="dxa"/>
                  <w:tcBorders>
                    <w:top w:val="single" w:sz="4" w:space="0" w:color="auto"/>
                    <w:left w:val="single" w:sz="4" w:space="0" w:color="auto"/>
                    <w:bottom w:val="single" w:sz="4" w:space="0" w:color="auto"/>
                    <w:right w:val="single" w:sz="4" w:space="0" w:color="auto"/>
                  </w:tcBorders>
                </w:tcPr>
                <w:p w14:paraId="193B00E7" w14:textId="77777777" w:rsidR="00134F24" w:rsidRPr="002C412F" w:rsidRDefault="00134F24" w:rsidP="00134F24">
                  <w:pPr>
                    <w:jc w:val="right"/>
                    <w:rPr>
                      <w:snapToGrid w:val="0"/>
                      <w:sz w:val="18"/>
                      <w:szCs w:val="18"/>
                    </w:rPr>
                  </w:pPr>
                  <w:r w:rsidRPr="002C412F">
                    <w:rPr>
                      <w:snapToGrid w:val="0"/>
                      <w:sz w:val="18"/>
                      <w:szCs w:val="18"/>
                    </w:rPr>
                    <w:t>0</w:t>
                  </w:r>
                </w:p>
              </w:tc>
              <w:tc>
                <w:tcPr>
                  <w:tcW w:w="941" w:type="dxa"/>
                  <w:tcBorders>
                    <w:top w:val="single" w:sz="4" w:space="0" w:color="auto"/>
                    <w:left w:val="single" w:sz="4" w:space="0" w:color="auto"/>
                    <w:bottom w:val="single" w:sz="4" w:space="0" w:color="auto"/>
                    <w:right w:val="single" w:sz="4" w:space="0" w:color="auto"/>
                  </w:tcBorders>
                </w:tcPr>
                <w:p w14:paraId="079E634E" w14:textId="77777777" w:rsidR="00134F24" w:rsidRPr="002C412F" w:rsidRDefault="00134F24" w:rsidP="00134F24">
                  <w:pPr>
                    <w:jc w:val="right"/>
                    <w:rPr>
                      <w:snapToGrid w:val="0"/>
                      <w:sz w:val="18"/>
                      <w:szCs w:val="18"/>
                    </w:rPr>
                  </w:pPr>
                  <w:r w:rsidRPr="002C412F">
                    <w:rPr>
                      <w:snapToGrid w:val="0"/>
                      <w:sz w:val="18"/>
                      <w:szCs w:val="18"/>
                    </w:rPr>
                    <w:t>0%</w:t>
                  </w:r>
                </w:p>
              </w:tc>
            </w:tr>
            <w:tr w:rsidR="002C412F" w:rsidRPr="002C412F" w14:paraId="3A437006"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5A51E20B" w14:textId="77777777" w:rsidR="00134F24" w:rsidRPr="002C412F" w:rsidRDefault="00134F24" w:rsidP="00134F24">
                  <w:pPr>
                    <w:jc w:val="center"/>
                    <w:rPr>
                      <w:snapToGrid w:val="0"/>
                      <w:sz w:val="18"/>
                      <w:szCs w:val="18"/>
                    </w:rPr>
                  </w:pPr>
                  <w:r w:rsidRPr="002C412F">
                    <w:rPr>
                      <w:snapToGrid w:val="0"/>
                      <w:sz w:val="18"/>
                      <w:szCs w:val="18"/>
                    </w:rPr>
                    <w:t>3</w:t>
                  </w:r>
                </w:p>
              </w:tc>
              <w:tc>
                <w:tcPr>
                  <w:tcW w:w="3198" w:type="dxa"/>
                  <w:tcBorders>
                    <w:top w:val="single" w:sz="4" w:space="0" w:color="auto"/>
                    <w:left w:val="single" w:sz="4" w:space="0" w:color="auto"/>
                    <w:bottom w:val="single" w:sz="4" w:space="0" w:color="auto"/>
                    <w:right w:val="single" w:sz="4" w:space="0" w:color="auto"/>
                  </w:tcBorders>
                </w:tcPr>
                <w:p w14:paraId="12599B09" w14:textId="77777777" w:rsidR="00134F24" w:rsidRPr="002C412F" w:rsidRDefault="00134F24" w:rsidP="00134F24">
                  <w:pPr>
                    <w:rPr>
                      <w:snapToGrid w:val="0"/>
                      <w:sz w:val="18"/>
                      <w:szCs w:val="18"/>
                    </w:rPr>
                  </w:pPr>
                  <w:r w:rsidRPr="002C412F">
                    <w:rPr>
                      <w:snapToGrid w:val="0"/>
                      <w:sz w:val="18"/>
                      <w:szCs w:val="18"/>
                    </w:rPr>
                    <w:t>Средства клиентов всего, в т.ч.</w:t>
                  </w:r>
                </w:p>
              </w:tc>
              <w:tc>
                <w:tcPr>
                  <w:tcW w:w="941" w:type="dxa"/>
                  <w:tcBorders>
                    <w:top w:val="single" w:sz="4" w:space="0" w:color="auto"/>
                    <w:left w:val="single" w:sz="4" w:space="0" w:color="auto"/>
                    <w:bottom w:val="single" w:sz="4" w:space="0" w:color="auto"/>
                    <w:right w:val="single" w:sz="4" w:space="0" w:color="auto"/>
                  </w:tcBorders>
                </w:tcPr>
                <w:p w14:paraId="129D7659" w14:textId="77777777" w:rsidR="00134F24" w:rsidRPr="002C412F" w:rsidRDefault="00134F24" w:rsidP="00134F24">
                  <w:pPr>
                    <w:jc w:val="right"/>
                    <w:rPr>
                      <w:snapToGrid w:val="0"/>
                      <w:sz w:val="18"/>
                      <w:szCs w:val="18"/>
                    </w:rPr>
                  </w:pPr>
                  <w:r w:rsidRPr="002C412F">
                    <w:rPr>
                      <w:snapToGrid w:val="0"/>
                      <w:sz w:val="18"/>
                      <w:szCs w:val="18"/>
                    </w:rPr>
                    <w:t>51 585</w:t>
                  </w:r>
                </w:p>
              </w:tc>
              <w:tc>
                <w:tcPr>
                  <w:tcW w:w="941" w:type="dxa"/>
                  <w:tcBorders>
                    <w:top w:val="single" w:sz="4" w:space="0" w:color="auto"/>
                    <w:left w:val="single" w:sz="4" w:space="0" w:color="auto"/>
                    <w:bottom w:val="single" w:sz="4" w:space="0" w:color="auto"/>
                    <w:right w:val="single" w:sz="4" w:space="0" w:color="auto"/>
                  </w:tcBorders>
                </w:tcPr>
                <w:p w14:paraId="3DD1F226" w14:textId="77777777" w:rsidR="00134F24" w:rsidRPr="002C412F" w:rsidRDefault="00134F24" w:rsidP="00134F24">
                  <w:pPr>
                    <w:jc w:val="right"/>
                    <w:rPr>
                      <w:snapToGrid w:val="0"/>
                      <w:sz w:val="18"/>
                      <w:szCs w:val="18"/>
                    </w:rPr>
                  </w:pPr>
                  <w:r w:rsidRPr="002C412F">
                    <w:rPr>
                      <w:snapToGrid w:val="0"/>
                      <w:sz w:val="18"/>
                      <w:szCs w:val="18"/>
                    </w:rPr>
                    <w:t>79%</w:t>
                  </w:r>
                </w:p>
              </w:tc>
            </w:tr>
            <w:tr w:rsidR="002C412F" w:rsidRPr="002C412F" w14:paraId="7D6570C6"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482D7650" w14:textId="77777777" w:rsidR="00134F24" w:rsidRPr="002C412F" w:rsidRDefault="00134F24" w:rsidP="00134F24">
                  <w:pPr>
                    <w:jc w:val="center"/>
                    <w:rPr>
                      <w:snapToGrid w:val="0"/>
                      <w:sz w:val="18"/>
                      <w:szCs w:val="18"/>
                    </w:rPr>
                  </w:pPr>
                  <w:r w:rsidRPr="002C412F">
                    <w:rPr>
                      <w:snapToGrid w:val="0"/>
                      <w:sz w:val="18"/>
                      <w:szCs w:val="18"/>
                    </w:rPr>
                    <w:t>4</w:t>
                  </w:r>
                </w:p>
              </w:tc>
              <w:tc>
                <w:tcPr>
                  <w:tcW w:w="3198" w:type="dxa"/>
                  <w:tcBorders>
                    <w:top w:val="single" w:sz="4" w:space="0" w:color="auto"/>
                    <w:left w:val="single" w:sz="4" w:space="0" w:color="auto"/>
                    <w:bottom w:val="single" w:sz="4" w:space="0" w:color="auto"/>
                    <w:right w:val="single" w:sz="4" w:space="0" w:color="auto"/>
                  </w:tcBorders>
                </w:tcPr>
                <w:p w14:paraId="1320B6A1" w14:textId="77777777" w:rsidR="00134F24" w:rsidRPr="002C412F" w:rsidRDefault="00134F24" w:rsidP="00134F24">
                  <w:pPr>
                    <w:rPr>
                      <w:snapToGrid w:val="0"/>
                      <w:sz w:val="18"/>
                      <w:szCs w:val="18"/>
                    </w:rPr>
                  </w:pPr>
                  <w:r w:rsidRPr="002C412F">
                    <w:rPr>
                      <w:snapToGrid w:val="0"/>
                      <w:sz w:val="18"/>
                      <w:szCs w:val="18"/>
                    </w:rPr>
                    <w:t xml:space="preserve"> -бюджетные счета</w:t>
                  </w:r>
                </w:p>
              </w:tc>
              <w:tc>
                <w:tcPr>
                  <w:tcW w:w="941" w:type="dxa"/>
                  <w:tcBorders>
                    <w:top w:val="single" w:sz="4" w:space="0" w:color="auto"/>
                    <w:left w:val="single" w:sz="4" w:space="0" w:color="auto"/>
                    <w:bottom w:val="single" w:sz="4" w:space="0" w:color="auto"/>
                    <w:right w:val="single" w:sz="4" w:space="0" w:color="auto"/>
                  </w:tcBorders>
                </w:tcPr>
                <w:p w14:paraId="690AF09D" w14:textId="77777777" w:rsidR="00134F24" w:rsidRPr="002C412F" w:rsidRDefault="00134F24" w:rsidP="00134F24">
                  <w:pPr>
                    <w:jc w:val="right"/>
                    <w:rPr>
                      <w:snapToGrid w:val="0"/>
                      <w:sz w:val="18"/>
                      <w:szCs w:val="18"/>
                    </w:rPr>
                  </w:pPr>
                  <w:r w:rsidRPr="002C412F">
                    <w:rPr>
                      <w:snapToGrid w:val="0"/>
                      <w:sz w:val="18"/>
                      <w:szCs w:val="18"/>
                    </w:rPr>
                    <w:t>0</w:t>
                  </w:r>
                </w:p>
              </w:tc>
              <w:tc>
                <w:tcPr>
                  <w:tcW w:w="941" w:type="dxa"/>
                  <w:tcBorders>
                    <w:top w:val="single" w:sz="4" w:space="0" w:color="auto"/>
                    <w:left w:val="single" w:sz="4" w:space="0" w:color="auto"/>
                    <w:bottom w:val="single" w:sz="4" w:space="0" w:color="auto"/>
                    <w:right w:val="single" w:sz="4" w:space="0" w:color="auto"/>
                  </w:tcBorders>
                </w:tcPr>
                <w:p w14:paraId="63BDA4BA" w14:textId="77777777" w:rsidR="00134F24" w:rsidRPr="002C412F" w:rsidRDefault="00134F24" w:rsidP="00134F24">
                  <w:pPr>
                    <w:jc w:val="right"/>
                    <w:rPr>
                      <w:snapToGrid w:val="0"/>
                      <w:sz w:val="18"/>
                      <w:szCs w:val="18"/>
                    </w:rPr>
                  </w:pPr>
                  <w:r w:rsidRPr="002C412F">
                    <w:rPr>
                      <w:snapToGrid w:val="0"/>
                      <w:sz w:val="18"/>
                      <w:szCs w:val="18"/>
                    </w:rPr>
                    <w:t>0%</w:t>
                  </w:r>
                </w:p>
              </w:tc>
            </w:tr>
            <w:tr w:rsidR="002C412F" w:rsidRPr="002C412F" w14:paraId="227FB776"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37A449C7" w14:textId="77777777" w:rsidR="00134F24" w:rsidRPr="002C412F" w:rsidRDefault="00134F24" w:rsidP="00134F24">
                  <w:pPr>
                    <w:jc w:val="center"/>
                    <w:rPr>
                      <w:snapToGrid w:val="0"/>
                      <w:sz w:val="18"/>
                      <w:szCs w:val="18"/>
                    </w:rPr>
                  </w:pPr>
                  <w:r w:rsidRPr="002C412F">
                    <w:rPr>
                      <w:snapToGrid w:val="0"/>
                      <w:sz w:val="18"/>
                      <w:szCs w:val="18"/>
                    </w:rPr>
                    <w:t>5</w:t>
                  </w:r>
                </w:p>
              </w:tc>
              <w:tc>
                <w:tcPr>
                  <w:tcW w:w="3198" w:type="dxa"/>
                  <w:tcBorders>
                    <w:top w:val="single" w:sz="4" w:space="0" w:color="auto"/>
                    <w:left w:val="single" w:sz="4" w:space="0" w:color="auto"/>
                    <w:bottom w:val="single" w:sz="4" w:space="0" w:color="auto"/>
                    <w:right w:val="single" w:sz="4" w:space="0" w:color="auto"/>
                  </w:tcBorders>
                </w:tcPr>
                <w:p w14:paraId="34AF15DC" w14:textId="77777777" w:rsidR="00134F24" w:rsidRPr="002C412F" w:rsidRDefault="00134F24" w:rsidP="00134F24">
                  <w:pPr>
                    <w:rPr>
                      <w:snapToGrid w:val="0"/>
                      <w:sz w:val="18"/>
                      <w:szCs w:val="18"/>
                    </w:rPr>
                  </w:pPr>
                  <w:r w:rsidRPr="002C412F">
                    <w:rPr>
                      <w:snapToGrid w:val="0"/>
                      <w:sz w:val="18"/>
                      <w:szCs w:val="18"/>
                    </w:rPr>
                    <w:t xml:space="preserve"> -расчетные счета</w:t>
                  </w:r>
                </w:p>
              </w:tc>
              <w:tc>
                <w:tcPr>
                  <w:tcW w:w="941" w:type="dxa"/>
                  <w:tcBorders>
                    <w:top w:val="single" w:sz="4" w:space="0" w:color="auto"/>
                    <w:left w:val="single" w:sz="4" w:space="0" w:color="auto"/>
                    <w:bottom w:val="single" w:sz="4" w:space="0" w:color="auto"/>
                    <w:right w:val="single" w:sz="4" w:space="0" w:color="auto"/>
                  </w:tcBorders>
                </w:tcPr>
                <w:p w14:paraId="3BE66619" w14:textId="77777777" w:rsidR="00134F24" w:rsidRPr="002C412F" w:rsidRDefault="00134F24" w:rsidP="00134F24">
                  <w:pPr>
                    <w:jc w:val="right"/>
                    <w:rPr>
                      <w:snapToGrid w:val="0"/>
                      <w:sz w:val="18"/>
                      <w:szCs w:val="18"/>
                    </w:rPr>
                  </w:pPr>
                  <w:r w:rsidRPr="002C412F">
                    <w:rPr>
                      <w:snapToGrid w:val="0"/>
                      <w:sz w:val="18"/>
                      <w:szCs w:val="18"/>
                    </w:rPr>
                    <w:t>37 616</w:t>
                  </w:r>
                </w:p>
              </w:tc>
              <w:tc>
                <w:tcPr>
                  <w:tcW w:w="941" w:type="dxa"/>
                  <w:tcBorders>
                    <w:top w:val="single" w:sz="4" w:space="0" w:color="auto"/>
                    <w:left w:val="single" w:sz="4" w:space="0" w:color="auto"/>
                    <w:bottom w:val="single" w:sz="4" w:space="0" w:color="auto"/>
                    <w:right w:val="single" w:sz="4" w:space="0" w:color="auto"/>
                  </w:tcBorders>
                </w:tcPr>
                <w:p w14:paraId="10E7AA5F" w14:textId="77777777" w:rsidR="00134F24" w:rsidRPr="002C412F" w:rsidRDefault="00134F24" w:rsidP="00134F24">
                  <w:pPr>
                    <w:jc w:val="right"/>
                    <w:rPr>
                      <w:snapToGrid w:val="0"/>
                      <w:sz w:val="18"/>
                      <w:szCs w:val="18"/>
                    </w:rPr>
                  </w:pPr>
                  <w:r w:rsidRPr="002C412F">
                    <w:rPr>
                      <w:snapToGrid w:val="0"/>
                      <w:sz w:val="18"/>
                      <w:szCs w:val="18"/>
                    </w:rPr>
                    <w:t>58%</w:t>
                  </w:r>
                </w:p>
              </w:tc>
            </w:tr>
            <w:tr w:rsidR="002C412F" w:rsidRPr="002C412F" w14:paraId="70689C65"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18ADDF25" w14:textId="77777777" w:rsidR="00134F24" w:rsidRPr="002C412F" w:rsidRDefault="00134F24" w:rsidP="00134F24">
                  <w:pPr>
                    <w:jc w:val="center"/>
                    <w:rPr>
                      <w:snapToGrid w:val="0"/>
                      <w:sz w:val="18"/>
                      <w:szCs w:val="18"/>
                    </w:rPr>
                  </w:pPr>
                  <w:r w:rsidRPr="002C412F">
                    <w:rPr>
                      <w:snapToGrid w:val="0"/>
                      <w:sz w:val="18"/>
                      <w:szCs w:val="18"/>
                    </w:rPr>
                    <w:t>6</w:t>
                  </w:r>
                </w:p>
              </w:tc>
              <w:tc>
                <w:tcPr>
                  <w:tcW w:w="3198" w:type="dxa"/>
                  <w:tcBorders>
                    <w:top w:val="single" w:sz="4" w:space="0" w:color="auto"/>
                    <w:left w:val="single" w:sz="4" w:space="0" w:color="auto"/>
                    <w:bottom w:val="single" w:sz="4" w:space="0" w:color="auto"/>
                    <w:right w:val="single" w:sz="4" w:space="0" w:color="auto"/>
                  </w:tcBorders>
                </w:tcPr>
                <w:p w14:paraId="61564789" w14:textId="77777777" w:rsidR="00134F24" w:rsidRPr="002C412F" w:rsidRDefault="00134F24" w:rsidP="00134F24">
                  <w:pPr>
                    <w:rPr>
                      <w:snapToGrid w:val="0"/>
                      <w:sz w:val="18"/>
                      <w:szCs w:val="18"/>
                    </w:rPr>
                  </w:pPr>
                  <w:r w:rsidRPr="002C412F">
                    <w:rPr>
                      <w:snapToGrid w:val="0"/>
                      <w:sz w:val="18"/>
                      <w:szCs w:val="18"/>
                    </w:rPr>
                    <w:t xml:space="preserve"> -депозиты</w:t>
                  </w:r>
                </w:p>
              </w:tc>
              <w:tc>
                <w:tcPr>
                  <w:tcW w:w="941" w:type="dxa"/>
                  <w:tcBorders>
                    <w:top w:val="single" w:sz="4" w:space="0" w:color="auto"/>
                    <w:left w:val="single" w:sz="4" w:space="0" w:color="auto"/>
                    <w:bottom w:val="single" w:sz="4" w:space="0" w:color="auto"/>
                    <w:right w:val="single" w:sz="4" w:space="0" w:color="auto"/>
                  </w:tcBorders>
                </w:tcPr>
                <w:p w14:paraId="46033C58" w14:textId="77777777" w:rsidR="00134F24" w:rsidRPr="002C412F" w:rsidRDefault="00134F24" w:rsidP="00134F24">
                  <w:pPr>
                    <w:jc w:val="right"/>
                    <w:rPr>
                      <w:snapToGrid w:val="0"/>
                      <w:sz w:val="18"/>
                      <w:szCs w:val="18"/>
                    </w:rPr>
                  </w:pPr>
                  <w:r w:rsidRPr="002C412F">
                    <w:rPr>
                      <w:snapToGrid w:val="0"/>
                      <w:sz w:val="18"/>
                      <w:szCs w:val="18"/>
                    </w:rPr>
                    <w:t>13 969</w:t>
                  </w:r>
                </w:p>
              </w:tc>
              <w:tc>
                <w:tcPr>
                  <w:tcW w:w="941" w:type="dxa"/>
                  <w:tcBorders>
                    <w:top w:val="single" w:sz="4" w:space="0" w:color="auto"/>
                    <w:left w:val="single" w:sz="4" w:space="0" w:color="auto"/>
                    <w:bottom w:val="single" w:sz="4" w:space="0" w:color="auto"/>
                    <w:right w:val="single" w:sz="4" w:space="0" w:color="auto"/>
                  </w:tcBorders>
                </w:tcPr>
                <w:p w14:paraId="052ED330" w14:textId="77777777" w:rsidR="00134F24" w:rsidRPr="002C412F" w:rsidRDefault="00134F24" w:rsidP="00134F24">
                  <w:pPr>
                    <w:jc w:val="right"/>
                    <w:rPr>
                      <w:snapToGrid w:val="0"/>
                      <w:sz w:val="18"/>
                      <w:szCs w:val="18"/>
                    </w:rPr>
                  </w:pPr>
                  <w:r w:rsidRPr="002C412F">
                    <w:rPr>
                      <w:snapToGrid w:val="0"/>
                      <w:sz w:val="18"/>
                      <w:szCs w:val="18"/>
                    </w:rPr>
                    <w:t>21%</w:t>
                  </w:r>
                </w:p>
              </w:tc>
            </w:tr>
            <w:tr w:rsidR="002C412F" w:rsidRPr="002C412F" w14:paraId="64B1E9D0"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7844C53A" w14:textId="77777777" w:rsidR="00134F24" w:rsidRPr="002C412F" w:rsidRDefault="00134F24" w:rsidP="00134F24">
                  <w:pPr>
                    <w:jc w:val="center"/>
                    <w:rPr>
                      <w:snapToGrid w:val="0"/>
                      <w:sz w:val="18"/>
                      <w:szCs w:val="18"/>
                    </w:rPr>
                  </w:pPr>
                  <w:r w:rsidRPr="002C412F">
                    <w:rPr>
                      <w:snapToGrid w:val="0"/>
                      <w:sz w:val="18"/>
                      <w:szCs w:val="18"/>
                    </w:rPr>
                    <w:t>7</w:t>
                  </w:r>
                </w:p>
              </w:tc>
              <w:tc>
                <w:tcPr>
                  <w:tcW w:w="3198" w:type="dxa"/>
                  <w:tcBorders>
                    <w:top w:val="single" w:sz="4" w:space="0" w:color="auto"/>
                    <w:left w:val="single" w:sz="4" w:space="0" w:color="auto"/>
                    <w:bottom w:val="single" w:sz="4" w:space="0" w:color="auto"/>
                    <w:right w:val="single" w:sz="4" w:space="0" w:color="auto"/>
                  </w:tcBorders>
                </w:tcPr>
                <w:p w14:paraId="014F29B3" w14:textId="77777777" w:rsidR="00134F24" w:rsidRPr="002C412F" w:rsidRDefault="00134F24" w:rsidP="00134F24">
                  <w:pPr>
                    <w:rPr>
                      <w:snapToGrid w:val="0"/>
                      <w:sz w:val="18"/>
                      <w:szCs w:val="18"/>
                    </w:rPr>
                  </w:pPr>
                  <w:r w:rsidRPr="002C412F">
                    <w:rPr>
                      <w:snapToGrid w:val="0"/>
                      <w:sz w:val="18"/>
                      <w:szCs w:val="18"/>
                    </w:rPr>
                    <w:t xml:space="preserve"> -векселя и долговые обязательства</w:t>
                  </w:r>
                </w:p>
              </w:tc>
              <w:tc>
                <w:tcPr>
                  <w:tcW w:w="941" w:type="dxa"/>
                  <w:tcBorders>
                    <w:top w:val="single" w:sz="4" w:space="0" w:color="auto"/>
                    <w:left w:val="single" w:sz="4" w:space="0" w:color="auto"/>
                    <w:bottom w:val="single" w:sz="4" w:space="0" w:color="auto"/>
                    <w:right w:val="single" w:sz="4" w:space="0" w:color="auto"/>
                  </w:tcBorders>
                </w:tcPr>
                <w:p w14:paraId="54FF7398" w14:textId="77777777" w:rsidR="00134F24" w:rsidRPr="002C412F" w:rsidRDefault="00134F24" w:rsidP="00134F24">
                  <w:pPr>
                    <w:jc w:val="right"/>
                    <w:rPr>
                      <w:snapToGrid w:val="0"/>
                      <w:sz w:val="18"/>
                      <w:szCs w:val="18"/>
                    </w:rPr>
                  </w:pPr>
                  <w:r w:rsidRPr="002C412F">
                    <w:rPr>
                      <w:snapToGrid w:val="0"/>
                      <w:sz w:val="18"/>
                      <w:szCs w:val="18"/>
                    </w:rPr>
                    <w:t>0</w:t>
                  </w:r>
                </w:p>
              </w:tc>
              <w:tc>
                <w:tcPr>
                  <w:tcW w:w="941" w:type="dxa"/>
                  <w:tcBorders>
                    <w:top w:val="single" w:sz="4" w:space="0" w:color="auto"/>
                    <w:left w:val="single" w:sz="4" w:space="0" w:color="auto"/>
                    <w:bottom w:val="single" w:sz="4" w:space="0" w:color="auto"/>
                    <w:right w:val="single" w:sz="4" w:space="0" w:color="auto"/>
                  </w:tcBorders>
                </w:tcPr>
                <w:p w14:paraId="67027791" w14:textId="77777777" w:rsidR="00134F24" w:rsidRPr="002C412F" w:rsidRDefault="00134F24" w:rsidP="00134F24">
                  <w:pPr>
                    <w:jc w:val="right"/>
                    <w:rPr>
                      <w:snapToGrid w:val="0"/>
                      <w:sz w:val="18"/>
                      <w:szCs w:val="18"/>
                    </w:rPr>
                  </w:pPr>
                  <w:r w:rsidRPr="002C412F">
                    <w:rPr>
                      <w:snapToGrid w:val="0"/>
                      <w:sz w:val="18"/>
                      <w:szCs w:val="18"/>
                    </w:rPr>
                    <w:t>0%</w:t>
                  </w:r>
                </w:p>
              </w:tc>
            </w:tr>
            <w:tr w:rsidR="002C412F" w:rsidRPr="002C412F" w14:paraId="7E4BBE84"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1863BF3C" w14:textId="77777777" w:rsidR="00134F24" w:rsidRPr="002C412F" w:rsidRDefault="00134F24" w:rsidP="00134F24">
                  <w:pPr>
                    <w:jc w:val="center"/>
                    <w:rPr>
                      <w:snapToGrid w:val="0"/>
                      <w:sz w:val="18"/>
                      <w:szCs w:val="18"/>
                    </w:rPr>
                  </w:pPr>
                  <w:r w:rsidRPr="002C412F">
                    <w:rPr>
                      <w:snapToGrid w:val="0"/>
                      <w:sz w:val="18"/>
                      <w:szCs w:val="18"/>
                    </w:rPr>
                    <w:t>8</w:t>
                  </w:r>
                </w:p>
              </w:tc>
              <w:tc>
                <w:tcPr>
                  <w:tcW w:w="3198" w:type="dxa"/>
                  <w:tcBorders>
                    <w:top w:val="single" w:sz="4" w:space="0" w:color="auto"/>
                    <w:left w:val="single" w:sz="4" w:space="0" w:color="auto"/>
                    <w:bottom w:val="single" w:sz="4" w:space="0" w:color="auto"/>
                    <w:right w:val="single" w:sz="4" w:space="0" w:color="auto"/>
                  </w:tcBorders>
                </w:tcPr>
                <w:p w14:paraId="45AC1F23" w14:textId="77777777" w:rsidR="00134F24" w:rsidRPr="002C412F" w:rsidRDefault="00134F24" w:rsidP="00134F24">
                  <w:pPr>
                    <w:rPr>
                      <w:snapToGrid w:val="0"/>
                      <w:sz w:val="18"/>
                      <w:szCs w:val="18"/>
                    </w:rPr>
                  </w:pPr>
                  <w:r w:rsidRPr="002C412F">
                    <w:rPr>
                      <w:snapToGrid w:val="0"/>
                      <w:sz w:val="18"/>
                      <w:szCs w:val="18"/>
                    </w:rPr>
                    <w:t>Резерв под ссуды и ценные бумаги</w:t>
                  </w:r>
                </w:p>
              </w:tc>
              <w:tc>
                <w:tcPr>
                  <w:tcW w:w="941" w:type="dxa"/>
                  <w:tcBorders>
                    <w:top w:val="single" w:sz="4" w:space="0" w:color="auto"/>
                    <w:left w:val="single" w:sz="4" w:space="0" w:color="auto"/>
                    <w:bottom w:val="single" w:sz="4" w:space="0" w:color="auto"/>
                    <w:right w:val="single" w:sz="4" w:space="0" w:color="auto"/>
                  </w:tcBorders>
                </w:tcPr>
                <w:p w14:paraId="77336059" w14:textId="77777777" w:rsidR="00134F24" w:rsidRPr="002C412F" w:rsidRDefault="00134F24" w:rsidP="00134F24">
                  <w:pPr>
                    <w:jc w:val="right"/>
                    <w:rPr>
                      <w:snapToGrid w:val="0"/>
                      <w:sz w:val="18"/>
                      <w:szCs w:val="18"/>
                    </w:rPr>
                  </w:pPr>
                  <w:r w:rsidRPr="002C412F">
                    <w:rPr>
                      <w:snapToGrid w:val="0"/>
                      <w:sz w:val="18"/>
                      <w:szCs w:val="18"/>
                    </w:rPr>
                    <w:t>419</w:t>
                  </w:r>
                </w:p>
              </w:tc>
              <w:tc>
                <w:tcPr>
                  <w:tcW w:w="941" w:type="dxa"/>
                  <w:tcBorders>
                    <w:top w:val="single" w:sz="4" w:space="0" w:color="auto"/>
                    <w:left w:val="single" w:sz="4" w:space="0" w:color="auto"/>
                    <w:bottom w:val="single" w:sz="4" w:space="0" w:color="auto"/>
                    <w:right w:val="single" w:sz="4" w:space="0" w:color="auto"/>
                  </w:tcBorders>
                </w:tcPr>
                <w:p w14:paraId="09041FFC" w14:textId="77777777" w:rsidR="00134F24" w:rsidRPr="002C412F" w:rsidRDefault="00134F24" w:rsidP="00134F24">
                  <w:pPr>
                    <w:jc w:val="right"/>
                    <w:rPr>
                      <w:snapToGrid w:val="0"/>
                      <w:sz w:val="18"/>
                      <w:szCs w:val="18"/>
                    </w:rPr>
                  </w:pPr>
                  <w:r w:rsidRPr="002C412F">
                    <w:rPr>
                      <w:snapToGrid w:val="0"/>
                      <w:sz w:val="18"/>
                      <w:szCs w:val="18"/>
                    </w:rPr>
                    <w:t>1%</w:t>
                  </w:r>
                </w:p>
              </w:tc>
            </w:tr>
            <w:tr w:rsidR="002C412F" w:rsidRPr="002C412F" w14:paraId="5AB7E35A"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3AD8C218" w14:textId="77777777" w:rsidR="00134F24" w:rsidRPr="002C412F" w:rsidRDefault="00134F24" w:rsidP="00134F24">
                  <w:pPr>
                    <w:jc w:val="center"/>
                    <w:rPr>
                      <w:snapToGrid w:val="0"/>
                      <w:sz w:val="18"/>
                      <w:szCs w:val="18"/>
                    </w:rPr>
                  </w:pPr>
                  <w:r w:rsidRPr="002C412F">
                    <w:rPr>
                      <w:snapToGrid w:val="0"/>
                      <w:sz w:val="18"/>
                      <w:szCs w:val="18"/>
                    </w:rPr>
                    <w:t>9</w:t>
                  </w:r>
                </w:p>
              </w:tc>
              <w:tc>
                <w:tcPr>
                  <w:tcW w:w="3198" w:type="dxa"/>
                  <w:tcBorders>
                    <w:top w:val="single" w:sz="4" w:space="0" w:color="auto"/>
                    <w:left w:val="single" w:sz="4" w:space="0" w:color="auto"/>
                    <w:bottom w:val="single" w:sz="4" w:space="0" w:color="auto"/>
                    <w:right w:val="single" w:sz="4" w:space="0" w:color="auto"/>
                  </w:tcBorders>
                </w:tcPr>
                <w:p w14:paraId="289ADB2D" w14:textId="77777777" w:rsidR="00134F24" w:rsidRPr="002C412F" w:rsidRDefault="00134F24" w:rsidP="00134F24">
                  <w:pPr>
                    <w:rPr>
                      <w:snapToGrid w:val="0"/>
                      <w:sz w:val="18"/>
                      <w:szCs w:val="18"/>
                    </w:rPr>
                  </w:pPr>
                  <w:r w:rsidRPr="002C412F">
                    <w:rPr>
                      <w:snapToGrid w:val="0"/>
                      <w:sz w:val="18"/>
                      <w:szCs w:val="18"/>
                    </w:rPr>
                    <w:t>Прочие обязательства</w:t>
                  </w:r>
                </w:p>
              </w:tc>
              <w:tc>
                <w:tcPr>
                  <w:tcW w:w="941" w:type="dxa"/>
                  <w:tcBorders>
                    <w:top w:val="single" w:sz="4" w:space="0" w:color="auto"/>
                    <w:left w:val="single" w:sz="4" w:space="0" w:color="auto"/>
                    <w:bottom w:val="single" w:sz="4" w:space="0" w:color="auto"/>
                    <w:right w:val="single" w:sz="4" w:space="0" w:color="auto"/>
                  </w:tcBorders>
                </w:tcPr>
                <w:p w14:paraId="57D719A0" w14:textId="77777777" w:rsidR="00134F24" w:rsidRPr="002C412F" w:rsidRDefault="00134F24" w:rsidP="00134F24">
                  <w:pPr>
                    <w:jc w:val="right"/>
                    <w:rPr>
                      <w:snapToGrid w:val="0"/>
                      <w:sz w:val="18"/>
                      <w:szCs w:val="18"/>
                    </w:rPr>
                  </w:pPr>
                  <w:r w:rsidRPr="002C412F">
                    <w:rPr>
                      <w:snapToGrid w:val="0"/>
                      <w:sz w:val="18"/>
                      <w:szCs w:val="18"/>
                    </w:rPr>
                    <w:t>633</w:t>
                  </w:r>
                </w:p>
              </w:tc>
              <w:tc>
                <w:tcPr>
                  <w:tcW w:w="941" w:type="dxa"/>
                  <w:tcBorders>
                    <w:top w:val="single" w:sz="4" w:space="0" w:color="auto"/>
                    <w:left w:val="single" w:sz="4" w:space="0" w:color="auto"/>
                    <w:bottom w:val="single" w:sz="4" w:space="0" w:color="auto"/>
                    <w:right w:val="single" w:sz="4" w:space="0" w:color="auto"/>
                  </w:tcBorders>
                </w:tcPr>
                <w:p w14:paraId="71FEE584" w14:textId="77777777" w:rsidR="00134F24" w:rsidRPr="002C412F" w:rsidRDefault="00134F24" w:rsidP="00134F24">
                  <w:pPr>
                    <w:jc w:val="right"/>
                    <w:rPr>
                      <w:snapToGrid w:val="0"/>
                      <w:sz w:val="18"/>
                      <w:szCs w:val="18"/>
                    </w:rPr>
                  </w:pPr>
                  <w:r w:rsidRPr="002C412F">
                    <w:rPr>
                      <w:snapToGrid w:val="0"/>
                      <w:sz w:val="18"/>
                      <w:szCs w:val="18"/>
                    </w:rPr>
                    <w:t>1%</w:t>
                  </w:r>
                </w:p>
              </w:tc>
            </w:tr>
            <w:tr w:rsidR="002C412F" w:rsidRPr="002C412F" w14:paraId="2998F143"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5B99CAD6" w14:textId="77777777" w:rsidR="00134F24" w:rsidRPr="002C412F" w:rsidRDefault="00134F24" w:rsidP="00134F24">
                  <w:pPr>
                    <w:jc w:val="center"/>
                    <w:rPr>
                      <w:snapToGrid w:val="0"/>
                      <w:sz w:val="18"/>
                      <w:szCs w:val="18"/>
                    </w:rPr>
                  </w:pPr>
                  <w:r w:rsidRPr="002C412F">
                    <w:rPr>
                      <w:snapToGrid w:val="0"/>
                      <w:sz w:val="18"/>
                      <w:szCs w:val="18"/>
                    </w:rPr>
                    <w:t>10</w:t>
                  </w:r>
                </w:p>
              </w:tc>
              <w:tc>
                <w:tcPr>
                  <w:tcW w:w="3198" w:type="dxa"/>
                  <w:tcBorders>
                    <w:top w:val="single" w:sz="4" w:space="0" w:color="auto"/>
                    <w:left w:val="single" w:sz="4" w:space="0" w:color="auto"/>
                    <w:bottom w:val="single" w:sz="4" w:space="0" w:color="auto"/>
                    <w:right w:val="single" w:sz="4" w:space="0" w:color="auto"/>
                  </w:tcBorders>
                </w:tcPr>
                <w:p w14:paraId="36075719" w14:textId="77777777" w:rsidR="00134F24" w:rsidRPr="002C412F" w:rsidRDefault="00134F24" w:rsidP="00134F24">
                  <w:pPr>
                    <w:rPr>
                      <w:b/>
                      <w:snapToGrid w:val="0"/>
                      <w:sz w:val="18"/>
                      <w:szCs w:val="18"/>
                    </w:rPr>
                  </w:pPr>
                  <w:r w:rsidRPr="002C412F">
                    <w:rPr>
                      <w:b/>
                      <w:snapToGrid w:val="0"/>
                      <w:sz w:val="18"/>
                      <w:szCs w:val="18"/>
                    </w:rPr>
                    <w:t>Собственные средства (капитал), в том числе:</w:t>
                  </w:r>
                </w:p>
              </w:tc>
              <w:tc>
                <w:tcPr>
                  <w:tcW w:w="941" w:type="dxa"/>
                  <w:tcBorders>
                    <w:top w:val="single" w:sz="4" w:space="0" w:color="auto"/>
                    <w:left w:val="single" w:sz="4" w:space="0" w:color="auto"/>
                    <w:bottom w:val="single" w:sz="4" w:space="0" w:color="auto"/>
                    <w:right w:val="single" w:sz="4" w:space="0" w:color="auto"/>
                  </w:tcBorders>
                </w:tcPr>
                <w:p w14:paraId="52A52E60" w14:textId="77777777" w:rsidR="00134F24" w:rsidRPr="002C412F" w:rsidRDefault="00134F24" w:rsidP="00134F24">
                  <w:pPr>
                    <w:jc w:val="right"/>
                    <w:rPr>
                      <w:snapToGrid w:val="0"/>
                      <w:sz w:val="18"/>
                      <w:szCs w:val="18"/>
                    </w:rPr>
                  </w:pPr>
                  <w:r w:rsidRPr="002C412F">
                    <w:rPr>
                      <w:snapToGrid w:val="0"/>
                      <w:sz w:val="18"/>
                      <w:szCs w:val="18"/>
                    </w:rPr>
                    <w:t>12 666</w:t>
                  </w:r>
                </w:p>
              </w:tc>
              <w:tc>
                <w:tcPr>
                  <w:tcW w:w="941" w:type="dxa"/>
                  <w:tcBorders>
                    <w:top w:val="single" w:sz="4" w:space="0" w:color="auto"/>
                    <w:left w:val="single" w:sz="4" w:space="0" w:color="auto"/>
                    <w:bottom w:val="single" w:sz="4" w:space="0" w:color="auto"/>
                    <w:right w:val="single" w:sz="4" w:space="0" w:color="auto"/>
                  </w:tcBorders>
                </w:tcPr>
                <w:p w14:paraId="25F0FFFA" w14:textId="77777777" w:rsidR="00134F24" w:rsidRPr="002C412F" w:rsidRDefault="00134F24" w:rsidP="00134F24">
                  <w:pPr>
                    <w:jc w:val="right"/>
                    <w:rPr>
                      <w:snapToGrid w:val="0"/>
                      <w:sz w:val="18"/>
                      <w:szCs w:val="18"/>
                    </w:rPr>
                  </w:pPr>
                  <w:r w:rsidRPr="002C412F">
                    <w:rPr>
                      <w:snapToGrid w:val="0"/>
                      <w:sz w:val="18"/>
                      <w:szCs w:val="18"/>
                    </w:rPr>
                    <w:t>19%</w:t>
                  </w:r>
                </w:p>
              </w:tc>
            </w:tr>
            <w:tr w:rsidR="002C412F" w:rsidRPr="002C412F" w14:paraId="1A41B159"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6B6C7034" w14:textId="77777777" w:rsidR="00134F24" w:rsidRPr="002C412F" w:rsidRDefault="00134F24" w:rsidP="00134F24">
                  <w:pPr>
                    <w:jc w:val="center"/>
                    <w:rPr>
                      <w:snapToGrid w:val="0"/>
                      <w:sz w:val="18"/>
                      <w:szCs w:val="18"/>
                    </w:rPr>
                  </w:pPr>
                  <w:r w:rsidRPr="002C412F">
                    <w:rPr>
                      <w:snapToGrid w:val="0"/>
                      <w:sz w:val="18"/>
                      <w:szCs w:val="18"/>
                    </w:rPr>
                    <w:t>11</w:t>
                  </w:r>
                </w:p>
              </w:tc>
              <w:tc>
                <w:tcPr>
                  <w:tcW w:w="3198" w:type="dxa"/>
                  <w:tcBorders>
                    <w:top w:val="single" w:sz="4" w:space="0" w:color="auto"/>
                    <w:left w:val="single" w:sz="4" w:space="0" w:color="auto"/>
                    <w:bottom w:val="single" w:sz="4" w:space="0" w:color="auto"/>
                    <w:right w:val="single" w:sz="4" w:space="0" w:color="auto"/>
                  </w:tcBorders>
                </w:tcPr>
                <w:p w14:paraId="3A196511" w14:textId="77777777" w:rsidR="00134F24" w:rsidRPr="002C412F" w:rsidRDefault="00134F24" w:rsidP="00134F24">
                  <w:pPr>
                    <w:rPr>
                      <w:snapToGrid w:val="0"/>
                      <w:sz w:val="18"/>
                      <w:szCs w:val="18"/>
                    </w:rPr>
                  </w:pPr>
                  <w:r w:rsidRPr="002C412F">
                    <w:rPr>
                      <w:snapToGrid w:val="0"/>
                      <w:sz w:val="18"/>
                      <w:szCs w:val="18"/>
                    </w:rPr>
                    <w:t>Уставный фонд</w:t>
                  </w:r>
                </w:p>
              </w:tc>
              <w:tc>
                <w:tcPr>
                  <w:tcW w:w="941" w:type="dxa"/>
                  <w:tcBorders>
                    <w:top w:val="single" w:sz="4" w:space="0" w:color="auto"/>
                    <w:left w:val="single" w:sz="4" w:space="0" w:color="auto"/>
                    <w:bottom w:val="single" w:sz="4" w:space="0" w:color="auto"/>
                    <w:right w:val="single" w:sz="4" w:space="0" w:color="auto"/>
                  </w:tcBorders>
                </w:tcPr>
                <w:p w14:paraId="7B46FF7C" w14:textId="77777777" w:rsidR="00134F24" w:rsidRPr="002C412F" w:rsidRDefault="00134F24" w:rsidP="00134F24">
                  <w:pPr>
                    <w:jc w:val="right"/>
                    <w:rPr>
                      <w:snapToGrid w:val="0"/>
                      <w:sz w:val="18"/>
                      <w:szCs w:val="18"/>
                    </w:rPr>
                  </w:pPr>
                  <w:r w:rsidRPr="002C412F">
                    <w:rPr>
                      <w:snapToGrid w:val="0"/>
                      <w:sz w:val="18"/>
                      <w:szCs w:val="18"/>
                    </w:rPr>
                    <w:t>8 500</w:t>
                  </w:r>
                </w:p>
              </w:tc>
              <w:tc>
                <w:tcPr>
                  <w:tcW w:w="941" w:type="dxa"/>
                  <w:tcBorders>
                    <w:top w:val="single" w:sz="4" w:space="0" w:color="auto"/>
                    <w:left w:val="single" w:sz="4" w:space="0" w:color="auto"/>
                    <w:bottom w:val="single" w:sz="4" w:space="0" w:color="auto"/>
                    <w:right w:val="single" w:sz="4" w:space="0" w:color="auto"/>
                  </w:tcBorders>
                </w:tcPr>
                <w:p w14:paraId="6DC42EBB" w14:textId="77777777" w:rsidR="00134F24" w:rsidRPr="002C412F" w:rsidRDefault="00134F24" w:rsidP="00134F24">
                  <w:pPr>
                    <w:jc w:val="right"/>
                    <w:rPr>
                      <w:snapToGrid w:val="0"/>
                      <w:sz w:val="18"/>
                      <w:szCs w:val="18"/>
                    </w:rPr>
                  </w:pPr>
                  <w:r w:rsidRPr="002C412F">
                    <w:rPr>
                      <w:snapToGrid w:val="0"/>
                      <w:sz w:val="18"/>
                      <w:szCs w:val="18"/>
                    </w:rPr>
                    <w:t>13%</w:t>
                  </w:r>
                </w:p>
              </w:tc>
            </w:tr>
            <w:tr w:rsidR="002C412F" w:rsidRPr="002C412F" w14:paraId="024615CB"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653D6F15" w14:textId="77777777" w:rsidR="00134F24" w:rsidRPr="002C412F" w:rsidRDefault="00134F24" w:rsidP="00134F24">
                  <w:pPr>
                    <w:jc w:val="center"/>
                    <w:rPr>
                      <w:snapToGrid w:val="0"/>
                      <w:sz w:val="18"/>
                      <w:szCs w:val="18"/>
                    </w:rPr>
                  </w:pPr>
                  <w:r w:rsidRPr="002C412F">
                    <w:rPr>
                      <w:snapToGrid w:val="0"/>
                      <w:sz w:val="18"/>
                      <w:szCs w:val="18"/>
                    </w:rPr>
                    <w:t>12</w:t>
                  </w:r>
                </w:p>
              </w:tc>
              <w:tc>
                <w:tcPr>
                  <w:tcW w:w="3198" w:type="dxa"/>
                  <w:tcBorders>
                    <w:top w:val="single" w:sz="4" w:space="0" w:color="auto"/>
                    <w:left w:val="single" w:sz="4" w:space="0" w:color="auto"/>
                    <w:bottom w:val="single" w:sz="4" w:space="0" w:color="auto"/>
                    <w:right w:val="single" w:sz="4" w:space="0" w:color="auto"/>
                  </w:tcBorders>
                </w:tcPr>
                <w:p w14:paraId="00DB6AF9" w14:textId="77777777" w:rsidR="00134F24" w:rsidRPr="002C412F" w:rsidRDefault="00134F24" w:rsidP="00134F24">
                  <w:pPr>
                    <w:rPr>
                      <w:snapToGrid w:val="0"/>
                      <w:sz w:val="18"/>
                      <w:szCs w:val="18"/>
                    </w:rPr>
                  </w:pPr>
                  <w:r w:rsidRPr="002C412F">
                    <w:rPr>
                      <w:snapToGrid w:val="0"/>
                      <w:sz w:val="18"/>
                      <w:szCs w:val="18"/>
                    </w:rPr>
                    <w:t xml:space="preserve"> Прочие фонды</w:t>
                  </w:r>
                </w:p>
              </w:tc>
              <w:tc>
                <w:tcPr>
                  <w:tcW w:w="941" w:type="dxa"/>
                  <w:tcBorders>
                    <w:top w:val="single" w:sz="4" w:space="0" w:color="auto"/>
                    <w:left w:val="single" w:sz="4" w:space="0" w:color="auto"/>
                    <w:bottom w:val="single" w:sz="4" w:space="0" w:color="auto"/>
                    <w:right w:val="single" w:sz="4" w:space="0" w:color="auto"/>
                  </w:tcBorders>
                </w:tcPr>
                <w:p w14:paraId="7CA38CF9" w14:textId="77777777" w:rsidR="00134F24" w:rsidRPr="002C412F" w:rsidRDefault="00134F24" w:rsidP="00134F24">
                  <w:pPr>
                    <w:jc w:val="right"/>
                    <w:rPr>
                      <w:snapToGrid w:val="0"/>
                      <w:sz w:val="18"/>
                      <w:szCs w:val="18"/>
                    </w:rPr>
                  </w:pPr>
                  <w:r w:rsidRPr="002C412F">
                    <w:rPr>
                      <w:snapToGrid w:val="0"/>
                      <w:sz w:val="18"/>
                      <w:szCs w:val="18"/>
                    </w:rPr>
                    <w:t>3 321</w:t>
                  </w:r>
                </w:p>
              </w:tc>
              <w:tc>
                <w:tcPr>
                  <w:tcW w:w="941" w:type="dxa"/>
                  <w:tcBorders>
                    <w:top w:val="single" w:sz="4" w:space="0" w:color="auto"/>
                    <w:left w:val="single" w:sz="4" w:space="0" w:color="auto"/>
                    <w:bottom w:val="single" w:sz="4" w:space="0" w:color="auto"/>
                    <w:right w:val="single" w:sz="4" w:space="0" w:color="auto"/>
                  </w:tcBorders>
                </w:tcPr>
                <w:p w14:paraId="29642758" w14:textId="77777777" w:rsidR="00134F24" w:rsidRPr="002C412F" w:rsidRDefault="00134F24" w:rsidP="00134F24">
                  <w:pPr>
                    <w:jc w:val="right"/>
                    <w:rPr>
                      <w:snapToGrid w:val="0"/>
                      <w:sz w:val="18"/>
                      <w:szCs w:val="18"/>
                    </w:rPr>
                  </w:pPr>
                  <w:r w:rsidRPr="002C412F">
                    <w:rPr>
                      <w:snapToGrid w:val="0"/>
                      <w:sz w:val="18"/>
                      <w:szCs w:val="18"/>
                    </w:rPr>
                    <w:t>5%</w:t>
                  </w:r>
                </w:p>
              </w:tc>
            </w:tr>
            <w:tr w:rsidR="002C412F" w:rsidRPr="002C412F" w14:paraId="23E5A5CF"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55BEB069" w14:textId="77777777" w:rsidR="00134F24" w:rsidRPr="002C412F" w:rsidRDefault="00134F24" w:rsidP="00134F24">
                  <w:pPr>
                    <w:jc w:val="center"/>
                    <w:rPr>
                      <w:snapToGrid w:val="0"/>
                      <w:sz w:val="18"/>
                      <w:szCs w:val="18"/>
                    </w:rPr>
                  </w:pPr>
                  <w:r w:rsidRPr="002C412F">
                    <w:rPr>
                      <w:snapToGrid w:val="0"/>
                      <w:sz w:val="18"/>
                      <w:szCs w:val="18"/>
                    </w:rPr>
                    <w:t>13</w:t>
                  </w:r>
                </w:p>
              </w:tc>
              <w:tc>
                <w:tcPr>
                  <w:tcW w:w="3198" w:type="dxa"/>
                  <w:tcBorders>
                    <w:top w:val="single" w:sz="4" w:space="0" w:color="auto"/>
                    <w:left w:val="single" w:sz="4" w:space="0" w:color="auto"/>
                    <w:bottom w:val="single" w:sz="4" w:space="0" w:color="auto"/>
                    <w:right w:val="single" w:sz="4" w:space="0" w:color="auto"/>
                  </w:tcBorders>
                </w:tcPr>
                <w:p w14:paraId="0F8297AC" w14:textId="77777777" w:rsidR="00134F24" w:rsidRPr="002C412F" w:rsidRDefault="00134F24" w:rsidP="00134F24">
                  <w:pPr>
                    <w:rPr>
                      <w:snapToGrid w:val="0"/>
                      <w:sz w:val="18"/>
                      <w:szCs w:val="18"/>
                    </w:rPr>
                  </w:pPr>
                  <w:r w:rsidRPr="002C412F">
                    <w:rPr>
                      <w:snapToGrid w:val="0"/>
                      <w:sz w:val="18"/>
                      <w:szCs w:val="18"/>
                    </w:rPr>
                    <w:t>Прибыль</w:t>
                  </w:r>
                </w:p>
              </w:tc>
              <w:tc>
                <w:tcPr>
                  <w:tcW w:w="941" w:type="dxa"/>
                  <w:tcBorders>
                    <w:top w:val="single" w:sz="4" w:space="0" w:color="auto"/>
                    <w:left w:val="single" w:sz="4" w:space="0" w:color="auto"/>
                    <w:bottom w:val="single" w:sz="4" w:space="0" w:color="auto"/>
                    <w:right w:val="single" w:sz="4" w:space="0" w:color="auto"/>
                  </w:tcBorders>
                </w:tcPr>
                <w:p w14:paraId="20015EB4" w14:textId="77777777" w:rsidR="00134F24" w:rsidRPr="002C412F" w:rsidRDefault="00134F24" w:rsidP="00134F24">
                  <w:pPr>
                    <w:jc w:val="right"/>
                    <w:rPr>
                      <w:snapToGrid w:val="0"/>
                      <w:sz w:val="18"/>
                      <w:szCs w:val="18"/>
                    </w:rPr>
                  </w:pPr>
                  <w:r w:rsidRPr="002C412F">
                    <w:rPr>
                      <w:snapToGrid w:val="0"/>
                      <w:sz w:val="18"/>
                      <w:szCs w:val="18"/>
                    </w:rPr>
                    <w:t>845</w:t>
                  </w:r>
                </w:p>
              </w:tc>
              <w:tc>
                <w:tcPr>
                  <w:tcW w:w="941" w:type="dxa"/>
                  <w:tcBorders>
                    <w:top w:val="single" w:sz="4" w:space="0" w:color="auto"/>
                    <w:left w:val="single" w:sz="4" w:space="0" w:color="auto"/>
                    <w:bottom w:val="single" w:sz="4" w:space="0" w:color="auto"/>
                    <w:right w:val="single" w:sz="4" w:space="0" w:color="auto"/>
                  </w:tcBorders>
                </w:tcPr>
                <w:p w14:paraId="6F9AE239" w14:textId="77777777" w:rsidR="00134F24" w:rsidRPr="002C412F" w:rsidRDefault="00134F24" w:rsidP="00134F24">
                  <w:pPr>
                    <w:jc w:val="right"/>
                    <w:rPr>
                      <w:snapToGrid w:val="0"/>
                      <w:sz w:val="18"/>
                      <w:szCs w:val="18"/>
                    </w:rPr>
                  </w:pPr>
                  <w:r w:rsidRPr="002C412F">
                    <w:rPr>
                      <w:snapToGrid w:val="0"/>
                      <w:sz w:val="18"/>
                      <w:szCs w:val="18"/>
                    </w:rPr>
                    <w:t>1%</w:t>
                  </w:r>
                </w:p>
              </w:tc>
            </w:tr>
            <w:tr w:rsidR="002C412F" w:rsidRPr="002C412F" w14:paraId="68DAB6F5" w14:textId="77777777" w:rsidTr="009153A4">
              <w:trPr>
                <w:trHeight w:val="250"/>
                <w:jc w:val="center"/>
              </w:trPr>
              <w:tc>
                <w:tcPr>
                  <w:tcW w:w="413" w:type="dxa"/>
                  <w:tcBorders>
                    <w:top w:val="single" w:sz="4" w:space="0" w:color="auto"/>
                    <w:left w:val="single" w:sz="4" w:space="0" w:color="auto"/>
                    <w:bottom w:val="single" w:sz="4" w:space="0" w:color="auto"/>
                    <w:right w:val="single" w:sz="4" w:space="0" w:color="auto"/>
                  </w:tcBorders>
                </w:tcPr>
                <w:p w14:paraId="3C16CED7" w14:textId="77777777" w:rsidR="00134F24" w:rsidRPr="002C412F" w:rsidRDefault="00134F24" w:rsidP="00134F24">
                  <w:pPr>
                    <w:jc w:val="center"/>
                    <w:rPr>
                      <w:snapToGrid w:val="0"/>
                      <w:sz w:val="18"/>
                      <w:szCs w:val="18"/>
                    </w:rPr>
                  </w:pPr>
                </w:p>
              </w:tc>
              <w:tc>
                <w:tcPr>
                  <w:tcW w:w="3198" w:type="dxa"/>
                  <w:tcBorders>
                    <w:top w:val="single" w:sz="4" w:space="0" w:color="auto"/>
                    <w:left w:val="single" w:sz="4" w:space="0" w:color="auto"/>
                    <w:bottom w:val="single" w:sz="4" w:space="0" w:color="auto"/>
                    <w:right w:val="single" w:sz="4" w:space="0" w:color="auto"/>
                  </w:tcBorders>
                </w:tcPr>
                <w:p w14:paraId="5209E360" w14:textId="77777777" w:rsidR="00134F24" w:rsidRPr="002C412F" w:rsidRDefault="00134F24" w:rsidP="00134F24">
                  <w:pPr>
                    <w:rPr>
                      <w:snapToGrid w:val="0"/>
                      <w:sz w:val="18"/>
                      <w:szCs w:val="18"/>
                    </w:rPr>
                  </w:pPr>
                  <w:r w:rsidRPr="002C412F">
                    <w:rPr>
                      <w:snapToGrid w:val="0"/>
                      <w:sz w:val="18"/>
                      <w:szCs w:val="18"/>
                    </w:rPr>
                    <w:t xml:space="preserve">ИТОГО </w:t>
                  </w:r>
                </w:p>
              </w:tc>
              <w:tc>
                <w:tcPr>
                  <w:tcW w:w="941" w:type="dxa"/>
                  <w:tcBorders>
                    <w:top w:val="single" w:sz="4" w:space="0" w:color="auto"/>
                    <w:left w:val="single" w:sz="4" w:space="0" w:color="auto"/>
                    <w:bottom w:val="single" w:sz="4" w:space="0" w:color="auto"/>
                    <w:right w:val="single" w:sz="4" w:space="0" w:color="auto"/>
                  </w:tcBorders>
                </w:tcPr>
                <w:p w14:paraId="6064A879" w14:textId="77777777" w:rsidR="00134F24" w:rsidRPr="002C412F" w:rsidRDefault="00134F24" w:rsidP="00134F24">
                  <w:pPr>
                    <w:jc w:val="right"/>
                    <w:rPr>
                      <w:snapToGrid w:val="0"/>
                      <w:sz w:val="18"/>
                      <w:szCs w:val="18"/>
                    </w:rPr>
                  </w:pPr>
                  <w:r w:rsidRPr="002C412F">
                    <w:rPr>
                      <w:snapToGrid w:val="0"/>
                      <w:sz w:val="18"/>
                      <w:szCs w:val="18"/>
                    </w:rPr>
                    <w:t>65 303</w:t>
                  </w:r>
                </w:p>
              </w:tc>
              <w:tc>
                <w:tcPr>
                  <w:tcW w:w="941" w:type="dxa"/>
                  <w:tcBorders>
                    <w:top w:val="single" w:sz="4" w:space="0" w:color="auto"/>
                    <w:left w:val="single" w:sz="4" w:space="0" w:color="auto"/>
                    <w:bottom w:val="single" w:sz="4" w:space="0" w:color="auto"/>
                    <w:right w:val="single" w:sz="4" w:space="0" w:color="auto"/>
                  </w:tcBorders>
                </w:tcPr>
                <w:p w14:paraId="10A0188E" w14:textId="77777777" w:rsidR="00134F24" w:rsidRPr="002C412F" w:rsidRDefault="00134F24" w:rsidP="00134F24">
                  <w:pPr>
                    <w:jc w:val="right"/>
                    <w:rPr>
                      <w:snapToGrid w:val="0"/>
                      <w:sz w:val="18"/>
                      <w:szCs w:val="18"/>
                    </w:rPr>
                  </w:pPr>
                  <w:r w:rsidRPr="002C412F">
                    <w:rPr>
                      <w:snapToGrid w:val="0"/>
                      <w:sz w:val="18"/>
                      <w:szCs w:val="18"/>
                    </w:rPr>
                    <w:t>100%</w:t>
                  </w:r>
                </w:p>
              </w:tc>
            </w:tr>
          </w:tbl>
          <w:p w14:paraId="29A9B7C3" w14:textId="77777777" w:rsidR="00134F24" w:rsidRPr="002C412F" w:rsidRDefault="00134F24" w:rsidP="00134F24">
            <w:pPr>
              <w:tabs>
                <w:tab w:val="left" w:pos="540"/>
              </w:tabs>
              <w:contextualSpacing/>
              <w:jc w:val="both"/>
              <w:rPr>
                <w:sz w:val="24"/>
              </w:rPr>
            </w:pPr>
            <w:r w:rsidRPr="002C412F">
              <w:rPr>
                <w:sz w:val="24"/>
              </w:rPr>
              <w:t xml:space="preserve">Необходимо подсчитать финансовые коэффициенты и рейтинговое значение банка по одобренной Банком России методике </w:t>
            </w:r>
            <w:proofErr w:type="spellStart"/>
            <w:r w:rsidRPr="002C412F">
              <w:rPr>
                <w:sz w:val="24"/>
              </w:rPr>
              <w:t>В.Кромонова</w:t>
            </w:r>
            <w:proofErr w:type="spellEnd"/>
            <w:r w:rsidRPr="002C412F">
              <w:rPr>
                <w:sz w:val="24"/>
              </w:rPr>
              <w:t xml:space="preserve">. </w:t>
            </w:r>
          </w:p>
          <w:p w14:paraId="6EFB76C0" w14:textId="77777777" w:rsidR="00134F24" w:rsidRPr="002C412F" w:rsidRDefault="00134F24" w:rsidP="00134F24">
            <w:pPr>
              <w:tabs>
                <w:tab w:val="left" w:pos="540"/>
              </w:tabs>
              <w:contextualSpacing/>
              <w:jc w:val="both"/>
              <w:rPr>
                <w:sz w:val="24"/>
              </w:rPr>
            </w:pPr>
            <w:r w:rsidRPr="002C412F">
              <w:rPr>
                <w:sz w:val="24"/>
              </w:rPr>
              <w:t>На основе проведенного анализа выявить и сформулировать проблемы в деятельности рассмотренной кредитной организации.</w:t>
            </w:r>
          </w:p>
          <w:p w14:paraId="4DBEDD26" w14:textId="77777777" w:rsidR="009D37C5" w:rsidRPr="002C412F" w:rsidRDefault="009D37C5" w:rsidP="009D37C5">
            <w:pPr>
              <w:jc w:val="center"/>
              <w:rPr>
                <w:b/>
                <w:bCs/>
                <w:sz w:val="24"/>
                <w:szCs w:val="24"/>
              </w:rPr>
            </w:pPr>
          </w:p>
          <w:p w14:paraId="13F0FFBF" w14:textId="77777777" w:rsidR="00134F24" w:rsidRPr="002C412F" w:rsidRDefault="00134F24" w:rsidP="00134F24">
            <w:pPr>
              <w:tabs>
                <w:tab w:val="left" w:pos="540"/>
              </w:tabs>
              <w:contextualSpacing/>
              <w:jc w:val="center"/>
              <w:rPr>
                <w:b/>
                <w:sz w:val="24"/>
                <w:szCs w:val="24"/>
              </w:rPr>
            </w:pPr>
          </w:p>
          <w:p w14:paraId="636C739E" w14:textId="6594AE56" w:rsidR="00134F24" w:rsidRPr="002C412F" w:rsidRDefault="00134F24" w:rsidP="005E31E9">
            <w:pPr>
              <w:tabs>
                <w:tab w:val="left" w:pos="540"/>
              </w:tabs>
              <w:contextualSpacing/>
              <w:jc w:val="both"/>
              <w:rPr>
                <w:b/>
                <w:sz w:val="24"/>
                <w:szCs w:val="24"/>
              </w:rPr>
            </w:pPr>
            <w:r w:rsidRPr="002C412F">
              <w:rPr>
                <w:b/>
                <w:sz w:val="24"/>
                <w:szCs w:val="24"/>
              </w:rPr>
              <w:t>Задание.</w:t>
            </w:r>
          </w:p>
          <w:p w14:paraId="529C5847" w14:textId="77777777" w:rsidR="00134F24" w:rsidRPr="002C412F" w:rsidRDefault="00134F24" w:rsidP="00134F24">
            <w:pPr>
              <w:tabs>
                <w:tab w:val="left" w:pos="540"/>
              </w:tabs>
              <w:contextualSpacing/>
              <w:jc w:val="both"/>
              <w:rPr>
                <w:sz w:val="24"/>
                <w:szCs w:val="24"/>
              </w:rPr>
            </w:pPr>
            <w:r w:rsidRPr="002C412F">
              <w:rPr>
                <w:sz w:val="24"/>
                <w:szCs w:val="24"/>
              </w:rPr>
              <w:lastRenderedPageBreak/>
              <w:t>По данным публикуемых балансов двух банков рассчитайте коэффициенты, характеризующие финансовое состояние банков, и рассчитайте значение рейтинга (</w:t>
            </w:r>
            <w:r w:rsidRPr="002C412F">
              <w:rPr>
                <w:sz w:val="24"/>
                <w:szCs w:val="24"/>
                <w:lang w:val="en-US"/>
              </w:rPr>
              <w:t>N</w:t>
            </w:r>
            <w:r w:rsidRPr="002C412F">
              <w:rPr>
                <w:sz w:val="24"/>
                <w:szCs w:val="24"/>
              </w:rPr>
              <w:t>). Значения агрегированных показателей и рейтинговое значение отразите в таблице:</w:t>
            </w:r>
          </w:p>
          <w:tbl>
            <w:tblPr>
              <w:tblW w:w="0" w:type="auto"/>
              <w:jc w:val="center"/>
              <w:tblCellMar>
                <w:left w:w="30" w:type="dxa"/>
                <w:right w:w="30" w:type="dxa"/>
              </w:tblCellMar>
              <w:tblLook w:val="0000" w:firstRow="0" w:lastRow="0" w:firstColumn="0" w:lastColumn="0" w:noHBand="0" w:noVBand="0"/>
            </w:tblPr>
            <w:tblGrid>
              <w:gridCol w:w="4579"/>
              <w:gridCol w:w="992"/>
            </w:tblGrid>
            <w:tr w:rsidR="002C412F" w:rsidRPr="002C412F" w14:paraId="229365F7" w14:textId="77777777" w:rsidTr="009153A4">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52F37A80" w14:textId="77777777" w:rsidR="00134F24" w:rsidRPr="002C412F" w:rsidRDefault="00134F24" w:rsidP="00134F24">
                  <w:pPr>
                    <w:rPr>
                      <w:snapToGrid w:val="0"/>
                      <w:sz w:val="18"/>
                      <w:szCs w:val="18"/>
                    </w:rPr>
                  </w:pPr>
                  <w:proofErr w:type="gramStart"/>
                  <w:r w:rsidRPr="002C412F">
                    <w:rPr>
                      <w:snapToGrid w:val="0"/>
                      <w:sz w:val="18"/>
                      <w:szCs w:val="18"/>
                    </w:rPr>
                    <w:t>К  -</w:t>
                  </w:r>
                  <w:proofErr w:type="gramEnd"/>
                  <w:r w:rsidRPr="002C412F">
                    <w:rPr>
                      <w:snapToGrid w:val="0"/>
                      <w:sz w:val="18"/>
                      <w:szCs w:val="18"/>
                    </w:rPr>
                    <w:t xml:space="preserve"> собственный капитал</w:t>
                  </w:r>
                </w:p>
              </w:tc>
              <w:tc>
                <w:tcPr>
                  <w:tcW w:w="992" w:type="dxa"/>
                  <w:tcBorders>
                    <w:top w:val="single" w:sz="6" w:space="0" w:color="auto"/>
                    <w:left w:val="single" w:sz="6" w:space="0" w:color="auto"/>
                    <w:bottom w:val="single" w:sz="6" w:space="0" w:color="auto"/>
                    <w:right w:val="single" w:sz="6" w:space="0" w:color="auto"/>
                  </w:tcBorders>
                </w:tcPr>
                <w:p w14:paraId="61AF711E" w14:textId="77777777" w:rsidR="00134F24" w:rsidRPr="002C412F" w:rsidRDefault="00134F24" w:rsidP="00134F24">
                  <w:pPr>
                    <w:jc w:val="right"/>
                    <w:rPr>
                      <w:snapToGrid w:val="0"/>
                      <w:sz w:val="18"/>
                      <w:szCs w:val="18"/>
                    </w:rPr>
                  </w:pPr>
                </w:p>
              </w:tc>
            </w:tr>
            <w:tr w:rsidR="002C412F" w:rsidRPr="002C412F" w14:paraId="6B35D0E6" w14:textId="77777777" w:rsidTr="009153A4">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0BBB74F3" w14:textId="77777777" w:rsidR="00134F24" w:rsidRPr="002C412F" w:rsidRDefault="00134F24" w:rsidP="00134F24">
                  <w:pPr>
                    <w:rPr>
                      <w:snapToGrid w:val="0"/>
                      <w:sz w:val="18"/>
                      <w:szCs w:val="18"/>
                    </w:rPr>
                  </w:pPr>
                  <w:r w:rsidRPr="002C412F">
                    <w:rPr>
                      <w:snapToGrid w:val="0"/>
                      <w:sz w:val="18"/>
                      <w:szCs w:val="18"/>
                    </w:rPr>
                    <w:t>АР – работающие (рискованные активы)</w:t>
                  </w:r>
                </w:p>
              </w:tc>
              <w:tc>
                <w:tcPr>
                  <w:tcW w:w="992" w:type="dxa"/>
                  <w:tcBorders>
                    <w:top w:val="single" w:sz="6" w:space="0" w:color="auto"/>
                    <w:left w:val="single" w:sz="6" w:space="0" w:color="auto"/>
                    <w:bottom w:val="single" w:sz="6" w:space="0" w:color="auto"/>
                    <w:right w:val="single" w:sz="6" w:space="0" w:color="auto"/>
                  </w:tcBorders>
                </w:tcPr>
                <w:p w14:paraId="318234F1" w14:textId="77777777" w:rsidR="00134F24" w:rsidRPr="002C412F" w:rsidRDefault="00134F24" w:rsidP="00134F24">
                  <w:pPr>
                    <w:jc w:val="right"/>
                    <w:rPr>
                      <w:snapToGrid w:val="0"/>
                      <w:sz w:val="18"/>
                      <w:szCs w:val="18"/>
                    </w:rPr>
                  </w:pPr>
                </w:p>
              </w:tc>
            </w:tr>
            <w:tr w:rsidR="002C412F" w:rsidRPr="002C412F" w14:paraId="375687E8" w14:textId="77777777" w:rsidTr="009153A4">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0A9BEF1C" w14:textId="77777777" w:rsidR="00134F24" w:rsidRPr="002C412F" w:rsidRDefault="00134F24" w:rsidP="00134F24">
                  <w:pPr>
                    <w:rPr>
                      <w:snapToGrid w:val="0"/>
                      <w:sz w:val="18"/>
                      <w:szCs w:val="18"/>
                    </w:rPr>
                  </w:pPr>
                  <w:r w:rsidRPr="002C412F">
                    <w:rPr>
                      <w:snapToGrid w:val="0"/>
                      <w:sz w:val="18"/>
                      <w:szCs w:val="18"/>
                    </w:rPr>
                    <w:t>ЛА – ликвидные активы</w:t>
                  </w:r>
                </w:p>
              </w:tc>
              <w:tc>
                <w:tcPr>
                  <w:tcW w:w="992" w:type="dxa"/>
                  <w:tcBorders>
                    <w:top w:val="single" w:sz="6" w:space="0" w:color="auto"/>
                    <w:left w:val="single" w:sz="6" w:space="0" w:color="auto"/>
                    <w:bottom w:val="single" w:sz="6" w:space="0" w:color="auto"/>
                    <w:right w:val="single" w:sz="6" w:space="0" w:color="auto"/>
                  </w:tcBorders>
                </w:tcPr>
                <w:p w14:paraId="1B30B9D9" w14:textId="77777777" w:rsidR="00134F24" w:rsidRPr="002C412F" w:rsidRDefault="00134F24" w:rsidP="00134F24">
                  <w:pPr>
                    <w:jc w:val="right"/>
                    <w:rPr>
                      <w:snapToGrid w:val="0"/>
                      <w:sz w:val="18"/>
                      <w:szCs w:val="18"/>
                    </w:rPr>
                  </w:pPr>
                </w:p>
              </w:tc>
            </w:tr>
            <w:tr w:rsidR="002C412F" w:rsidRPr="002C412F" w14:paraId="4F334E20" w14:textId="77777777" w:rsidTr="009153A4">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0DA8B377" w14:textId="77777777" w:rsidR="00134F24" w:rsidRPr="002C412F" w:rsidRDefault="00134F24" w:rsidP="00134F24">
                  <w:pPr>
                    <w:rPr>
                      <w:snapToGrid w:val="0"/>
                      <w:sz w:val="18"/>
                      <w:szCs w:val="18"/>
                    </w:rPr>
                  </w:pPr>
                  <w:r w:rsidRPr="002C412F">
                    <w:rPr>
                      <w:snapToGrid w:val="0"/>
                      <w:sz w:val="18"/>
                      <w:szCs w:val="18"/>
                    </w:rPr>
                    <w:t>ОВ – обязательства до востребования</w:t>
                  </w:r>
                </w:p>
              </w:tc>
              <w:tc>
                <w:tcPr>
                  <w:tcW w:w="992" w:type="dxa"/>
                  <w:tcBorders>
                    <w:top w:val="single" w:sz="6" w:space="0" w:color="auto"/>
                    <w:left w:val="single" w:sz="6" w:space="0" w:color="auto"/>
                    <w:bottom w:val="single" w:sz="6" w:space="0" w:color="auto"/>
                    <w:right w:val="single" w:sz="6" w:space="0" w:color="auto"/>
                  </w:tcBorders>
                </w:tcPr>
                <w:p w14:paraId="1BF98A17" w14:textId="77777777" w:rsidR="00134F24" w:rsidRPr="002C412F" w:rsidRDefault="00134F24" w:rsidP="00134F24">
                  <w:pPr>
                    <w:jc w:val="right"/>
                    <w:rPr>
                      <w:snapToGrid w:val="0"/>
                      <w:sz w:val="18"/>
                      <w:szCs w:val="18"/>
                    </w:rPr>
                  </w:pPr>
                </w:p>
              </w:tc>
            </w:tr>
            <w:tr w:rsidR="002C412F" w:rsidRPr="002C412F" w14:paraId="37E55BDE" w14:textId="77777777" w:rsidTr="009153A4">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7E48FD2F" w14:textId="77777777" w:rsidR="00134F24" w:rsidRPr="002C412F" w:rsidRDefault="00134F24" w:rsidP="00134F24">
                  <w:pPr>
                    <w:rPr>
                      <w:snapToGrid w:val="0"/>
                      <w:sz w:val="18"/>
                      <w:szCs w:val="18"/>
                    </w:rPr>
                  </w:pPr>
                  <w:r w:rsidRPr="002C412F">
                    <w:rPr>
                      <w:snapToGrid w:val="0"/>
                      <w:sz w:val="18"/>
                      <w:szCs w:val="18"/>
                    </w:rPr>
                    <w:t>СО – суммарные обязательства банка</w:t>
                  </w:r>
                </w:p>
              </w:tc>
              <w:tc>
                <w:tcPr>
                  <w:tcW w:w="992" w:type="dxa"/>
                  <w:tcBorders>
                    <w:top w:val="single" w:sz="6" w:space="0" w:color="auto"/>
                    <w:left w:val="single" w:sz="6" w:space="0" w:color="auto"/>
                    <w:bottom w:val="single" w:sz="6" w:space="0" w:color="auto"/>
                    <w:right w:val="single" w:sz="6" w:space="0" w:color="auto"/>
                  </w:tcBorders>
                </w:tcPr>
                <w:p w14:paraId="5125F2ED" w14:textId="77777777" w:rsidR="00134F24" w:rsidRPr="002C412F" w:rsidRDefault="00134F24" w:rsidP="00134F24">
                  <w:pPr>
                    <w:jc w:val="right"/>
                    <w:rPr>
                      <w:snapToGrid w:val="0"/>
                      <w:sz w:val="18"/>
                      <w:szCs w:val="18"/>
                    </w:rPr>
                  </w:pPr>
                </w:p>
              </w:tc>
            </w:tr>
            <w:tr w:rsidR="002C412F" w:rsidRPr="002C412F" w14:paraId="05F6794D" w14:textId="77777777" w:rsidTr="009153A4">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75023175" w14:textId="77777777" w:rsidR="00134F24" w:rsidRPr="002C412F" w:rsidRDefault="00134F24" w:rsidP="00134F24">
                  <w:pPr>
                    <w:rPr>
                      <w:snapToGrid w:val="0"/>
                      <w:sz w:val="18"/>
                      <w:szCs w:val="18"/>
                    </w:rPr>
                  </w:pPr>
                  <w:r w:rsidRPr="002C412F">
                    <w:rPr>
                      <w:snapToGrid w:val="0"/>
                      <w:sz w:val="18"/>
                      <w:szCs w:val="18"/>
                    </w:rPr>
                    <w:t>ЗК – защищенный капитал</w:t>
                  </w:r>
                </w:p>
              </w:tc>
              <w:tc>
                <w:tcPr>
                  <w:tcW w:w="992" w:type="dxa"/>
                  <w:tcBorders>
                    <w:top w:val="single" w:sz="6" w:space="0" w:color="auto"/>
                    <w:left w:val="single" w:sz="6" w:space="0" w:color="auto"/>
                    <w:bottom w:val="single" w:sz="6" w:space="0" w:color="auto"/>
                    <w:right w:val="single" w:sz="6" w:space="0" w:color="auto"/>
                  </w:tcBorders>
                </w:tcPr>
                <w:p w14:paraId="70303F3A" w14:textId="77777777" w:rsidR="00134F24" w:rsidRPr="002C412F" w:rsidRDefault="00134F24" w:rsidP="00134F24">
                  <w:pPr>
                    <w:jc w:val="right"/>
                    <w:rPr>
                      <w:snapToGrid w:val="0"/>
                      <w:sz w:val="18"/>
                      <w:szCs w:val="18"/>
                    </w:rPr>
                  </w:pPr>
                </w:p>
              </w:tc>
            </w:tr>
            <w:tr w:rsidR="002C412F" w:rsidRPr="002C412F" w14:paraId="607C71DC" w14:textId="77777777" w:rsidTr="009153A4">
              <w:trPr>
                <w:trHeight w:val="235"/>
                <w:jc w:val="center"/>
              </w:trPr>
              <w:tc>
                <w:tcPr>
                  <w:tcW w:w="4562" w:type="dxa"/>
                  <w:tcBorders>
                    <w:top w:val="single" w:sz="6" w:space="0" w:color="auto"/>
                    <w:left w:val="single" w:sz="6" w:space="0" w:color="auto"/>
                    <w:bottom w:val="single" w:sz="6" w:space="0" w:color="auto"/>
                    <w:right w:val="single" w:sz="6" w:space="0" w:color="auto"/>
                  </w:tcBorders>
                </w:tcPr>
                <w:p w14:paraId="5B9841BB" w14:textId="77777777" w:rsidR="00134F24" w:rsidRPr="002C412F" w:rsidRDefault="00134F24" w:rsidP="00134F24">
                  <w:pPr>
                    <w:rPr>
                      <w:snapToGrid w:val="0"/>
                      <w:sz w:val="18"/>
                      <w:szCs w:val="18"/>
                    </w:rPr>
                  </w:pPr>
                  <w:r w:rsidRPr="002C412F">
                    <w:rPr>
                      <w:snapToGrid w:val="0"/>
                      <w:sz w:val="18"/>
                      <w:szCs w:val="18"/>
                    </w:rPr>
                    <w:t>УФ – уставный фонд банка</w:t>
                  </w:r>
                </w:p>
              </w:tc>
              <w:tc>
                <w:tcPr>
                  <w:tcW w:w="992" w:type="dxa"/>
                  <w:tcBorders>
                    <w:top w:val="single" w:sz="6" w:space="0" w:color="auto"/>
                    <w:left w:val="single" w:sz="6" w:space="0" w:color="auto"/>
                    <w:bottom w:val="single" w:sz="6" w:space="0" w:color="auto"/>
                    <w:right w:val="single" w:sz="6" w:space="0" w:color="auto"/>
                  </w:tcBorders>
                </w:tcPr>
                <w:p w14:paraId="7B1E9D10" w14:textId="77777777" w:rsidR="00134F24" w:rsidRPr="002C412F" w:rsidRDefault="00134F24" w:rsidP="00134F24">
                  <w:pPr>
                    <w:jc w:val="right"/>
                    <w:rPr>
                      <w:snapToGrid w:val="0"/>
                      <w:sz w:val="18"/>
                      <w:szCs w:val="18"/>
                    </w:rPr>
                  </w:pPr>
                </w:p>
              </w:tc>
            </w:tr>
            <w:tr w:rsidR="002C412F" w:rsidRPr="002C412F" w14:paraId="02C81385" w14:textId="77777777" w:rsidTr="009153A4">
              <w:trPr>
                <w:trHeight w:val="235"/>
                <w:jc w:val="center"/>
              </w:trPr>
              <w:tc>
                <w:tcPr>
                  <w:tcW w:w="4562" w:type="dxa"/>
                  <w:tcBorders>
                    <w:top w:val="single" w:sz="6" w:space="0" w:color="auto"/>
                    <w:left w:val="single" w:sz="6" w:space="0" w:color="auto"/>
                    <w:bottom w:val="single" w:sz="6" w:space="0" w:color="auto"/>
                    <w:right w:val="single" w:sz="6" w:space="0" w:color="auto"/>
                  </w:tcBorders>
                </w:tcPr>
                <w:tbl>
                  <w:tblPr>
                    <w:tblW w:w="4503" w:type="dxa"/>
                    <w:jc w:val="center"/>
                    <w:tblCellMar>
                      <w:left w:w="30" w:type="dxa"/>
                      <w:right w:w="30" w:type="dxa"/>
                    </w:tblCellMar>
                    <w:tblLook w:val="0000" w:firstRow="0" w:lastRow="0" w:firstColumn="0" w:lastColumn="0" w:noHBand="0" w:noVBand="0"/>
                  </w:tblPr>
                  <w:tblGrid>
                    <w:gridCol w:w="1101"/>
                    <w:gridCol w:w="821"/>
                    <w:gridCol w:w="425"/>
                    <w:gridCol w:w="1276"/>
                    <w:gridCol w:w="880"/>
                  </w:tblGrid>
                  <w:tr w:rsidR="002C412F" w:rsidRPr="002C412F" w14:paraId="509C7185" w14:textId="77777777" w:rsidTr="009153A4">
                    <w:trPr>
                      <w:trHeight w:val="379"/>
                      <w:jc w:val="center"/>
                    </w:trPr>
                    <w:tc>
                      <w:tcPr>
                        <w:tcW w:w="1101" w:type="dxa"/>
                        <w:tcBorders>
                          <w:top w:val="single" w:sz="6" w:space="0" w:color="auto"/>
                          <w:left w:val="single" w:sz="6" w:space="0" w:color="auto"/>
                          <w:bottom w:val="single" w:sz="6" w:space="0" w:color="auto"/>
                        </w:tcBorders>
                      </w:tcPr>
                      <w:p w14:paraId="2128F94A" w14:textId="77777777" w:rsidR="00134F24" w:rsidRPr="002C412F" w:rsidRDefault="00134F24" w:rsidP="00134F24">
                        <w:pPr>
                          <w:jc w:val="center"/>
                          <w:rPr>
                            <w:snapToGrid w:val="0"/>
                            <w:sz w:val="18"/>
                            <w:szCs w:val="18"/>
                          </w:rPr>
                        </w:pPr>
                      </w:p>
                    </w:tc>
                    <w:tc>
                      <w:tcPr>
                        <w:tcW w:w="1246" w:type="dxa"/>
                        <w:gridSpan w:val="2"/>
                        <w:tcBorders>
                          <w:top w:val="single" w:sz="6" w:space="0" w:color="auto"/>
                          <w:left w:val="single" w:sz="6" w:space="0" w:color="auto"/>
                          <w:bottom w:val="single" w:sz="6" w:space="0" w:color="auto"/>
                          <w:right w:val="single" w:sz="6" w:space="0" w:color="auto"/>
                        </w:tcBorders>
                      </w:tcPr>
                      <w:p w14:paraId="3BF042BB" w14:textId="77777777" w:rsidR="00134F24" w:rsidRPr="002C412F" w:rsidRDefault="00134F24" w:rsidP="00134F24">
                        <w:pPr>
                          <w:jc w:val="center"/>
                          <w:rPr>
                            <w:snapToGrid w:val="0"/>
                            <w:sz w:val="18"/>
                            <w:szCs w:val="18"/>
                          </w:rPr>
                        </w:pPr>
                        <w:r w:rsidRPr="002C412F">
                          <w:rPr>
                            <w:snapToGrid w:val="0"/>
                            <w:sz w:val="18"/>
                            <w:szCs w:val="18"/>
                          </w:rPr>
                          <w:t>Коэффициент</w:t>
                        </w:r>
                      </w:p>
                    </w:tc>
                    <w:tc>
                      <w:tcPr>
                        <w:tcW w:w="1276" w:type="dxa"/>
                        <w:tcBorders>
                          <w:top w:val="single" w:sz="6" w:space="0" w:color="auto"/>
                          <w:left w:val="single" w:sz="6" w:space="0" w:color="auto"/>
                          <w:bottom w:val="single" w:sz="6" w:space="0" w:color="auto"/>
                          <w:right w:val="single" w:sz="6" w:space="0" w:color="auto"/>
                        </w:tcBorders>
                      </w:tcPr>
                      <w:p w14:paraId="0B3CD847" w14:textId="77777777" w:rsidR="00134F24" w:rsidRPr="002C412F" w:rsidRDefault="00134F24" w:rsidP="00134F24">
                        <w:pPr>
                          <w:jc w:val="center"/>
                          <w:rPr>
                            <w:snapToGrid w:val="0"/>
                            <w:sz w:val="18"/>
                            <w:szCs w:val="18"/>
                          </w:rPr>
                        </w:pPr>
                        <w:r w:rsidRPr="002C412F">
                          <w:rPr>
                            <w:snapToGrid w:val="0"/>
                            <w:sz w:val="18"/>
                            <w:szCs w:val="18"/>
                          </w:rPr>
                          <w:t>Фактическое значение</w:t>
                        </w:r>
                      </w:p>
                    </w:tc>
                    <w:tc>
                      <w:tcPr>
                        <w:tcW w:w="880" w:type="dxa"/>
                        <w:tcBorders>
                          <w:top w:val="single" w:sz="6" w:space="0" w:color="auto"/>
                          <w:left w:val="single" w:sz="6" w:space="0" w:color="auto"/>
                          <w:bottom w:val="single" w:sz="6" w:space="0" w:color="auto"/>
                          <w:right w:val="single" w:sz="6" w:space="0" w:color="auto"/>
                        </w:tcBorders>
                      </w:tcPr>
                      <w:p w14:paraId="3841D530" w14:textId="77777777" w:rsidR="00134F24" w:rsidRPr="002C412F" w:rsidRDefault="00134F24" w:rsidP="00134F24">
                        <w:pPr>
                          <w:jc w:val="center"/>
                          <w:rPr>
                            <w:snapToGrid w:val="0"/>
                            <w:sz w:val="18"/>
                            <w:szCs w:val="18"/>
                          </w:rPr>
                        </w:pPr>
                        <w:r w:rsidRPr="002C412F">
                          <w:rPr>
                            <w:snapToGrid w:val="0"/>
                            <w:sz w:val="18"/>
                            <w:szCs w:val="18"/>
                          </w:rPr>
                          <w:t>Оптимум</w:t>
                        </w:r>
                      </w:p>
                    </w:tc>
                  </w:tr>
                  <w:tr w:rsidR="002C412F" w:rsidRPr="002C412F" w14:paraId="7C2FA9C5" w14:textId="77777777" w:rsidTr="009153A4">
                    <w:trPr>
                      <w:trHeight w:val="235"/>
                      <w:jc w:val="center"/>
                    </w:trPr>
                    <w:tc>
                      <w:tcPr>
                        <w:tcW w:w="1101" w:type="dxa"/>
                        <w:tcBorders>
                          <w:top w:val="single" w:sz="6" w:space="0" w:color="auto"/>
                          <w:left w:val="single" w:sz="6" w:space="0" w:color="auto"/>
                          <w:bottom w:val="single" w:sz="6" w:space="0" w:color="auto"/>
                        </w:tcBorders>
                      </w:tcPr>
                      <w:p w14:paraId="1CBBE86A" w14:textId="77777777" w:rsidR="00134F24" w:rsidRPr="002C412F" w:rsidRDefault="00134F24" w:rsidP="00134F24">
                        <w:pPr>
                          <w:jc w:val="center"/>
                          <w:rPr>
                            <w:snapToGrid w:val="0"/>
                            <w:sz w:val="18"/>
                            <w:szCs w:val="18"/>
                          </w:rPr>
                        </w:pPr>
                        <w:r w:rsidRPr="002C412F">
                          <w:rPr>
                            <w:snapToGrid w:val="0"/>
                            <w:sz w:val="18"/>
                            <w:szCs w:val="18"/>
                          </w:rPr>
                          <w:t>К1=</w:t>
                        </w:r>
                      </w:p>
                    </w:tc>
                    <w:tc>
                      <w:tcPr>
                        <w:tcW w:w="821" w:type="dxa"/>
                        <w:tcBorders>
                          <w:top w:val="single" w:sz="6" w:space="0" w:color="auto"/>
                          <w:bottom w:val="single" w:sz="6" w:space="0" w:color="auto"/>
                        </w:tcBorders>
                      </w:tcPr>
                      <w:p w14:paraId="6FCFEFF7" w14:textId="77777777" w:rsidR="00134F24" w:rsidRPr="002C412F" w:rsidRDefault="00134F24" w:rsidP="00134F24">
                        <w:pPr>
                          <w:jc w:val="center"/>
                          <w:rPr>
                            <w:snapToGrid w:val="0"/>
                            <w:sz w:val="18"/>
                            <w:szCs w:val="18"/>
                          </w:rPr>
                        </w:pPr>
                        <w:r w:rsidRPr="002C412F">
                          <w:rPr>
                            <w:snapToGrid w:val="0"/>
                            <w:sz w:val="18"/>
                            <w:szCs w:val="18"/>
                          </w:rPr>
                          <w:t>К/АР</w:t>
                        </w:r>
                      </w:p>
                    </w:tc>
                    <w:tc>
                      <w:tcPr>
                        <w:tcW w:w="425" w:type="dxa"/>
                        <w:tcBorders>
                          <w:top w:val="single" w:sz="6" w:space="0" w:color="auto"/>
                          <w:bottom w:val="single" w:sz="6" w:space="0" w:color="auto"/>
                          <w:right w:val="single" w:sz="6" w:space="0" w:color="auto"/>
                        </w:tcBorders>
                      </w:tcPr>
                      <w:p w14:paraId="1735BF2F" w14:textId="77777777" w:rsidR="00134F24" w:rsidRPr="002C412F" w:rsidRDefault="00134F24" w:rsidP="00134F24">
                        <w:pPr>
                          <w:jc w:val="center"/>
                          <w:rPr>
                            <w:snapToGrid w:val="0"/>
                            <w:sz w:val="18"/>
                            <w:szCs w:val="18"/>
                          </w:rPr>
                        </w:pPr>
                      </w:p>
                    </w:tc>
                    <w:tc>
                      <w:tcPr>
                        <w:tcW w:w="1276" w:type="dxa"/>
                        <w:tcBorders>
                          <w:top w:val="single" w:sz="6" w:space="0" w:color="auto"/>
                          <w:left w:val="single" w:sz="6" w:space="0" w:color="auto"/>
                          <w:bottom w:val="single" w:sz="6" w:space="0" w:color="auto"/>
                          <w:right w:val="single" w:sz="6" w:space="0" w:color="auto"/>
                        </w:tcBorders>
                      </w:tcPr>
                      <w:p w14:paraId="03F429A5" w14:textId="77777777" w:rsidR="00134F24" w:rsidRPr="002C412F" w:rsidRDefault="00134F24" w:rsidP="00134F24">
                        <w:pPr>
                          <w:jc w:val="center"/>
                          <w:rPr>
                            <w:snapToGrid w:val="0"/>
                            <w:sz w:val="18"/>
                            <w:szCs w:val="18"/>
                          </w:rPr>
                        </w:pPr>
                      </w:p>
                    </w:tc>
                    <w:tc>
                      <w:tcPr>
                        <w:tcW w:w="880" w:type="dxa"/>
                        <w:tcBorders>
                          <w:top w:val="single" w:sz="6" w:space="0" w:color="auto"/>
                          <w:left w:val="single" w:sz="6" w:space="0" w:color="auto"/>
                          <w:bottom w:val="single" w:sz="6" w:space="0" w:color="auto"/>
                          <w:right w:val="single" w:sz="6" w:space="0" w:color="auto"/>
                        </w:tcBorders>
                      </w:tcPr>
                      <w:p w14:paraId="48EE61ED" w14:textId="77777777" w:rsidR="00134F24" w:rsidRPr="002C412F" w:rsidRDefault="00134F24" w:rsidP="00134F24">
                        <w:pPr>
                          <w:jc w:val="center"/>
                          <w:rPr>
                            <w:snapToGrid w:val="0"/>
                            <w:sz w:val="18"/>
                            <w:szCs w:val="18"/>
                          </w:rPr>
                        </w:pPr>
                        <w:r w:rsidRPr="002C412F">
                          <w:rPr>
                            <w:snapToGrid w:val="0"/>
                            <w:sz w:val="18"/>
                            <w:szCs w:val="18"/>
                          </w:rPr>
                          <w:t>1</w:t>
                        </w:r>
                      </w:p>
                    </w:tc>
                  </w:tr>
                  <w:tr w:rsidR="002C412F" w:rsidRPr="002C412F" w14:paraId="6B1BA822" w14:textId="77777777" w:rsidTr="009153A4">
                    <w:trPr>
                      <w:trHeight w:val="235"/>
                      <w:jc w:val="center"/>
                    </w:trPr>
                    <w:tc>
                      <w:tcPr>
                        <w:tcW w:w="1101" w:type="dxa"/>
                        <w:tcBorders>
                          <w:top w:val="single" w:sz="6" w:space="0" w:color="auto"/>
                          <w:left w:val="single" w:sz="6" w:space="0" w:color="auto"/>
                          <w:bottom w:val="single" w:sz="6" w:space="0" w:color="auto"/>
                        </w:tcBorders>
                      </w:tcPr>
                      <w:p w14:paraId="4B90E141" w14:textId="77777777" w:rsidR="00134F24" w:rsidRPr="002C412F" w:rsidRDefault="00134F24" w:rsidP="00134F24">
                        <w:pPr>
                          <w:jc w:val="center"/>
                          <w:rPr>
                            <w:snapToGrid w:val="0"/>
                            <w:sz w:val="18"/>
                            <w:szCs w:val="18"/>
                          </w:rPr>
                        </w:pPr>
                        <w:r w:rsidRPr="002C412F">
                          <w:rPr>
                            <w:snapToGrid w:val="0"/>
                            <w:sz w:val="18"/>
                            <w:szCs w:val="18"/>
                          </w:rPr>
                          <w:t>К2=</w:t>
                        </w:r>
                      </w:p>
                    </w:tc>
                    <w:tc>
                      <w:tcPr>
                        <w:tcW w:w="821" w:type="dxa"/>
                        <w:tcBorders>
                          <w:top w:val="single" w:sz="6" w:space="0" w:color="auto"/>
                          <w:bottom w:val="single" w:sz="6" w:space="0" w:color="auto"/>
                        </w:tcBorders>
                      </w:tcPr>
                      <w:p w14:paraId="101E49AA" w14:textId="77777777" w:rsidR="00134F24" w:rsidRPr="002C412F" w:rsidRDefault="00134F24" w:rsidP="00134F24">
                        <w:pPr>
                          <w:jc w:val="center"/>
                          <w:rPr>
                            <w:snapToGrid w:val="0"/>
                            <w:sz w:val="18"/>
                            <w:szCs w:val="18"/>
                          </w:rPr>
                        </w:pPr>
                        <w:r w:rsidRPr="002C412F">
                          <w:rPr>
                            <w:snapToGrid w:val="0"/>
                            <w:sz w:val="18"/>
                            <w:szCs w:val="18"/>
                          </w:rPr>
                          <w:t>ЛА/ОВ</w:t>
                        </w:r>
                      </w:p>
                    </w:tc>
                    <w:tc>
                      <w:tcPr>
                        <w:tcW w:w="425" w:type="dxa"/>
                        <w:tcBorders>
                          <w:top w:val="single" w:sz="6" w:space="0" w:color="auto"/>
                          <w:bottom w:val="single" w:sz="6" w:space="0" w:color="auto"/>
                          <w:right w:val="single" w:sz="6" w:space="0" w:color="auto"/>
                        </w:tcBorders>
                      </w:tcPr>
                      <w:p w14:paraId="74FCCA6F" w14:textId="77777777" w:rsidR="00134F24" w:rsidRPr="002C412F" w:rsidRDefault="00134F24" w:rsidP="00134F24">
                        <w:pPr>
                          <w:jc w:val="center"/>
                          <w:rPr>
                            <w:snapToGrid w:val="0"/>
                            <w:sz w:val="18"/>
                            <w:szCs w:val="18"/>
                          </w:rPr>
                        </w:pPr>
                      </w:p>
                    </w:tc>
                    <w:tc>
                      <w:tcPr>
                        <w:tcW w:w="1276" w:type="dxa"/>
                        <w:tcBorders>
                          <w:top w:val="single" w:sz="6" w:space="0" w:color="auto"/>
                          <w:left w:val="single" w:sz="6" w:space="0" w:color="auto"/>
                          <w:bottom w:val="single" w:sz="6" w:space="0" w:color="auto"/>
                          <w:right w:val="single" w:sz="6" w:space="0" w:color="auto"/>
                        </w:tcBorders>
                      </w:tcPr>
                      <w:p w14:paraId="20EEEFB3" w14:textId="77777777" w:rsidR="00134F24" w:rsidRPr="002C412F" w:rsidRDefault="00134F24" w:rsidP="00134F24">
                        <w:pPr>
                          <w:jc w:val="center"/>
                          <w:rPr>
                            <w:snapToGrid w:val="0"/>
                            <w:sz w:val="18"/>
                            <w:szCs w:val="18"/>
                          </w:rPr>
                        </w:pPr>
                      </w:p>
                    </w:tc>
                    <w:tc>
                      <w:tcPr>
                        <w:tcW w:w="880" w:type="dxa"/>
                        <w:tcBorders>
                          <w:top w:val="single" w:sz="6" w:space="0" w:color="auto"/>
                          <w:left w:val="single" w:sz="6" w:space="0" w:color="auto"/>
                          <w:bottom w:val="single" w:sz="6" w:space="0" w:color="auto"/>
                          <w:right w:val="single" w:sz="6" w:space="0" w:color="auto"/>
                        </w:tcBorders>
                      </w:tcPr>
                      <w:p w14:paraId="096E64BF" w14:textId="77777777" w:rsidR="00134F24" w:rsidRPr="002C412F" w:rsidRDefault="00134F24" w:rsidP="00134F24">
                        <w:pPr>
                          <w:jc w:val="center"/>
                          <w:rPr>
                            <w:snapToGrid w:val="0"/>
                            <w:sz w:val="18"/>
                            <w:szCs w:val="18"/>
                          </w:rPr>
                        </w:pPr>
                        <w:r w:rsidRPr="002C412F">
                          <w:rPr>
                            <w:snapToGrid w:val="0"/>
                            <w:sz w:val="18"/>
                            <w:szCs w:val="18"/>
                          </w:rPr>
                          <w:t>1</w:t>
                        </w:r>
                      </w:p>
                    </w:tc>
                  </w:tr>
                  <w:tr w:rsidR="002C412F" w:rsidRPr="002C412F" w14:paraId="7579519A" w14:textId="77777777" w:rsidTr="009153A4">
                    <w:trPr>
                      <w:trHeight w:val="235"/>
                      <w:jc w:val="center"/>
                    </w:trPr>
                    <w:tc>
                      <w:tcPr>
                        <w:tcW w:w="1101" w:type="dxa"/>
                        <w:tcBorders>
                          <w:top w:val="single" w:sz="6" w:space="0" w:color="auto"/>
                          <w:left w:val="single" w:sz="6" w:space="0" w:color="auto"/>
                          <w:bottom w:val="single" w:sz="6" w:space="0" w:color="auto"/>
                        </w:tcBorders>
                      </w:tcPr>
                      <w:p w14:paraId="1F0E1BC3" w14:textId="77777777" w:rsidR="00134F24" w:rsidRPr="002C412F" w:rsidRDefault="00134F24" w:rsidP="00134F24">
                        <w:pPr>
                          <w:jc w:val="center"/>
                          <w:rPr>
                            <w:snapToGrid w:val="0"/>
                            <w:sz w:val="18"/>
                            <w:szCs w:val="18"/>
                          </w:rPr>
                        </w:pPr>
                        <w:r w:rsidRPr="002C412F">
                          <w:rPr>
                            <w:snapToGrid w:val="0"/>
                            <w:sz w:val="18"/>
                            <w:szCs w:val="18"/>
                          </w:rPr>
                          <w:t>К3=</w:t>
                        </w:r>
                      </w:p>
                    </w:tc>
                    <w:tc>
                      <w:tcPr>
                        <w:tcW w:w="821" w:type="dxa"/>
                        <w:tcBorders>
                          <w:top w:val="single" w:sz="6" w:space="0" w:color="auto"/>
                          <w:bottom w:val="single" w:sz="6" w:space="0" w:color="auto"/>
                        </w:tcBorders>
                      </w:tcPr>
                      <w:p w14:paraId="7B4BC19B" w14:textId="77777777" w:rsidR="00134F24" w:rsidRPr="002C412F" w:rsidRDefault="00134F24" w:rsidP="00134F24">
                        <w:pPr>
                          <w:jc w:val="center"/>
                          <w:rPr>
                            <w:snapToGrid w:val="0"/>
                            <w:sz w:val="18"/>
                            <w:szCs w:val="18"/>
                          </w:rPr>
                        </w:pPr>
                        <w:r w:rsidRPr="002C412F">
                          <w:rPr>
                            <w:snapToGrid w:val="0"/>
                            <w:sz w:val="18"/>
                            <w:szCs w:val="18"/>
                          </w:rPr>
                          <w:t>СО/АР</w:t>
                        </w:r>
                      </w:p>
                    </w:tc>
                    <w:tc>
                      <w:tcPr>
                        <w:tcW w:w="425" w:type="dxa"/>
                        <w:tcBorders>
                          <w:top w:val="single" w:sz="6" w:space="0" w:color="auto"/>
                          <w:bottom w:val="single" w:sz="6" w:space="0" w:color="auto"/>
                          <w:right w:val="single" w:sz="6" w:space="0" w:color="auto"/>
                        </w:tcBorders>
                      </w:tcPr>
                      <w:p w14:paraId="244F593C" w14:textId="77777777" w:rsidR="00134F24" w:rsidRPr="002C412F" w:rsidRDefault="00134F24" w:rsidP="00134F24">
                        <w:pPr>
                          <w:jc w:val="center"/>
                          <w:rPr>
                            <w:snapToGrid w:val="0"/>
                            <w:sz w:val="18"/>
                            <w:szCs w:val="18"/>
                          </w:rPr>
                        </w:pPr>
                      </w:p>
                    </w:tc>
                    <w:tc>
                      <w:tcPr>
                        <w:tcW w:w="1276" w:type="dxa"/>
                        <w:tcBorders>
                          <w:top w:val="single" w:sz="6" w:space="0" w:color="auto"/>
                          <w:left w:val="single" w:sz="6" w:space="0" w:color="auto"/>
                          <w:bottom w:val="single" w:sz="6" w:space="0" w:color="auto"/>
                          <w:right w:val="single" w:sz="6" w:space="0" w:color="auto"/>
                        </w:tcBorders>
                      </w:tcPr>
                      <w:p w14:paraId="131F2B71" w14:textId="77777777" w:rsidR="00134F24" w:rsidRPr="002C412F" w:rsidRDefault="00134F24" w:rsidP="00134F24">
                        <w:pPr>
                          <w:jc w:val="center"/>
                          <w:rPr>
                            <w:snapToGrid w:val="0"/>
                            <w:sz w:val="18"/>
                            <w:szCs w:val="18"/>
                          </w:rPr>
                        </w:pPr>
                      </w:p>
                    </w:tc>
                    <w:tc>
                      <w:tcPr>
                        <w:tcW w:w="880" w:type="dxa"/>
                        <w:tcBorders>
                          <w:top w:val="single" w:sz="6" w:space="0" w:color="auto"/>
                          <w:left w:val="single" w:sz="6" w:space="0" w:color="auto"/>
                          <w:bottom w:val="single" w:sz="6" w:space="0" w:color="auto"/>
                          <w:right w:val="single" w:sz="6" w:space="0" w:color="auto"/>
                        </w:tcBorders>
                      </w:tcPr>
                      <w:p w14:paraId="2DD23CF5" w14:textId="77777777" w:rsidR="00134F24" w:rsidRPr="002C412F" w:rsidRDefault="00134F24" w:rsidP="00134F24">
                        <w:pPr>
                          <w:jc w:val="center"/>
                          <w:rPr>
                            <w:snapToGrid w:val="0"/>
                            <w:sz w:val="18"/>
                            <w:szCs w:val="18"/>
                          </w:rPr>
                        </w:pPr>
                        <w:r w:rsidRPr="002C412F">
                          <w:rPr>
                            <w:snapToGrid w:val="0"/>
                            <w:sz w:val="18"/>
                            <w:szCs w:val="18"/>
                          </w:rPr>
                          <w:t>3</w:t>
                        </w:r>
                      </w:p>
                    </w:tc>
                  </w:tr>
                  <w:tr w:rsidR="002C412F" w:rsidRPr="002C412F" w14:paraId="45CA5502" w14:textId="77777777" w:rsidTr="009153A4">
                    <w:trPr>
                      <w:trHeight w:val="235"/>
                      <w:jc w:val="center"/>
                    </w:trPr>
                    <w:tc>
                      <w:tcPr>
                        <w:tcW w:w="1101" w:type="dxa"/>
                        <w:tcBorders>
                          <w:top w:val="single" w:sz="6" w:space="0" w:color="auto"/>
                          <w:left w:val="single" w:sz="6" w:space="0" w:color="auto"/>
                          <w:bottom w:val="single" w:sz="6" w:space="0" w:color="auto"/>
                        </w:tcBorders>
                      </w:tcPr>
                      <w:p w14:paraId="4A3C6F8A" w14:textId="77777777" w:rsidR="00134F24" w:rsidRPr="002C412F" w:rsidRDefault="00134F24" w:rsidP="00134F24">
                        <w:pPr>
                          <w:jc w:val="center"/>
                          <w:rPr>
                            <w:snapToGrid w:val="0"/>
                            <w:sz w:val="18"/>
                            <w:szCs w:val="18"/>
                          </w:rPr>
                        </w:pPr>
                        <w:r w:rsidRPr="002C412F">
                          <w:rPr>
                            <w:snapToGrid w:val="0"/>
                            <w:sz w:val="18"/>
                            <w:szCs w:val="18"/>
                          </w:rPr>
                          <w:t>К4=</w:t>
                        </w:r>
                      </w:p>
                    </w:tc>
                    <w:tc>
                      <w:tcPr>
                        <w:tcW w:w="1246" w:type="dxa"/>
                        <w:gridSpan w:val="2"/>
                        <w:tcBorders>
                          <w:top w:val="single" w:sz="6" w:space="0" w:color="auto"/>
                          <w:bottom w:val="single" w:sz="6" w:space="0" w:color="auto"/>
                          <w:right w:val="single" w:sz="6" w:space="0" w:color="auto"/>
                        </w:tcBorders>
                      </w:tcPr>
                      <w:p w14:paraId="0B8FDEDF" w14:textId="77777777" w:rsidR="00134F24" w:rsidRPr="002C412F" w:rsidRDefault="00134F24" w:rsidP="00134F24">
                        <w:pPr>
                          <w:jc w:val="center"/>
                          <w:rPr>
                            <w:snapToGrid w:val="0"/>
                            <w:sz w:val="18"/>
                            <w:szCs w:val="18"/>
                          </w:rPr>
                        </w:pPr>
                        <w:r w:rsidRPr="002C412F">
                          <w:rPr>
                            <w:snapToGrid w:val="0"/>
                            <w:sz w:val="18"/>
                            <w:szCs w:val="18"/>
                          </w:rPr>
                          <w:t>(ЛА+ЗК)/СО</w:t>
                        </w:r>
                      </w:p>
                    </w:tc>
                    <w:tc>
                      <w:tcPr>
                        <w:tcW w:w="1276" w:type="dxa"/>
                        <w:tcBorders>
                          <w:top w:val="single" w:sz="6" w:space="0" w:color="auto"/>
                          <w:left w:val="single" w:sz="6" w:space="0" w:color="auto"/>
                          <w:bottom w:val="single" w:sz="6" w:space="0" w:color="auto"/>
                          <w:right w:val="single" w:sz="6" w:space="0" w:color="auto"/>
                        </w:tcBorders>
                      </w:tcPr>
                      <w:p w14:paraId="2965CD68" w14:textId="77777777" w:rsidR="00134F24" w:rsidRPr="002C412F" w:rsidRDefault="00134F24" w:rsidP="00134F24">
                        <w:pPr>
                          <w:jc w:val="center"/>
                          <w:rPr>
                            <w:snapToGrid w:val="0"/>
                            <w:sz w:val="18"/>
                            <w:szCs w:val="18"/>
                          </w:rPr>
                        </w:pPr>
                      </w:p>
                    </w:tc>
                    <w:tc>
                      <w:tcPr>
                        <w:tcW w:w="880" w:type="dxa"/>
                        <w:tcBorders>
                          <w:top w:val="single" w:sz="6" w:space="0" w:color="auto"/>
                          <w:left w:val="single" w:sz="6" w:space="0" w:color="auto"/>
                          <w:bottom w:val="single" w:sz="6" w:space="0" w:color="auto"/>
                          <w:right w:val="single" w:sz="6" w:space="0" w:color="auto"/>
                        </w:tcBorders>
                      </w:tcPr>
                      <w:p w14:paraId="4185D1B1" w14:textId="77777777" w:rsidR="00134F24" w:rsidRPr="002C412F" w:rsidRDefault="00134F24" w:rsidP="00134F24">
                        <w:pPr>
                          <w:jc w:val="center"/>
                          <w:rPr>
                            <w:snapToGrid w:val="0"/>
                            <w:sz w:val="18"/>
                            <w:szCs w:val="18"/>
                          </w:rPr>
                        </w:pPr>
                        <w:r w:rsidRPr="002C412F">
                          <w:rPr>
                            <w:snapToGrid w:val="0"/>
                            <w:sz w:val="18"/>
                            <w:szCs w:val="18"/>
                          </w:rPr>
                          <w:t>1</w:t>
                        </w:r>
                      </w:p>
                    </w:tc>
                  </w:tr>
                  <w:tr w:rsidR="002C412F" w:rsidRPr="002C412F" w14:paraId="0F57AB47" w14:textId="77777777" w:rsidTr="009153A4">
                    <w:trPr>
                      <w:trHeight w:val="235"/>
                      <w:jc w:val="center"/>
                    </w:trPr>
                    <w:tc>
                      <w:tcPr>
                        <w:tcW w:w="1101" w:type="dxa"/>
                        <w:tcBorders>
                          <w:top w:val="single" w:sz="6" w:space="0" w:color="auto"/>
                          <w:left w:val="single" w:sz="6" w:space="0" w:color="auto"/>
                          <w:bottom w:val="single" w:sz="6" w:space="0" w:color="auto"/>
                        </w:tcBorders>
                      </w:tcPr>
                      <w:p w14:paraId="7E2C022B" w14:textId="77777777" w:rsidR="00134F24" w:rsidRPr="002C412F" w:rsidRDefault="00134F24" w:rsidP="00134F24">
                        <w:pPr>
                          <w:jc w:val="center"/>
                          <w:rPr>
                            <w:snapToGrid w:val="0"/>
                            <w:sz w:val="18"/>
                            <w:szCs w:val="18"/>
                          </w:rPr>
                        </w:pPr>
                        <w:r w:rsidRPr="002C412F">
                          <w:rPr>
                            <w:snapToGrid w:val="0"/>
                            <w:sz w:val="18"/>
                            <w:szCs w:val="18"/>
                          </w:rPr>
                          <w:t>К5=</w:t>
                        </w:r>
                      </w:p>
                    </w:tc>
                    <w:tc>
                      <w:tcPr>
                        <w:tcW w:w="821" w:type="dxa"/>
                        <w:tcBorders>
                          <w:top w:val="single" w:sz="6" w:space="0" w:color="auto"/>
                          <w:bottom w:val="single" w:sz="6" w:space="0" w:color="auto"/>
                        </w:tcBorders>
                      </w:tcPr>
                      <w:p w14:paraId="795C20A8" w14:textId="77777777" w:rsidR="00134F24" w:rsidRPr="002C412F" w:rsidRDefault="00134F24" w:rsidP="00134F24">
                        <w:pPr>
                          <w:jc w:val="center"/>
                          <w:rPr>
                            <w:snapToGrid w:val="0"/>
                            <w:sz w:val="18"/>
                            <w:szCs w:val="18"/>
                          </w:rPr>
                        </w:pPr>
                        <w:r w:rsidRPr="002C412F">
                          <w:rPr>
                            <w:snapToGrid w:val="0"/>
                            <w:sz w:val="18"/>
                            <w:szCs w:val="18"/>
                          </w:rPr>
                          <w:t>ЗК/К</w:t>
                        </w:r>
                      </w:p>
                    </w:tc>
                    <w:tc>
                      <w:tcPr>
                        <w:tcW w:w="425" w:type="dxa"/>
                        <w:tcBorders>
                          <w:top w:val="single" w:sz="6" w:space="0" w:color="auto"/>
                          <w:bottom w:val="single" w:sz="6" w:space="0" w:color="auto"/>
                          <w:right w:val="single" w:sz="6" w:space="0" w:color="auto"/>
                        </w:tcBorders>
                      </w:tcPr>
                      <w:p w14:paraId="5E5DC2BE" w14:textId="77777777" w:rsidR="00134F24" w:rsidRPr="002C412F" w:rsidRDefault="00134F24" w:rsidP="00134F24">
                        <w:pPr>
                          <w:jc w:val="center"/>
                          <w:rPr>
                            <w:snapToGrid w:val="0"/>
                            <w:sz w:val="18"/>
                            <w:szCs w:val="18"/>
                          </w:rPr>
                        </w:pPr>
                      </w:p>
                    </w:tc>
                    <w:tc>
                      <w:tcPr>
                        <w:tcW w:w="1276" w:type="dxa"/>
                        <w:tcBorders>
                          <w:top w:val="single" w:sz="6" w:space="0" w:color="auto"/>
                          <w:left w:val="single" w:sz="6" w:space="0" w:color="auto"/>
                          <w:bottom w:val="single" w:sz="6" w:space="0" w:color="auto"/>
                          <w:right w:val="single" w:sz="6" w:space="0" w:color="auto"/>
                        </w:tcBorders>
                      </w:tcPr>
                      <w:p w14:paraId="4E04DAA6" w14:textId="77777777" w:rsidR="00134F24" w:rsidRPr="002C412F" w:rsidRDefault="00134F24" w:rsidP="00134F24">
                        <w:pPr>
                          <w:jc w:val="center"/>
                          <w:rPr>
                            <w:snapToGrid w:val="0"/>
                            <w:sz w:val="18"/>
                            <w:szCs w:val="18"/>
                          </w:rPr>
                        </w:pPr>
                      </w:p>
                    </w:tc>
                    <w:tc>
                      <w:tcPr>
                        <w:tcW w:w="880" w:type="dxa"/>
                        <w:tcBorders>
                          <w:top w:val="single" w:sz="6" w:space="0" w:color="auto"/>
                          <w:left w:val="single" w:sz="6" w:space="0" w:color="auto"/>
                          <w:bottom w:val="single" w:sz="6" w:space="0" w:color="auto"/>
                          <w:right w:val="single" w:sz="6" w:space="0" w:color="auto"/>
                        </w:tcBorders>
                      </w:tcPr>
                      <w:p w14:paraId="2B44F42A" w14:textId="77777777" w:rsidR="00134F24" w:rsidRPr="002C412F" w:rsidRDefault="00134F24" w:rsidP="00134F24">
                        <w:pPr>
                          <w:jc w:val="center"/>
                          <w:rPr>
                            <w:snapToGrid w:val="0"/>
                            <w:sz w:val="18"/>
                            <w:szCs w:val="18"/>
                          </w:rPr>
                        </w:pPr>
                        <w:r w:rsidRPr="002C412F">
                          <w:rPr>
                            <w:snapToGrid w:val="0"/>
                            <w:sz w:val="18"/>
                            <w:szCs w:val="18"/>
                          </w:rPr>
                          <w:t>1</w:t>
                        </w:r>
                      </w:p>
                    </w:tc>
                  </w:tr>
                  <w:tr w:rsidR="002C412F" w:rsidRPr="002C412F" w14:paraId="0A845538" w14:textId="77777777" w:rsidTr="009153A4">
                    <w:trPr>
                      <w:trHeight w:val="235"/>
                      <w:jc w:val="center"/>
                    </w:trPr>
                    <w:tc>
                      <w:tcPr>
                        <w:tcW w:w="1101" w:type="dxa"/>
                        <w:tcBorders>
                          <w:top w:val="single" w:sz="6" w:space="0" w:color="auto"/>
                          <w:left w:val="single" w:sz="6" w:space="0" w:color="auto"/>
                          <w:bottom w:val="single" w:sz="6" w:space="0" w:color="auto"/>
                        </w:tcBorders>
                      </w:tcPr>
                      <w:p w14:paraId="3152893A" w14:textId="77777777" w:rsidR="00134F24" w:rsidRPr="002C412F" w:rsidRDefault="00134F24" w:rsidP="00134F24">
                        <w:pPr>
                          <w:jc w:val="center"/>
                          <w:rPr>
                            <w:snapToGrid w:val="0"/>
                            <w:sz w:val="18"/>
                            <w:szCs w:val="18"/>
                          </w:rPr>
                        </w:pPr>
                        <w:r w:rsidRPr="002C412F">
                          <w:rPr>
                            <w:snapToGrid w:val="0"/>
                            <w:sz w:val="18"/>
                            <w:szCs w:val="18"/>
                          </w:rPr>
                          <w:t>К6=</w:t>
                        </w:r>
                      </w:p>
                    </w:tc>
                    <w:tc>
                      <w:tcPr>
                        <w:tcW w:w="821" w:type="dxa"/>
                        <w:tcBorders>
                          <w:top w:val="single" w:sz="6" w:space="0" w:color="auto"/>
                          <w:bottom w:val="single" w:sz="6" w:space="0" w:color="auto"/>
                        </w:tcBorders>
                      </w:tcPr>
                      <w:p w14:paraId="46674605" w14:textId="77777777" w:rsidR="00134F24" w:rsidRPr="002C412F" w:rsidRDefault="00134F24" w:rsidP="00134F24">
                        <w:pPr>
                          <w:jc w:val="center"/>
                          <w:rPr>
                            <w:snapToGrid w:val="0"/>
                            <w:sz w:val="18"/>
                            <w:szCs w:val="18"/>
                          </w:rPr>
                        </w:pPr>
                        <w:r w:rsidRPr="002C412F">
                          <w:rPr>
                            <w:snapToGrid w:val="0"/>
                            <w:sz w:val="18"/>
                            <w:szCs w:val="18"/>
                          </w:rPr>
                          <w:t>К/УФ</w:t>
                        </w:r>
                      </w:p>
                    </w:tc>
                    <w:tc>
                      <w:tcPr>
                        <w:tcW w:w="425" w:type="dxa"/>
                        <w:tcBorders>
                          <w:top w:val="single" w:sz="6" w:space="0" w:color="auto"/>
                          <w:bottom w:val="single" w:sz="6" w:space="0" w:color="auto"/>
                          <w:right w:val="single" w:sz="6" w:space="0" w:color="auto"/>
                        </w:tcBorders>
                      </w:tcPr>
                      <w:p w14:paraId="02F60064" w14:textId="77777777" w:rsidR="00134F24" w:rsidRPr="002C412F" w:rsidRDefault="00134F24" w:rsidP="00134F24">
                        <w:pPr>
                          <w:jc w:val="center"/>
                          <w:rPr>
                            <w:snapToGrid w:val="0"/>
                            <w:sz w:val="18"/>
                            <w:szCs w:val="18"/>
                          </w:rPr>
                        </w:pPr>
                      </w:p>
                    </w:tc>
                    <w:tc>
                      <w:tcPr>
                        <w:tcW w:w="1276" w:type="dxa"/>
                        <w:tcBorders>
                          <w:top w:val="single" w:sz="6" w:space="0" w:color="auto"/>
                          <w:left w:val="single" w:sz="6" w:space="0" w:color="auto"/>
                          <w:bottom w:val="single" w:sz="6" w:space="0" w:color="auto"/>
                          <w:right w:val="single" w:sz="6" w:space="0" w:color="auto"/>
                        </w:tcBorders>
                      </w:tcPr>
                      <w:p w14:paraId="3279B640" w14:textId="77777777" w:rsidR="00134F24" w:rsidRPr="002C412F" w:rsidRDefault="00134F24" w:rsidP="00134F24">
                        <w:pPr>
                          <w:jc w:val="center"/>
                          <w:rPr>
                            <w:snapToGrid w:val="0"/>
                            <w:sz w:val="18"/>
                            <w:szCs w:val="18"/>
                          </w:rPr>
                        </w:pPr>
                      </w:p>
                    </w:tc>
                    <w:tc>
                      <w:tcPr>
                        <w:tcW w:w="880" w:type="dxa"/>
                        <w:tcBorders>
                          <w:top w:val="single" w:sz="6" w:space="0" w:color="auto"/>
                          <w:left w:val="single" w:sz="6" w:space="0" w:color="auto"/>
                          <w:bottom w:val="single" w:sz="6" w:space="0" w:color="auto"/>
                          <w:right w:val="single" w:sz="6" w:space="0" w:color="auto"/>
                        </w:tcBorders>
                      </w:tcPr>
                      <w:p w14:paraId="02517864" w14:textId="77777777" w:rsidR="00134F24" w:rsidRPr="002C412F" w:rsidRDefault="00134F24" w:rsidP="00134F24">
                        <w:pPr>
                          <w:jc w:val="center"/>
                          <w:rPr>
                            <w:snapToGrid w:val="0"/>
                            <w:sz w:val="18"/>
                            <w:szCs w:val="18"/>
                          </w:rPr>
                        </w:pPr>
                        <w:r w:rsidRPr="002C412F">
                          <w:rPr>
                            <w:snapToGrid w:val="0"/>
                            <w:sz w:val="18"/>
                            <w:szCs w:val="18"/>
                          </w:rPr>
                          <w:t>3</w:t>
                        </w:r>
                      </w:p>
                    </w:tc>
                  </w:tr>
                  <w:tr w:rsidR="002C412F" w:rsidRPr="002C412F" w14:paraId="3A7F1B3C" w14:textId="77777777" w:rsidTr="009153A4">
                    <w:trPr>
                      <w:trHeight w:val="235"/>
                      <w:jc w:val="center"/>
                    </w:trPr>
                    <w:tc>
                      <w:tcPr>
                        <w:tcW w:w="1101" w:type="dxa"/>
                        <w:tcBorders>
                          <w:top w:val="single" w:sz="6" w:space="0" w:color="auto"/>
                          <w:left w:val="single" w:sz="6" w:space="0" w:color="auto"/>
                          <w:bottom w:val="single" w:sz="6" w:space="0" w:color="auto"/>
                        </w:tcBorders>
                        <w:shd w:val="clear" w:color="auto" w:fill="auto"/>
                      </w:tcPr>
                      <w:p w14:paraId="11C6045D" w14:textId="77777777" w:rsidR="00134F24" w:rsidRPr="002C412F" w:rsidRDefault="00134F24" w:rsidP="00134F24">
                        <w:pPr>
                          <w:jc w:val="center"/>
                          <w:rPr>
                            <w:b/>
                            <w:snapToGrid w:val="0"/>
                            <w:sz w:val="18"/>
                            <w:szCs w:val="18"/>
                          </w:rPr>
                        </w:pPr>
                        <w:r w:rsidRPr="002C412F">
                          <w:rPr>
                            <w:b/>
                            <w:snapToGrid w:val="0"/>
                            <w:sz w:val="18"/>
                            <w:szCs w:val="18"/>
                          </w:rPr>
                          <w:t>N=</w:t>
                        </w:r>
                      </w:p>
                    </w:tc>
                    <w:tc>
                      <w:tcPr>
                        <w:tcW w:w="821" w:type="dxa"/>
                        <w:tcBorders>
                          <w:top w:val="single" w:sz="6" w:space="0" w:color="auto"/>
                          <w:bottom w:val="single" w:sz="6" w:space="0" w:color="auto"/>
                        </w:tcBorders>
                        <w:shd w:val="clear" w:color="auto" w:fill="auto"/>
                      </w:tcPr>
                      <w:p w14:paraId="74A22509" w14:textId="77777777" w:rsidR="00134F24" w:rsidRPr="002C412F" w:rsidRDefault="00134F24" w:rsidP="00134F24">
                        <w:pPr>
                          <w:jc w:val="center"/>
                          <w:rPr>
                            <w:b/>
                            <w:snapToGrid w:val="0"/>
                            <w:sz w:val="18"/>
                            <w:szCs w:val="18"/>
                          </w:rPr>
                        </w:pPr>
                      </w:p>
                    </w:tc>
                    <w:tc>
                      <w:tcPr>
                        <w:tcW w:w="425" w:type="dxa"/>
                        <w:tcBorders>
                          <w:top w:val="single" w:sz="6" w:space="0" w:color="auto"/>
                          <w:bottom w:val="single" w:sz="6" w:space="0" w:color="auto"/>
                          <w:right w:val="single" w:sz="6" w:space="0" w:color="auto"/>
                        </w:tcBorders>
                        <w:shd w:val="clear" w:color="auto" w:fill="auto"/>
                      </w:tcPr>
                      <w:p w14:paraId="0B73C33F" w14:textId="77777777" w:rsidR="00134F24" w:rsidRPr="002C412F" w:rsidRDefault="00134F24" w:rsidP="00134F24">
                        <w:pPr>
                          <w:jc w:val="center"/>
                          <w:rPr>
                            <w:b/>
                            <w:snapToGrid w:val="0"/>
                            <w:sz w:val="18"/>
                            <w:szCs w:val="18"/>
                          </w:rPr>
                        </w:pPr>
                      </w:p>
                    </w:tc>
                    <w:tc>
                      <w:tcPr>
                        <w:tcW w:w="1276" w:type="dxa"/>
                        <w:tcBorders>
                          <w:top w:val="single" w:sz="6" w:space="0" w:color="auto"/>
                          <w:left w:val="single" w:sz="6" w:space="0" w:color="auto"/>
                          <w:bottom w:val="single" w:sz="6" w:space="0" w:color="auto"/>
                        </w:tcBorders>
                        <w:shd w:val="clear" w:color="auto" w:fill="auto"/>
                      </w:tcPr>
                      <w:p w14:paraId="7315F238" w14:textId="77777777" w:rsidR="00134F24" w:rsidRPr="002C412F" w:rsidRDefault="00134F24" w:rsidP="00134F24">
                        <w:pPr>
                          <w:jc w:val="center"/>
                          <w:rPr>
                            <w:b/>
                            <w:snapToGrid w:val="0"/>
                            <w:sz w:val="18"/>
                            <w:szCs w:val="18"/>
                          </w:rPr>
                        </w:pPr>
                      </w:p>
                    </w:tc>
                    <w:tc>
                      <w:tcPr>
                        <w:tcW w:w="880" w:type="dxa"/>
                        <w:tcBorders>
                          <w:top w:val="single" w:sz="6" w:space="0" w:color="auto"/>
                          <w:bottom w:val="single" w:sz="6" w:space="0" w:color="auto"/>
                          <w:right w:val="single" w:sz="6" w:space="0" w:color="auto"/>
                        </w:tcBorders>
                        <w:shd w:val="clear" w:color="auto" w:fill="auto"/>
                      </w:tcPr>
                      <w:p w14:paraId="2BFA403C" w14:textId="77777777" w:rsidR="00134F24" w:rsidRPr="002C412F" w:rsidRDefault="00134F24" w:rsidP="00134F24">
                        <w:pPr>
                          <w:jc w:val="center"/>
                          <w:rPr>
                            <w:b/>
                            <w:snapToGrid w:val="0"/>
                            <w:sz w:val="18"/>
                            <w:szCs w:val="18"/>
                          </w:rPr>
                        </w:pPr>
                        <w:r w:rsidRPr="002C412F">
                          <w:rPr>
                            <w:b/>
                            <w:snapToGrid w:val="0"/>
                            <w:sz w:val="18"/>
                            <w:szCs w:val="18"/>
                          </w:rPr>
                          <w:t>100</w:t>
                        </w:r>
                      </w:p>
                    </w:tc>
                  </w:tr>
                </w:tbl>
                <w:p w14:paraId="394493AE" w14:textId="77777777" w:rsidR="00134F24" w:rsidRPr="002C412F" w:rsidRDefault="00134F24" w:rsidP="00134F24">
                  <w:pPr>
                    <w:rPr>
                      <w:snapToGrid w:val="0"/>
                      <w:sz w:val="18"/>
                      <w:szCs w:val="18"/>
                    </w:rPr>
                  </w:pPr>
                </w:p>
              </w:tc>
              <w:tc>
                <w:tcPr>
                  <w:tcW w:w="992" w:type="dxa"/>
                  <w:tcBorders>
                    <w:top w:val="single" w:sz="6" w:space="0" w:color="auto"/>
                    <w:left w:val="single" w:sz="6" w:space="0" w:color="auto"/>
                    <w:bottom w:val="single" w:sz="6" w:space="0" w:color="auto"/>
                    <w:right w:val="single" w:sz="6" w:space="0" w:color="auto"/>
                  </w:tcBorders>
                </w:tcPr>
                <w:p w14:paraId="16E24D9C" w14:textId="77777777" w:rsidR="00134F24" w:rsidRPr="002C412F" w:rsidRDefault="00134F24" w:rsidP="00134F24">
                  <w:pPr>
                    <w:jc w:val="right"/>
                    <w:rPr>
                      <w:snapToGrid w:val="0"/>
                      <w:sz w:val="18"/>
                      <w:szCs w:val="18"/>
                    </w:rPr>
                  </w:pPr>
                </w:p>
              </w:tc>
            </w:tr>
          </w:tbl>
          <w:p w14:paraId="50A1917C" w14:textId="77777777" w:rsidR="00134F24" w:rsidRPr="002C412F" w:rsidRDefault="00134F24" w:rsidP="00134F24">
            <w:pPr>
              <w:pStyle w:val="30"/>
              <w:spacing w:after="0"/>
              <w:rPr>
                <w:sz w:val="20"/>
                <w:szCs w:val="20"/>
              </w:rPr>
            </w:pPr>
            <w:r w:rsidRPr="002C412F">
              <w:rPr>
                <w:sz w:val="20"/>
                <w:szCs w:val="20"/>
              </w:rPr>
              <w:t>К=10П</w:t>
            </w:r>
          </w:p>
          <w:p w14:paraId="6157166B" w14:textId="77777777" w:rsidR="00134F24" w:rsidRPr="002C412F" w:rsidRDefault="00134F24" w:rsidP="00134F24">
            <w:pPr>
              <w:pStyle w:val="30"/>
              <w:spacing w:after="0"/>
              <w:rPr>
                <w:sz w:val="20"/>
                <w:szCs w:val="20"/>
              </w:rPr>
            </w:pPr>
            <w:r w:rsidRPr="002C412F">
              <w:rPr>
                <w:sz w:val="20"/>
                <w:szCs w:val="20"/>
              </w:rPr>
              <w:t>АР=4А+5А+6А+7А+9А-9П</w:t>
            </w:r>
          </w:p>
          <w:p w14:paraId="6503E594" w14:textId="77777777" w:rsidR="00134F24" w:rsidRPr="002C412F" w:rsidRDefault="00134F24" w:rsidP="00134F24">
            <w:pPr>
              <w:pStyle w:val="30"/>
              <w:spacing w:after="0"/>
              <w:rPr>
                <w:sz w:val="20"/>
                <w:szCs w:val="20"/>
              </w:rPr>
            </w:pPr>
            <w:r w:rsidRPr="002C412F">
              <w:rPr>
                <w:sz w:val="20"/>
                <w:szCs w:val="20"/>
              </w:rPr>
              <w:t>ЛА=1А+2А+3А</w:t>
            </w:r>
          </w:p>
          <w:p w14:paraId="618B4F62" w14:textId="77777777" w:rsidR="00134F24" w:rsidRPr="002C412F" w:rsidRDefault="00134F24" w:rsidP="00134F24">
            <w:pPr>
              <w:pStyle w:val="30"/>
              <w:spacing w:after="0"/>
              <w:rPr>
                <w:sz w:val="20"/>
                <w:szCs w:val="20"/>
              </w:rPr>
            </w:pPr>
            <w:r w:rsidRPr="002C412F">
              <w:rPr>
                <w:sz w:val="20"/>
                <w:szCs w:val="20"/>
              </w:rPr>
              <w:t>ОВ=1П+4П+5П+6П+9П</w:t>
            </w:r>
          </w:p>
          <w:p w14:paraId="38713CAB" w14:textId="77777777" w:rsidR="00134F24" w:rsidRPr="002C412F" w:rsidRDefault="00134F24" w:rsidP="00134F24">
            <w:pPr>
              <w:pStyle w:val="30"/>
              <w:spacing w:after="0"/>
              <w:rPr>
                <w:sz w:val="20"/>
                <w:szCs w:val="20"/>
              </w:rPr>
            </w:pPr>
            <w:r w:rsidRPr="002C412F">
              <w:rPr>
                <w:sz w:val="20"/>
                <w:szCs w:val="20"/>
              </w:rPr>
              <w:t>СО=1П+2П+3П+9П</w:t>
            </w:r>
          </w:p>
          <w:p w14:paraId="6B312C55" w14:textId="77777777" w:rsidR="00134F24" w:rsidRPr="002C412F" w:rsidRDefault="00134F24" w:rsidP="00134F24">
            <w:pPr>
              <w:pStyle w:val="30"/>
              <w:spacing w:after="0"/>
              <w:rPr>
                <w:sz w:val="20"/>
                <w:szCs w:val="20"/>
              </w:rPr>
            </w:pPr>
            <w:r w:rsidRPr="002C412F">
              <w:rPr>
                <w:sz w:val="20"/>
                <w:szCs w:val="20"/>
              </w:rPr>
              <w:t>ЗК=8А</w:t>
            </w:r>
          </w:p>
          <w:p w14:paraId="587EAC44" w14:textId="77777777" w:rsidR="00134F24" w:rsidRPr="002C412F" w:rsidRDefault="00134F24" w:rsidP="00134F24">
            <w:pPr>
              <w:pStyle w:val="30"/>
              <w:spacing w:after="0"/>
              <w:rPr>
                <w:sz w:val="20"/>
                <w:szCs w:val="20"/>
              </w:rPr>
            </w:pPr>
            <w:r w:rsidRPr="002C412F">
              <w:rPr>
                <w:sz w:val="20"/>
                <w:szCs w:val="20"/>
              </w:rPr>
              <w:t>УФ=11П</w:t>
            </w:r>
          </w:p>
          <w:p w14:paraId="0EA3A26B" w14:textId="77777777" w:rsidR="00134F24" w:rsidRPr="002C412F" w:rsidRDefault="00134F24" w:rsidP="00134F24">
            <w:pPr>
              <w:pStyle w:val="30"/>
              <w:spacing w:after="0"/>
              <w:rPr>
                <w:b/>
                <w:sz w:val="20"/>
                <w:szCs w:val="20"/>
              </w:rPr>
            </w:pPr>
            <w:r w:rsidRPr="002C412F">
              <w:rPr>
                <w:b/>
                <w:sz w:val="20"/>
                <w:szCs w:val="20"/>
                <w:lang w:val="en-US"/>
              </w:rPr>
              <w:t>N</w:t>
            </w:r>
            <w:r w:rsidRPr="002C412F">
              <w:rPr>
                <w:b/>
                <w:sz w:val="20"/>
                <w:szCs w:val="20"/>
              </w:rPr>
              <w:t>=(К1/</w:t>
            </w:r>
            <w:proofErr w:type="gramStart"/>
            <w:r w:rsidRPr="002C412F">
              <w:rPr>
                <w:b/>
                <w:sz w:val="20"/>
                <w:szCs w:val="20"/>
              </w:rPr>
              <w:t>1)*</w:t>
            </w:r>
            <w:proofErr w:type="gramEnd"/>
            <w:r w:rsidRPr="002C412F">
              <w:rPr>
                <w:b/>
                <w:sz w:val="20"/>
                <w:szCs w:val="20"/>
              </w:rPr>
              <w:t>45+(К2/1)*20+(К3/3)*10+(К4/1)*15+(К5/1)*5+(К6/3)*5</w:t>
            </w:r>
          </w:p>
          <w:p w14:paraId="369AA40F" w14:textId="77777777" w:rsidR="00134F24" w:rsidRPr="002C412F" w:rsidRDefault="00134F24" w:rsidP="00134F24">
            <w:pPr>
              <w:tabs>
                <w:tab w:val="left" w:pos="540"/>
              </w:tabs>
              <w:contextualSpacing/>
              <w:jc w:val="both"/>
              <w:rPr>
                <w:sz w:val="24"/>
                <w:szCs w:val="24"/>
              </w:rPr>
            </w:pPr>
            <w:r w:rsidRPr="002C412F">
              <w:rPr>
                <w:sz w:val="24"/>
                <w:szCs w:val="24"/>
              </w:rPr>
              <w:t>Дайте прогнозную и сравнительную оценку полученных рейтинговых значений, опишите выявленные проблемные ситуации в деятельности банков.</w:t>
            </w:r>
          </w:p>
          <w:p w14:paraId="457835C6" w14:textId="224BCAE2" w:rsidR="009D37C5" w:rsidRPr="002C412F" w:rsidRDefault="009D37C5" w:rsidP="009D37C5">
            <w:pPr>
              <w:jc w:val="center"/>
              <w:rPr>
                <w:sz w:val="24"/>
                <w:szCs w:val="24"/>
              </w:rPr>
            </w:pPr>
          </w:p>
          <w:p w14:paraId="50B30EC7" w14:textId="77777777" w:rsidR="00134F24" w:rsidRPr="002C412F" w:rsidRDefault="00134F24" w:rsidP="009D37C5">
            <w:pPr>
              <w:jc w:val="center"/>
              <w:rPr>
                <w:sz w:val="24"/>
                <w:szCs w:val="24"/>
              </w:rPr>
            </w:pPr>
          </w:p>
          <w:p w14:paraId="0DFC5BA4" w14:textId="60F63DEF" w:rsidR="00134F24" w:rsidRPr="002C412F" w:rsidRDefault="00134F24" w:rsidP="005E31E9">
            <w:pPr>
              <w:tabs>
                <w:tab w:val="left" w:pos="540"/>
              </w:tabs>
              <w:contextualSpacing/>
              <w:jc w:val="both"/>
              <w:rPr>
                <w:b/>
                <w:sz w:val="24"/>
                <w:szCs w:val="24"/>
              </w:rPr>
            </w:pPr>
            <w:r w:rsidRPr="002C412F">
              <w:rPr>
                <w:b/>
                <w:sz w:val="24"/>
                <w:szCs w:val="24"/>
              </w:rPr>
              <w:t>Задание.</w:t>
            </w:r>
          </w:p>
          <w:p w14:paraId="1D001AB5" w14:textId="2554480B" w:rsidR="009D37C5" w:rsidRPr="002C412F" w:rsidRDefault="00134F24" w:rsidP="00936807">
            <w:pPr>
              <w:jc w:val="both"/>
              <w:rPr>
                <w:b/>
                <w:bCs/>
                <w:sz w:val="24"/>
                <w:szCs w:val="24"/>
              </w:rPr>
            </w:pPr>
            <w:r w:rsidRPr="002C412F">
              <w:rPr>
                <w:sz w:val="24"/>
                <w:szCs w:val="24"/>
              </w:rPr>
              <w:t xml:space="preserve">Составьте схему общей структуры оценки кредитного риска в коммерческом банке с учетом рекомендаций </w:t>
            </w:r>
            <w:r w:rsidRPr="002C412F">
              <w:rPr>
                <w:spacing w:val="-2"/>
                <w:sz w:val="24"/>
                <w:szCs w:val="24"/>
              </w:rPr>
              <w:t xml:space="preserve">Базельского комитета по банковскому надзору </w:t>
            </w:r>
            <w:r w:rsidRPr="002C412F">
              <w:rPr>
                <w:spacing w:val="-2"/>
                <w:sz w:val="24"/>
                <w:szCs w:val="24"/>
              </w:rPr>
              <w:lastRenderedPageBreak/>
              <w:t xml:space="preserve">«Международная конвергенция расчетов собственного капитала и требований к собственному капиталу» (Базель II). В схему должны быть включены показатели, применяемые в рамках стандартизированного подхода и </w:t>
            </w:r>
            <w:r w:rsidRPr="002C412F">
              <w:rPr>
                <w:spacing w:val="-2"/>
                <w:sz w:val="24"/>
                <w:szCs w:val="24"/>
                <w:lang w:val="en-US"/>
              </w:rPr>
              <w:t>IRB</w:t>
            </w:r>
            <w:r w:rsidRPr="002C412F">
              <w:rPr>
                <w:spacing w:val="-2"/>
                <w:sz w:val="24"/>
                <w:szCs w:val="24"/>
              </w:rPr>
              <w:t>-подхода (базового и продвинутого).</w:t>
            </w:r>
          </w:p>
          <w:p w14:paraId="24DD03CA" w14:textId="77777777" w:rsidR="009D37C5" w:rsidRPr="002C412F" w:rsidRDefault="009D37C5" w:rsidP="00936807">
            <w:pPr>
              <w:jc w:val="both"/>
              <w:rPr>
                <w:b/>
                <w:bCs/>
                <w:sz w:val="24"/>
                <w:szCs w:val="24"/>
              </w:rPr>
            </w:pPr>
          </w:p>
          <w:p w14:paraId="395A42EA" w14:textId="77777777" w:rsidR="009D37C5" w:rsidRPr="002C412F" w:rsidRDefault="009D37C5" w:rsidP="009D37C5">
            <w:pPr>
              <w:jc w:val="center"/>
              <w:rPr>
                <w:b/>
                <w:bCs/>
                <w:sz w:val="24"/>
                <w:szCs w:val="24"/>
              </w:rPr>
            </w:pPr>
          </w:p>
          <w:p w14:paraId="015C2556" w14:textId="77777777" w:rsidR="009D37C5" w:rsidRPr="002C412F" w:rsidRDefault="009D37C5" w:rsidP="009D37C5">
            <w:pPr>
              <w:jc w:val="center"/>
              <w:rPr>
                <w:b/>
                <w:bCs/>
                <w:sz w:val="24"/>
                <w:szCs w:val="24"/>
              </w:rPr>
            </w:pPr>
          </w:p>
          <w:p w14:paraId="719BC3F3" w14:textId="77777777" w:rsidR="009D37C5" w:rsidRPr="002C412F" w:rsidRDefault="009D37C5" w:rsidP="009D37C5">
            <w:pPr>
              <w:jc w:val="center"/>
              <w:rPr>
                <w:b/>
                <w:bCs/>
                <w:sz w:val="24"/>
                <w:szCs w:val="24"/>
              </w:rPr>
            </w:pPr>
          </w:p>
          <w:p w14:paraId="7CD06E5E" w14:textId="77777777" w:rsidR="009D37C5" w:rsidRPr="002C412F" w:rsidRDefault="009D37C5" w:rsidP="009D37C5">
            <w:pPr>
              <w:jc w:val="center"/>
              <w:rPr>
                <w:b/>
                <w:bCs/>
                <w:sz w:val="24"/>
                <w:szCs w:val="24"/>
              </w:rPr>
            </w:pPr>
          </w:p>
          <w:p w14:paraId="26BB946E" w14:textId="77777777" w:rsidR="009D37C5" w:rsidRPr="002C412F" w:rsidRDefault="009D37C5" w:rsidP="009D37C5">
            <w:pPr>
              <w:jc w:val="center"/>
              <w:rPr>
                <w:b/>
                <w:bCs/>
                <w:sz w:val="24"/>
                <w:szCs w:val="24"/>
              </w:rPr>
            </w:pPr>
          </w:p>
          <w:p w14:paraId="1EA9B0EC" w14:textId="77777777" w:rsidR="009D37C5" w:rsidRPr="002C412F" w:rsidRDefault="009D37C5" w:rsidP="009D37C5">
            <w:pPr>
              <w:jc w:val="center"/>
              <w:rPr>
                <w:b/>
                <w:bCs/>
                <w:sz w:val="24"/>
                <w:szCs w:val="24"/>
              </w:rPr>
            </w:pPr>
          </w:p>
          <w:p w14:paraId="796D7C6C" w14:textId="77777777" w:rsidR="00A4593D" w:rsidRPr="002C412F" w:rsidRDefault="00A4593D" w:rsidP="005E31E9">
            <w:pPr>
              <w:tabs>
                <w:tab w:val="left" w:pos="540"/>
              </w:tabs>
              <w:contextualSpacing/>
              <w:jc w:val="both"/>
              <w:rPr>
                <w:b/>
                <w:sz w:val="24"/>
                <w:szCs w:val="24"/>
              </w:rPr>
            </w:pPr>
          </w:p>
          <w:p w14:paraId="786AD27C" w14:textId="77777777" w:rsidR="00A4593D" w:rsidRPr="002C412F" w:rsidRDefault="00A4593D" w:rsidP="005E31E9">
            <w:pPr>
              <w:tabs>
                <w:tab w:val="left" w:pos="540"/>
              </w:tabs>
              <w:contextualSpacing/>
              <w:jc w:val="both"/>
              <w:rPr>
                <w:b/>
                <w:sz w:val="24"/>
                <w:szCs w:val="24"/>
              </w:rPr>
            </w:pPr>
          </w:p>
          <w:p w14:paraId="0E6266DD" w14:textId="784B3630" w:rsidR="00134F24" w:rsidRPr="002C412F" w:rsidRDefault="00134F24" w:rsidP="005E31E9">
            <w:pPr>
              <w:tabs>
                <w:tab w:val="left" w:pos="540"/>
              </w:tabs>
              <w:contextualSpacing/>
              <w:jc w:val="both"/>
              <w:rPr>
                <w:b/>
                <w:sz w:val="24"/>
                <w:szCs w:val="24"/>
              </w:rPr>
            </w:pPr>
            <w:r w:rsidRPr="002C412F">
              <w:rPr>
                <w:b/>
                <w:sz w:val="24"/>
                <w:szCs w:val="24"/>
              </w:rPr>
              <w:t>Задание.</w:t>
            </w:r>
          </w:p>
          <w:p w14:paraId="7010D6B1" w14:textId="77777777" w:rsidR="00134F24" w:rsidRPr="002C412F" w:rsidRDefault="00134F24" w:rsidP="00134F24">
            <w:pPr>
              <w:tabs>
                <w:tab w:val="left" w:pos="540"/>
              </w:tabs>
              <w:contextualSpacing/>
              <w:jc w:val="both"/>
              <w:rPr>
                <w:sz w:val="24"/>
                <w:szCs w:val="24"/>
              </w:rPr>
            </w:pPr>
            <w:r w:rsidRPr="002C412F">
              <w:rPr>
                <w:sz w:val="24"/>
                <w:szCs w:val="24"/>
              </w:rPr>
              <w:t xml:space="preserve">В результате проведения анализа кредитной заявки клиента – производственного предприятия банк выявил следующее. </w:t>
            </w:r>
          </w:p>
          <w:p w14:paraId="51093D29" w14:textId="77777777" w:rsidR="00134F24" w:rsidRPr="002C412F" w:rsidRDefault="00134F24" w:rsidP="00134F24">
            <w:pPr>
              <w:pStyle w:val="ac"/>
            </w:pPr>
            <w:r w:rsidRPr="002C412F">
              <w:t>Финансовое состояние клиента отражает удовлетворительный уровень кредитоспособности на протяжении всего рассмотренного периода: с начала 2018г. по октябрь 2022г. клиент имеет достаточную величину товарно-материальных ценностей для обеспечения кредита в виде залога и заинтересован в сохранении заложенных ценностей для своего бизнеса. Рентабельность на уровне 10%. Клиент характеризуется высоким уровнем независимости от внешних источников финансирования, но его ликвидность нарушена. У клиента стабильные обороты по счетам в обслуживающих банках, клиент официально отражает выручку, его работа носит стабильный характер. Краткосрочное кредитование вызовет затруднения у клиента, связанные с отвлечением средств из оборота для погашения кредита, потому что предприятие клиента производственное, и для него не характерна высокая оборачиваемость средств. У клиента имеется кредит, полученный в стороннем банке, подлежащий погашению в июне 2025г.</w:t>
            </w:r>
          </w:p>
          <w:p w14:paraId="482B0711" w14:textId="6A7C2748" w:rsidR="009D37C5" w:rsidRPr="002C412F" w:rsidRDefault="00134F24" w:rsidP="00134F24">
            <w:pPr>
              <w:jc w:val="both"/>
              <w:rPr>
                <w:b/>
                <w:bCs/>
                <w:sz w:val="24"/>
                <w:szCs w:val="24"/>
              </w:rPr>
            </w:pPr>
            <w:r w:rsidRPr="002C412F">
              <w:rPr>
                <w:sz w:val="24"/>
                <w:szCs w:val="24"/>
              </w:rPr>
              <w:t>Предложите стратегическое решение относительно экономической целесообразности кредитования клиента и структурирование кредитной сделки.</w:t>
            </w:r>
          </w:p>
          <w:p w14:paraId="603527C1" w14:textId="5C602EA0" w:rsidR="009D37C5" w:rsidRPr="002C412F" w:rsidRDefault="009D37C5" w:rsidP="009B139B">
            <w:pPr>
              <w:rPr>
                <w:b/>
                <w:bCs/>
                <w:sz w:val="24"/>
                <w:szCs w:val="24"/>
              </w:rPr>
            </w:pPr>
          </w:p>
        </w:tc>
      </w:tr>
      <w:tr w:rsidR="002C412F" w:rsidRPr="002C412F" w14:paraId="520BBE4B" w14:textId="77777777" w:rsidTr="00EA67C5">
        <w:tc>
          <w:tcPr>
            <w:tcW w:w="14596" w:type="dxa"/>
            <w:gridSpan w:val="4"/>
          </w:tcPr>
          <w:p w14:paraId="6B9BC61A" w14:textId="52326EAF" w:rsidR="009D37C5" w:rsidRPr="002C412F" w:rsidRDefault="009D37C5" w:rsidP="009D37C5">
            <w:pPr>
              <w:jc w:val="center"/>
              <w:rPr>
                <w:b/>
                <w:bCs/>
                <w:sz w:val="24"/>
                <w:szCs w:val="24"/>
              </w:rPr>
            </w:pPr>
            <w:r w:rsidRPr="002C412F">
              <w:rPr>
                <w:b/>
                <w:sz w:val="24"/>
                <w:szCs w:val="28"/>
              </w:rPr>
              <w:lastRenderedPageBreak/>
              <w:t>Направленность программы магистратуры «Банковское дело и риск-менеджмент</w:t>
            </w:r>
            <w:r w:rsidRPr="002C412F">
              <w:rPr>
                <w:rFonts w:eastAsia="Calibri"/>
                <w:b/>
                <w:sz w:val="24"/>
                <w:szCs w:val="28"/>
              </w:rPr>
              <w:t>»</w:t>
            </w:r>
          </w:p>
        </w:tc>
      </w:tr>
      <w:tr w:rsidR="002C412F" w:rsidRPr="002C412F" w14:paraId="5DB647AF" w14:textId="77777777" w:rsidTr="00EA67C5">
        <w:tc>
          <w:tcPr>
            <w:tcW w:w="2096" w:type="dxa"/>
          </w:tcPr>
          <w:p w14:paraId="305893CA" w14:textId="77777777" w:rsidR="009D37C5" w:rsidRPr="002C412F" w:rsidRDefault="009D37C5" w:rsidP="009D37C5">
            <w:pPr>
              <w:rPr>
                <w:sz w:val="24"/>
                <w:szCs w:val="28"/>
              </w:rPr>
            </w:pPr>
            <w:r w:rsidRPr="002C412F">
              <w:rPr>
                <w:sz w:val="24"/>
                <w:szCs w:val="28"/>
              </w:rPr>
              <w:t>ПК-5</w:t>
            </w:r>
          </w:p>
          <w:p w14:paraId="2F7017AB" w14:textId="2599E2F3" w:rsidR="009D37C5" w:rsidRPr="002C412F" w:rsidRDefault="009D37C5" w:rsidP="009D37C5">
            <w:pPr>
              <w:rPr>
                <w:b/>
                <w:bCs/>
                <w:sz w:val="24"/>
                <w:szCs w:val="24"/>
              </w:rPr>
            </w:pPr>
            <w:r w:rsidRPr="002C412F">
              <w:rPr>
                <w:sz w:val="24"/>
                <w:szCs w:val="24"/>
              </w:rPr>
              <w:t>Способность разрабатывать планы стратегического развития банка, организовывать процессы предоставления доступа к банковским продуктам.</w:t>
            </w:r>
          </w:p>
        </w:tc>
        <w:tc>
          <w:tcPr>
            <w:tcW w:w="2244" w:type="dxa"/>
          </w:tcPr>
          <w:p w14:paraId="4C6166A0" w14:textId="77777777" w:rsidR="009D37C5" w:rsidRPr="002C412F" w:rsidRDefault="009D37C5" w:rsidP="009D37C5">
            <w:pPr>
              <w:tabs>
                <w:tab w:val="left" w:pos="540"/>
              </w:tabs>
              <w:contextualSpacing/>
              <w:jc w:val="both"/>
              <w:rPr>
                <w:sz w:val="24"/>
                <w:szCs w:val="28"/>
              </w:rPr>
            </w:pPr>
            <w:r w:rsidRPr="002C412F">
              <w:rPr>
                <w:sz w:val="24"/>
                <w:szCs w:val="28"/>
              </w:rPr>
              <w:t>1.Формирует планы стратегического развития, согласуя их с целями и задачами системы управления рисками в организации.</w:t>
            </w:r>
          </w:p>
          <w:p w14:paraId="79598559" w14:textId="77777777" w:rsidR="009E22D2" w:rsidRPr="002C412F" w:rsidRDefault="009E22D2" w:rsidP="009D37C5">
            <w:pPr>
              <w:rPr>
                <w:sz w:val="24"/>
                <w:szCs w:val="28"/>
              </w:rPr>
            </w:pPr>
          </w:p>
          <w:p w14:paraId="76839DFE" w14:textId="77777777" w:rsidR="009E22D2" w:rsidRPr="002C412F" w:rsidRDefault="009E22D2" w:rsidP="009D37C5">
            <w:pPr>
              <w:rPr>
                <w:sz w:val="24"/>
                <w:szCs w:val="28"/>
              </w:rPr>
            </w:pPr>
          </w:p>
          <w:p w14:paraId="6B933757" w14:textId="77777777" w:rsidR="009E22D2" w:rsidRPr="002C412F" w:rsidRDefault="009E22D2" w:rsidP="009D37C5">
            <w:pPr>
              <w:rPr>
                <w:sz w:val="24"/>
                <w:szCs w:val="28"/>
              </w:rPr>
            </w:pPr>
          </w:p>
          <w:p w14:paraId="13F95B95" w14:textId="122943A1" w:rsidR="000B76B9" w:rsidRPr="002C412F" w:rsidRDefault="000B76B9" w:rsidP="009D37C5">
            <w:pPr>
              <w:rPr>
                <w:sz w:val="24"/>
                <w:szCs w:val="28"/>
              </w:rPr>
            </w:pPr>
          </w:p>
          <w:p w14:paraId="5414220C" w14:textId="77777777" w:rsidR="000B76B9" w:rsidRPr="002C412F" w:rsidRDefault="000B76B9" w:rsidP="009D37C5">
            <w:pPr>
              <w:rPr>
                <w:sz w:val="24"/>
                <w:szCs w:val="28"/>
              </w:rPr>
            </w:pPr>
          </w:p>
          <w:p w14:paraId="7A48CA64" w14:textId="74E86F0E" w:rsidR="009D37C5" w:rsidRPr="002C412F" w:rsidRDefault="009D37C5" w:rsidP="009D37C5">
            <w:pPr>
              <w:rPr>
                <w:b/>
                <w:bCs/>
                <w:sz w:val="24"/>
                <w:szCs w:val="24"/>
              </w:rPr>
            </w:pPr>
            <w:r w:rsidRPr="002C412F">
              <w:rPr>
                <w:sz w:val="24"/>
                <w:szCs w:val="28"/>
              </w:rPr>
              <w:t>2.Организовывает процесс стратегического планирования, индикаторов планирования, обеспечивающих доступ к банковским продуктам.</w:t>
            </w:r>
          </w:p>
        </w:tc>
        <w:tc>
          <w:tcPr>
            <w:tcW w:w="2552" w:type="dxa"/>
          </w:tcPr>
          <w:p w14:paraId="7F1207D9" w14:textId="77777777" w:rsidR="009D37C5" w:rsidRPr="002C412F" w:rsidRDefault="009D37C5" w:rsidP="009D37C5">
            <w:pPr>
              <w:tabs>
                <w:tab w:val="left" w:pos="540"/>
              </w:tabs>
              <w:contextualSpacing/>
              <w:rPr>
                <w:sz w:val="24"/>
                <w:szCs w:val="28"/>
              </w:rPr>
            </w:pPr>
            <w:r w:rsidRPr="002C412F">
              <w:rPr>
                <w:b/>
                <w:sz w:val="24"/>
                <w:szCs w:val="28"/>
              </w:rPr>
              <w:t>Знание</w:t>
            </w:r>
            <w:r w:rsidRPr="002C412F">
              <w:rPr>
                <w:sz w:val="24"/>
                <w:szCs w:val="28"/>
              </w:rPr>
              <w:t xml:space="preserve"> целей и задач системы управления рисками в организации.</w:t>
            </w:r>
          </w:p>
          <w:p w14:paraId="71C3FA14" w14:textId="77777777" w:rsidR="009D37C5" w:rsidRPr="002C412F" w:rsidRDefault="009D37C5" w:rsidP="009D37C5">
            <w:pPr>
              <w:tabs>
                <w:tab w:val="left" w:pos="540"/>
              </w:tabs>
              <w:contextualSpacing/>
              <w:rPr>
                <w:sz w:val="24"/>
                <w:szCs w:val="28"/>
              </w:rPr>
            </w:pPr>
            <w:r w:rsidRPr="002C412F">
              <w:rPr>
                <w:b/>
                <w:sz w:val="24"/>
                <w:szCs w:val="28"/>
              </w:rPr>
              <w:t>Умение</w:t>
            </w:r>
            <w:r w:rsidRPr="002C412F">
              <w:rPr>
                <w:sz w:val="24"/>
                <w:szCs w:val="28"/>
              </w:rPr>
              <w:t xml:space="preserve"> разрабатывать риск-ориентированные планы стратегического развития.</w:t>
            </w:r>
          </w:p>
          <w:p w14:paraId="536D150B" w14:textId="77777777" w:rsidR="009E22D2" w:rsidRPr="002C412F" w:rsidRDefault="009E22D2" w:rsidP="009D37C5">
            <w:pPr>
              <w:tabs>
                <w:tab w:val="left" w:pos="540"/>
              </w:tabs>
              <w:contextualSpacing/>
              <w:rPr>
                <w:sz w:val="24"/>
                <w:szCs w:val="28"/>
              </w:rPr>
            </w:pPr>
          </w:p>
          <w:p w14:paraId="4E319838" w14:textId="77777777" w:rsidR="009E22D2" w:rsidRPr="002C412F" w:rsidRDefault="009E22D2" w:rsidP="009D37C5">
            <w:pPr>
              <w:tabs>
                <w:tab w:val="left" w:pos="540"/>
              </w:tabs>
              <w:contextualSpacing/>
              <w:rPr>
                <w:sz w:val="24"/>
                <w:szCs w:val="28"/>
              </w:rPr>
            </w:pPr>
          </w:p>
          <w:p w14:paraId="55C156CB" w14:textId="5A034560" w:rsidR="009D37C5" w:rsidRPr="002C412F" w:rsidRDefault="009D37C5" w:rsidP="009D37C5">
            <w:pPr>
              <w:tabs>
                <w:tab w:val="left" w:pos="540"/>
              </w:tabs>
              <w:contextualSpacing/>
              <w:rPr>
                <w:sz w:val="24"/>
                <w:szCs w:val="28"/>
              </w:rPr>
            </w:pPr>
            <w:r w:rsidRPr="002C412F">
              <w:rPr>
                <w:b/>
                <w:sz w:val="24"/>
                <w:szCs w:val="28"/>
              </w:rPr>
              <w:t>Знание</w:t>
            </w:r>
            <w:r w:rsidRPr="002C412F">
              <w:rPr>
                <w:sz w:val="24"/>
                <w:szCs w:val="28"/>
              </w:rPr>
              <w:t xml:space="preserve"> банковских продуктов и индикаторов продукто-ориентированного планирования.</w:t>
            </w:r>
          </w:p>
          <w:p w14:paraId="55896546" w14:textId="752B7C04" w:rsidR="009D37C5" w:rsidRPr="002C412F" w:rsidRDefault="009D37C5" w:rsidP="009D37C5">
            <w:pPr>
              <w:rPr>
                <w:b/>
                <w:bCs/>
                <w:sz w:val="24"/>
                <w:szCs w:val="24"/>
              </w:rPr>
            </w:pPr>
            <w:r w:rsidRPr="002C412F">
              <w:rPr>
                <w:b/>
                <w:sz w:val="24"/>
                <w:szCs w:val="28"/>
              </w:rPr>
              <w:t>Умение</w:t>
            </w:r>
            <w:r w:rsidRPr="002C412F">
              <w:rPr>
                <w:sz w:val="24"/>
                <w:szCs w:val="28"/>
              </w:rPr>
              <w:t xml:space="preserve"> организовать процесс продукто-ориентированного стратегического планирования.</w:t>
            </w:r>
          </w:p>
        </w:tc>
        <w:tc>
          <w:tcPr>
            <w:tcW w:w="7704" w:type="dxa"/>
          </w:tcPr>
          <w:p w14:paraId="084A20A1" w14:textId="77777777" w:rsidR="009E22D2" w:rsidRPr="002C412F" w:rsidRDefault="009E22D2" w:rsidP="005E31E9">
            <w:pPr>
              <w:tabs>
                <w:tab w:val="left" w:pos="540"/>
              </w:tabs>
              <w:contextualSpacing/>
              <w:jc w:val="both"/>
              <w:rPr>
                <w:b/>
                <w:sz w:val="24"/>
                <w:szCs w:val="24"/>
              </w:rPr>
            </w:pPr>
            <w:r w:rsidRPr="002C412F">
              <w:rPr>
                <w:b/>
                <w:sz w:val="24"/>
                <w:szCs w:val="24"/>
              </w:rPr>
              <w:t>Задание.</w:t>
            </w:r>
          </w:p>
          <w:p w14:paraId="4C388D78" w14:textId="77777777" w:rsidR="000B76B9" w:rsidRPr="002C412F" w:rsidRDefault="000B76B9" w:rsidP="000B76B9">
            <w:pPr>
              <w:tabs>
                <w:tab w:val="left" w:pos="540"/>
              </w:tabs>
              <w:contextualSpacing/>
              <w:jc w:val="both"/>
              <w:rPr>
                <w:sz w:val="24"/>
                <w:szCs w:val="24"/>
              </w:rPr>
            </w:pPr>
            <w:r w:rsidRPr="002C412F">
              <w:rPr>
                <w:sz w:val="24"/>
                <w:szCs w:val="24"/>
              </w:rPr>
              <w:t>Сформируйте две группы показателей, оценивающих уровень кредитоспособности субъектов Российской Федерации и муниципальных образований:</w:t>
            </w:r>
          </w:p>
          <w:p w14:paraId="30980E95" w14:textId="77777777" w:rsidR="000B76B9" w:rsidRPr="002C412F" w:rsidRDefault="000B76B9" w:rsidP="000B76B9">
            <w:pPr>
              <w:tabs>
                <w:tab w:val="left" w:pos="540"/>
              </w:tabs>
              <w:contextualSpacing/>
              <w:jc w:val="both"/>
              <w:rPr>
                <w:sz w:val="24"/>
                <w:szCs w:val="24"/>
              </w:rPr>
            </w:pPr>
            <w:r w:rsidRPr="002C412F">
              <w:rPr>
                <w:sz w:val="24"/>
                <w:szCs w:val="24"/>
              </w:rPr>
              <w:t>1) группа показателей, характеризующих деятельность органов власти и местного самоуправления;</w:t>
            </w:r>
          </w:p>
          <w:p w14:paraId="547449BD" w14:textId="77777777" w:rsidR="000B76B9" w:rsidRPr="002C412F" w:rsidRDefault="000B76B9" w:rsidP="000B76B9">
            <w:pPr>
              <w:tabs>
                <w:tab w:val="left" w:pos="540"/>
              </w:tabs>
              <w:contextualSpacing/>
              <w:jc w:val="both"/>
              <w:rPr>
                <w:sz w:val="24"/>
                <w:szCs w:val="24"/>
              </w:rPr>
            </w:pPr>
            <w:r w:rsidRPr="002C412F">
              <w:rPr>
                <w:sz w:val="24"/>
                <w:szCs w:val="24"/>
              </w:rPr>
              <w:t>2) группа показателей, характеризующих уровень развития региона.</w:t>
            </w:r>
          </w:p>
          <w:p w14:paraId="1ED27F95" w14:textId="11A5C499" w:rsidR="009E22D2" w:rsidRPr="002C412F" w:rsidRDefault="009E22D2" w:rsidP="009E22D2">
            <w:pPr>
              <w:tabs>
                <w:tab w:val="left" w:pos="540"/>
              </w:tabs>
              <w:contextualSpacing/>
              <w:jc w:val="both"/>
              <w:rPr>
                <w:sz w:val="24"/>
                <w:szCs w:val="24"/>
              </w:rPr>
            </w:pPr>
            <w:r w:rsidRPr="002C412F">
              <w:rPr>
                <w:sz w:val="24"/>
                <w:szCs w:val="24"/>
              </w:rPr>
              <w:t>Разработайте комплексное обоснование, почему задача создания и внедрения методологии оценки кредитоспособности субъектов Российской Федерации и муниципальных образований на современном этапе становится стратегически важной для российских банков, развивающих свои финансовые продукты и услуги.</w:t>
            </w:r>
          </w:p>
          <w:p w14:paraId="0C75285C" w14:textId="3481DC2D" w:rsidR="009E22D2" w:rsidRPr="002C412F" w:rsidRDefault="009E22D2" w:rsidP="009E22D2">
            <w:pPr>
              <w:tabs>
                <w:tab w:val="left" w:pos="540"/>
              </w:tabs>
              <w:contextualSpacing/>
              <w:jc w:val="both"/>
              <w:rPr>
                <w:sz w:val="24"/>
                <w:szCs w:val="24"/>
              </w:rPr>
            </w:pPr>
          </w:p>
          <w:p w14:paraId="21ABE1D4" w14:textId="77777777" w:rsidR="000B76B9" w:rsidRPr="002C412F" w:rsidRDefault="000B76B9" w:rsidP="002A063B">
            <w:pPr>
              <w:tabs>
                <w:tab w:val="left" w:pos="540"/>
              </w:tabs>
              <w:contextualSpacing/>
              <w:jc w:val="both"/>
              <w:rPr>
                <w:b/>
                <w:sz w:val="24"/>
                <w:szCs w:val="24"/>
              </w:rPr>
            </w:pPr>
          </w:p>
          <w:p w14:paraId="7326DB04" w14:textId="702A4BD3" w:rsidR="009E22D2" w:rsidRPr="002C412F" w:rsidRDefault="009E22D2" w:rsidP="005E31E9">
            <w:pPr>
              <w:tabs>
                <w:tab w:val="left" w:pos="540"/>
              </w:tabs>
              <w:contextualSpacing/>
              <w:jc w:val="both"/>
              <w:rPr>
                <w:b/>
                <w:sz w:val="24"/>
                <w:szCs w:val="24"/>
              </w:rPr>
            </w:pPr>
            <w:r w:rsidRPr="002C412F">
              <w:rPr>
                <w:b/>
                <w:sz w:val="24"/>
                <w:szCs w:val="24"/>
              </w:rPr>
              <w:t>Задание.</w:t>
            </w:r>
          </w:p>
          <w:p w14:paraId="34AD2403" w14:textId="77777777" w:rsidR="009E22D2" w:rsidRPr="002C412F" w:rsidRDefault="009E22D2" w:rsidP="009E22D2">
            <w:pPr>
              <w:spacing w:line="276" w:lineRule="auto"/>
              <w:ind w:firstLine="34"/>
              <w:jc w:val="both"/>
              <w:rPr>
                <w:sz w:val="24"/>
                <w:szCs w:val="21"/>
              </w:rPr>
            </w:pPr>
            <w:r w:rsidRPr="002C412F">
              <w:rPr>
                <w:sz w:val="24"/>
                <w:szCs w:val="21"/>
              </w:rPr>
              <w:t xml:space="preserve">Предприятие, подавшее заявку на кредит, получает от банка немотивированный отказ в неофициальной, устной форме. Принятие немотивированного решения по кредитной заявке свидетельствует о низком уровне доступа клиентов к банковским продуктам кредитной организации в части кредитных продуктов. </w:t>
            </w:r>
          </w:p>
          <w:p w14:paraId="2C0912E6" w14:textId="3B0AFEAB" w:rsidR="009E22D2" w:rsidRPr="002C412F" w:rsidRDefault="009E22D2" w:rsidP="009E22D2">
            <w:pPr>
              <w:jc w:val="both"/>
              <w:rPr>
                <w:b/>
                <w:sz w:val="24"/>
                <w:szCs w:val="24"/>
              </w:rPr>
            </w:pPr>
            <w:r w:rsidRPr="002C412F">
              <w:rPr>
                <w:sz w:val="24"/>
                <w:szCs w:val="21"/>
              </w:rPr>
              <w:t>Разработайте для банка стратегическ</w:t>
            </w:r>
            <w:r w:rsidR="00970527" w:rsidRPr="002C412F">
              <w:rPr>
                <w:sz w:val="24"/>
                <w:szCs w:val="21"/>
              </w:rPr>
              <w:t>ий план</w:t>
            </w:r>
            <w:r w:rsidRPr="002C412F">
              <w:rPr>
                <w:sz w:val="24"/>
                <w:szCs w:val="21"/>
              </w:rPr>
              <w:t xml:space="preserve"> формирования внутреннего механизма контроля за приемом и рассмотрением кредитных заявок, который будет препятствовать принятию банком немотивированных кредитных решений и повысит уровень доступности кредитных банковских продуктов для клиентов.</w:t>
            </w:r>
          </w:p>
          <w:p w14:paraId="12FF0D84" w14:textId="711ABB6D" w:rsidR="009D37C5" w:rsidRPr="002C412F" w:rsidRDefault="009D37C5" w:rsidP="009E22D2">
            <w:pPr>
              <w:jc w:val="both"/>
              <w:rPr>
                <w:b/>
                <w:bCs/>
                <w:sz w:val="24"/>
                <w:szCs w:val="24"/>
              </w:rPr>
            </w:pPr>
          </w:p>
        </w:tc>
      </w:tr>
      <w:tr w:rsidR="002C412F" w:rsidRPr="002C412F" w14:paraId="1DC8A5D4" w14:textId="77777777" w:rsidTr="00EA67C5">
        <w:tc>
          <w:tcPr>
            <w:tcW w:w="14596" w:type="dxa"/>
            <w:gridSpan w:val="4"/>
          </w:tcPr>
          <w:p w14:paraId="1D032C56" w14:textId="05C2D244" w:rsidR="009D37C5" w:rsidRPr="002C412F" w:rsidRDefault="009D37C5" w:rsidP="009D37C5">
            <w:pPr>
              <w:rPr>
                <w:b/>
                <w:bCs/>
                <w:sz w:val="24"/>
                <w:szCs w:val="24"/>
              </w:rPr>
            </w:pPr>
            <w:r w:rsidRPr="002C412F">
              <w:rPr>
                <w:rFonts w:eastAsia="Calibri"/>
                <w:b/>
                <w:sz w:val="24"/>
                <w:szCs w:val="28"/>
              </w:rPr>
              <w:t>Направленность программы магистратуры «Финансовая математика и анализ рынков»</w:t>
            </w:r>
          </w:p>
        </w:tc>
      </w:tr>
      <w:tr w:rsidR="002C412F" w:rsidRPr="002C412F" w14:paraId="6548745B" w14:textId="77777777" w:rsidTr="00EA67C5">
        <w:tc>
          <w:tcPr>
            <w:tcW w:w="2096" w:type="dxa"/>
          </w:tcPr>
          <w:p w14:paraId="1FCCE941" w14:textId="77777777" w:rsidR="009D37C5" w:rsidRPr="002C412F" w:rsidRDefault="009D37C5" w:rsidP="009D37C5">
            <w:pPr>
              <w:rPr>
                <w:sz w:val="24"/>
                <w:szCs w:val="28"/>
              </w:rPr>
            </w:pPr>
            <w:r w:rsidRPr="002C412F">
              <w:rPr>
                <w:sz w:val="24"/>
                <w:szCs w:val="28"/>
              </w:rPr>
              <w:t>ПК-2</w:t>
            </w:r>
          </w:p>
          <w:p w14:paraId="4AB78EA4" w14:textId="131D356A" w:rsidR="009D37C5" w:rsidRPr="002C412F" w:rsidRDefault="009D37C5" w:rsidP="009D37C5">
            <w:pPr>
              <w:rPr>
                <w:sz w:val="24"/>
                <w:szCs w:val="28"/>
              </w:rPr>
            </w:pPr>
            <w:r w:rsidRPr="002C412F">
              <w:rPr>
                <w:rFonts w:eastAsiaTheme="minorEastAsia"/>
                <w:sz w:val="24"/>
                <w:szCs w:val="24"/>
              </w:rPr>
              <w:t xml:space="preserve">Способность проводить исследование </w:t>
            </w:r>
            <w:r w:rsidRPr="002C412F">
              <w:rPr>
                <w:rFonts w:eastAsiaTheme="minorEastAsia"/>
                <w:sz w:val="24"/>
                <w:szCs w:val="24"/>
              </w:rPr>
              <w:lastRenderedPageBreak/>
              <w:t>проблем финансовой устойчивости организаций, в том числе финансово-кредитных, для разработки эффективных методов обеспечения их функционирования с учетом фактора неопределенности</w:t>
            </w:r>
          </w:p>
        </w:tc>
        <w:tc>
          <w:tcPr>
            <w:tcW w:w="2244" w:type="dxa"/>
          </w:tcPr>
          <w:p w14:paraId="519B3DEE" w14:textId="77777777" w:rsidR="009D37C5" w:rsidRPr="002C412F" w:rsidRDefault="009D37C5" w:rsidP="009D37C5">
            <w:pPr>
              <w:rPr>
                <w:sz w:val="24"/>
                <w:szCs w:val="24"/>
              </w:rPr>
            </w:pPr>
            <w:r w:rsidRPr="002C412F">
              <w:rPr>
                <w:sz w:val="24"/>
                <w:szCs w:val="24"/>
              </w:rPr>
              <w:lastRenderedPageBreak/>
              <w:t xml:space="preserve">1. Применяет современные подходы при моделировании </w:t>
            </w:r>
            <w:r w:rsidRPr="002C412F">
              <w:rPr>
                <w:sz w:val="24"/>
                <w:szCs w:val="24"/>
              </w:rPr>
              <w:lastRenderedPageBreak/>
              <w:t xml:space="preserve">сценариев развития финансовой ситуации в организации на </w:t>
            </w:r>
            <w:proofErr w:type="gramStart"/>
            <w:r w:rsidRPr="002C412F">
              <w:rPr>
                <w:sz w:val="24"/>
                <w:szCs w:val="24"/>
              </w:rPr>
              <w:t>микро-уровне</w:t>
            </w:r>
            <w:proofErr w:type="gramEnd"/>
            <w:r w:rsidRPr="002C412F">
              <w:rPr>
                <w:sz w:val="24"/>
                <w:szCs w:val="24"/>
              </w:rPr>
              <w:t>, пользуясь выработанными в международной практике стандартами и методами.</w:t>
            </w:r>
          </w:p>
          <w:p w14:paraId="4BA3B7DD" w14:textId="77777777" w:rsidR="009D37C5" w:rsidRPr="002C412F" w:rsidRDefault="009D37C5" w:rsidP="009D37C5">
            <w:pPr>
              <w:rPr>
                <w:sz w:val="24"/>
                <w:szCs w:val="28"/>
              </w:rPr>
            </w:pPr>
          </w:p>
          <w:p w14:paraId="62D18268" w14:textId="520DD61C" w:rsidR="009D37C5" w:rsidRPr="002C412F" w:rsidRDefault="009D37C5" w:rsidP="009D37C5">
            <w:pPr>
              <w:rPr>
                <w:sz w:val="24"/>
                <w:szCs w:val="28"/>
              </w:rPr>
            </w:pPr>
          </w:p>
          <w:p w14:paraId="77DBC8A9" w14:textId="45ADE917" w:rsidR="005932CE" w:rsidRPr="002C412F" w:rsidRDefault="005932CE" w:rsidP="009D37C5">
            <w:pPr>
              <w:rPr>
                <w:sz w:val="24"/>
                <w:szCs w:val="28"/>
              </w:rPr>
            </w:pPr>
          </w:p>
          <w:p w14:paraId="3BD3EE33" w14:textId="4C65E202" w:rsidR="005932CE" w:rsidRPr="002C412F" w:rsidRDefault="005932CE" w:rsidP="009D37C5">
            <w:pPr>
              <w:rPr>
                <w:sz w:val="24"/>
                <w:szCs w:val="28"/>
              </w:rPr>
            </w:pPr>
          </w:p>
          <w:p w14:paraId="7B9C4B80" w14:textId="36097978" w:rsidR="005932CE" w:rsidRPr="002C412F" w:rsidRDefault="005932CE" w:rsidP="009D37C5">
            <w:pPr>
              <w:rPr>
                <w:sz w:val="24"/>
                <w:szCs w:val="28"/>
              </w:rPr>
            </w:pPr>
          </w:p>
          <w:p w14:paraId="2485AFC3" w14:textId="37B48409" w:rsidR="005932CE" w:rsidRPr="002C412F" w:rsidRDefault="005932CE" w:rsidP="009D37C5">
            <w:pPr>
              <w:rPr>
                <w:sz w:val="24"/>
                <w:szCs w:val="28"/>
              </w:rPr>
            </w:pPr>
          </w:p>
          <w:p w14:paraId="233A2FF4" w14:textId="0A4E5F96" w:rsidR="005932CE" w:rsidRPr="002C412F" w:rsidRDefault="005932CE" w:rsidP="009D37C5">
            <w:pPr>
              <w:rPr>
                <w:sz w:val="24"/>
                <w:szCs w:val="28"/>
              </w:rPr>
            </w:pPr>
          </w:p>
          <w:p w14:paraId="7BB5BCF4" w14:textId="061ED714" w:rsidR="005932CE" w:rsidRPr="002C412F" w:rsidRDefault="005932CE" w:rsidP="009D37C5">
            <w:pPr>
              <w:rPr>
                <w:sz w:val="24"/>
                <w:szCs w:val="28"/>
              </w:rPr>
            </w:pPr>
          </w:p>
          <w:p w14:paraId="682DC63F" w14:textId="3F1B50A1" w:rsidR="005932CE" w:rsidRPr="002C412F" w:rsidRDefault="005932CE" w:rsidP="009D37C5">
            <w:pPr>
              <w:rPr>
                <w:sz w:val="24"/>
                <w:szCs w:val="28"/>
              </w:rPr>
            </w:pPr>
          </w:p>
          <w:p w14:paraId="15F0FFFD" w14:textId="59995C08" w:rsidR="005932CE" w:rsidRPr="002C412F" w:rsidRDefault="005932CE" w:rsidP="009D37C5">
            <w:pPr>
              <w:rPr>
                <w:sz w:val="24"/>
                <w:szCs w:val="28"/>
              </w:rPr>
            </w:pPr>
          </w:p>
          <w:p w14:paraId="6B6C97EA" w14:textId="1547DD9B" w:rsidR="005932CE" w:rsidRPr="002C412F" w:rsidRDefault="005932CE" w:rsidP="009D37C5">
            <w:pPr>
              <w:rPr>
                <w:sz w:val="24"/>
                <w:szCs w:val="28"/>
              </w:rPr>
            </w:pPr>
          </w:p>
          <w:p w14:paraId="010D3238" w14:textId="724C3694" w:rsidR="00FF1E42" w:rsidRPr="002C412F" w:rsidRDefault="00FF1E42" w:rsidP="009D37C5">
            <w:pPr>
              <w:rPr>
                <w:sz w:val="24"/>
                <w:szCs w:val="28"/>
              </w:rPr>
            </w:pPr>
          </w:p>
          <w:p w14:paraId="70D6BA5C" w14:textId="78B844B1" w:rsidR="00FF1E42" w:rsidRPr="002C412F" w:rsidRDefault="00FF1E42" w:rsidP="009D37C5">
            <w:pPr>
              <w:rPr>
                <w:sz w:val="24"/>
                <w:szCs w:val="28"/>
              </w:rPr>
            </w:pPr>
          </w:p>
          <w:p w14:paraId="50304272" w14:textId="6671EAE6" w:rsidR="00FF1E42" w:rsidRPr="002C412F" w:rsidRDefault="00FF1E42" w:rsidP="009D37C5">
            <w:pPr>
              <w:rPr>
                <w:sz w:val="24"/>
                <w:szCs w:val="28"/>
              </w:rPr>
            </w:pPr>
          </w:p>
          <w:p w14:paraId="3B4D7171" w14:textId="2505C781" w:rsidR="00FF1E42" w:rsidRPr="002C412F" w:rsidRDefault="00FF1E42" w:rsidP="009D37C5">
            <w:pPr>
              <w:rPr>
                <w:sz w:val="24"/>
                <w:szCs w:val="28"/>
              </w:rPr>
            </w:pPr>
          </w:p>
          <w:p w14:paraId="69C37654" w14:textId="0A9F65E3" w:rsidR="00FF1E42" w:rsidRPr="002C412F" w:rsidRDefault="00FF1E42" w:rsidP="009D37C5">
            <w:pPr>
              <w:rPr>
                <w:sz w:val="24"/>
                <w:szCs w:val="28"/>
              </w:rPr>
            </w:pPr>
          </w:p>
          <w:p w14:paraId="20146220" w14:textId="490522FE" w:rsidR="00FF1E42" w:rsidRPr="002C412F" w:rsidRDefault="00FF1E42" w:rsidP="009D37C5">
            <w:pPr>
              <w:rPr>
                <w:sz w:val="24"/>
                <w:szCs w:val="28"/>
              </w:rPr>
            </w:pPr>
          </w:p>
          <w:p w14:paraId="651C3B0B" w14:textId="07120DDC" w:rsidR="00FF1E42" w:rsidRPr="002C412F" w:rsidRDefault="00FF1E42" w:rsidP="009D37C5">
            <w:pPr>
              <w:rPr>
                <w:sz w:val="24"/>
                <w:szCs w:val="28"/>
              </w:rPr>
            </w:pPr>
          </w:p>
          <w:p w14:paraId="33E9C9BA" w14:textId="77777777" w:rsidR="00FF1E42" w:rsidRPr="002C412F" w:rsidRDefault="00FF1E42" w:rsidP="009D37C5">
            <w:pPr>
              <w:tabs>
                <w:tab w:val="left" w:pos="540"/>
              </w:tabs>
              <w:contextualSpacing/>
              <w:rPr>
                <w:rFonts w:eastAsia="Calibri"/>
                <w:sz w:val="24"/>
                <w:szCs w:val="24"/>
              </w:rPr>
            </w:pPr>
          </w:p>
          <w:p w14:paraId="552F6C63" w14:textId="77777777" w:rsidR="00FF1E42" w:rsidRPr="002C412F" w:rsidRDefault="00FF1E42" w:rsidP="009D37C5">
            <w:pPr>
              <w:tabs>
                <w:tab w:val="left" w:pos="540"/>
              </w:tabs>
              <w:contextualSpacing/>
              <w:rPr>
                <w:rFonts w:eastAsia="Calibri"/>
                <w:sz w:val="24"/>
                <w:szCs w:val="24"/>
              </w:rPr>
            </w:pPr>
          </w:p>
          <w:p w14:paraId="0B767521" w14:textId="77777777" w:rsidR="00FF1E42" w:rsidRPr="002C412F" w:rsidRDefault="00FF1E42" w:rsidP="009D37C5">
            <w:pPr>
              <w:tabs>
                <w:tab w:val="left" w:pos="540"/>
              </w:tabs>
              <w:contextualSpacing/>
              <w:rPr>
                <w:rFonts w:eastAsia="Calibri"/>
                <w:sz w:val="24"/>
                <w:szCs w:val="24"/>
              </w:rPr>
            </w:pPr>
          </w:p>
          <w:p w14:paraId="4ED5AFFD" w14:textId="77777777" w:rsidR="00FF1E42" w:rsidRPr="002C412F" w:rsidRDefault="00FF1E42" w:rsidP="009D37C5">
            <w:pPr>
              <w:tabs>
                <w:tab w:val="left" w:pos="540"/>
              </w:tabs>
              <w:contextualSpacing/>
              <w:rPr>
                <w:rFonts w:eastAsia="Calibri"/>
                <w:sz w:val="24"/>
                <w:szCs w:val="24"/>
              </w:rPr>
            </w:pPr>
          </w:p>
          <w:p w14:paraId="3DFBDBA1" w14:textId="77777777" w:rsidR="00FF1E42" w:rsidRPr="002C412F" w:rsidRDefault="00FF1E42" w:rsidP="009D37C5">
            <w:pPr>
              <w:tabs>
                <w:tab w:val="left" w:pos="540"/>
              </w:tabs>
              <w:contextualSpacing/>
              <w:rPr>
                <w:rFonts w:eastAsia="Calibri"/>
                <w:sz w:val="24"/>
                <w:szCs w:val="24"/>
              </w:rPr>
            </w:pPr>
          </w:p>
          <w:p w14:paraId="5405FEB1" w14:textId="77777777" w:rsidR="00FF1E42" w:rsidRPr="002C412F" w:rsidRDefault="00FF1E42" w:rsidP="009D37C5">
            <w:pPr>
              <w:tabs>
                <w:tab w:val="left" w:pos="540"/>
              </w:tabs>
              <w:contextualSpacing/>
              <w:rPr>
                <w:rFonts w:eastAsia="Calibri"/>
                <w:sz w:val="24"/>
                <w:szCs w:val="24"/>
              </w:rPr>
            </w:pPr>
          </w:p>
          <w:p w14:paraId="36E34FDF" w14:textId="77777777" w:rsidR="00FF1E42" w:rsidRPr="002C412F" w:rsidRDefault="00FF1E42" w:rsidP="009D37C5">
            <w:pPr>
              <w:tabs>
                <w:tab w:val="left" w:pos="540"/>
              </w:tabs>
              <w:contextualSpacing/>
              <w:rPr>
                <w:rFonts w:eastAsia="Calibri"/>
                <w:sz w:val="24"/>
                <w:szCs w:val="24"/>
              </w:rPr>
            </w:pPr>
          </w:p>
          <w:p w14:paraId="352DA8DE" w14:textId="77777777" w:rsidR="00FF1E42" w:rsidRPr="002C412F" w:rsidRDefault="00FF1E42" w:rsidP="009D37C5">
            <w:pPr>
              <w:tabs>
                <w:tab w:val="left" w:pos="540"/>
              </w:tabs>
              <w:contextualSpacing/>
              <w:rPr>
                <w:rFonts w:eastAsia="Calibri"/>
                <w:sz w:val="24"/>
                <w:szCs w:val="24"/>
              </w:rPr>
            </w:pPr>
          </w:p>
          <w:p w14:paraId="1E7DBA62" w14:textId="77777777" w:rsidR="00FF1E42" w:rsidRPr="002C412F" w:rsidRDefault="00FF1E42" w:rsidP="009D37C5">
            <w:pPr>
              <w:tabs>
                <w:tab w:val="left" w:pos="540"/>
              </w:tabs>
              <w:contextualSpacing/>
              <w:rPr>
                <w:rFonts w:eastAsia="Calibri"/>
                <w:sz w:val="24"/>
                <w:szCs w:val="24"/>
              </w:rPr>
            </w:pPr>
          </w:p>
          <w:p w14:paraId="0DA6D2FA" w14:textId="77777777" w:rsidR="00FF1E42" w:rsidRPr="002C412F" w:rsidRDefault="00FF1E42" w:rsidP="009D37C5">
            <w:pPr>
              <w:tabs>
                <w:tab w:val="left" w:pos="540"/>
              </w:tabs>
              <w:contextualSpacing/>
              <w:rPr>
                <w:rFonts w:eastAsia="Calibri"/>
                <w:sz w:val="24"/>
                <w:szCs w:val="24"/>
              </w:rPr>
            </w:pPr>
          </w:p>
          <w:p w14:paraId="7EE80357" w14:textId="5863F47A" w:rsidR="009D37C5" w:rsidRPr="002C412F" w:rsidRDefault="009D37C5" w:rsidP="009D37C5">
            <w:pPr>
              <w:tabs>
                <w:tab w:val="left" w:pos="540"/>
              </w:tabs>
              <w:contextualSpacing/>
              <w:rPr>
                <w:sz w:val="24"/>
                <w:szCs w:val="28"/>
              </w:rPr>
            </w:pPr>
            <w:r w:rsidRPr="002C412F">
              <w:rPr>
                <w:rFonts w:eastAsia="Calibri"/>
                <w:sz w:val="24"/>
                <w:szCs w:val="24"/>
              </w:rPr>
              <w:t xml:space="preserve">2. Демонстрирует навыки </w:t>
            </w:r>
            <w:r w:rsidRPr="002C412F">
              <w:rPr>
                <w:sz w:val="24"/>
                <w:szCs w:val="24"/>
              </w:rPr>
              <w:t>выработки адекватных управленческих решений в области управления финансами хозяйствующего субъекта.</w:t>
            </w:r>
          </w:p>
        </w:tc>
        <w:tc>
          <w:tcPr>
            <w:tcW w:w="2552" w:type="dxa"/>
          </w:tcPr>
          <w:p w14:paraId="247CA014" w14:textId="77777777" w:rsidR="005932CE" w:rsidRPr="002C412F" w:rsidRDefault="005932CE" w:rsidP="005932CE">
            <w:pPr>
              <w:rPr>
                <w:sz w:val="24"/>
                <w:szCs w:val="28"/>
              </w:rPr>
            </w:pPr>
            <w:r w:rsidRPr="002C412F">
              <w:rPr>
                <w:b/>
                <w:sz w:val="24"/>
                <w:szCs w:val="28"/>
              </w:rPr>
              <w:lastRenderedPageBreak/>
              <w:t xml:space="preserve">Знание </w:t>
            </w:r>
            <w:r w:rsidRPr="002C412F">
              <w:rPr>
                <w:sz w:val="24"/>
                <w:szCs w:val="28"/>
              </w:rPr>
              <w:t xml:space="preserve">современных подходов при моделировании </w:t>
            </w:r>
            <w:r w:rsidRPr="002C412F">
              <w:rPr>
                <w:sz w:val="24"/>
                <w:szCs w:val="28"/>
              </w:rPr>
              <w:lastRenderedPageBreak/>
              <w:t>сценариев развития финансовой ситуации в организации на микроуровне, пользуясь выработанными в международной практике стандартами и методами.</w:t>
            </w:r>
          </w:p>
          <w:p w14:paraId="5C15E9BE" w14:textId="77777777" w:rsidR="005932CE" w:rsidRPr="002C412F" w:rsidRDefault="005932CE" w:rsidP="005932CE">
            <w:pPr>
              <w:tabs>
                <w:tab w:val="left" w:pos="540"/>
              </w:tabs>
              <w:contextualSpacing/>
              <w:jc w:val="both"/>
              <w:rPr>
                <w:sz w:val="24"/>
                <w:szCs w:val="28"/>
              </w:rPr>
            </w:pPr>
            <w:r w:rsidRPr="002C412F">
              <w:rPr>
                <w:b/>
                <w:sz w:val="24"/>
                <w:szCs w:val="28"/>
              </w:rPr>
              <w:t xml:space="preserve">Умение </w:t>
            </w:r>
            <w:r w:rsidRPr="002C412F">
              <w:rPr>
                <w:sz w:val="24"/>
                <w:szCs w:val="28"/>
              </w:rPr>
              <w:t>использовать 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14:paraId="4FB50CFE" w14:textId="79C288E9" w:rsidR="005932CE" w:rsidRPr="002C412F" w:rsidRDefault="005932CE" w:rsidP="005932CE">
            <w:pPr>
              <w:rPr>
                <w:sz w:val="24"/>
                <w:szCs w:val="28"/>
              </w:rPr>
            </w:pPr>
          </w:p>
          <w:p w14:paraId="47117081" w14:textId="02258F07" w:rsidR="005932CE" w:rsidRPr="002C412F" w:rsidRDefault="005932CE" w:rsidP="005932CE">
            <w:pPr>
              <w:rPr>
                <w:sz w:val="24"/>
                <w:szCs w:val="28"/>
              </w:rPr>
            </w:pPr>
          </w:p>
          <w:p w14:paraId="75ECA35B" w14:textId="1243D386" w:rsidR="00FF1E42" w:rsidRPr="002C412F" w:rsidRDefault="00FF1E42" w:rsidP="005932CE">
            <w:pPr>
              <w:rPr>
                <w:sz w:val="24"/>
                <w:szCs w:val="28"/>
              </w:rPr>
            </w:pPr>
          </w:p>
          <w:p w14:paraId="4F1670A7" w14:textId="2AECA09E" w:rsidR="00FF1E42" w:rsidRPr="002C412F" w:rsidRDefault="00FF1E42" w:rsidP="005932CE">
            <w:pPr>
              <w:rPr>
                <w:sz w:val="24"/>
                <w:szCs w:val="28"/>
              </w:rPr>
            </w:pPr>
          </w:p>
          <w:p w14:paraId="52DAA118" w14:textId="2862EB70" w:rsidR="00FF1E42" w:rsidRPr="002C412F" w:rsidRDefault="00FF1E42" w:rsidP="005932CE">
            <w:pPr>
              <w:rPr>
                <w:sz w:val="24"/>
                <w:szCs w:val="28"/>
              </w:rPr>
            </w:pPr>
          </w:p>
          <w:p w14:paraId="75EEF9BB" w14:textId="6BEF772A" w:rsidR="00FF1E42" w:rsidRPr="002C412F" w:rsidRDefault="00FF1E42" w:rsidP="005932CE">
            <w:pPr>
              <w:rPr>
                <w:sz w:val="24"/>
                <w:szCs w:val="28"/>
              </w:rPr>
            </w:pPr>
          </w:p>
          <w:p w14:paraId="5CBB6664" w14:textId="1C53E5F8" w:rsidR="00FF1E42" w:rsidRPr="002C412F" w:rsidRDefault="00FF1E42" w:rsidP="005932CE">
            <w:pPr>
              <w:rPr>
                <w:sz w:val="24"/>
                <w:szCs w:val="28"/>
              </w:rPr>
            </w:pPr>
          </w:p>
          <w:p w14:paraId="59AA1430" w14:textId="6CD55F02" w:rsidR="00FF1E42" w:rsidRPr="002C412F" w:rsidRDefault="00FF1E42" w:rsidP="005932CE">
            <w:pPr>
              <w:rPr>
                <w:sz w:val="24"/>
                <w:szCs w:val="28"/>
              </w:rPr>
            </w:pPr>
          </w:p>
          <w:p w14:paraId="50AACD4E" w14:textId="439313A9" w:rsidR="00FF1E42" w:rsidRPr="002C412F" w:rsidRDefault="00FF1E42" w:rsidP="005932CE">
            <w:pPr>
              <w:rPr>
                <w:sz w:val="24"/>
                <w:szCs w:val="28"/>
              </w:rPr>
            </w:pPr>
          </w:p>
          <w:p w14:paraId="7C660A90" w14:textId="71B04426" w:rsidR="00FF1E42" w:rsidRPr="002C412F" w:rsidRDefault="00FF1E42" w:rsidP="005932CE">
            <w:pPr>
              <w:rPr>
                <w:sz w:val="24"/>
                <w:szCs w:val="28"/>
              </w:rPr>
            </w:pPr>
          </w:p>
          <w:p w14:paraId="1233602A" w14:textId="53F86E73" w:rsidR="00FF1E42" w:rsidRPr="002C412F" w:rsidRDefault="00FF1E42" w:rsidP="005932CE">
            <w:pPr>
              <w:rPr>
                <w:sz w:val="24"/>
                <w:szCs w:val="28"/>
              </w:rPr>
            </w:pPr>
          </w:p>
          <w:p w14:paraId="7CB2235E" w14:textId="77777777" w:rsidR="00FF1E42" w:rsidRPr="002C412F" w:rsidRDefault="00FF1E42" w:rsidP="005932CE">
            <w:pPr>
              <w:rPr>
                <w:sz w:val="24"/>
                <w:szCs w:val="28"/>
              </w:rPr>
            </w:pPr>
          </w:p>
          <w:p w14:paraId="6FC0467C" w14:textId="77777777" w:rsidR="005932CE" w:rsidRPr="002C412F" w:rsidRDefault="005932CE" w:rsidP="005932CE">
            <w:pPr>
              <w:tabs>
                <w:tab w:val="left" w:pos="540"/>
              </w:tabs>
              <w:contextualSpacing/>
              <w:jc w:val="both"/>
              <w:rPr>
                <w:sz w:val="24"/>
                <w:szCs w:val="28"/>
              </w:rPr>
            </w:pPr>
            <w:r w:rsidRPr="002C412F">
              <w:rPr>
                <w:b/>
                <w:sz w:val="24"/>
                <w:szCs w:val="28"/>
              </w:rPr>
              <w:t>Знание</w:t>
            </w:r>
            <w:r w:rsidRPr="002C412F">
              <w:rPr>
                <w:sz w:val="24"/>
                <w:szCs w:val="28"/>
              </w:rPr>
              <w:t xml:space="preserve"> практических подходов для выработки адекватных управленческих решений в области управления финансами хозяйствующего субъекта.</w:t>
            </w:r>
          </w:p>
          <w:p w14:paraId="74A7809D" w14:textId="3E5CF790" w:rsidR="005932CE" w:rsidRPr="002C412F" w:rsidRDefault="005932CE" w:rsidP="005932CE">
            <w:pPr>
              <w:rPr>
                <w:b/>
                <w:sz w:val="24"/>
                <w:szCs w:val="28"/>
              </w:rPr>
            </w:pPr>
            <w:r w:rsidRPr="002C412F">
              <w:rPr>
                <w:b/>
                <w:sz w:val="24"/>
                <w:szCs w:val="28"/>
              </w:rPr>
              <w:t xml:space="preserve">Умение </w:t>
            </w:r>
            <w:r w:rsidRPr="002C412F">
              <w:rPr>
                <w:sz w:val="24"/>
                <w:szCs w:val="28"/>
              </w:rPr>
              <w:t>использовать навыки выработки адекватных управленческих решений в области управления финансами хозяйствующего субъекта.</w:t>
            </w:r>
          </w:p>
          <w:p w14:paraId="180A107C" w14:textId="77777777" w:rsidR="009D37C5" w:rsidRPr="002C412F" w:rsidRDefault="009D37C5" w:rsidP="005932CE">
            <w:pPr>
              <w:rPr>
                <w:sz w:val="24"/>
                <w:szCs w:val="28"/>
              </w:rPr>
            </w:pPr>
          </w:p>
        </w:tc>
        <w:tc>
          <w:tcPr>
            <w:tcW w:w="7704" w:type="dxa"/>
          </w:tcPr>
          <w:p w14:paraId="36F6CEEB" w14:textId="77777777" w:rsidR="00FF1E42" w:rsidRPr="002C412F" w:rsidRDefault="00FF1E42" w:rsidP="005E31E9">
            <w:pPr>
              <w:tabs>
                <w:tab w:val="left" w:pos="540"/>
              </w:tabs>
              <w:contextualSpacing/>
              <w:jc w:val="both"/>
              <w:rPr>
                <w:b/>
                <w:sz w:val="24"/>
                <w:szCs w:val="24"/>
              </w:rPr>
            </w:pPr>
            <w:r w:rsidRPr="002C412F">
              <w:rPr>
                <w:b/>
                <w:sz w:val="24"/>
                <w:szCs w:val="24"/>
              </w:rPr>
              <w:lastRenderedPageBreak/>
              <w:t>Задание.</w:t>
            </w:r>
          </w:p>
          <w:p w14:paraId="356CDE38" w14:textId="77777777" w:rsidR="00FF1E42" w:rsidRPr="002C412F" w:rsidRDefault="00FF1E42" w:rsidP="00FF1E42">
            <w:pPr>
              <w:tabs>
                <w:tab w:val="left" w:pos="540"/>
              </w:tabs>
              <w:contextualSpacing/>
              <w:jc w:val="both"/>
              <w:rPr>
                <w:sz w:val="24"/>
                <w:szCs w:val="24"/>
              </w:rPr>
            </w:pPr>
            <w:r w:rsidRPr="002C412F">
              <w:rPr>
                <w:sz w:val="24"/>
                <w:szCs w:val="24"/>
              </w:rPr>
              <w:t>По результатам финансового анализа предприятия «Проспект» (АО) получены следующие значения финансовых коэффициентов и значение рейтинга уровня финансового состояния предприятия:</w:t>
            </w:r>
          </w:p>
          <w:p w14:paraId="2C95E3CF" w14:textId="77777777" w:rsidR="00FF1E42" w:rsidRPr="002C412F" w:rsidRDefault="00FF1E42" w:rsidP="00FF1E42">
            <w:pPr>
              <w:tabs>
                <w:tab w:val="left" w:pos="540"/>
              </w:tabs>
              <w:contextualSpacing/>
              <w:jc w:val="both"/>
              <w:rPr>
                <w:sz w:val="24"/>
                <w:szCs w:val="24"/>
              </w:rPr>
            </w:pPr>
          </w:p>
          <w:p w14:paraId="0D515165" w14:textId="3C838FAC" w:rsidR="00FF1E42" w:rsidRPr="002C412F" w:rsidRDefault="00291579" w:rsidP="00FF1E42">
            <w:pPr>
              <w:tabs>
                <w:tab w:val="left" w:pos="540"/>
              </w:tabs>
              <w:contextualSpacing/>
              <w:jc w:val="both"/>
              <w:rPr>
                <w:sz w:val="24"/>
                <w:szCs w:val="24"/>
              </w:rPr>
            </w:pPr>
            <w:r w:rsidRPr="002C412F">
              <w:rPr>
                <w:rFonts w:ascii="Baltica" w:hAnsi="Baltica"/>
                <w:sz w:val="16"/>
                <w:szCs w:val="16"/>
              </w:rPr>
              <w:t>КОЭФФИЦИЕНТЫ ФИНАНСОВОГО ЛЕВЕРЕДЖА</w:t>
            </w:r>
          </w:p>
          <w:tbl>
            <w:tblPr>
              <w:tblW w:w="5940" w:type="dxa"/>
              <w:tblInd w:w="93" w:type="dxa"/>
              <w:tblLook w:val="04A0" w:firstRow="1" w:lastRow="0" w:firstColumn="1" w:lastColumn="0" w:noHBand="0" w:noVBand="1"/>
            </w:tblPr>
            <w:tblGrid>
              <w:gridCol w:w="1353"/>
              <w:gridCol w:w="1701"/>
              <w:gridCol w:w="1134"/>
              <w:gridCol w:w="1752"/>
            </w:tblGrid>
            <w:tr w:rsidR="002C412F" w:rsidRPr="002C412F" w14:paraId="68DFC010" w14:textId="77777777" w:rsidTr="009153A4">
              <w:trPr>
                <w:trHeight w:val="450"/>
              </w:trPr>
              <w:tc>
                <w:tcPr>
                  <w:tcW w:w="1353" w:type="dxa"/>
                  <w:tcBorders>
                    <w:top w:val="single" w:sz="4" w:space="0" w:color="auto"/>
                    <w:left w:val="single" w:sz="4" w:space="0" w:color="auto"/>
                    <w:bottom w:val="single" w:sz="4" w:space="0" w:color="auto"/>
                    <w:right w:val="single" w:sz="4" w:space="0" w:color="auto"/>
                  </w:tcBorders>
                  <w:vAlign w:val="center"/>
                  <w:hideMark/>
                </w:tcPr>
                <w:p w14:paraId="03AC5754" w14:textId="77777777" w:rsidR="00FF1E42" w:rsidRPr="002C412F" w:rsidRDefault="00FF1E42" w:rsidP="00FF1E42">
                  <w:pPr>
                    <w:jc w:val="center"/>
                    <w:rPr>
                      <w:rFonts w:ascii="Baltica" w:hAnsi="Baltica"/>
                      <w:b/>
                      <w:bCs/>
                      <w:sz w:val="16"/>
                      <w:szCs w:val="16"/>
                    </w:rPr>
                  </w:pPr>
                  <w:r w:rsidRPr="002C412F">
                    <w:rPr>
                      <w:rFonts w:ascii="Baltica" w:hAnsi="Baltica"/>
                      <w:b/>
                      <w:bCs/>
                      <w:sz w:val="16"/>
                      <w:szCs w:val="16"/>
                    </w:rPr>
                    <w:t>Коэффициент</w:t>
                  </w:r>
                </w:p>
              </w:tc>
              <w:tc>
                <w:tcPr>
                  <w:tcW w:w="1701" w:type="dxa"/>
                  <w:tcBorders>
                    <w:top w:val="single" w:sz="4" w:space="0" w:color="auto"/>
                    <w:left w:val="nil"/>
                    <w:bottom w:val="single" w:sz="4" w:space="0" w:color="auto"/>
                    <w:right w:val="single" w:sz="4" w:space="0" w:color="auto"/>
                  </w:tcBorders>
                  <w:vAlign w:val="center"/>
                  <w:hideMark/>
                </w:tcPr>
                <w:p w14:paraId="059ED782" w14:textId="77777777" w:rsidR="00FF1E42" w:rsidRPr="002C412F" w:rsidRDefault="00FF1E42" w:rsidP="00FF1E42">
                  <w:pPr>
                    <w:jc w:val="center"/>
                    <w:rPr>
                      <w:rFonts w:ascii="Baltica" w:hAnsi="Baltica"/>
                      <w:b/>
                      <w:bCs/>
                      <w:sz w:val="16"/>
                      <w:szCs w:val="16"/>
                    </w:rPr>
                  </w:pPr>
                  <w:r w:rsidRPr="002C412F">
                    <w:rPr>
                      <w:rFonts w:ascii="Baltica" w:hAnsi="Baltica"/>
                      <w:b/>
                      <w:bCs/>
                      <w:sz w:val="16"/>
                      <w:szCs w:val="16"/>
                    </w:rPr>
                    <w:t>Оптимум</w:t>
                  </w:r>
                </w:p>
              </w:tc>
              <w:tc>
                <w:tcPr>
                  <w:tcW w:w="1134" w:type="dxa"/>
                  <w:tcBorders>
                    <w:top w:val="single" w:sz="4" w:space="0" w:color="auto"/>
                    <w:left w:val="nil"/>
                    <w:bottom w:val="single" w:sz="4" w:space="0" w:color="auto"/>
                    <w:right w:val="single" w:sz="4" w:space="0" w:color="auto"/>
                  </w:tcBorders>
                  <w:vAlign w:val="center"/>
                  <w:hideMark/>
                </w:tcPr>
                <w:p w14:paraId="39BE4D3A" w14:textId="77777777" w:rsidR="00FF1E42" w:rsidRPr="002C412F" w:rsidRDefault="00FF1E42" w:rsidP="00FF1E42">
                  <w:pPr>
                    <w:jc w:val="center"/>
                    <w:rPr>
                      <w:rFonts w:ascii="Baltica" w:hAnsi="Baltica"/>
                      <w:sz w:val="16"/>
                      <w:szCs w:val="16"/>
                    </w:rPr>
                  </w:pPr>
                  <w:r w:rsidRPr="002C412F">
                    <w:rPr>
                      <w:rFonts w:ascii="Baltica" w:hAnsi="Baltica"/>
                      <w:sz w:val="16"/>
                      <w:szCs w:val="16"/>
                    </w:rPr>
                    <w:t>Фактическое значение</w:t>
                  </w:r>
                </w:p>
              </w:tc>
              <w:tc>
                <w:tcPr>
                  <w:tcW w:w="1752" w:type="dxa"/>
                  <w:tcBorders>
                    <w:top w:val="single" w:sz="4" w:space="0" w:color="auto"/>
                    <w:left w:val="nil"/>
                    <w:bottom w:val="single" w:sz="4" w:space="0" w:color="auto"/>
                    <w:right w:val="single" w:sz="4" w:space="0" w:color="auto"/>
                  </w:tcBorders>
                  <w:vAlign w:val="center"/>
                  <w:hideMark/>
                </w:tcPr>
                <w:p w14:paraId="54A569FC" w14:textId="77777777" w:rsidR="00FF1E42" w:rsidRPr="002C412F" w:rsidRDefault="00FF1E42" w:rsidP="00FF1E42">
                  <w:pPr>
                    <w:jc w:val="center"/>
                    <w:rPr>
                      <w:rFonts w:ascii="Baltica" w:hAnsi="Baltica"/>
                      <w:sz w:val="16"/>
                      <w:szCs w:val="16"/>
                    </w:rPr>
                  </w:pPr>
                  <w:r w:rsidRPr="002C412F">
                    <w:rPr>
                      <w:rFonts w:ascii="Baltica" w:hAnsi="Baltica"/>
                      <w:sz w:val="16"/>
                      <w:szCs w:val="16"/>
                    </w:rPr>
                    <w:t>Проценты для рейтинга</w:t>
                  </w:r>
                </w:p>
              </w:tc>
            </w:tr>
            <w:tr w:rsidR="002C412F" w:rsidRPr="002C412F" w14:paraId="21BB3836" w14:textId="77777777" w:rsidTr="009153A4">
              <w:trPr>
                <w:trHeight w:val="255"/>
              </w:trPr>
              <w:tc>
                <w:tcPr>
                  <w:tcW w:w="1353" w:type="dxa"/>
                  <w:tcBorders>
                    <w:top w:val="nil"/>
                    <w:left w:val="single" w:sz="4" w:space="0" w:color="auto"/>
                    <w:bottom w:val="single" w:sz="4" w:space="0" w:color="auto"/>
                    <w:right w:val="single" w:sz="4" w:space="0" w:color="auto"/>
                  </w:tcBorders>
                  <w:vAlign w:val="center"/>
                  <w:hideMark/>
                </w:tcPr>
                <w:p w14:paraId="6AD805A5" w14:textId="77777777" w:rsidR="00FF1E42" w:rsidRPr="002C412F" w:rsidRDefault="00FF1E42" w:rsidP="00FF1E42">
                  <w:pPr>
                    <w:jc w:val="center"/>
                    <w:rPr>
                      <w:rFonts w:ascii="Baltica" w:hAnsi="Baltica"/>
                      <w:sz w:val="16"/>
                      <w:szCs w:val="16"/>
                    </w:rPr>
                  </w:pPr>
                  <w:r w:rsidRPr="002C412F">
                    <w:rPr>
                      <w:rFonts w:ascii="Baltica" w:hAnsi="Baltica"/>
                      <w:sz w:val="16"/>
                      <w:szCs w:val="16"/>
                    </w:rPr>
                    <w:t>К1</w:t>
                  </w:r>
                </w:p>
              </w:tc>
              <w:tc>
                <w:tcPr>
                  <w:tcW w:w="1701" w:type="dxa"/>
                  <w:tcBorders>
                    <w:top w:val="nil"/>
                    <w:left w:val="nil"/>
                    <w:bottom w:val="single" w:sz="4" w:space="0" w:color="auto"/>
                    <w:right w:val="single" w:sz="4" w:space="0" w:color="auto"/>
                  </w:tcBorders>
                  <w:noWrap/>
                  <w:vAlign w:val="center"/>
                  <w:hideMark/>
                </w:tcPr>
                <w:p w14:paraId="7C5D70FE" w14:textId="77777777" w:rsidR="00FF1E42" w:rsidRPr="002C412F" w:rsidRDefault="00FF1E42" w:rsidP="00FF1E42">
                  <w:pPr>
                    <w:jc w:val="center"/>
                    <w:rPr>
                      <w:rFonts w:ascii="Baltica" w:hAnsi="Baltica"/>
                      <w:sz w:val="16"/>
                      <w:szCs w:val="16"/>
                      <w:u w:val="single"/>
                    </w:rPr>
                  </w:pPr>
                  <w:r w:rsidRPr="002C412F">
                    <w:rPr>
                      <w:rFonts w:ascii="Baltica" w:hAnsi="Baltica"/>
                      <w:sz w:val="16"/>
                      <w:szCs w:val="16"/>
                      <w:u w:val="single"/>
                    </w:rPr>
                    <w:t>&gt;</w:t>
                  </w:r>
                  <w:r w:rsidRPr="002C412F">
                    <w:rPr>
                      <w:rFonts w:ascii="Baltica" w:hAnsi="Baltica"/>
                      <w:sz w:val="16"/>
                      <w:szCs w:val="16"/>
                    </w:rPr>
                    <w:t>0.5</w:t>
                  </w:r>
                </w:p>
              </w:tc>
              <w:tc>
                <w:tcPr>
                  <w:tcW w:w="1134" w:type="dxa"/>
                  <w:tcBorders>
                    <w:top w:val="nil"/>
                    <w:left w:val="nil"/>
                    <w:bottom w:val="single" w:sz="4" w:space="0" w:color="auto"/>
                    <w:right w:val="single" w:sz="4" w:space="0" w:color="auto"/>
                  </w:tcBorders>
                  <w:noWrap/>
                  <w:vAlign w:val="center"/>
                  <w:hideMark/>
                </w:tcPr>
                <w:p w14:paraId="27C4A966" w14:textId="77777777" w:rsidR="00FF1E42" w:rsidRPr="002C412F" w:rsidRDefault="00FF1E42" w:rsidP="00FF1E42">
                  <w:pPr>
                    <w:jc w:val="center"/>
                    <w:rPr>
                      <w:rFonts w:ascii="Baltica" w:hAnsi="Baltica"/>
                      <w:sz w:val="16"/>
                      <w:szCs w:val="16"/>
                    </w:rPr>
                  </w:pPr>
                  <w:r w:rsidRPr="002C412F">
                    <w:rPr>
                      <w:rFonts w:ascii="Baltica" w:hAnsi="Baltica"/>
                      <w:sz w:val="16"/>
                      <w:szCs w:val="16"/>
                    </w:rPr>
                    <w:t>0,70</w:t>
                  </w:r>
                </w:p>
              </w:tc>
              <w:tc>
                <w:tcPr>
                  <w:tcW w:w="1752" w:type="dxa"/>
                  <w:tcBorders>
                    <w:top w:val="nil"/>
                    <w:left w:val="nil"/>
                    <w:bottom w:val="single" w:sz="4" w:space="0" w:color="auto"/>
                    <w:right w:val="single" w:sz="4" w:space="0" w:color="auto"/>
                  </w:tcBorders>
                  <w:noWrap/>
                  <w:vAlign w:val="center"/>
                  <w:hideMark/>
                </w:tcPr>
                <w:p w14:paraId="3EA381E6" w14:textId="77777777" w:rsidR="00FF1E42" w:rsidRPr="002C412F" w:rsidRDefault="00FF1E42" w:rsidP="00FF1E42">
                  <w:pPr>
                    <w:jc w:val="center"/>
                    <w:rPr>
                      <w:rFonts w:ascii="Baltica" w:hAnsi="Baltica"/>
                      <w:sz w:val="16"/>
                      <w:szCs w:val="16"/>
                    </w:rPr>
                  </w:pPr>
                  <w:r w:rsidRPr="002C412F">
                    <w:rPr>
                      <w:rFonts w:ascii="Baltica" w:hAnsi="Baltica"/>
                      <w:sz w:val="16"/>
                      <w:szCs w:val="16"/>
                    </w:rPr>
                    <w:t>10%</w:t>
                  </w:r>
                </w:p>
              </w:tc>
            </w:tr>
            <w:tr w:rsidR="002C412F" w:rsidRPr="002C412F" w14:paraId="47B25141" w14:textId="77777777" w:rsidTr="009153A4">
              <w:trPr>
                <w:trHeight w:val="255"/>
              </w:trPr>
              <w:tc>
                <w:tcPr>
                  <w:tcW w:w="1353" w:type="dxa"/>
                  <w:tcBorders>
                    <w:top w:val="nil"/>
                    <w:left w:val="single" w:sz="4" w:space="0" w:color="auto"/>
                    <w:bottom w:val="single" w:sz="4" w:space="0" w:color="auto"/>
                    <w:right w:val="single" w:sz="4" w:space="0" w:color="auto"/>
                  </w:tcBorders>
                  <w:vAlign w:val="center"/>
                  <w:hideMark/>
                </w:tcPr>
                <w:p w14:paraId="2668396C" w14:textId="77777777" w:rsidR="00FF1E42" w:rsidRPr="002C412F" w:rsidRDefault="00FF1E42" w:rsidP="00FF1E42">
                  <w:pPr>
                    <w:jc w:val="center"/>
                    <w:rPr>
                      <w:rFonts w:ascii="Baltica" w:hAnsi="Baltica"/>
                      <w:sz w:val="16"/>
                      <w:szCs w:val="16"/>
                    </w:rPr>
                  </w:pPr>
                  <w:r w:rsidRPr="002C412F">
                    <w:rPr>
                      <w:rFonts w:ascii="Baltica" w:hAnsi="Baltica"/>
                      <w:sz w:val="16"/>
                      <w:szCs w:val="16"/>
                    </w:rPr>
                    <w:t>К2</w:t>
                  </w:r>
                </w:p>
              </w:tc>
              <w:tc>
                <w:tcPr>
                  <w:tcW w:w="1701" w:type="dxa"/>
                  <w:tcBorders>
                    <w:top w:val="nil"/>
                    <w:left w:val="nil"/>
                    <w:bottom w:val="single" w:sz="4" w:space="0" w:color="auto"/>
                    <w:right w:val="single" w:sz="4" w:space="0" w:color="auto"/>
                  </w:tcBorders>
                  <w:noWrap/>
                  <w:vAlign w:val="center"/>
                  <w:hideMark/>
                </w:tcPr>
                <w:p w14:paraId="076FBADB" w14:textId="77777777" w:rsidR="00FF1E42" w:rsidRPr="002C412F" w:rsidRDefault="00FF1E42" w:rsidP="00FF1E42">
                  <w:pPr>
                    <w:jc w:val="center"/>
                    <w:rPr>
                      <w:rFonts w:ascii="Baltica" w:hAnsi="Baltica"/>
                      <w:sz w:val="16"/>
                      <w:szCs w:val="16"/>
                      <w:u w:val="single"/>
                    </w:rPr>
                  </w:pPr>
                  <w:r w:rsidRPr="002C412F">
                    <w:rPr>
                      <w:rFonts w:ascii="Baltica" w:hAnsi="Baltica"/>
                      <w:sz w:val="16"/>
                      <w:szCs w:val="16"/>
                      <w:u w:val="single"/>
                    </w:rPr>
                    <w:t>&gt;</w:t>
                  </w:r>
                  <w:r w:rsidRPr="002C412F">
                    <w:rPr>
                      <w:rFonts w:ascii="Baltica" w:hAnsi="Baltica"/>
                      <w:sz w:val="16"/>
                      <w:szCs w:val="16"/>
                    </w:rPr>
                    <w:t>0.5</w:t>
                  </w:r>
                </w:p>
              </w:tc>
              <w:tc>
                <w:tcPr>
                  <w:tcW w:w="1134" w:type="dxa"/>
                  <w:tcBorders>
                    <w:top w:val="nil"/>
                    <w:left w:val="nil"/>
                    <w:bottom w:val="single" w:sz="4" w:space="0" w:color="auto"/>
                    <w:right w:val="single" w:sz="4" w:space="0" w:color="auto"/>
                  </w:tcBorders>
                  <w:noWrap/>
                  <w:vAlign w:val="center"/>
                  <w:hideMark/>
                </w:tcPr>
                <w:p w14:paraId="64601622" w14:textId="77777777" w:rsidR="00FF1E42" w:rsidRPr="002C412F" w:rsidRDefault="00FF1E42" w:rsidP="00FF1E42">
                  <w:pPr>
                    <w:jc w:val="center"/>
                    <w:rPr>
                      <w:rFonts w:ascii="Baltica" w:hAnsi="Baltica"/>
                      <w:sz w:val="16"/>
                      <w:szCs w:val="16"/>
                    </w:rPr>
                  </w:pPr>
                  <w:r w:rsidRPr="002C412F">
                    <w:rPr>
                      <w:rFonts w:ascii="Baltica" w:hAnsi="Baltica"/>
                      <w:sz w:val="16"/>
                      <w:szCs w:val="16"/>
                    </w:rPr>
                    <w:t>0,65</w:t>
                  </w:r>
                </w:p>
              </w:tc>
              <w:tc>
                <w:tcPr>
                  <w:tcW w:w="1752" w:type="dxa"/>
                  <w:tcBorders>
                    <w:top w:val="nil"/>
                    <w:left w:val="nil"/>
                    <w:bottom w:val="single" w:sz="4" w:space="0" w:color="auto"/>
                    <w:right w:val="single" w:sz="4" w:space="0" w:color="auto"/>
                  </w:tcBorders>
                  <w:noWrap/>
                  <w:vAlign w:val="center"/>
                  <w:hideMark/>
                </w:tcPr>
                <w:p w14:paraId="553E077E" w14:textId="77777777" w:rsidR="00FF1E42" w:rsidRPr="002C412F" w:rsidRDefault="00FF1E42" w:rsidP="00FF1E42">
                  <w:pPr>
                    <w:jc w:val="center"/>
                    <w:rPr>
                      <w:rFonts w:ascii="Baltica" w:hAnsi="Baltica"/>
                      <w:sz w:val="16"/>
                      <w:szCs w:val="16"/>
                    </w:rPr>
                  </w:pPr>
                  <w:r w:rsidRPr="002C412F">
                    <w:rPr>
                      <w:rFonts w:ascii="Baltica" w:hAnsi="Baltica"/>
                      <w:sz w:val="16"/>
                      <w:szCs w:val="16"/>
                    </w:rPr>
                    <w:t>10%</w:t>
                  </w:r>
                </w:p>
              </w:tc>
            </w:tr>
            <w:tr w:rsidR="002C412F" w:rsidRPr="002C412F" w14:paraId="2DB1BD11" w14:textId="77777777" w:rsidTr="009153A4">
              <w:trPr>
                <w:trHeight w:val="255"/>
              </w:trPr>
              <w:tc>
                <w:tcPr>
                  <w:tcW w:w="1353" w:type="dxa"/>
                  <w:tcBorders>
                    <w:top w:val="nil"/>
                    <w:left w:val="single" w:sz="4" w:space="0" w:color="auto"/>
                    <w:bottom w:val="single" w:sz="4" w:space="0" w:color="auto"/>
                    <w:right w:val="single" w:sz="4" w:space="0" w:color="auto"/>
                  </w:tcBorders>
                  <w:vAlign w:val="center"/>
                  <w:hideMark/>
                </w:tcPr>
                <w:p w14:paraId="1EE3F458" w14:textId="77777777" w:rsidR="00FF1E42" w:rsidRPr="002C412F" w:rsidRDefault="00FF1E42" w:rsidP="00FF1E42">
                  <w:pPr>
                    <w:jc w:val="center"/>
                    <w:rPr>
                      <w:rFonts w:ascii="Baltica" w:hAnsi="Baltica"/>
                      <w:sz w:val="16"/>
                      <w:szCs w:val="16"/>
                    </w:rPr>
                  </w:pPr>
                  <w:r w:rsidRPr="002C412F">
                    <w:rPr>
                      <w:rFonts w:ascii="Baltica" w:hAnsi="Baltica"/>
                      <w:sz w:val="16"/>
                      <w:szCs w:val="16"/>
                    </w:rPr>
                    <w:t>К3</w:t>
                  </w:r>
                </w:p>
              </w:tc>
              <w:tc>
                <w:tcPr>
                  <w:tcW w:w="1701" w:type="dxa"/>
                  <w:tcBorders>
                    <w:top w:val="nil"/>
                    <w:left w:val="nil"/>
                    <w:bottom w:val="single" w:sz="4" w:space="0" w:color="auto"/>
                    <w:right w:val="single" w:sz="4" w:space="0" w:color="auto"/>
                  </w:tcBorders>
                  <w:noWrap/>
                  <w:vAlign w:val="center"/>
                  <w:hideMark/>
                </w:tcPr>
                <w:p w14:paraId="2A21A39F" w14:textId="77777777" w:rsidR="00FF1E42" w:rsidRPr="002C412F" w:rsidRDefault="00FF1E42" w:rsidP="00FF1E42">
                  <w:pPr>
                    <w:jc w:val="center"/>
                    <w:rPr>
                      <w:rFonts w:ascii="Baltica" w:hAnsi="Baltica"/>
                      <w:sz w:val="16"/>
                      <w:szCs w:val="16"/>
                      <w:u w:val="single"/>
                    </w:rPr>
                  </w:pPr>
                  <w:r w:rsidRPr="002C412F">
                    <w:rPr>
                      <w:rFonts w:ascii="Baltica" w:hAnsi="Baltica"/>
                      <w:sz w:val="16"/>
                      <w:szCs w:val="16"/>
                      <w:u w:val="single"/>
                    </w:rPr>
                    <w:t>&gt;</w:t>
                  </w:r>
                  <w:r w:rsidRPr="002C412F">
                    <w:rPr>
                      <w:rFonts w:ascii="Baltica" w:hAnsi="Baltica"/>
                      <w:sz w:val="16"/>
                      <w:szCs w:val="16"/>
                    </w:rPr>
                    <w:t>0.2</w:t>
                  </w:r>
                </w:p>
              </w:tc>
              <w:tc>
                <w:tcPr>
                  <w:tcW w:w="1134" w:type="dxa"/>
                  <w:tcBorders>
                    <w:top w:val="nil"/>
                    <w:left w:val="nil"/>
                    <w:bottom w:val="single" w:sz="4" w:space="0" w:color="auto"/>
                    <w:right w:val="single" w:sz="4" w:space="0" w:color="auto"/>
                  </w:tcBorders>
                  <w:noWrap/>
                  <w:vAlign w:val="center"/>
                  <w:hideMark/>
                </w:tcPr>
                <w:p w14:paraId="678EC175" w14:textId="77777777" w:rsidR="00FF1E42" w:rsidRPr="002C412F" w:rsidRDefault="00FF1E42" w:rsidP="00FF1E42">
                  <w:pPr>
                    <w:jc w:val="center"/>
                    <w:rPr>
                      <w:rFonts w:ascii="Baltica" w:hAnsi="Baltica"/>
                      <w:sz w:val="16"/>
                      <w:szCs w:val="16"/>
                    </w:rPr>
                  </w:pPr>
                  <w:r w:rsidRPr="002C412F">
                    <w:rPr>
                      <w:rFonts w:ascii="Baltica" w:hAnsi="Baltica"/>
                      <w:sz w:val="16"/>
                      <w:szCs w:val="16"/>
                    </w:rPr>
                    <w:t>0,25</w:t>
                  </w:r>
                </w:p>
              </w:tc>
              <w:tc>
                <w:tcPr>
                  <w:tcW w:w="1752" w:type="dxa"/>
                  <w:tcBorders>
                    <w:top w:val="nil"/>
                    <w:left w:val="nil"/>
                    <w:bottom w:val="single" w:sz="4" w:space="0" w:color="auto"/>
                    <w:right w:val="single" w:sz="4" w:space="0" w:color="auto"/>
                  </w:tcBorders>
                  <w:noWrap/>
                  <w:vAlign w:val="center"/>
                  <w:hideMark/>
                </w:tcPr>
                <w:p w14:paraId="6AA09645" w14:textId="77777777" w:rsidR="00FF1E42" w:rsidRPr="002C412F" w:rsidRDefault="00FF1E42" w:rsidP="00FF1E42">
                  <w:pPr>
                    <w:jc w:val="center"/>
                    <w:rPr>
                      <w:rFonts w:ascii="Baltica" w:hAnsi="Baltica"/>
                      <w:sz w:val="16"/>
                      <w:szCs w:val="16"/>
                    </w:rPr>
                  </w:pPr>
                  <w:r w:rsidRPr="002C412F">
                    <w:rPr>
                      <w:rFonts w:ascii="Baltica" w:hAnsi="Baltica"/>
                      <w:sz w:val="16"/>
                      <w:szCs w:val="16"/>
                    </w:rPr>
                    <w:t>10%</w:t>
                  </w:r>
                </w:p>
              </w:tc>
            </w:tr>
            <w:tr w:rsidR="002C412F" w:rsidRPr="002C412F" w14:paraId="647CA71A" w14:textId="77777777" w:rsidTr="009153A4">
              <w:trPr>
                <w:trHeight w:val="255"/>
              </w:trPr>
              <w:tc>
                <w:tcPr>
                  <w:tcW w:w="1353" w:type="dxa"/>
                  <w:tcBorders>
                    <w:top w:val="nil"/>
                    <w:left w:val="single" w:sz="4" w:space="0" w:color="auto"/>
                    <w:bottom w:val="single" w:sz="4" w:space="0" w:color="auto"/>
                    <w:right w:val="single" w:sz="4" w:space="0" w:color="auto"/>
                  </w:tcBorders>
                  <w:vAlign w:val="center"/>
                  <w:hideMark/>
                </w:tcPr>
                <w:p w14:paraId="16AF1383" w14:textId="77777777" w:rsidR="00FF1E42" w:rsidRPr="002C412F" w:rsidRDefault="00FF1E42" w:rsidP="00FF1E42">
                  <w:pPr>
                    <w:jc w:val="center"/>
                    <w:rPr>
                      <w:rFonts w:ascii="Baltica" w:hAnsi="Baltica"/>
                      <w:sz w:val="16"/>
                      <w:szCs w:val="16"/>
                    </w:rPr>
                  </w:pPr>
                  <w:r w:rsidRPr="002C412F">
                    <w:rPr>
                      <w:rFonts w:ascii="Baltica" w:hAnsi="Baltica"/>
                      <w:sz w:val="16"/>
                      <w:szCs w:val="16"/>
                    </w:rPr>
                    <w:t>К4</w:t>
                  </w:r>
                </w:p>
              </w:tc>
              <w:tc>
                <w:tcPr>
                  <w:tcW w:w="1701" w:type="dxa"/>
                  <w:tcBorders>
                    <w:top w:val="nil"/>
                    <w:left w:val="nil"/>
                    <w:bottom w:val="single" w:sz="4" w:space="0" w:color="auto"/>
                    <w:right w:val="single" w:sz="4" w:space="0" w:color="auto"/>
                  </w:tcBorders>
                  <w:noWrap/>
                  <w:vAlign w:val="center"/>
                  <w:hideMark/>
                </w:tcPr>
                <w:p w14:paraId="558C565D" w14:textId="77777777" w:rsidR="00FF1E42" w:rsidRPr="002C412F" w:rsidRDefault="00FF1E42" w:rsidP="00FF1E42">
                  <w:pPr>
                    <w:jc w:val="center"/>
                    <w:rPr>
                      <w:rFonts w:ascii="Baltica" w:hAnsi="Baltica"/>
                      <w:sz w:val="16"/>
                      <w:szCs w:val="16"/>
                      <w:u w:val="single"/>
                    </w:rPr>
                  </w:pPr>
                  <w:r w:rsidRPr="002C412F">
                    <w:rPr>
                      <w:rFonts w:ascii="Baltica" w:hAnsi="Baltica"/>
                      <w:sz w:val="16"/>
                      <w:szCs w:val="16"/>
                      <w:u w:val="single"/>
                    </w:rPr>
                    <w:t>&gt;</w:t>
                  </w:r>
                  <w:r w:rsidRPr="002C412F">
                    <w:rPr>
                      <w:rFonts w:ascii="Baltica" w:hAnsi="Baltica"/>
                      <w:sz w:val="16"/>
                      <w:szCs w:val="16"/>
                    </w:rPr>
                    <w:t>1</w:t>
                  </w:r>
                </w:p>
              </w:tc>
              <w:tc>
                <w:tcPr>
                  <w:tcW w:w="1134" w:type="dxa"/>
                  <w:tcBorders>
                    <w:top w:val="nil"/>
                    <w:left w:val="nil"/>
                    <w:bottom w:val="single" w:sz="4" w:space="0" w:color="auto"/>
                    <w:right w:val="single" w:sz="4" w:space="0" w:color="auto"/>
                  </w:tcBorders>
                  <w:noWrap/>
                  <w:vAlign w:val="center"/>
                  <w:hideMark/>
                </w:tcPr>
                <w:p w14:paraId="03DA1C75" w14:textId="77777777" w:rsidR="00FF1E42" w:rsidRPr="002C412F" w:rsidRDefault="00FF1E42" w:rsidP="00FF1E42">
                  <w:pPr>
                    <w:jc w:val="center"/>
                    <w:rPr>
                      <w:rFonts w:ascii="Baltica" w:hAnsi="Baltica"/>
                      <w:sz w:val="16"/>
                      <w:szCs w:val="16"/>
                    </w:rPr>
                  </w:pPr>
                  <w:r w:rsidRPr="002C412F">
                    <w:rPr>
                      <w:rFonts w:ascii="Baltica" w:hAnsi="Baltica"/>
                      <w:sz w:val="16"/>
                      <w:szCs w:val="16"/>
                    </w:rPr>
                    <w:t>2,38</w:t>
                  </w:r>
                </w:p>
              </w:tc>
              <w:tc>
                <w:tcPr>
                  <w:tcW w:w="1752" w:type="dxa"/>
                  <w:tcBorders>
                    <w:top w:val="nil"/>
                    <w:left w:val="nil"/>
                    <w:bottom w:val="single" w:sz="4" w:space="0" w:color="auto"/>
                    <w:right w:val="single" w:sz="4" w:space="0" w:color="auto"/>
                  </w:tcBorders>
                  <w:noWrap/>
                  <w:vAlign w:val="center"/>
                  <w:hideMark/>
                </w:tcPr>
                <w:p w14:paraId="618272D8" w14:textId="77777777" w:rsidR="00FF1E42" w:rsidRPr="002C412F" w:rsidRDefault="00FF1E42" w:rsidP="00FF1E42">
                  <w:pPr>
                    <w:jc w:val="center"/>
                    <w:rPr>
                      <w:rFonts w:ascii="Baltica" w:hAnsi="Baltica"/>
                      <w:sz w:val="16"/>
                      <w:szCs w:val="16"/>
                    </w:rPr>
                  </w:pPr>
                  <w:r w:rsidRPr="002C412F">
                    <w:rPr>
                      <w:rFonts w:ascii="Baltica" w:hAnsi="Baltica"/>
                      <w:sz w:val="16"/>
                      <w:szCs w:val="16"/>
                    </w:rPr>
                    <w:t>10%</w:t>
                  </w:r>
                </w:p>
              </w:tc>
            </w:tr>
            <w:tr w:rsidR="002C412F" w:rsidRPr="002C412F" w14:paraId="6632F63A" w14:textId="77777777" w:rsidTr="009153A4">
              <w:trPr>
                <w:trHeight w:val="255"/>
              </w:trPr>
              <w:tc>
                <w:tcPr>
                  <w:tcW w:w="1353" w:type="dxa"/>
                  <w:tcBorders>
                    <w:top w:val="nil"/>
                    <w:left w:val="single" w:sz="4" w:space="0" w:color="auto"/>
                    <w:bottom w:val="single" w:sz="4" w:space="0" w:color="auto"/>
                    <w:right w:val="single" w:sz="4" w:space="0" w:color="auto"/>
                  </w:tcBorders>
                  <w:vAlign w:val="center"/>
                  <w:hideMark/>
                </w:tcPr>
                <w:p w14:paraId="1D237A19" w14:textId="77777777" w:rsidR="00FF1E42" w:rsidRPr="002C412F" w:rsidRDefault="00FF1E42" w:rsidP="00FF1E42">
                  <w:pPr>
                    <w:jc w:val="center"/>
                    <w:rPr>
                      <w:rFonts w:ascii="Baltica" w:hAnsi="Baltica"/>
                      <w:sz w:val="16"/>
                      <w:szCs w:val="16"/>
                    </w:rPr>
                  </w:pPr>
                  <w:r w:rsidRPr="002C412F">
                    <w:rPr>
                      <w:rFonts w:ascii="Baltica" w:hAnsi="Baltica"/>
                      <w:sz w:val="16"/>
                      <w:szCs w:val="16"/>
                    </w:rPr>
                    <w:t>К5</w:t>
                  </w:r>
                </w:p>
              </w:tc>
              <w:tc>
                <w:tcPr>
                  <w:tcW w:w="1701" w:type="dxa"/>
                  <w:tcBorders>
                    <w:top w:val="nil"/>
                    <w:left w:val="nil"/>
                    <w:bottom w:val="single" w:sz="4" w:space="0" w:color="auto"/>
                    <w:right w:val="single" w:sz="4" w:space="0" w:color="auto"/>
                  </w:tcBorders>
                  <w:noWrap/>
                  <w:vAlign w:val="center"/>
                  <w:hideMark/>
                </w:tcPr>
                <w:p w14:paraId="750FC8E7" w14:textId="77777777" w:rsidR="00FF1E42" w:rsidRPr="002C412F" w:rsidRDefault="00FF1E42" w:rsidP="00FF1E42">
                  <w:pPr>
                    <w:jc w:val="center"/>
                    <w:rPr>
                      <w:rFonts w:ascii="Baltica" w:hAnsi="Baltica"/>
                      <w:sz w:val="16"/>
                      <w:szCs w:val="16"/>
                      <w:u w:val="single"/>
                    </w:rPr>
                  </w:pPr>
                  <w:r w:rsidRPr="002C412F">
                    <w:rPr>
                      <w:rFonts w:ascii="Baltica" w:hAnsi="Baltica"/>
                      <w:sz w:val="16"/>
                      <w:szCs w:val="16"/>
                      <w:u w:val="single"/>
                    </w:rPr>
                    <w:t>&gt;</w:t>
                  </w:r>
                  <w:r w:rsidRPr="002C412F">
                    <w:rPr>
                      <w:rFonts w:ascii="Baltica" w:hAnsi="Baltica"/>
                      <w:sz w:val="16"/>
                      <w:szCs w:val="16"/>
                    </w:rPr>
                    <w:t>0.1</w:t>
                  </w:r>
                </w:p>
              </w:tc>
              <w:tc>
                <w:tcPr>
                  <w:tcW w:w="1134" w:type="dxa"/>
                  <w:tcBorders>
                    <w:top w:val="nil"/>
                    <w:left w:val="nil"/>
                    <w:bottom w:val="single" w:sz="4" w:space="0" w:color="auto"/>
                    <w:right w:val="single" w:sz="4" w:space="0" w:color="auto"/>
                  </w:tcBorders>
                  <w:noWrap/>
                  <w:vAlign w:val="center"/>
                  <w:hideMark/>
                </w:tcPr>
                <w:p w14:paraId="799B2C1E" w14:textId="77777777" w:rsidR="00FF1E42" w:rsidRPr="002C412F" w:rsidRDefault="00FF1E42" w:rsidP="00FF1E42">
                  <w:pPr>
                    <w:jc w:val="center"/>
                    <w:rPr>
                      <w:rFonts w:ascii="Baltica" w:hAnsi="Baltica"/>
                      <w:sz w:val="16"/>
                      <w:szCs w:val="16"/>
                    </w:rPr>
                  </w:pPr>
                  <w:r w:rsidRPr="002C412F">
                    <w:rPr>
                      <w:rFonts w:ascii="Baltica" w:hAnsi="Baltica"/>
                      <w:sz w:val="16"/>
                      <w:szCs w:val="16"/>
                    </w:rPr>
                    <w:t>0,25</w:t>
                  </w:r>
                </w:p>
              </w:tc>
              <w:tc>
                <w:tcPr>
                  <w:tcW w:w="1752" w:type="dxa"/>
                  <w:tcBorders>
                    <w:top w:val="nil"/>
                    <w:left w:val="nil"/>
                    <w:bottom w:val="single" w:sz="4" w:space="0" w:color="auto"/>
                    <w:right w:val="single" w:sz="4" w:space="0" w:color="auto"/>
                  </w:tcBorders>
                  <w:noWrap/>
                  <w:vAlign w:val="center"/>
                  <w:hideMark/>
                </w:tcPr>
                <w:p w14:paraId="50F871CF" w14:textId="77777777" w:rsidR="00FF1E42" w:rsidRPr="002C412F" w:rsidRDefault="00FF1E42" w:rsidP="00FF1E42">
                  <w:pPr>
                    <w:jc w:val="center"/>
                    <w:rPr>
                      <w:rFonts w:ascii="Baltica" w:hAnsi="Baltica"/>
                      <w:sz w:val="16"/>
                      <w:szCs w:val="16"/>
                    </w:rPr>
                  </w:pPr>
                  <w:r w:rsidRPr="002C412F">
                    <w:rPr>
                      <w:rFonts w:ascii="Baltica" w:hAnsi="Baltica"/>
                      <w:sz w:val="16"/>
                      <w:szCs w:val="16"/>
                    </w:rPr>
                    <w:t>10%</w:t>
                  </w:r>
                </w:p>
              </w:tc>
            </w:tr>
            <w:tr w:rsidR="002C412F" w:rsidRPr="002C412F" w14:paraId="0891730D" w14:textId="77777777" w:rsidTr="009153A4">
              <w:trPr>
                <w:trHeight w:val="255"/>
              </w:trPr>
              <w:tc>
                <w:tcPr>
                  <w:tcW w:w="3054" w:type="dxa"/>
                  <w:gridSpan w:val="2"/>
                  <w:noWrap/>
                  <w:vAlign w:val="bottom"/>
                  <w:hideMark/>
                </w:tcPr>
                <w:p w14:paraId="4C1CFBB7" w14:textId="06F3BD85" w:rsidR="00FF1E42" w:rsidRPr="002C412F" w:rsidRDefault="00291579" w:rsidP="00FF1E42">
                  <w:pPr>
                    <w:rPr>
                      <w:rFonts w:ascii="Baltica" w:hAnsi="Baltica"/>
                      <w:sz w:val="16"/>
                      <w:szCs w:val="16"/>
                    </w:rPr>
                  </w:pPr>
                  <w:r w:rsidRPr="002C412F">
                    <w:rPr>
                      <w:rFonts w:ascii="Baltica" w:hAnsi="Baltica"/>
                      <w:sz w:val="16"/>
                      <w:szCs w:val="16"/>
                    </w:rPr>
                    <w:t>КОЭФФИЦИЕНТЫ ЛИКВИДНОСТИ</w:t>
                  </w:r>
                </w:p>
              </w:tc>
              <w:tc>
                <w:tcPr>
                  <w:tcW w:w="1134" w:type="dxa"/>
                  <w:tcBorders>
                    <w:bottom w:val="single" w:sz="4" w:space="0" w:color="auto"/>
                  </w:tcBorders>
                  <w:noWrap/>
                  <w:vAlign w:val="bottom"/>
                  <w:hideMark/>
                </w:tcPr>
                <w:p w14:paraId="0EF183DC" w14:textId="77777777" w:rsidR="00FF1E42" w:rsidRPr="002C412F" w:rsidRDefault="00FF1E42" w:rsidP="00FF1E42">
                  <w:pPr>
                    <w:rPr>
                      <w:rFonts w:ascii="Baltica" w:hAnsi="Baltica"/>
                      <w:sz w:val="16"/>
                      <w:szCs w:val="16"/>
                    </w:rPr>
                  </w:pPr>
                </w:p>
              </w:tc>
              <w:tc>
                <w:tcPr>
                  <w:tcW w:w="1752" w:type="dxa"/>
                  <w:tcBorders>
                    <w:bottom w:val="single" w:sz="4" w:space="0" w:color="auto"/>
                  </w:tcBorders>
                  <w:noWrap/>
                  <w:vAlign w:val="bottom"/>
                  <w:hideMark/>
                </w:tcPr>
                <w:p w14:paraId="625C435F" w14:textId="77777777" w:rsidR="00FF1E42" w:rsidRPr="002C412F" w:rsidRDefault="00FF1E42" w:rsidP="00FF1E42">
                  <w:pPr>
                    <w:rPr>
                      <w:rFonts w:cs="Calibri"/>
                    </w:rPr>
                  </w:pPr>
                </w:p>
              </w:tc>
            </w:tr>
            <w:tr w:rsidR="002C412F" w:rsidRPr="002C412F" w14:paraId="43D43D38" w14:textId="77777777" w:rsidTr="009153A4">
              <w:trPr>
                <w:trHeight w:val="450"/>
              </w:trPr>
              <w:tc>
                <w:tcPr>
                  <w:tcW w:w="1353" w:type="dxa"/>
                  <w:tcBorders>
                    <w:top w:val="single" w:sz="4" w:space="0" w:color="auto"/>
                    <w:left w:val="single" w:sz="4" w:space="0" w:color="auto"/>
                    <w:bottom w:val="single" w:sz="4" w:space="0" w:color="auto"/>
                    <w:right w:val="single" w:sz="4" w:space="0" w:color="auto"/>
                  </w:tcBorders>
                  <w:vAlign w:val="center"/>
                  <w:hideMark/>
                </w:tcPr>
                <w:p w14:paraId="4EF75D8A" w14:textId="77777777" w:rsidR="00FF1E42" w:rsidRPr="002C412F" w:rsidRDefault="00FF1E42" w:rsidP="00FF1E42">
                  <w:pPr>
                    <w:jc w:val="center"/>
                    <w:rPr>
                      <w:rFonts w:ascii="Baltica" w:hAnsi="Baltica"/>
                      <w:b/>
                      <w:bCs/>
                      <w:sz w:val="16"/>
                      <w:szCs w:val="16"/>
                    </w:rPr>
                  </w:pPr>
                  <w:r w:rsidRPr="002C412F">
                    <w:rPr>
                      <w:rFonts w:ascii="Baltica" w:hAnsi="Baltica"/>
                      <w:b/>
                      <w:bCs/>
                      <w:sz w:val="16"/>
                      <w:szCs w:val="16"/>
                    </w:rPr>
                    <w:t>Коэффициент</w:t>
                  </w:r>
                </w:p>
              </w:tc>
              <w:tc>
                <w:tcPr>
                  <w:tcW w:w="1701" w:type="dxa"/>
                  <w:tcBorders>
                    <w:top w:val="single" w:sz="4" w:space="0" w:color="auto"/>
                    <w:left w:val="nil"/>
                    <w:bottom w:val="single" w:sz="4" w:space="0" w:color="auto"/>
                    <w:right w:val="single" w:sz="4" w:space="0" w:color="auto"/>
                  </w:tcBorders>
                  <w:vAlign w:val="center"/>
                  <w:hideMark/>
                </w:tcPr>
                <w:p w14:paraId="02CC4A3B" w14:textId="77777777" w:rsidR="00FF1E42" w:rsidRPr="002C412F" w:rsidRDefault="00FF1E42" w:rsidP="00FF1E42">
                  <w:pPr>
                    <w:jc w:val="center"/>
                    <w:rPr>
                      <w:rFonts w:ascii="Baltica" w:hAnsi="Baltica"/>
                      <w:b/>
                      <w:bCs/>
                      <w:sz w:val="16"/>
                      <w:szCs w:val="16"/>
                    </w:rPr>
                  </w:pPr>
                  <w:r w:rsidRPr="002C412F">
                    <w:rPr>
                      <w:rFonts w:ascii="Baltica" w:hAnsi="Baltica"/>
                      <w:b/>
                      <w:bCs/>
                      <w:sz w:val="16"/>
                      <w:szCs w:val="16"/>
                    </w:rPr>
                    <w:t>Оптимум</w:t>
                  </w:r>
                </w:p>
              </w:tc>
              <w:tc>
                <w:tcPr>
                  <w:tcW w:w="1134" w:type="dxa"/>
                  <w:tcBorders>
                    <w:top w:val="single" w:sz="4" w:space="0" w:color="auto"/>
                    <w:left w:val="nil"/>
                    <w:bottom w:val="single" w:sz="4" w:space="0" w:color="auto"/>
                    <w:right w:val="single" w:sz="4" w:space="0" w:color="auto"/>
                  </w:tcBorders>
                  <w:vAlign w:val="center"/>
                  <w:hideMark/>
                </w:tcPr>
                <w:p w14:paraId="72487DC4" w14:textId="77777777" w:rsidR="00FF1E42" w:rsidRPr="002C412F" w:rsidRDefault="00FF1E42" w:rsidP="00FF1E42">
                  <w:pPr>
                    <w:jc w:val="center"/>
                    <w:rPr>
                      <w:rFonts w:ascii="Baltica" w:hAnsi="Baltica"/>
                      <w:sz w:val="16"/>
                      <w:szCs w:val="16"/>
                    </w:rPr>
                  </w:pPr>
                  <w:r w:rsidRPr="002C412F">
                    <w:rPr>
                      <w:rFonts w:ascii="Baltica" w:hAnsi="Baltica"/>
                      <w:sz w:val="16"/>
                      <w:szCs w:val="16"/>
                    </w:rPr>
                    <w:t>Фактическое значение</w:t>
                  </w:r>
                </w:p>
              </w:tc>
              <w:tc>
                <w:tcPr>
                  <w:tcW w:w="1752" w:type="dxa"/>
                  <w:tcBorders>
                    <w:top w:val="single" w:sz="4" w:space="0" w:color="auto"/>
                    <w:left w:val="nil"/>
                    <w:bottom w:val="single" w:sz="4" w:space="0" w:color="auto"/>
                    <w:right w:val="single" w:sz="4" w:space="0" w:color="auto"/>
                  </w:tcBorders>
                  <w:vAlign w:val="center"/>
                  <w:hideMark/>
                </w:tcPr>
                <w:p w14:paraId="620DBB38" w14:textId="77777777" w:rsidR="00FF1E42" w:rsidRPr="002C412F" w:rsidRDefault="00FF1E42" w:rsidP="00FF1E42">
                  <w:pPr>
                    <w:jc w:val="center"/>
                    <w:rPr>
                      <w:rFonts w:ascii="Baltica" w:hAnsi="Baltica"/>
                      <w:sz w:val="16"/>
                      <w:szCs w:val="16"/>
                    </w:rPr>
                  </w:pPr>
                  <w:r w:rsidRPr="002C412F">
                    <w:rPr>
                      <w:rFonts w:ascii="Baltica" w:hAnsi="Baltica"/>
                      <w:sz w:val="16"/>
                      <w:szCs w:val="16"/>
                    </w:rPr>
                    <w:t>Проценты для рейтинга</w:t>
                  </w:r>
                </w:p>
              </w:tc>
            </w:tr>
            <w:tr w:rsidR="002C412F" w:rsidRPr="002C412F" w14:paraId="24663B7F" w14:textId="77777777" w:rsidTr="009153A4">
              <w:trPr>
                <w:trHeight w:val="255"/>
              </w:trPr>
              <w:tc>
                <w:tcPr>
                  <w:tcW w:w="1353" w:type="dxa"/>
                  <w:tcBorders>
                    <w:top w:val="nil"/>
                    <w:left w:val="single" w:sz="4" w:space="0" w:color="auto"/>
                    <w:bottom w:val="single" w:sz="4" w:space="0" w:color="auto"/>
                    <w:right w:val="single" w:sz="4" w:space="0" w:color="auto"/>
                  </w:tcBorders>
                  <w:vAlign w:val="center"/>
                  <w:hideMark/>
                </w:tcPr>
                <w:p w14:paraId="403D5A12" w14:textId="77777777" w:rsidR="00FF1E42" w:rsidRPr="002C412F" w:rsidRDefault="00FF1E42" w:rsidP="00FF1E42">
                  <w:pPr>
                    <w:jc w:val="center"/>
                    <w:rPr>
                      <w:rFonts w:ascii="Baltica" w:hAnsi="Baltica"/>
                      <w:sz w:val="16"/>
                      <w:szCs w:val="16"/>
                    </w:rPr>
                  </w:pPr>
                  <w:r w:rsidRPr="002C412F">
                    <w:rPr>
                      <w:rFonts w:ascii="Baltica" w:hAnsi="Baltica"/>
                      <w:sz w:val="16"/>
                      <w:szCs w:val="16"/>
                    </w:rPr>
                    <w:t>К13</w:t>
                  </w:r>
                </w:p>
              </w:tc>
              <w:tc>
                <w:tcPr>
                  <w:tcW w:w="1701" w:type="dxa"/>
                  <w:tcBorders>
                    <w:top w:val="nil"/>
                    <w:left w:val="nil"/>
                    <w:bottom w:val="single" w:sz="4" w:space="0" w:color="auto"/>
                    <w:right w:val="single" w:sz="4" w:space="0" w:color="auto"/>
                  </w:tcBorders>
                  <w:noWrap/>
                  <w:vAlign w:val="center"/>
                  <w:hideMark/>
                </w:tcPr>
                <w:p w14:paraId="0CB53E62" w14:textId="77777777" w:rsidR="00FF1E42" w:rsidRPr="002C412F" w:rsidRDefault="00FF1E42" w:rsidP="00FF1E42">
                  <w:pPr>
                    <w:jc w:val="center"/>
                    <w:rPr>
                      <w:rFonts w:ascii="Baltica" w:hAnsi="Baltica"/>
                      <w:sz w:val="16"/>
                      <w:szCs w:val="16"/>
                    </w:rPr>
                  </w:pPr>
                  <w:r w:rsidRPr="002C412F">
                    <w:rPr>
                      <w:rFonts w:ascii="Baltica" w:hAnsi="Baltica"/>
                      <w:sz w:val="16"/>
                      <w:szCs w:val="16"/>
                    </w:rPr>
                    <w:t>2,00</w:t>
                  </w:r>
                </w:p>
              </w:tc>
              <w:tc>
                <w:tcPr>
                  <w:tcW w:w="1134" w:type="dxa"/>
                  <w:tcBorders>
                    <w:top w:val="nil"/>
                    <w:left w:val="nil"/>
                    <w:bottom w:val="single" w:sz="4" w:space="0" w:color="auto"/>
                    <w:right w:val="single" w:sz="4" w:space="0" w:color="auto"/>
                  </w:tcBorders>
                  <w:noWrap/>
                  <w:vAlign w:val="center"/>
                  <w:hideMark/>
                </w:tcPr>
                <w:p w14:paraId="2026E0EA" w14:textId="77777777" w:rsidR="00FF1E42" w:rsidRPr="002C412F" w:rsidRDefault="00FF1E42" w:rsidP="00FF1E42">
                  <w:pPr>
                    <w:jc w:val="center"/>
                    <w:rPr>
                      <w:rFonts w:ascii="Baltica" w:hAnsi="Baltica"/>
                      <w:sz w:val="16"/>
                      <w:szCs w:val="16"/>
                    </w:rPr>
                  </w:pPr>
                  <w:r w:rsidRPr="002C412F">
                    <w:rPr>
                      <w:rFonts w:ascii="Baltica" w:hAnsi="Baltica"/>
                      <w:sz w:val="16"/>
                      <w:szCs w:val="16"/>
                    </w:rPr>
                    <w:t>1,33</w:t>
                  </w:r>
                </w:p>
              </w:tc>
              <w:tc>
                <w:tcPr>
                  <w:tcW w:w="1752" w:type="dxa"/>
                  <w:tcBorders>
                    <w:top w:val="nil"/>
                    <w:left w:val="nil"/>
                    <w:bottom w:val="single" w:sz="4" w:space="0" w:color="auto"/>
                    <w:right w:val="single" w:sz="4" w:space="0" w:color="auto"/>
                  </w:tcBorders>
                  <w:noWrap/>
                  <w:vAlign w:val="center"/>
                  <w:hideMark/>
                </w:tcPr>
                <w:p w14:paraId="0E8F240A" w14:textId="77777777" w:rsidR="00FF1E42" w:rsidRPr="002C412F" w:rsidRDefault="00FF1E42" w:rsidP="00FF1E42">
                  <w:pPr>
                    <w:jc w:val="center"/>
                    <w:rPr>
                      <w:rFonts w:ascii="Baltica" w:hAnsi="Baltica"/>
                      <w:sz w:val="16"/>
                      <w:szCs w:val="16"/>
                    </w:rPr>
                  </w:pPr>
                  <w:r w:rsidRPr="002C412F">
                    <w:rPr>
                      <w:rFonts w:ascii="Baltica" w:hAnsi="Baltica"/>
                      <w:sz w:val="16"/>
                      <w:szCs w:val="16"/>
                    </w:rPr>
                    <w:t>0%</w:t>
                  </w:r>
                </w:p>
              </w:tc>
            </w:tr>
            <w:tr w:rsidR="002C412F" w:rsidRPr="002C412F" w14:paraId="4919A3A4" w14:textId="77777777" w:rsidTr="009153A4">
              <w:trPr>
                <w:trHeight w:val="255"/>
              </w:trPr>
              <w:tc>
                <w:tcPr>
                  <w:tcW w:w="1353" w:type="dxa"/>
                  <w:tcBorders>
                    <w:top w:val="nil"/>
                    <w:left w:val="single" w:sz="4" w:space="0" w:color="auto"/>
                    <w:bottom w:val="single" w:sz="4" w:space="0" w:color="auto"/>
                    <w:right w:val="single" w:sz="4" w:space="0" w:color="auto"/>
                  </w:tcBorders>
                  <w:vAlign w:val="center"/>
                  <w:hideMark/>
                </w:tcPr>
                <w:p w14:paraId="010542E5" w14:textId="77777777" w:rsidR="00FF1E42" w:rsidRPr="002C412F" w:rsidRDefault="00FF1E42" w:rsidP="00FF1E42">
                  <w:pPr>
                    <w:jc w:val="center"/>
                    <w:rPr>
                      <w:rFonts w:ascii="Baltica" w:hAnsi="Baltica"/>
                      <w:sz w:val="16"/>
                      <w:szCs w:val="16"/>
                    </w:rPr>
                  </w:pPr>
                  <w:r w:rsidRPr="002C412F">
                    <w:rPr>
                      <w:rFonts w:ascii="Baltica" w:hAnsi="Baltica"/>
                      <w:sz w:val="16"/>
                      <w:szCs w:val="16"/>
                    </w:rPr>
                    <w:t>К14</w:t>
                  </w:r>
                </w:p>
              </w:tc>
              <w:tc>
                <w:tcPr>
                  <w:tcW w:w="1701" w:type="dxa"/>
                  <w:tcBorders>
                    <w:top w:val="nil"/>
                    <w:left w:val="nil"/>
                    <w:bottom w:val="single" w:sz="4" w:space="0" w:color="auto"/>
                    <w:right w:val="single" w:sz="4" w:space="0" w:color="auto"/>
                  </w:tcBorders>
                  <w:noWrap/>
                  <w:vAlign w:val="center"/>
                  <w:hideMark/>
                </w:tcPr>
                <w:p w14:paraId="41E3F0CE" w14:textId="77777777" w:rsidR="00FF1E42" w:rsidRPr="002C412F" w:rsidRDefault="00FF1E42" w:rsidP="00FF1E42">
                  <w:pPr>
                    <w:jc w:val="center"/>
                    <w:rPr>
                      <w:rFonts w:ascii="Baltica" w:hAnsi="Baltica"/>
                      <w:sz w:val="16"/>
                      <w:szCs w:val="16"/>
                    </w:rPr>
                  </w:pPr>
                  <w:r w:rsidRPr="002C412F">
                    <w:rPr>
                      <w:rFonts w:ascii="Baltica" w:hAnsi="Baltica"/>
                      <w:sz w:val="16"/>
                      <w:szCs w:val="16"/>
                    </w:rPr>
                    <w:t>1,00</w:t>
                  </w:r>
                </w:p>
              </w:tc>
              <w:tc>
                <w:tcPr>
                  <w:tcW w:w="1134" w:type="dxa"/>
                  <w:tcBorders>
                    <w:top w:val="nil"/>
                    <w:left w:val="nil"/>
                    <w:bottom w:val="single" w:sz="4" w:space="0" w:color="auto"/>
                    <w:right w:val="single" w:sz="4" w:space="0" w:color="auto"/>
                  </w:tcBorders>
                  <w:noWrap/>
                  <w:vAlign w:val="center"/>
                  <w:hideMark/>
                </w:tcPr>
                <w:p w14:paraId="6099EFB8" w14:textId="77777777" w:rsidR="00FF1E42" w:rsidRPr="002C412F" w:rsidRDefault="00FF1E42" w:rsidP="00FF1E42">
                  <w:pPr>
                    <w:jc w:val="center"/>
                    <w:rPr>
                      <w:rFonts w:ascii="Baltica" w:hAnsi="Baltica"/>
                      <w:sz w:val="16"/>
                      <w:szCs w:val="16"/>
                    </w:rPr>
                  </w:pPr>
                  <w:r w:rsidRPr="002C412F">
                    <w:rPr>
                      <w:rFonts w:ascii="Baltica" w:hAnsi="Baltica"/>
                      <w:sz w:val="16"/>
                      <w:szCs w:val="16"/>
                    </w:rPr>
                    <w:t>0,57</w:t>
                  </w:r>
                </w:p>
              </w:tc>
              <w:tc>
                <w:tcPr>
                  <w:tcW w:w="1752" w:type="dxa"/>
                  <w:tcBorders>
                    <w:top w:val="nil"/>
                    <w:left w:val="nil"/>
                    <w:bottom w:val="single" w:sz="4" w:space="0" w:color="auto"/>
                    <w:right w:val="single" w:sz="4" w:space="0" w:color="auto"/>
                  </w:tcBorders>
                  <w:noWrap/>
                  <w:vAlign w:val="center"/>
                  <w:hideMark/>
                </w:tcPr>
                <w:p w14:paraId="0C8E45D5" w14:textId="77777777" w:rsidR="00FF1E42" w:rsidRPr="002C412F" w:rsidRDefault="00FF1E42" w:rsidP="00FF1E42">
                  <w:pPr>
                    <w:jc w:val="center"/>
                    <w:rPr>
                      <w:rFonts w:ascii="Baltica" w:hAnsi="Baltica"/>
                      <w:sz w:val="16"/>
                      <w:szCs w:val="16"/>
                    </w:rPr>
                  </w:pPr>
                  <w:r w:rsidRPr="002C412F">
                    <w:rPr>
                      <w:rFonts w:ascii="Baltica" w:hAnsi="Baltica"/>
                      <w:sz w:val="16"/>
                      <w:szCs w:val="16"/>
                    </w:rPr>
                    <w:t>0%</w:t>
                  </w:r>
                </w:p>
              </w:tc>
            </w:tr>
            <w:tr w:rsidR="002C412F" w:rsidRPr="002C412F" w14:paraId="4C95B0BA" w14:textId="77777777" w:rsidTr="009153A4">
              <w:trPr>
                <w:trHeight w:val="255"/>
              </w:trPr>
              <w:tc>
                <w:tcPr>
                  <w:tcW w:w="1353" w:type="dxa"/>
                  <w:tcBorders>
                    <w:top w:val="nil"/>
                    <w:left w:val="single" w:sz="4" w:space="0" w:color="auto"/>
                    <w:bottom w:val="single" w:sz="4" w:space="0" w:color="auto"/>
                    <w:right w:val="single" w:sz="4" w:space="0" w:color="auto"/>
                  </w:tcBorders>
                  <w:vAlign w:val="center"/>
                  <w:hideMark/>
                </w:tcPr>
                <w:p w14:paraId="77A7AB4F" w14:textId="77777777" w:rsidR="00FF1E42" w:rsidRPr="002C412F" w:rsidRDefault="00FF1E42" w:rsidP="00FF1E42">
                  <w:pPr>
                    <w:jc w:val="center"/>
                    <w:rPr>
                      <w:rFonts w:ascii="Baltica" w:hAnsi="Baltica"/>
                      <w:sz w:val="16"/>
                      <w:szCs w:val="16"/>
                    </w:rPr>
                  </w:pPr>
                  <w:r w:rsidRPr="002C412F">
                    <w:rPr>
                      <w:rFonts w:ascii="Baltica" w:hAnsi="Baltica"/>
                      <w:sz w:val="16"/>
                      <w:szCs w:val="16"/>
                    </w:rPr>
                    <w:t>К15</w:t>
                  </w:r>
                </w:p>
              </w:tc>
              <w:tc>
                <w:tcPr>
                  <w:tcW w:w="1701" w:type="dxa"/>
                  <w:tcBorders>
                    <w:top w:val="nil"/>
                    <w:left w:val="nil"/>
                    <w:bottom w:val="single" w:sz="4" w:space="0" w:color="auto"/>
                    <w:right w:val="single" w:sz="4" w:space="0" w:color="auto"/>
                  </w:tcBorders>
                  <w:noWrap/>
                  <w:vAlign w:val="center"/>
                  <w:hideMark/>
                </w:tcPr>
                <w:p w14:paraId="7663E2A4" w14:textId="77777777" w:rsidR="00FF1E42" w:rsidRPr="002C412F" w:rsidRDefault="00FF1E42" w:rsidP="00FF1E42">
                  <w:pPr>
                    <w:jc w:val="center"/>
                    <w:rPr>
                      <w:rFonts w:ascii="Baltica" w:hAnsi="Baltica"/>
                      <w:sz w:val="16"/>
                      <w:szCs w:val="16"/>
                    </w:rPr>
                  </w:pPr>
                  <w:r w:rsidRPr="002C412F">
                    <w:rPr>
                      <w:rFonts w:ascii="Baltica" w:hAnsi="Baltica"/>
                      <w:sz w:val="16"/>
                      <w:szCs w:val="16"/>
                    </w:rPr>
                    <w:t>0,30</w:t>
                  </w:r>
                </w:p>
              </w:tc>
              <w:tc>
                <w:tcPr>
                  <w:tcW w:w="1134" w:type="dxa"/>
                  <w:tcBorders>
                    <w:top w:val="nil"/>
                    <w:left w:val="nil"/>
                    <w:bottom w:val="single" w:sz="4" w:space="0" w:color="auto"/>
                    <w:right w:val="single" w:sz="4" w:space="0" w:color="auto"/>
                  </w:tcBorders>
                  <w:noWrap/>
                  <w:vAlign w:val="center"/>
                  <w:hideMark/>
                </w:tcPr>
                <w:p w14:paraId="70FAB1F9" w14:textId="77777777" w:rsidR="00FF1E42" w:rsidRPr="002C412F" w:rsidRDefault="00FF1E42" w:rsidP="00FF1E42">
                  <w:pPr>
                    <w:jc w:val="center"/>
                    <w:rPr>
                      <w:rFonts w:ascii="Baltica" w:hAnsi="Baltica"/>
                      <w:sz w:val="16"/>
                      <w:szCs w:val="16"/>
                    </w:rPr>
                  </w:pPr>
                  <w:r w:rsidRPr="002C412F">
                    <w:rPr>
                      <w:rFonts w:ascii="Baltica" w:hAnsi="Baltica"/>
                      <w:sz w:val="16"/>
                      <w:szCs w:val="16"/>
                    </w:rPr>
                    <w:t>0,12</w:t>
                  </w:r>
                </w:p>
              </w:tc>
              <w:tc>
                <w:tcPr>
                  <w:tcW w:w="1752" w:type="dxa"/>
                  <w:tcBorders>
                    <w:top w:val="nil"/>
                    <w:left w:val="nil"/>
                    <w:bottom w:val="single" w:sz="4" w:space="0" w:color="auto"/>
                    <w:right w:val="single" w:sz="4" w:space="0" w:color="auto"/>
                  </w:tcBorders>
                  <w:noWrap/>
                  <w:vAlign w:val="center"/>
                  <w:hideMark/>
                </w:tcPr>
                <w:p w14:paraId="5C8A9C29" w14:textId="77777777" w:rsidR="00FF1E42" w:rsidRPr="002C412F" w:rsidRDefault="00FF1E42" w:rsidP="00FF1E42">
                  <w:pPr>
                    <w:jc w:val="center"/>
                    <w:rPr>
                      <w:rFonts w:ascii="Baltica" w:hAnsi="Baltica"/>
                      <w:sz w:val="16"/>
                      <w:szCs w:val="16"/>
                    </w:rPr>
                  </w:pPr>
                  <w:r w:rsidRPr="002C412F">
                    <w:rPr>
                      <w:rFonts w:ascii="Baltica" w:hAnsi="Baltica"/>
                      <w:sz w:val="16"/>
                      <w:szCs w:val="16"/>
                    </w:rPr>
                    <w:t>0%</w:t>
                  </w:r>
                </w:p>
              </w:tc>
            </w:tr>
            <w:tr w:rsidR="002C412F" w:rsidRPr="002C412F" w14:paraId="1509FD92" w14:textId="77777777" w:rsidTr="009153A4">
              <w:trPr>
                <w:trHeight w:val="255"/>
              </w:trPr>
              <w:tc>
                <w:tcPr>
                  <w:tcW w:w="1353" w:type="dxa"/>
                  <w:tcBorders>
                    <w:top w:val="nil"/>
                    <w:left w:val="single" w:sz="4" w:space="0" w:color="auto"/>
                    <w:bottom w:val="single" w:sz="4" w:space="0" w:color="auto"/>
                    <w:right w:val="single" w:sz="4" w:space="0" w:color="auto"/>
                  </w:tcBorders>
                  <w:vAlign w:val="center"/>
                  <w:hideMark/>
                </w:tcPr>
                <w:p w14:paraId="25A9B5A0" w14:textId="77777777" w:rsidR="00FF1E42" w:rsidRPr="002C412F" w:rsidRDefault="00FF1E42" w:rsidP="00FF1E42">
                  <w:pPr>
                    <w:jc w:val="center"/>
                    <w:rPr>
                      <w:rFonts w:ascii="Baltica" w:hAnsi="Baltica"/>
                      <w:sz w:val="16"/>
                      <w:szCs w:val="16"/>
                    </w:rPr>
                  </w:pPr>
                  <w:r w:rsidRPr="002C412F">
                    <w:rPr>
                      <w:rFonts w:ascii="Baltica" w:hAnsi="Baltica"/>
                      <w:sz w:val="16"/>
                      <w:szCs w:val="16"/>
                    </w:rPr>
                    <w:t>К16</w:t>
                  </w:r>
                </w:p>
              </w:tc>
              <w:tc>
                <w:tcPr>
                  <w:tcW w:w="1701" w:type="dxa"/>
                  <w:tcBorders>
                    <w:top w:val="nil"/>
                    <w:left w:val="nil"/>
                    <w:bottom w:val="single" w:sz="4" w:space="0" w:color="auto"/>
                    <w:right w:val="single" w:sz="4" w:space="0" w:color="auto"/>
                  </w:tcBorders>
                  <w:noWrap/>
                  <w:vAlign w:val="center"/>
                  <w:hideMark/>
                </w:tcPr>
                <w:p w14:paraId="7AA97DBC" w14:textId="77777777" w:rsidR="00FF1E42" w:rsidRPr="002C412F" w:rsidRDefault="00FF1E42" w:rsidP="00FF1E42">
                  <w:pPr>
                    <w:jc w:val="center"/>
                    <w:rPr>
                      <w:rFonts w:ascii="Baltica" w:hAnsi="Baltica"/>
                      <w:sz w:val="16"/>
                      <w:szCs w:val="16"/>
                    </w:rPr>
                  </w:pPr>
                  <w:r w:rsidRPr="002C412F">
                    <w:rPr>
                      <w:rFonts w:ascii="Baltica" w:hAnsi="Baltica"/>
                      <w:sz w:val="16"/>
                      <w:szCs w:val="16"/>
                    </w:rPr>
                    <w:t>1,00</w:t>
                  </w:r>
                </w:p>
              </w:tc>
              <w:tc>
                <w:tcPr>
                  <w:tcW w:w="1134" w:type="dxa"/>
                  <w:tcBorders>
                    <w:top w:val="nil"/>
                    <w:left w:val="nil"/>
                    <w:bottom w:val="single" w:sz="4" w:space="0" w:color="auto"/>
                    <w:right w:val="single" w:sz="4" w:space="0" w:color="auto"/>
                  </w:tcBorders>
                  <w:noWrap/>
                  <w:vAlign w:val="center"/>
                  <w:hideMark/>
                </w:tcPr>
                <w:p w14:paraId="5349817E" w14:textId="77777777" w:rsidR="00FF1E42" w:rsidRPr="002C412F" w:rsidRDefault="00FF1E42" w:rsidP="00FF1E42">
                  <w:pPr>
                    <w:jc w:val="center"/>
                    <w:rPr>
                      <w:rFonts w:ascii="Baltica" w:hAnsi="Baltica"/>
                      <w:sz w:val="16"/>
                      <w:szCs w:val="16"/>
                    </w:rPr>
                  </w:pPr>
                  <w:r w:rsidRPr="002C412F">
                    <w:rPr>
                      <w:rFonts w:ascii="Baltica" w:hAnsi="Baltica"/>
                      <w:sz w:val="16"/>
                      <w:szCs w:val="16"/>
                    </w:rPr>
                    <w:t>0,41</w:t>
                  </w:r>
                </w:p>
              </w:tc>
              <w:tc>
                <w:tcPr>
                  <w:tcW w:w="1752" w:type="dxa"/>
                  <w:tcBorders>
                    <w:top w:val="nil"/>
                    <w:left w:val="nil"/>
                    <w:bottom w:val="single" w:sz="4" w:space="0" w:color="auto"/>
                    <w:right w:val="single" w:sz="4" w:space="0" w:color="auto"/>
                  </w:tcBorders>
                  <w:noWrap/>
                  <w:vAlign w:val="center"/>
                  <w:hideMark/>
                </w:tcPr>
                <w:p w14:paraId="45F9A3B4" w14:textId="77777777" w:rsidR="00FF1E42" w:rsidRPr="002C412F" w:rsidRDefault="00FF1E42" w:rsidP="00FF1E42">
                  <w:pPr>
                    <w:jc w:val="center"/>
                    <w:rPr>
                      <w:rFonts w:ascii="Baltica" w:hAnsi="Baltica"/>
                      <w:sz w:val="16"/>
                      <w:szCs w:val="16"/>
                    </w:rPr>
                  </w:pPr>
                  <w:r w:rsidRPr="002C412F">
                    <w:rPr>
                      <w:rFonts w:ascii="Baltica" w:hAnsi="Baltica"/>
                      <w:sz w:val="16"/>
                      <w:szCs w:val="16"/>
                    </w:rPr>
                    <w:t>0%</w:t>
                  </w:r>
                </w:p>
              </w:tc>
            </w:tr>
            <w:tr w:rsidR="002C412F" w:rsidRPr="002C412F" w14:paraId="64563881" w14:textId="77777777" w:rsidTr="009153A4">
              <w:trPr>
                <w:trHeight w:val="255"/>
              </w:trPr>
              <w:tc>
                <w:tcPr>
                  <w:tcW w:w="3054" w:type="dxa"/>
                  <w:gridSpan w:val="2"/>
                  <w:noWrap/>
                  <w:vAlign w:val="bottom"/>
                  <w:hideMark/>
                </w:tcPr>
                <w:p w14:paraId="3B5180F6" w14:textId="39D6D3C8" w:rsidR="00FF1E42" w:rsidRPr="002C412F" w:rsidRDefault="00291579" w:rsidP="00FF1E42">
                  <w:pPr>
                    <w:rPr>
                      <w:rFonts w:ascii="Baltica" w:hAnsi="Baltica"/>
                      <w:sz w:val="16"/>
                      <w:szCs w:val="16"/>
                    </w:rPr>
                  </w:pPr>
                  <w:r w:rsidRPr="002C412F">
                    <w:rPr>
                      <w:rFonts w:ascii="Baltica" w:hAnsi="Baltica"/>
                      <w:sz w:val="16"/>
                      <w:szCs w:val="16"/>
                    </w:rPr>
                    <w:t>КОЭФФИЦИЕНТЫ ПРИБЫЛЬНОСТИ</w:t>
                  </w:r>
                  <w:r w:rsidR="00FF1E42" w:rsidRPr="002C412F">
                    <w:rPr>
                      <w:rFonts w:ascii="Baltica" w:hAnsi="Baltica"/>
                      <w:sz w:val="16"/>
                      <w:szCs w:val="16"/>
                    </w:rPr>
                    <w:t>.</w:t>
                  </w:r>
                </w:p>
              </w:tc>
              <w:tc>
                <w:tcPr>
                  <w:tcW w:w="1134" w:type="dxa"/>
                  <w:tcBorders>
                    <w:bottom w:val="single" w:sz="4" w:space="0" w:color="auto"/>
                  </w:tcBorders>
                  <w:noWrap/>
                  <w:vAlign w:val="bottom"/>
                  <w:hideMark/>
                </w:tcPr>
                <w:p w14:paraId="40CD3CAD" w14:textId="77777777" w:rsidR="00FF1E42" w:rsidRPr="002C412F" w:rsidRDefault="00FF1E42" w:rsidP="00FF1E42">
                  <w:pPr>
                    <w:rPr>
                      <w:rFonts w:ascii="Baltica" w:hAnsi="Baltica"/>
                      <w:sz w:val="16"/>
                      <w:szCs w:val="16"/>
                    </w:rPr>
                  </w:pPr>
                </w:p>
              </w:tc>
              <w:tc>
                <w:tcPr>
                  <w:tcW w:w="1752" w:type="dxa"/>
                  <w:tcBorders>
                    <w:bottom w:val="single" w:sz="4" w:space="0" w:color="auto"/>
                  </w:tcBorders>
                  <w:noWrap/>
                  <w:vAlign w:val="bottom"/>
                  <w:hideMark/>
                </w:tcPr>
                <w:p w14:paraId="1C9D947D" w14:textId="77777777" w:rsidR="00FF1E42" w:rsidRPr="002C412F" w:rsidRDefault="00FF1E42" w:rsidP="00FF1E42">
                  <w:pPr>
                    <w:rPr>
                      <w:rFonts w:cs="Calibri"/>
                    </w:rPr>
                  </w:pPr>
                </w:p>
              </w:tc>
            </w:tr>
            <w:tr w:rsidR="002C412F" w:rsidRPr="002C412F" w14:paraId="7DCA3F02" w14:textId="77777777" w:rsidTr="009153A4">
              <w:trPr>
                <w:trHeight w:val="450"/>
              </w:trPr>
              <w:tc>
                <w:tcPr>
                  <w:tcW w:w="1353" w:type="dxa"/>
                  <w:tcBorders>
                    <w:top w:val="single" w:sz="4" w:space="0" w:color="auto"/>
                    <w:left w:val="single" w:sz="4" w:space="0" w:color="auto"/>
                    <w:bottom w:val="single" w:sz="4" w:space="0" w:color="auto"/>
                    <w:right w:val="single" w:sz="4" w:space="0" w:color="auto"/>
                  </w:tcBorders>
                  <w:vAlign w:val="center"/>
                  <w:hideMark/>
                </w:tcPr>
                <w:p w14:paraId="5AC29670" w14:textId="77777777" w:rsidR="00FF1E42" w:rsidRPr="002C412F" w:rsidRDefault="00FF1E42" w:rsidP="00FF1E42">
                  <w:pPr>
                    <w:jc w:val="center"/>
                    <w:rPr>
                      <w:rFonts w:ascii="Baltica" w:hAnsi="Baltica"/>
                      <w:b/>
                      <w:bCs/>
                      <w:sz w:val="16"/>
                      <w:szCs w:val="16"/>
                    </w:rPr>
                  </w:pPr>
                  <w:r w:rsidRPr="002C412F">
                    <w:rPr>
                      <w:rFonts w:ascii="Baltica" w:hAnsi="Baltica"/>
                      <w:b/>
                      <w:bCs/>
                      <w:sz w:val="16"/>
                      <w:szCs w:val="16"/>
                    </w:rPr>
                    <w:t>Коэффициент</w:t>
                  </w:r>
                </w:p>
              </w:tc>
              <w:tc>
                <w:tcPr>
                  <w:tcW w:w="1701" w:type="dxa"/>
                  <w:tcBorders>
                    <w:top w:val="single" w:sz="4" w:space="0" w:color="auto"/>
                    <w:left w:val="nil"/>
                    <w:bottom w:val="single" w:sz="4" w:space="0" w:color="auto"/>
                    <w:right w:val="single" w:sz="4" w:space="0" w:color="auto"/>
                  </w:tcBorders>
                  <w:vAlign w:val="center"/>
                  <w:hideMark/>
                </w:tcPr>
                <w:p w14:paraId="76121DE7" w14:textId="77777777" w:rsidR="00FF1E42" w:rsidRPr="002C412F" w:rsidRDefault="00FF1E42" w:rsidP="00FF1E42">
                  <w:pPr>
                    <w:jc w:val="center"/>
                    <w:rPr>
                      <w:rFonts w:ascii="Baltica" w:hAnsi="Baltica"/>
                      <w:b/>
                      <w:bCs/>
                      <w:sz w:val="16"/>
                      <w:szCs w:val="16"/>
                    </w:rPr>
                  </w:pPr>
                  <w:r w:rsidRPr="002C412F">
                    <w:rPr>
                      <w:rFonts w:ascii="Baltica" w:hAnsi="Baltica"/>
                      <w:b/>
                      <w:bCs/>
                      <w:sz w:val="16"/>
                      <w:szCs w:val="16"/>
                    </w:rPr>
                    <w:t>Критерий</w:t>
                  </w:r>
                </w:p>
              </w:tc>
              <w:tc>
                <w:tcPr>
                  <w:tcW w:w="1134" w:type="dxa"/>
                  <w:tcBorders>
                    <w:top w:val="single" w:sz="4" w:space="0" w:color="auto"/>
                    <w:left w:val="nil"/>
                    <w:bottom w:val="single" w:sz="4" w:space="0" w:color="auto"/>
                    <w:right w:val="single" w:sz="4" w:space="0" w:color="auto"/>
                  </w:tcBorders>
                  <w:vAlign w:val="center"/>
                  <w:hideMark/>
                </w:tcPr>
                <w:p w14:paraId="3012113E" w14:textId="77777777" w:rsidR="00FF1E42" w:rsidRPr="002C412F" w:rsidRDefault="00FF1E42" w:rsidP="00FF1E42">
                  <w:pPr>
                    <w:jc w:val="center"/>
                    <w:rPr>
                      <w:rFonts w:ascii="Baltica" w:hAnsi="Baltica"/>
                      <w:sz w:val="16"/>
                      <w:szCs w:val="16"/>
                    </w:rPr>
                  </w:pPr>
                  <w:r w:rsidRPr="002C412F">
                    <w:rPr>
                      <w:rFonts w:ascii="Baltica" w:hAnsi="Baltica"/>
                      <w:sz w:val="16"/>
                      <w:szCs w:val="16"/>
                    </w:rPr>
                    <w:t>Фактическое значение</w:t>
                  </w:r>
                </w:p>
              </w:tc>
              <w:tc>
                <w:tcPr>
                  <w:tcW w:w="1752" w:type="dxa"/>
                  <w:tcBorders>
                    <w:top w:val="single" w:sz="4" w:space="0" w:color="auto"/>
                    <w:left w:val="nil"/>
                    <w:bottom w:val="single" w:sz="4" w:space="0" w:color="auto"/>
                    <w:right w:val="single" w:sz="4" w:space="0" w:color="auto"/>
                  </w:tcBorders>
                  <w:vAlign w:val="center"/>
                  <w:hideMark/>
                </w:tcPr>
                <w:p w14:paraId="402C47C6" w14:textId="77777777" w:rsidR="00FF1E42" w:rsidRPr="002C412F" w:rsidRDefault="00FF1E42" w:rsidP="00FF1E42">
                  <w:pPr>
                    <w:jc w:val="center"/>
                    <w:rPr>
                      <w:rFonts w:ascii="Baltica" w:hAnsi="Baltica"/>
                      <w:sz w:val="16"/>
                      <w:szCs w:val="16"/>
                    </w:rPr>
                  </w:pPr>
                  <w:r w:rsidRPr="002C412F">
                    <w:rPr>
                      <w:rFonts w:ascii="Baltica" w:hAnsi="Baltica"/>
                      <w:sz w:val="16"/>
                      <w:szCs w:val="16"/>
                    </w:rPr>
                    <w:t>Проценты для рейтинга</w:t>
                  </w:r>
                </w:p>
              </w:tc>
            </w:tr>
            <w:tr w:rsidR="002C412F" w:rsidRPr="002C412F" w14:paraId="4C7FC6C2" w14:textId="77777777" w:rsidTr="009153A4">
              <w:trPr>
                <w:trHeight w:val="255"/>
              </w:trPr>
              <w:tc>
                <w:tcPr>
                  <w:tcW w:w="1353" w:type="dxa"/>
                  <w:tcBorders>
                    <w:top w:val="nil"/>
                    <w:left w:val="single" w:sz="4" w:space="0" w:color="auto"/>
                    <w:bottom w:val="single" w:sz="4" w:space="0" w:color="auto"/>
                    <w:right w:val="single" w:sz="4" w:space="0" w:color="auto"/>
                  </w:tcBorders>
                  <w:vAlign w:val="center"/>
                  <w:hideMark/>
                </w:tcPr>
                <w:p w14:paraId="52E025E3" w14:textId="77777777" w:rsidR="00FF1E42" w:rsidRPr="002C412F" w:rsidRDefault="00FF1E42" w:rsidP="00FF1E42">
                  <w:pPr>
                    <w:jc w:val="center"/>
                    <w:rPr>
                      <w:rFonts w:ascii="Baltica" w:hAnsi="Baltica"/>
                      <w:sz w:val="16"/>
                      <w:szCs w:val="16"/>
                    </w:rPr>
                  </w:pPr>
                  <w:r w:rsidRPr="002C412F">
                    <w:rPr>
                      <w:rFonts w:ascii="Baltica" w:hAnsi="Baltica"/>
                      <w:sz w:val="16"/>
                      <w:szCs w:val="16"/>
                    </w:rPr>
                    <w:t>К9</w:t>
                  </w:r>
                </w:p>
              </w:tc>
              <w:tc>
                <w:tcPr>
                  <w:tcW w:w="1701" w:type="dxa"/>
                  <w:tcBorders>
                    <w:top w:val="nil"/>
                    <w:left w:val="nil"/>
                    <w:bottom w:val="single" w:sz="4" w:space="0" w:color="auto"/>
                    <w:right w:val="single" w:sz="4" w:space="0" w:color="auto"/>
                  </w:tcBorders>
                  <w:noWrap/>
                  <w:vAlign w:val="center"/>
                  <w:hideMark/>
                </w:tcPr>
                <w:p w14:paraId="7C1A6089" w14:textId="77777777" w:rsidR="00FF1E42" w:rsidRPr="002C412F" w:rsidRDefault="00FF1E42" w:rsidP="00FF1E42">
                  <w:pPr>
                    <w:jc w:val="center"/>
                    <w:rPr>
                      <w:rFonts w:ascii="Baltica" w:hAnsi="Baltica"/>
                      <w:sz w:val="16"/>
                      <w:szCs w:val="16"/>
                    </w:rPr>
                  </w:pPr>
                  <w:r w:rsidRPr="002C412F">
                    <w:rPr>
                      <w:rFonts w:ascii="Baltica" w:hAnsi="Baltica"/>
                      <w:sz w:val="16"/>
                      <w:szCs w:val="16"/>
                    </w:rPr>
                    <w:t>&gt;0</w:t>
                  </w:r>
                </w:p>
              </w:tc>
              <w:tc>
                <w:tcPr>
                  <w:tcW w:w="1134" w:type="dxa"/>
                  <w:tcBorders>
                    <w:top w:val="nil"/>
                    <w:left w:val="nil"/>
                    <w:bottom w:val="single" w:sz="4" w:space="0" w:color="auto"/>
                    <w:right w:val="single" w:sz="4" w:space="0" w:color="auto"/>
                  </w:tcBorders>
                  <w:noWrap/>
                  <w:vAlign w:val="center"/>
                  <w:hideMark/>
                </w:tcPr>
                <w:p w14:paraId="1AF65744" w14:textId="77777777" w:rsidR="00FF1E42" w:rsidRPr="002C412F" w:rsidRDefault="00FF1E42" w:rsidP="00FF1E42">
                  <w:pPr>
                    <w:jc w:val="center"/>
                    <w:rPr>
                      <w:rFonts w:ascii="Baltica" w:hAnsi="Baltica"/>
                      <w:sz w:val="16"/>
                      <w:szCs w:val="16"/>
                    </w:rPr>
                  </w:pPr>
                  <w:r w:rsidRPr="002C412F">
                    <w:rPr>
                      <w:rFonts w:ascii="Baltica" w:hAnsi="Baltica"/>
                      <w:sz w:val="16"/>
                      <w:szCs w:val="16"/>
                    </w:rPr>
                    <w:t>0,10</w:t>
                  </w:r>
                </w:p>
              </w:tc>
              <w:tc>
                <w:tcPr>
                  <w:tcW w:w="1752" w:type="dxa"/>
                  <w:tcBorders>
                    <w:top w:val="nil"/>
                    <w:left w:val="nil"/>
                    <w:bottom w:val="nil"/>
                    <w:right w:val="single" w:sz="4" w:space="0" w:color="auto"/>
                  </w:tcBorders>
                  <w:noWrap/>
                  <w:vAlign w:val="center"/>
                  <w:hideMark/>
                </w:tcPr>
                <w:p w14:paraId="777E89F7" w14:textId="77777777" w:rsidR="00FF1E42" w:rsidRPr="002C412F" w:rsidRDefault="00FF1E42" w:rsidP="00FF1E42">
                  <w:pPr>
                    <w:jc w:val="center"/>
                    <w:rPr>
                      <w:rFonts w:ascii="Baltica" w:hAnsi="Baltica"/>
                      <w:sz w:val="16"/>
                      <w:szCs w:val="16"/>
                    </w:rPr>
                  </w:pPr>
                </w:p>
              </w:tc>
            </w:tr>
            <w:tr w:rsidR="002C412F" w:rsidRPr="002C412F" w14:paraId="225698B8" w14:textId="77777777" w:rsidTr="009153A4">
              <w:trPr>
                <w:trHeight w:val="255"/>
              </w:trPr>
              <w:tc>
                <w:tcPr>
                  <w:tcW w:w="1353" w:type="dxa"/>
                  <w:tcBorders>
                    <w:top w:val="nil"/>
                    <w:left w:val="single" w:sz="4" w:space="0" w:color="auto"/>
                    <w:bottom w:val="single" w:sz="4" w:space="0" w:color="auto"/>
                    <w:right w:val="single" w:sz="4" w:space="0" w:color="auto"/>
                  </w:tcBorders>
                  <w:vAlign w:val="center"/>
                  <w:hideMark/>
                </w:tcPr>
                <w:p w14:paraId="5CF8EE65" w14:textId="77777777" w:rsidR="00FF1E42" w:rsidRPr="002C412F" w:rsidRDefault="00FF1E42" w:rsidP="00FF1E42">
                  <w:pPr>
                    <w:jc w:val="center"/>
                    <w:rPr>
                      <w:rFonts w:ascii="Baltica" w:hAnsi="Baltica"/>
                      <w:sz w:val="16"/>
                      <w:szCs w:val="16"/>
                    </w:rPr>
                  </w:pPr>
                  <w:r w:rsidRPr="002C412F">
                    <w:rPr>
                      <w:rFonts w:ascii="Baltica" w:hAnsi="Baltica"/>
                      <w:sz w:val="16"/>
                      <w:szCs w:val="16"/>
                    </w:rPr>
                    <w:t>К10</w:t>
                  </w:r>
                </w:p>
              </w:tc>
              <w:tc>
                <w:tcPr>
                  <w:tcW w:w="1701" w:type="dxa"/>
                  <w:tcBorders>
                    <w:top w:val="nil"/>
                    <w:left w:val="nil"/>
                    <w:bottom w:val="single" w:sz="4" w:space="0" w:color="auto"/>
                    <w:right w:val="single" w:sz="4" w:space="0" w:color="auto"/>
                  </w:tcBorders>
                  <w:noWrap/>
                  <w:vAlign w:val="center"/>
                  <w:hideMark/>
                </w:tcPr>
                <w:p w14:paraId="54DE8470" w14:textId="77777777" w:rsidR="00FF1E42" w:rsidRPr="002C412F" w:rsidRDefault="00FF1E42" w:rsidP="00FF1E42">
                  <w:pPr>
                    <w:jc w:val="center"/>
                    <w:rPr>
                      <w:rFonts w:ascii="Baltica" w:hAnsi="Baltica"/>
                      <w:sz w:val="16"/>
                      <w:szCs w:val="16"/>
                    </w:rPr>
                  </w:pPr>
                  <w:r w:rsidRPr="002C412F">
                    <w:rPr>
                      <w:rFonts w:ascii="Baltica" w:hAnsi="Baltica"/>
                      <w:sz w:val="16"/>
                      <w:szCs w:val="16"/>
                    </w:rPr>
                    <w:t>&gt;0</w:t>
                  </w:r>
                </w:p>
              </w:tc>
              <w:tc>
                <w:tcPr>
                  <w:tcW w:w="1134" w:type="dxa"/>
                  <w:tcBorders>
                    <w:top w:val="nil"/>
                    <w:left w:val="nil"/>
                    <w:bottom w:val="single" w:sz="4" w:space="0" w:color="auto"/>
                    <w:right w:val="single" w:sz="4" w:space="0" w:color="auto"/>
                  </w:tcBorders>
                  <w:noWrap/>
                  <w:vAlign w:val="center"/>
                  <w:hideMark/>
                </w:tcPr>
                <w:p w14:paraId="778B9E2B" w14:textId="77777777" w:rsidR="00FF1E42" w:rsidRPr="002C412F" w:rsidRDefault="00FF1E42" w:rsidP="00FF1E42">
                  <w:pPr>
                    <w:jc w:val="center"/>
                    <w:rPr>
                      <w:rFonts w:ascii="Baltica" w:hAnsi="Baltica"/>
                      <w:sz w:val="16"/>
                      <w:szCs w:val="16"/>
                    </w:rPr>
                  </w:pPr>
                  <w:r w:rsidRPr="002C412F">
                    <w:rPr>
                      <w:rFonts w:ascii="Baltica" w:hAnsi="Baltica"/>
                      <w:sz w:val="16"/>
                      <w:szCs w:val="16"/>
                    </w:rPr>
                    <w:t>0,13</w:t>
                  </w:r>
                </w:p>
              </w:tc>
              <w:tc>
                <w:tcPr>
                  <w:tcW w:w="1752" w:type="dxa"/>
                  <w:tcBorders>
                    <w:top w:val="nil"/>
                    <w:left w:val="nil"/>
                    <w:bottom w:val="nil"/>
                    <w:right w:val="single" w:sz="4" w:space="0" w:color="auto"/>
                  </w:tcBorders>
                  <w:noWrap/>
                  <w:vAlign w:val="center"/>
                  <w:hideMark/>
                </w:tcPr>
                <w:p w14:paraId="423FBD86" w14:textId="77777777" w:rsidR="00FF1E42" w:rsidRPr="002C412F" w:rsidRDefault="00FF1E42" w:rsidP="00FF1E42">
                  <w:pPr>
                    <w:jc w:val="center"/>
                    <w:rPr>
                      <w:rFonts w:ascii="Baltica" w:hAnsi="Baltica"/>
                      <w:sz w:val="16"/>
                      <w:szCs w:val="16"/>
                    </w:rPr>
                  </w:pPr>
                  <w:r w:rsidRPr="002C412F">
                    <w:rPr>
                      <w:rFonts w:ascii="Baltica" w:hAnsi="Baltica"/>
                      <w:sz w:val="16"/>
                      <w:szCs w:val="16"/>
                    </w:rPr>
                    <w:t>10%</w:t>
                  </w:r>
                </w:p>
              </w:tc>
            </w:tr>
            <w:tr w:rsidR="002C412F" w:rsidRPr="002C412F" w14:paraId="74DC7F86" w14:textId="77777777" w:rsidTr="009153A4">
              <w:trPr>
                <w:trHeight w:val="255"/>
              </w:trPr>
              <w:tc>
                <w:tcPr>
                  <w:tcW w:w="1353" w:type="dxa"/>
                  <w:tcBorders>
                    <w:top w:val="nil"/>
                    <w:left w:val="single" w:sz="4" w:space="0" w:color="auto"/>
                    <w:bottom w:val="single" w:sz="4" w:space="0" w:color="auto"/>
                    <w:right w:val="single" w:sz="4" w:space="0" w:color="auto"/>
                  </w:tcBorders>
                  <w:noWrap/>
                  <w:vAlign w:val="center"/>
                  <w:hideMark/>
                </w:tcPr>
                <w:p w14:paraId="6F2D98EB" w14:textId="77777777" w:rsidR="00FF1E42" w:rsidRPr="002C412F" w:rsidRDefault="00FF1E42" w:rsidP="00FF1E42">
                  <w:pPr>
                    <w:jc w:val="center"/>
                    <w:rPr>
                      <w:rFonts w:ascii="Baltica" w:hAnsi="Baltica"/>
                      <w:sz w:val="16"/>
                      <w:szCs w:val="16"/>
                    </w:rPr>
                  </w:pPr>
                  <w:r w:rsidRPr="002C412F">
                    <w:rPr>
                      <w:rFonts w:ascii="Baltica" w:hAnsi="Baltica"/>
                      <w:sz w:val="16"/>
                      <w:szCs w:val="16"/>
                    </w:rPr>
                    <w:t>К11</w:t>
                  </w:r>
                </w:p>
              </w:tc>
              <w:tc>
                <w:tcPr>
                  <w:tcW w:w="1701" w:type="dxa"/>
                  <w:tcBorders>
                    <w:top w:val="nil"/>
                    <w:left w:val="nil"/>
                    <w:bottom w:val="single" w:sz="4" w:space="0" w:color="auto"/>
                    <w:right w:val="single" w:sz="4" w:space="0" w:color="auto"/>
                  </w:tcBorders>
                  <w:noWrap/>
                  <w:vAlign w:val="center"/>
                  <w:hideMark/>
                </w:tcPr>
                <w:p w14:paraId="4350538D" w14:textId="77777777" w:rsidR="00FF1E42" w:rsidRPr="002C412F" w:rsidRDefault="00FF1E42" w:rsidP="00FF1E42">
                  <w:pPr>
                    <w:jc w:val="center"/>
                    <w:rPr>
                      <w:rFonts w:ascii="Baltica" w:hAnsi="Baltica"/>
                      <w:sz w:val="16"/>
                      <w:szCs w:val="16"/>
                    </w:rPr>
                  </w:pPr>
                  <w:r w:rsidRPr="002C412F">
                    <w:rPr>
                      <w:rFonts w:ascii="Baltica" w:hAnsi="Baltica"/>
                      <w:sz w:val="16"/>
                      <w:szCs w:val="16"/>
                    </w:rPr>
                    <w:t>&gt;0</w:t>
                  </w:r>
                </w:p>
              </w:tc>
              <w:tc>
                <w:tcPr>
                  <w:tcW w:w="1134" w:type="dxa"/>
                  <w:tcBorders>
                    <w:top w:val="nil"/>
                    <w:left w:val="nil"/>
                    <w:bottom w:val="single" w:sz="4" w:space="0" w:color="auto"/>
                    <w:right w:val="single" w:sz="4" w:space="0" w:color="auto"/>
                  </w:tcBorders>
                  <w:noWrap/>
                  <w:vAlign w:val="center"/>
                  <w:hideMark/>
                </w:tcPr>
                <w:p w14:paraId="7BA21C83" w14:textId="77777777" w:rsidR="00FF1E42" w:rsidRPr="002C412F" w:rsidRDefault="00FF1E42" w:rsidP="00FF1E42">
                  <w:pPr>
                    <w:jc w:val="center"/>
                    <w:rPr>
                      <w:rFonts w:ascii="Baltica" w:hAnsi="Baltica"/>
                      <w:sz w:val="16"/>
                      <w:szCs w:val="16"/>
                    </w:rPr>
                  </w:pPr>
                  <w:r w:rsidRPr="002C412F">
                    <w:rPr>
                      <w:rFonts w:ascii="Baltica" w:hAnsi="Baltica"/>
                      <w:sz w:val="16"/>
                      <w:szCs w:val="16"/>
                    </w:rPr>
                    <w:t>0,19</w:t>
                  </w:r>
                </w:p>
              </w:tc>
              <w:tc>
                <w:tcPr>
                  <w:tcW w:w="1752" w:type="dxa"/>
                  <w:tcBorders>
                    <w:top w:val="nil"/>
                    <w:left w:val="nil"/>
                    <w:bottom w:val="nil"/>
                    <w:right w:val="single" w:sz="4" w:space="0" w:color="auto"/>
                  </w:tcBorders>
                  <w:noWrap/>
                  <w:vAlign w:val="center"/>
                  <w:hideMark/>
                </w:tcPr>
                <w:p w14:paraId="152CDB0F" w14:textId="77777777" w:rsidR="00FF1E42" w:rsidRPr="002C412F" w:rsidRDefault="00FF1E42" w:rsidP="00FF1E42">
                  <w:pPr>
                    <w:jc w:val="center"/>
                    <w:rPr>
                      <w:rFonts w:ascii="Baltica" w:hAnsi="Baltica"/>
                      <w:sz w:val="16"/>
                      <w:szCs w:val="16"/>
                    </w:rPr>
                  </w:pPr>
                </w:p>
              </w:tc>
            </w:tr>
            <w:tr w:rsidR="002C412F" w:rsidRPr="002C412F" w14:paraId="72D08CD0" w14:textId="77777777" w:rsidTr="009153A4">
              <w:trPr>
                <w:trHeight w:val="255"/>
              </w:trPr>
              <w:tc>
                <w:tcPr>
                  <w:tcW w:w="1353" w:type="dxa"/>
                  <w:tcBorders>
                    <w:top w:val="nil"/>
                    <w:left w:val="single" w:sz="4" w:space="0" w:color="auto"/>
                    <w:bottom w:val="single" w:sz="4" w:space="0" w:color="auto"/>
                    <w:right w:val="single" w:sz="4" w:space="0" w:color="auto"/>
                  </w:tcBorders>
                  <w:noWrap/>
                  <w:vAlign w:val="center"/>
                  <w:hideMark/>
                </w:tcPr>
                <w:p w14:paraId="4A1536E8" w14:textId="77777777" w:rsidR="00FF1E42" w:rsidRPr="002C412F" w:rsidRDefault="00FF1E42" w:rsidP="00FF1E42">
                  <w:pPr>
                    <w:jc w:val="center"/>
                    <w:rPr>
                      <w:rFonts w:ascii="Baltica" w:hAnsi="Baltica"/>
                      <w:sz w:val="16"/>
                      <w:szCs w:val="16"/>
                    </w:rPr>
                  </w:pPr>
                  <w:r w:rsidRPr="002C412F">
                    <w:rPr>
                      <w:rFonts w:ascii="Baltica" w:hAnsi="Baltica"/>
                      <w:sz w:val="16"/>
                      <w:szCs w:val="16"/>
                    </w:rPr>
                    <w:t>К12</w:t>
                  </w:r>
                </w:p>
              </w:tc>
              <w:tc>
                <w:tcPr>
                  <w:tcW w:w="1701" w:type="dxa"/>
                  <w:tcBorders>
                    <w:top w:val="nil"/>
                    <w:left w:val="nil"/>
                    <w:bottom w:val="single" w:sz="4" w:space="0" w:color="auto"/>
                    <w:right w:val="single" w:sz="4" w:space="0" w:color="auto"/>
                  </w:tcBorders>
                  <w:noWrap/>
                  <w:vAlign w:val="center"/>
                  <w:hideMark/>
                </w:tcPr>
                <w:p w14:paraId="2AE84C9B" w14:textId="77777777" w:rsidR="00FF1E42" w:rsidRPr="002C412F" w:rsidRDefault="00FF1E42" w:rsidP="00FF1E42">
                  <w:pPr>
                    <w:jc w:val="center"/>
                    <w:rPr>
                      <w:rFonts w:ascii="Baltica" w:hAnsi="Baltica"/>
                      <w:sz w:val="16"/>
                      <w:szCs w:val="16"/>
                    </w:rPr>
                  </w:pPr>
                  <w:r w:rsidRPr="002C412F">
                    <w:rPr>
                      <w:rFonts w:ascii="Baltica" w:hAnsi="Baltica"/>
                      <w:sz w:val="16"/>
                      <w:szCs w:val="16"/>
                    </w:rPr>
                    <w:t>&gt;0</w:t>
                  </w:r>
                </w:p>
              </w:tc>
              <w:tc>
                <w:tcPr>
                  <w:tcW w:w="1134" w:type="dxa"/>
                  <w:tcBorders>
                    <w:top w:val="nil"/>
                    <w:left w:val="nil"/>
                    <w:bottom w:val="single" w:sz="4" w:space="0" w:color="auto"/>
                    <w:right w:val="single" w:sz="4" w:space="0" w:color="auto"/>
                  </w:tcBorders>
                  <w:noWrap/>
                  <w:vAlign w:val="center"/>
                  <w:hideMark/>
                </w:tcPr>
                <w:p w14:paraId="2CCFA67C" w14:textId="77777777" w:rsidR="00FF1E42" w:rsidRPr="002C412F" w:rsidRDefault="00FF1E42" w:rsidP="00FF1E42">
                  <w:pPr>
                    <w:jc w:val="center"/>
                    <w:rPr>
                      <w:rFonts w:ascii="Baltica" w:hAnsi="Baltica"/>
                      <w:sz w:val="16"/>
                      <w:szCs w:val="16"/>
                    </w:rPr>
                  </w:pPr>
                  <w:r w:rsidRPr="002C412F">
                    <w:rPr>
                      <w:rFonts w:ascii="Baltica" w:hAnsi="Baltica"/>
                      <w:sz w:val="16"/>
                      <w:szCs w:val="16"/>
                    </w:rPr>
                    <w:t>0,00</w:t>
                  </w:r>
                </w:p>
              </w:tc>
              <w:tc>
                <w:tcPr>
                  <w:tcW w:w="1752" w:type="dxa"/>
                  <w:tcBorders>
                    <w:top w:val="nil"/>
                    <w:left w:val="nil"/>
                    <w:bottom w:val="single" w:sz="4" w:space="0" w:color="auto"/>
                    <w:right w:val="single" w:sz="4" w:space="0" w:color="auto"/>
                  </w:tcBorders>
                  <w:noWrap/>
                  <w:vAlign w:val="center"/>
                  <w:hideMark/>
                </w:tcPr>
                <w:p w14:paraId="3532A429" w14:textId="77777777" w:rsidR="00FF1E42" w:rsidRPr="002C412F" w:rsidRDefault="00FF1E42" w:rsidP="00FF1E42">
                  <w:pPr>
                    <w:jc w:val="center"/>
                    <w:rPr>
                      <w:rFonts w:ascii="Baltica" w:hAnsi="Baltica"/>
                      <w:sz w:val="16"/>
                      <w:szCs w:val="16"/>
                    </w:rPr>
                  </w:pPr>
                </w:p>
              </w:tc>
            </w:tr>
            <w:tr w:rsidR="002C412F" w:rsidRPr="002C412F" w14:paraId="77BB87A4" w14:textId="77777777" w:rsidTr="009153A4">
              <w:trPr>
                <w:trHeight w:val="471"/>
              </w:trPr>
              <w:tc>
                <w:tcPr>
                  <w:tcW w:w="1353" w:type="dxa"/>
                  <w:tcBorders>
                    <w:top w:val="single" w:sz="8" w:space="0" w:color="auto"/>
                    <w:left w:val="single" w:sz="8" w:space="0" w:color="auto"/>
                    <w:bottom w:val="single" w:sz="8" w:space="0" w:color="auto"/>
                    <w:right w:val="nil"/>
                  </w:tcBorders>
                  <w:noWrap/>
                  <w:vAlign w:val="center"/>
                  <w:hideMark/>
                </w:tcPr>
                <w:p w14:paraId="45B6F22F" w14:textId="41647BD0" w:rsidR="00FF1E42" w:rsidRPr="002C412F" w:rsidRDefault="00291579" w:rsidP="00FF1E42">
                  <w:pPr>
                    <w:jc w:val="center"/>
                    <w:rPr>
                      <w:rFonts w:ascii="Baltica" w:hAnsi="Baltica"/>
                      <w:b/>
                      <w:bCs/>
                      <w:sz w:val="16"/>
                      <w:szCs w:val="16"/>
                    </w:rPr>
                  </w:pPr>
                  <w:r w:rsidRPr="002C412F">
                    <w:rPr>
                      <w:rFonts w:ascii="Baltica" w:hAnsi="Baltica"/>
                      <w:b/>
                      <w:bCs/>
                      <w:sz w:val="16"/>
                      <w:szCs w:val="16"/>
                    </w:rPr>
                    <w:t>ИТОГО рейтинг</w:t>
                  </w:r>
                </w:p>
              </w:tc>
              <w:tc>
                <w:tcPr>
                  <w:tcW w:w="1701" w:type="dxa"/>
                  <w:tcBorders>
                    <w:top w:val="single" w:sz="8" w:space="0" w:color="auto"/>
                    <w:left w:val="nil"/>
                    <w:bottom w:val="single" w:sz="8" w:space="0" w:color="auto"/>
                    <w:right w:val="single" w:sz="8" w:space="0" w:color="auto"/>
                  </w:tcBorders>
                  <w:noWrap/>
                  <w:vAlign w:val="center"/>
                  <w:hideMark/>
                </w:tcPr>
                <w:p w14:paraId="1675E133" w14:textId="77777777" w:rsidR="00FF1E42" w:rsidRPr="002C412F" w:rsidRDefault="00FF1E42" w:rsidP="00FF1E42">
                  <w:pPr>
                    <w:jc w:val="center"/>
                    <w:rPr>
                      <w:rFonts w:ascii="Baltica" w:hAnsi="Baltica"/>
                      <w:sz w:val="16"/>
                      <w:szCs w:val="16"/>
                    </w:rPr>
                  </w:pPr>
                </w:p>
              </w:tc>
              <w:tc>
                <w:tcPr>
                  <w:tcW w:w="1134" w:type="dxa"/>
                  <w:tcBorders>
                    <w:top w:val="single" w:sz="8" w:space="0" w:color="auto"/>
                    <w:left w:val="nil"/>
                    <w:bottom w:val="single" w:sz="8" w:space="0" w:color="auto"/>
                    <w:right w:val="nil"/>
                  </w:tcBorders>
                  <w:noWrap/>
                  <w:vAlign w:val="center"/>
                  <w:hideMark/>
                </w:tcPr>
                <w:p w14:paraId="434D1920" w14:textId="77777777" w:rsidR="00FF1E42" w:rsidRPr="002C412F" w:rsidRDefault="00FF1E42" w:rsidP="00FF1E42">
                  <w:pPr>
                    <w:jc w:val="center"/>
                    <w:rPr>
                      <w:rFonts w:ascii="Baltica" w:hAnsi="Baltica"/>
                      <w:sz w:val="16"/>
                      <w:szCs w:val="16"/>
                    </w:rPr>
                  </w:pPr>
                </w:p>
              </w:tc>
              <w:tc>
                <w:tcPr>
                  <w:tcW w:w="1752" w:type="dxa"/>
                  <w:tcBorders>
                    <w:top w:val="single" w:sz="8" w:space="0" w:color="auto"/>
                    <w:left w:val="nil"/>
                    <w:bottom w:val="single" w:sz="8" w:space="0" w:color="auto"/>
                    <w:right w:val="single" w:sz="8" w:space="0" w:color="auto"/>
                  </w:tcBorders>
                  <w:noWrap/>
                  <w:vAlign w:val="center"/>
                  <w:hideMark/>
                </w:tcPr>
                <w:p w14:paraId="7FC9B1EB" w14:textId="77777777" w:rsidR="00FF1E42" w:rsidRPr="002C412F" w:rsidRDefault="00FF1E42" w:rsidP="00FF1E42">
                  <w:pPr>
                    <w:jc w:val="center"/>
                    <w:rPr>
                      <w:rFonts w:ascii="Baltica" w:hAnsi="Baltica"/>
                      <w:b/>
                      <w:bCs/>
                      <w:sz w:val="16"/>
                      <w:szCs w:val="16"/>
                    </w:rPr>
                  </w:pPr>
                  <w:r w:rsidRPr="002C412F">
                    <w:rPr>
                      <w:rFonts w:ascii="Baltica" w:hAnsi="Baltica"/>
                      <w:b/>
                      <w:bCs/>
                      <w:sz w:val="16"/>
                      <w:szCs w:val="16"/>
                    </w:rPr>
                    <w:t>60%</w:t>
                  </w:r>
                </w:p>
              </w:tc>
            </w:tr>
          </w:tbl>
          <w:p w14:paraId="704FA7C5" w14:textId="77777777" w:rsidR="00FF1E42" w:rsidRPr="002C412F" w:rsidRDefault="00FF1E42" w:rsidP="00FF1E42">
            <w:pPr>
              <w:tabs>
                <w:tab w:val="left" w:pos="540"/>
              </w:tabs>
              <w:contextualSpacing/>
              <w:jc w:val="both"/>
              <w:rPr>
                <w:sz w:val="24"/>
                <w:szCs w:val="24"/>
              </w:rPr>
            </w:pPr>
            <w:r w:rsidRPr="002C412F">
              <w:rPr>
                <w:sz w:val="24"/>
                <w:szCs w:val="24"/>
              </w:rPr>
              <w:t>Шкала рейтинга 1.</w:t>
            </w:r>
          </w:p>
          <w:tbl>
            <w:tblPr>
              <w:tblW w:w="8557" w:type="dxa"/>
              <w:tblLook w:val="04A0" w:firstRow="1" w:lastRow="0" w:firstColumn="1" w:lastColumn="0" w:noHBand="0" w:noVBand="1"/>
            </w:tblPr>
            <w:tblGrid>
              <w:gridCol w:w="931"/>
              <w:gridCol w:w="7626"/>
            </w:tblGrid>
            <w:tr w:rsidR="002C412F" w:rsidRPr="002C412F" w14:paraId="74AE7799" w14:textId="77777777" w:rsidTr="009153A4">
              <w:trPr>
                <w:trHeight w:val="255"/>
              </w:trPr>
              <w:tc>
                <w:tcPr>
                  <w:tcW w:w="931" w:type="dxa"/>
                  <w:noWrap/>
                  <w:vAlign w:val="bottom"/>
                  <w:hideMark/>
                </w:tcPr>
                <w:p w14:paraId="3AE420E2" w14:textId="77777777" w:rsidR="00FF1E42" w:rsidRPr="002C412F" w:rsidRDefault="00FF1E42" w:rsidP="00FF1E42">
                  <w:pPr>
                    <w:rPr>
                      <w:rFonts w:ascii="Baltica" w:hAnsi="Baltica"/>
                      <w:sz w:val="16"/>
                      <w:szCs w:val="16"/>
                    </w:rPr>
                  </w:pPr>
                  <w:r w:rsidRPr="002C412F">
                    <w:rPr>
                      <w:rFonts w:ascii="Baltica" w:hAnsi="Baltica"/>
                      <w:sz w:val="16"/>
                      <w:szCs w:val="16"/>
                    </w:rPr>
                    <w:t>80-100%</w:t>
                  </w:r>
                </w:p>
              </w:tc>
              <w:tc>
                <w:tcPr>
                  <w:tcW w:w="7626" w:type="dxa"/>
                  <w:noWrap/>
                  <w:vAlign w:val="bottom"/>
                  <w:hideMark/>
                </w:tcPr>
                <w:p w14:paraId="5CCE62BB" w14:textId="77777777" w:rsidR="00FF1E42" w:rsidRPr="002C412F" w:rsidRDefault="00FF1E42" w:rsidP="00FF1E42">
                  <w:pPr>
                    <w:rPr>
                      <w:rFonts w:ascii="Baltica" w:hAnsi="Baltica"/>
                      <w:sz w:val="16"/>
                      <w:szCs w:val="16"/>
                    </w:rPr>
                  </w:pPr>
                  <w:r w:rsidRPr="002C412F">
                    <w:rPr>
                      <w:rFonts w:ascii="Baltica" w:hAnsi="Baltica"/>
                      <w:sz w:val="16"/>
                      <w:szCs w:val="16"/>
                    </w:rPr>
                    <w:t>Хорошее финансовое положение, высокий уровень кредитоспособности.</w:t>
                  </w:r>
                </w:p>
              </w:tc>
            </w:tr>
            <w:tr w:rsidR="002C412F" w:rsidRPr="002C412F" w14:paraId="6F926789" w14:textId="77777777" w:rsidTr="009153A4">
              <w:trPr>
                <w:trHeight w:val="255"/>
              </w:trPr>
              <w:tc>
                <w:tcPr>
                  <w:tcW w:w="931" w:type="dxa"/>
                  <w:noWrap/>
                  <w:vAlign w:val="bottom"/>
                  <w:hideMark/>
                </w:tcPr>
                <w:p w14:paraId="642F165A" w14:textId="77777777" w:rsidR="00FF1E42" w:rsidRPr="002C412F" w:rsidRDefault="00FF1E42" w:rsidP="00FF1E42">
                  <w:pPr>
                    <w:rPr>
                      <w:rFonts w:ascii="Baltica" w:hAnsi="Baltica"/>
                      <w:sz w:val="16"/>
                      <w:szCs w:val="16"/>
                    </w:rPr>
                  </w:pPr>
                  <w:r w:rsidRPr="002C412F">
                    <w:rPr>
                      <w:rFonts w:ascii="Baltica" w:hAnsi="Baltica"/>
                      <w:sz w:val="16"/>
                      <w:szCs w:val="16"/>
                    </w:rPr>
                    <w:t>40-70%</w:t>
                  </w:r>
                </w:p>
              </w:tc>
              <w:tc>
                <w:tcPr>
                  <w:tcW w:w="7626" w:type="dxa"/>
                  <w:noWrap/>
                  <w:vAlign w:val="bottom"/>
                  <w:hideMark/>
                </w:tcPr>
                <w:p w14:paraId="7D795894" w14:textId="77777777" w:rsidR="00FF1E42" w:rsidRPr="002C412F" w:rsidRDefault="00FF1E42" w:rsidP="00FF1E42">
                  <w:pPr>
                    <w:rPr>
                      <w:rFonts w:ascii="Baltica" w:hAnsi="Baltica"/>
                      <w:sz w:val="16"/>
                      <w:szCs w:val="16"/>
                    </w:rPr>
                  </w:pPr>
                  <w:r w:rsidRPr="002C412F">
                    <w:rPr>
                      <w:rFonts w:ascii="Baltica" w:hAnsi="Baltica"/>
                      <w:sz w:val="16"/>
                      <w:szCs w:val="16"/>
                    </w:rPr>
                    <w:t>Среднее финансовое положение, удовлетворительный уровень</w:t>
                  </w:r>
                </w:p>
                <w:p w14:paraId="33481675" w14:textId="77777777" w:rsidR="00FF1E42" w:rsidRPr="002C412F" w:rsidRDefault="00FF1E42" w:rsidP="00FF1E42">
                  <w:pPr>
                    <w:rPr>
                      <w:rFonts w:ascii="Baltica" w:hAnsi="Baltica"/>
                      <w:sz w:val="16"/>
                      <w:szCs w:val="16"/>
                    </w:rPr>
                  </w:pPr>
                  <w:r w:rsidRPr="002C412F">
                    <w:rPr>
                      <w:rFonts w:ascii="Baltica" w:hAnsi="Baltica"/>
                      <w:sz w:val="16"/>
                      <w:szCs w:val="16"/>
                    </w:rPr>
                    <w:t xml:space="preserve"> кредитоспособности.</w:t>
                  </w:r>
                </w:p>
              </w:tc>
            </w:tr>
            <w:tr w:rsidR="002C412F" w:rsidRPr="002C412F" w14:paraId="2479B087" w14:textId="77777777" w:rsidTr="009153A4">
              <w:trPr>
                <w:trHeight w:val="255"/>
              </w:trPr>
              <w:tc>
                <w:tcPr>
                  <w:tcW w:w="931" w:type="dxa"/>
                  <w:noWrap/>
                  <w:vAlign w:val="bottom"/>
                  <w:hideMark/>
                </w:tcPr>
                <w:p w14:paraId="5E9AD539" w14:textId="77777777" w:rsidR="00FF1E42" w:rsidRPr="002C412F" w:rsidRDefault="00FF1E42" w:rsidP="00FF1E42">
                  <w:pPr>
                    <w:rPr>
                      <w:rFonts w:ascii="Baltica" w:hAnsi="Baltica"/>
                      <w:sz w:val="16"/>
                      <w:szCs w:val="16"/>
                    </w:rPr>
                  </w:pPr>
                  <w:r w:rsidRPr="002C412F">
                    <w:rPr>
                      <w:rFonts w:ascii="Baltica" w:hAnsi="Baltica"/>
                      <w:sz w:val="16"/>
                      <w:szCs w:val="16"/>
                    </w:rPr>
                    <w:t>0-30%</w:t>
                  </w:r>
                </w:p>
              </w:tc>
              <w:tc>
                <w:tcPr>
                  <w:tcW w:w="7626" w:type="dxa"/>
                  <w:noWrap/>
                  <w:vAlign w:val="bottom"/>
                  <w:hideMark/>
                </w:tcPr>
                <w:p w14:paraId="74F2DF9E" w14:textId="77777777" w:rsidR="00FF1E42" w:rsidRPr="002C412F" w:rsidRDefault="00FF1E42" w:rsidP="00FF1E42">
                  <w:pPr>
                    <w:rPr>
                      <w:rFonts w:ascii="Baltica" w:hAnsi="Baltica"/>
                      <w:sz w:val="16"/>
                      <w:szCs w:val="16"/>
                    </w:rPr>
                  </w:pPr>
                  <w:r w:rsidRPr="002C412F">
                    <w:rPr>
                      <w:rFonts w:ascii="Baltica" w:hAnsi="Baltica"/>
                      <w:sz w:val="16"/>
                      <w:szCs w:val="16"/>
                    </w:rPr>
                    <w:t>Плохое финансовое состояние, кредитоспособность ниже предельной.</w:t>
                  </w:r>
                </w:p>
              </w:tc>
            </w:tr>
          </w:tbl>
          <w:p w14:paraId="6B75F5E5" w14:textId="77777777" w:rsidR="00FF1E42" w:rsidRPr="002C412F" w:rsidRDefault="00FF1E42" w:rsidP="00FF1E42">
            <w:pPr>
              <w:tabs>
                <w:tab w:val="left" w:pos="540"/>
              </w:tabs>
              <w:contextualSpacing/>
              <w:jc w:val="both"/>
              <w:rPr>
                <w:sz w:val="24"/>
                <w:szCs w:val="24"/>
              </w:rPr>
            </w:pPr>
            <w:r w:rsidRPr="002C412F">
              <w:rPr>
                <w:sz w:val="24"/>
                <w:szCs w:val="24"/>
              </w:rPr>
              <w:t>Шкала рейтинга 2.</w:t>
            </w:r>
          </w:p>
          <w:tbl>
            <w:tblPr>
              <w:tblW w:w="6400" w:type="dxa"/>
              <w:tblInd w:w="93" w:type="dxa"/>
              <w:tblLook w:val="04A0" w:firstRow="1" w:lastRow="0" w:firstColumn="1" w:lastColumn="0" w:noHBand="0" w:noVBand="1"/>
            </w:tblPr>
            <w:tblGrid>
              <w:gridCol w:w="931"/>
              <w:gridCol w:w="5469"/>
            </w:tblGrid>
            <w:tr w:rsidR="002C412F" w:rsidRPr="002C412F" w14:paraId="2DF8FB34" w14:textId="77777777" w:rsidTr="009153A4">
              <w:trPr>
                <w:trHeight w:val="255"/>
              </w:trPr>
              <w:tc>
                <w:tcPr>
                  <w:tcW w:w="931" w:type="dxa"/>
                  <w:noWrap/>
                  <w:vAlign w:val="bottom"/>
                  <w:hideMark/>
                </w:tcPr>
                <w:p w14:paraId="27673DA4" w14:textId="77777777" w:rsidR="00FF1E42" w:rsidRPr="002C412F" w:rsidRDefault="00FF1E42" w:rsidP="00FF1E42">
                  <w:pPr>
                    <w:rPr>
                      <w:rFonts w:ascii="Baltica" w:hAnsi="Baltica"/>
                      <w:sz w:val="16"/>
                      <w:szCs w:val="16"/>
                    </w:rPr>
                  </w:pPr>
                  <w:r w:rsidRPr="002C412F">
                    <w:rPr>
                      <w:rFonts w:ascii="Baltica" w:hAnsi="Baltica"/>
                      <w:sz w:val="16"/>
                      <w:szCs w:val="16"/>
                    </w:rPr>
                    <w:t>80-100%</w:t>
                  </w:r>
                </w:p>
              </w:tc>
              <w:tc>
                <w:tcPr>
                  <w:tcW w:w="5469" w:type="dxa"/>
                  <w:noWrap/>
                  <w:vAlign w:val="bottom"/>
                  <w:hideMark/>
                </w:tcPr>
                <w:p w14:paraId="3EB48256" w14:textId="77777777" w:rsidR="00FF1E42" w:rsidRPr="002C412F" w:rsidRDefault="00FF1E42" w:rsidP="00FF1E42">
                  <w:pPr>
                    <w:rPr>
                      <w:rFonts w:ascii="Baltica" w:hAnsi="Baltica"/>
                      <w:sz w:val="16"/>
                      <w:szCs w:val="16"/>
                    </w:rPr>
                  </w:pPr>
                  <w:r w:rsidRPr="002C412F">
                    <w:rPr>
                      <w:rFonts w:ascii="Baltica" w:hAnsi="Baltica"/>
                      <w:sz w:val="16"/>
                      <w:szCs w:val="16"/>
                    </w:rPr>
                    <w:t>Высокий уровень кредитоспособности.</w:t>
                  </w:r>
                </w:p>
              </w:tc>
            </w:tr>
            <w:tr w:rsidR="002C412F" w:rsidRPr="002C412F" w14:paraId="14C6B22A" w14:textId="77777777" w:rsidTr="009153A4">
              <w:trPr>
                <w:trHeight w:val="255"/>
              </w:trPr>
              <w:tc>
                <w:tcPr>
                  <w:tcW w:w="931" w:type="dxa"/>
                  <w:noWrap/>
                  <w:vAlign w:val="bottom"/>
                  <w:hideMark/>
                </w:tcPr>
                <w:p w14:paraId="43C9CB30" w14:textId="77777777" w:rsidR="00FF1E42" w:rsidRPr="002C412F" w:rsidRDefault="00FF1E42" w:rsidP="00FF1E42">
                  <w:pPr>
                    <w:rPr>
                      <w:rFonts w:ascii="Baltica" w:hAnsi="Baltica"/>
                      <w:sz w:val="16"/>
                      <w:szCs w:val="16"/>
                    </w:rPr>
                  </w:pPr>
                  <w:r w:rsidRPr="002C412F">
                    <w:rPr>
                      <w:rFonts w:ascii="Baltica" w:hAnsi="Baltica"/>
                      <w:sz w:val="16"/>
                      <w:szCs w:val="16"/>
                    </w:rPr>
                    <w:t>60-70%</w:t>
                  </w:r>
                </w:p>
              </w:tc>
              <w:tc>
                <w:tcPr>
                  <w:tcW w:w="5469" w:type="dxa"/>
                  <w:noWrap/>
                  <w:vAlign w:val="bottom"/>
                  <w:hideMark/>
                </w:tcPr>
                <w:p w14:paraId="2F84CD5A" w14:textId="77777777" w:rsidR="00FF1E42" w:rsidRPr="002C412F" w:rsidRDefault="00FF1E42" w:rsidP="00FF1E42">
                  <w:pPr>
                    <w:rPr>
                      <w:rFonts w:ascii="Baltica" w:hAnsi="Baltica"/>
                      <w:sz w:val="16"/>
                      <w:szCs w:val="16"/>
                    </w:rPr>
                  </w:pPr>
                  <w:r w:rsidRPr="002C412F">
                    <w:rPr>
                      <w:rFonts w:ascii="Baltica" w:hAnsi="Baltica"/>
                      <w:sz w:val="16"/>
                      <w:szCs w:val="16"/>
                    </w:rPr>
                    <w:t>Удовлетворительный уровень кредитоспособности.</w:t>
                  </w:r>
                </w:p>
              </w:tc>
            </w:tr>
            <w:tr w:rsidR="002C412F" w:rsidRPr="002C412F" w14:paraId="7D4281CA" w14:textId="77777777" w:rsidTr="009153A4">
              <w:trPr>
                <w:trHeight w:val="255"/>
              </w:trPr>
              <w:tc>
                <w:tcPr>
                  <w:tcW w:w="931" w:type="dxa"/>
                  <w:noWrap/>
                  <w:vAlign w:val="bottom"/>
                  <w:hideMark/>
                </w:tcPr>
                <w:p w14:paraId="25ADBF24" w14:textId="77777777" w:rsidR="00FF1E42" w:rsidRPr="002C412F" w:rsidRDefault="00FF1E42" w:rsidP="00FF1E42">
                  <w:pPr>
                    <w:rPr>
                      <w:rFonts w:ascii="Baltica" w:hAnsi="Baltica"/>
                      <w:sz w:val="16"/>
                      <w:szCs w:val="16"/>
                    </w:rPr>
                  </w:pPr>
                  <w:r w:rsidRPr="002C412F">
                    <w:rPr>
                      <w:rFonts w:ascii="Baltica" w:hAnsi="Baltica"/>
                      <w:sz w:val="16"/>
                      <w:szCs w:val="16"/>
                    </w:rPr>
                    <w:t>40-50%</w:t>
                  </w:r>
                </w:p>
              </w:tc>
              <w:tc>
                <w:tcPr>
                  <w:tcW w:w="5469" w:type="dxa"/>
                  <w:noWrap/>
                  <w:vAlign w:val="bottom"/>
                  <w:hideMark/>
                </w:tcPr>
                <w:p w14:paraId="158A7F4E" w14:textId="77777777" w:rsidR="00FF1E42" w:rsidRPr="002C412F" w:rsidRDefault="00FF1E42" w:rsidP="00FF1E42">
                  <w:pPr>
                    <w:rPr>
                      <w:rFonts w:ascii="Baltica" w:hAnsi="Baltica"/>
                      <w:sz w:val="16"/>
                      <w:szCs w:val="16"/>
                    </w:rPr>
                  </w:pPr>
                  <w:r w:rsidRPr="002C412F">
                    <w:rPr>
                      <w:rFonts w:ascii="Baltica" w:hAnsi="Baltica"/>
                      <w:sz w:val="16"/>
                      <w:szCs w:val="16"/>
                    </w:rPr>
                    <w:t>Предельно допустимый уровень кредитоспособности.</w:t>
                  </w:r>
                </w:p>
              </w:tc>
            </w:tr>
            <w:tr w:rsidR="002C412F" w:rsidRPr="002C412F" w14:paraId="42464006" w14:textId="77777777" w:rsidTr="009153A4">
              <w:trPr>
                <w:trHeight w:val="255"/>
              </w:trPr>
              <w:tc>
                <w:tcPr>
                  <w:tcW w:w="931" w:type="dxa"/>
                  <w:noWrap/>
                  <w:vAlign w:val="bottom"/>
                  <w:hideMark/>
                </w:tcPr>
                <w:p w14:paraId="7B7A13E5" w14:textId="77777777" w:rsidR="00FF1E42" w:rsidRPr="002C412F" w:rsidRDefault="00FF1E42" w:rsidP="00FF1E42">
                  <w:pPr>
                    <w:rPr>
                      <w:rFonts w:ascii="Baltica" w:hAnsi="Baltica"/>
                      <w:sz w:val="16"/>
                      <w:szCs w:val="16"/>
                    </w:rPr>
                  </w:pPr>
                  <w:r w:rsidRPr="002C412F">
                    <w:rPr>
                      <w:rFonts w:ascii="Baltica" w:hAnsi="Baltica"/>
                      <w:sz w:val="16"/>
                      <w:szCs w:val="16"/>
                    </w:rPr>
                    <w:t>0-30%</w:t>
                  </w:r>
                </w:p>
              </w:tc>
              <w:tc>
                <w:tcPr>
                  <w:tcW w:w="5469" w:type="dxa"/>
                  <w:noWrap/>
                  <w:vAlign w:val="bottom"/>
                  <w:hideMark/>
                </w:tcPr>
                <w:p w14:paraId="155A3F97" w14:textId="77777777" w:rsidR="00FF1E42" w:rsidRPr="002C412F" w:rsidRDefault="00FF1E42" w:rsidP="00FF1E42">
                  <w:pPr>
                    <w:rPr>
                      <w:rFonts w:ascii="Baltica" w:hAnsi="Baltica"/>
                      <w:sz w:val="16"/>
                      <w:szCs w:val="16"/>
                    </w:rPr>
                  </w:pPr>
                  <w:r w:rsidRPr="002C412F">
                    <w:rPr>
                      <w:rFonts w:ascii="Baltica" w:hAnsi="Baltica"/>
                      <w:sz w:val="16"/>
                      <w:szCs w:val="16"/>
                    </w:rPr>
                    <w:t>Кредитоспособность ниже предельной</w:t>
                  </w:r>
                </w:p>
              </w:tc>
            </w:tr>
          </w:tbl>
          <w:p w14:paraId="1C12FA8D" w14:textId="1F22BAEE" w:rsidR="00FF1E42" w:rsidRPr="002C412F" w:rsidRDefault="00FF1E42" w:rsidP="00FF1E42">
            <w:pPr>
              <w:tabs>
                <w:tab w:val="left" w:pos="540"/>
              </w:tabs>
              <w:ind w:firstLine="455"/>
              <w:contextualSpacing/>
              <w:jc w:val="both"/>
              <w:rPr>
                <w:sz w:val="24"/>
                <w:szCs w:val="24"/>
              </w:rPr>
            </w:pPr>
            <w:r w:rsidRPr="002C412F">
              <w:rPr>
                <w:sz w:val="24"/>
                <w:szCs w:val="24"/>
              </w:rPr>
              <w:lastRenderedPageBreak/>
              <w:t>Опишите проблемные моменты деятельности проанализированного предприятия, особенности его финансового состояния, слабые и сильные стороны.</w:t>
            </w:r>
          </w:p>
          <w:p w14:paraId="126A0FC9" w14:textId="535A98A7" w:rsidR="00FF1E42" w:rsidRPr="002C412F" w:rsidRDefault="00FF1E42" w:rsidP="00FF1E42">
            <w:pPr>
              <w:tabs>
                <w:tab w:val="left" w:pos="540"/>
              </w:tabs>
              <w:ind w:firstLine="455"/>
              <w:contextualSpacing/>
              <w:jc w:val="both"/>
              <w:rPr>
                <w:sz w:val="24"/>
                <w:szCs w:val="24"/>
              </w:rPr>
            </w:pPr>
            <w:r w:rsidRPr="002C412F">
              <w:rPr>
                <w:sz w:val="24"/>
                <w:szCs w:val="24"/>
              </w:rPr>
              <w:t>На основе выявленных в результате рейтинговой оценки особенностей предприятия смоделируйте сценарий повышения уровня его финансового состояния.</w:t>
            </w:r>
          </w:p>
          <w:p w14:paraId="73FF0366" w14:textId="77777777" w:rsidR="009D37C5" w:rsidRPr="002C412F" w:rsidRDefault="009D37C5" w:rsidP="009D37C5">
            <w:pPr>
              <w:rPr>
                <w:sz w:val="24"/>
                <w:szCs w:val="24"/>
              </w:rPr>
            </w:pPr>
          </w:p>
          <w:p w14:paraId="3B9281EF" w14:textId="77777777" w:rsidR="009D37C5" w:rsidRPr="002C412F" w:rsidRDefault="009D37C5" w:rsidP="009D37C5">
            <w:pPr>
              <w:rPr>
                <w:sz w:val="24"/>
                <w:szCs w:val="24"/>
              </w:rPr>
            </w:pPr>
          </w:p>
          <w:p w14:paraId="7DD15316" w14:textId="77777777" w:rsidR="00CD54D9" w:rsidRPr="002C412F" w:rsidRDefault="00CD54D9" w:rsidP="005E31E9">
            <w:pPr>
              <w:tabs>
                <w:tab w:val="left" w:pos="540"/>
              </w:tabs>
              <w:contextualSpacing/>
              <w:jc w:val="both"/>
              <w:rPr>
                <w:b/>
                <w:sz w:val="24"/>
                <w:szCs w:val="24"/>
              </w:rPr>
            </w:pPr>
            <w:r w:rsidRPr="002C412F">
              <w:rPr>
                <w:b/>
                <w:sz w:val="24"/>
                <w:szCs w:val="24"/>
              </w:rPr>
              <w:t>Задание.</w:t>
            </w:r>
          </w:p>
          <w:p w14:paraId="626D754A" w14:textId="77777777" w:rsidR="00CD54D9" w:rsidRPr="002C412F" w:rsidRDefault="00CD54D9" w:rsidP="00CD54D9">
            <w:pPr>
              <w:pStyle w:val="ac"/>
              <w:ind w:firstLine="567"/>
            </w:pPr>
            <w:r w:rsidRPr="002C412F">
              <w:t>В рамках управления кредитным риском для обеспечения кредита в сумме 500 тыс. долл. США, предоставляемого на срок полтора года, клиент «Типография Плутон» (АО) готов предоставить банку в залог следующие основные средства:</w:t>
            </w:r>
          </w:p>
          <w:p w14:paraId="1C39934B" w14:textId="77777777" w:rsidR="00CD54D9" w:rsidRPr="002C412F" w:rsidRDefault="00CD54D9" w:rsidP="00CD54D9">
            <w:pPr>
              <w:pStyle w:val="ac"/>
              <w:numPr>
                <w:ilvl w:val="0"/>
                <w:numId w:val="19"/>
              </w:numPr>
              <w:tabs>
                <w:tab w:val="clear" w:pos="927"/>
                <w:tab w:val="num" w:pos="34"/>
              </w:tabs>
              <w:ind w:left="34" w:firstLine="0"/>
            </w:pPr>
            <w:r w:rsidRPr="002C412F">
              <w:t>4-х красочная офсетная машина «</w:t>
            </w:r>
            <w:proofErr w:type="spellStart"/>
            <w:r w:rsidRPr="002C412F">
              <w:t>Спидмастер</w:t>
            </w:r>
            <w:proofErr w:type="spellEnd"/>
            <w:r w:rsidRPr="002C412F">
              <w:t>» 102</w:t>
            </w:r>
            <w:r w:rsidRPr="002C412F">
              <w:rPr>
                <w:lang w:val="en-US"/>
              </w:rPr>
              <w:t>V</w:t>
            </w:r>
            <w:r w:rsidRPr="002C412F">
              <w:t>, инвентарный номер 188, год ввода в эксплуатацию – 1989г.;</w:t>
            </w:r>
          </w:p>
          <w:p w14:paraId="67D45DF0" w14:textId="77777777" w:rsidR="00CD54D9" w:rsidRPr="002C412F" w:rsidRDefault="00CD54D9" w:rsidP="00CD54D9">
            <w:pPr>
              <w:pStyle w:val="ac"/>
              <w:numPr>
                <w:ilvl w:val="0"/>
                <w:numId w:val="19"/>
              </w:numPr>
              <w:tabs>
                <w:tab w:val="clear" w:pos="927"/>
                <w:tab w:val="num" w:pos="34"/>
              </w:tabs>
              <w:ind w:left="34" w:firstLine="0"/>
            </w:pPr>
            <w:r w:rsidRPr="002C412F">
              <w:t>4-х красочная офсетная машина «</w:t>
            </w:r>
            <w:proofErr w:type="spellStart"/>
            <w:r w:rsidRPr="002C412F">
              <w:t>Спидмастер</w:t>
            </w:r>
            <w:proofErr w:type="spellEnd"/>
            <w:r w:rsidRPr="002C412F">
              <w:t>» 102</w:t>
            </w:r>
            <w:r w:rsidRPr="002C412F">
              <w:rPr>
                <w:lang w:val="en-US"/>
              </w:rPr>
              <w:t>V</w:t>
            </w:r>
            <w:r w:rsidRPr="002C412F">
              <w:t>, инвентарный номер 194, год ввода в эксплуатацию – 1990г.;</w:t>
            </w:r>
          </w:p>
          <w:p w14:paraId="5924BB25" w14:textId="77777777" w:rsidR="00CD54D9" w:rsidRPr="002C412F" w:rsidRDefault="00CD54D9" w:rsidP="00CD54D9">
            <w:pPr>
              <w:pStyle w:val="ac"/>
              <w:numPr>
                <w:ilvl w:val="0"/>
                <w:numId w:val="19"/>
              </w:numPr>
              <w:tabs>
                <w:tab w:val="clear" w:pos="927"/>
                <w:tab w:val="num" w:pos="34"/>
              </w:tabs>
              <w:ind w:left="34" w:firstLine="0"/>
            </w:pPr>
            <w:r w:rsidRPr="002C412F">
              <w:t>4-х красочная офсетная машина «</w:t>
            </w:r>
            <w:proofErr w:type="spellStart"/>
            <w:r w:rsidRPr="002C412F">
              <w:t>Спидмастер</w:t>
            </w:r>
            <w:proofErr w:type="spellEnd"/>
            <w:r w:rsidRPr="002C412F">
              <w:t>» 102</w:t>
            </w:r>
            <w:r w:rsidRPr="002C412F">
              <w:rPr>
                <w:lang w:val="en-US"/>
              </w:rPr>
              <w:t>V</w:t>
            </w:r>
            <w:r w:rsidRPr="002C412F">
              <w:t>, инвентарный номер 195, год ввода в эксплуатацию – 1990г.</w:t>
            </w:r>
          </w:p>
          <w:p w14:paraId="712C570D" w14:textId="7F459860" w:rsidR="00CD54D9" w:rsidRPr="002C412F" w:rsidRDefault="00CD54D9" w:rsidP="00CD54D9">
            <w:pPr>
              <w:pStyle w:val="ac"/>
              <w:ind w:firstLine="567"/>
            </w:pPr>
            <w:r w:rsidRPr="002C412F">
              <w:t xml:space="preserve">Названные машины отражены по балансу клиента на счете 01 «Основные средства», на котором в соответствии с Инструкцией по применению Плана счетов бухгалтерского учета финансово-хозяйственной деятельности предприятий, отражается стоимость принадлежащих предприятию на правах собственности основных средств. </w:t>
            </w:r>
            <w:r w:rsidRPr="002C412F">
              <w:rPr>
                <w:i/>
              </w:rPr>
              <w:t>(Арендованных основных средств Клиент не имеет – нулевой остаток по забалансовому счету «Арендованные основные средства по состоянию на 01.10.2019г.).</w:t>
            </w:r>
            <w:r w:rsidRPr="002C412F">
              <w:t xml:space="preserve"> Помимо отражения оборудования в балансе, список имеющихся в наличии машин, оборудования и других основных средств оформлен в документах, подготовленных в соответствии с Указом Президента РФ №721 от 01.07.1992г. и №66 от 29.01.1992г. о приватизации предприятия клиента. Контракты, по которым производились закупки оборудования, клиентом не сохранены. Парк полиграфического оборудования клиента насчитывает более 200 единиц, поставленных на баланс предприятия (в том числе еще три машины «</w:t>
            </w:r>
            <w:proofErr w:type="spellStart"/>
            <w:r w:rsidRPr="002C412F">
              <w:t>Спидмастер</w:t>
            </w:r>
            <w:proofErr w:type="spellEnd"/>
            <w:r w:rsidRPr="002C412F">
              <w:t>»).</w:t>
            </w:r>
          </w:p>
          <w:p w14:paraId="4D147B0B" w14:textId="77777777" w:rsidR="00CD54D9" w:rsidRPr="002C412F" w:rsidRDefault="00CD54D9" w:rsidP="00CD54D9">
            <w:pPr>
              <w:pStyle w:val="ac"/>
              <w:ind w:firstLine="567"/>
            </w:pPr>
            <w:r w:rsidRPr="002C412F">
              <w:t>По предварительной оценке, рыночная стоимость одной аналогичной машины «</w:t>
            </w:r>
            <w:proofErr w:type="spellStart"/>
            <w:r w:rsidRPr="002C412F">
              <w:t>Спидмастер</w:t>
            </w:r>
            <w:proofErr w:type="spellEnd"/>
            <w:r w:rsidRPr="002C412F">
              <w:t xml:space="preserve">» (с приблизительно теми же параметрами) колеблется в пределах от </w:t>
            </w:r>
            <w:r w:rsidRPr="002C412F">
              <w:lastRenderedPageBreak/>
              <w:t xml:space="preserve">400 </w:t>
            </w:r>
            <w:proofErr w:type="spellStart"/>
            <w:proofErr w:type="gramStart"/>
            <w:r w:rsidRPr="002C412F">
              <w:t>тыс.долл</w:t>
            </w:r>
            <w:proofErr w:type="gramEnd"/>
            <w:r w:rsidRPr="002C412F">
              <w:t>.США</w:t>
            </w:r>
            <w:proofErr w:type="spellEnd"/>
            <w:r w:rsidRPr="002C412F">
              <w:t xml:space="preserve"> до 600 </w:t>
            </w:r>
            <w:proofErr w:type="spellStart"/>
            <w:r w:rsidRPr="002C412F">
              <w:t>тыс.долл.США</w:t>
            </w:r>
            <w:proofErr w:type="spellEnd"/>
            <w:r w:rsidRPr="002C412F">
              <w:t>. Основные средства, предлагаемые в залог, не застрахованы. Основные средства задействованы в производственном процессе. У клиента имеется кредит в стороннем банке, данные по которому клиент отказался раскрывать.</w:t>
            </w:r>
          </w:p>
          <w:p w14:paraId="25C12F70" w14:textId="77777777" w:rsidR="00CD54D9" w:rsidRPr="002C412F" w:rsidRDefault="00CD54D9" w:rsidP="00CD54D9">
            <w:pPr>
              <w:pStyle w:val="ac"/>
              <w:ind w:firstLine="567"/>
            </w:pPr>
            <w:r w:rsidRPr="002C412F">
              <w:t xml:space="preserve">Определите, является ли предлагаемое обеспечение приемлемым для банка. Аргументируйте свой ответ с позиции деловой логики. Обоснуйте расчетами оценку приемлемости предлагаемого залога с позиции достаточности его величины. </w:t>
            </w:r>
          </w:p>
          <w:p w14:paraId="64B3F6DB" w14:textId="5903B513" w:rsidR="009D37C5" w:rsidRPr="002C412F" w:rsidRDefault="009D37C5" w:rsidP="00CD54D9">
            <w:pPr>
              <w:rPr>
                <w:b/>
                <w:sz w:val="24"/>
                <w:szCs w:val="24"/>
              </w:rPr>
            </w:pPr>
          </w:p>
        </w:tc>
      </w:tr>
    </w:tbl>
    <w:p w14:paraId="7E147D4C" w14:textId="57D55313" w:rsidR="009D37C5" w:rsidRDefault="009D37C5" w:rsidP="00E04D12">
      <w:pPr>
        <w:spacing w:line="360" w:lineRule="auto"/>
        <w:ind w:firstLine="709"/>
        <w:jc w:val="both"/>
        <w:rPr>
          <w:sz w:val="28"/>
          <w:szCs w:val="28"/>
        </w:rPr>
      </w:pPr>
    </w:p>
    <w:p w14:paraId="11BCDF99" w14:textId="77777777" w:rsidR="00EA67C5" w:rsidRDefault="00EA67C5" w:rsidP="00E04D12">
      <w:pPr>
        <w:spacing w:line="360" w:lineRule="auto"/>
        <w:ind w:firstLine="709"/>
        <w:jc w:val="both"/>
        <w:rPr>
          <w:sz w:val="28"/>
          <w:szCs w:val="28"/>
        </w:rPr>
        <w:sectPr w:rsidR="00EA67C5" w:rsidSect="00EA67C5">
          <w:pgSz w:w="16838" w:h="11906" w:orient="landscape"/>
          <w:pgMar w:top="1701" w:right="1134" w:bottom="850" w:left="1134" w:header="708" w:footer="708" w:gutter="0"/>
          <w:cols w:space="708"/>
          <w:docGrid w:linePitch="360"/>
        </w:sectPr>
      </w:pPr>
    </w:p>
    <w:p w14:paraId="550890FA" w14:textId="289C1162" w:rsidR="00AA5A1D" w:rsidRPr="00663E56" w:rsidRDefault="00663E56" w:rsidP="00456122">
      <w:pPr>
        <w:spacing w:line="360" w:lineRule="auto"/>
        <w:ind w:firstLine="567"/>
        <w:jc w:val="center"/>
        <w:rPr>
          <w:b/>
          <w:sz w:val="28"/>
        </w:rPr>
      </w:pPr>
      <w:r w:rsidRPr="00663E56">
        <w:rPr>
          <w:b/>
          <w:sz w:val="28"/>
        </w:rPr>
        <w:lastRenderedPageBreak/>
        <w:t>Примерный перечень вопросов для зачета.</w:t>
      </w:r>
    </w:p>
    <w:p w14:paraId="4A2B6AD2"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cs="Times New Roman"/>
          <w:sz w:val="28"/>
          <w:szCs w:val="24"/>
        </w:rPr>
        <w:t xml:space="preserve">Понятие кредитного рейтинга банковских заемщиков.  Кредитный рейтинг как интегральная оценка кредитоспособности заемщика.  </w:t>
      </w:r>
    </w:p>
    <w:p w14:paraId="7EADD759"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cs="Times New Roman"/>
          <w:sz w:val="28"/>
          <w:szCs w:val="24"/>
        </w:rPr>
        <w:t xml:space="preserve">Методы рейтингования в соответствии с рекомендациями Базельского комитета по банковскому надзору «Базель II». </w:t>
      </w:r>
    </w:p>
    <w:p w14:paraId="6E2B6219" w14:textId="6123F569" w:rsidR="00663E56" w:rsidRPr="00DA50B0" w:rsidRDefault="00B00F1B"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sz w:val="28"/>
          <w:szCs w:val="24"/>
        </w:rPr>
        <w:t>Метод использования</w:t>
      </w:r>
      <w:r w:rsidR="00663E56" w:rsidRPr="00DA50B0">
        <w:rPr>
          <w:rFonts w:ascii="Times New Roman" w:hAnsi="Times New Roman"/>
          <w:sz w:val="28"/>
          <w:szCs w:val="24"/>
        </w:rPr>
        <w:t xml:space="preserve"> внешних рейтингов, присвоенных   специализированными агентствами (Стандартный метод). </w:t>
      </w:r>
    </w:p>
    <w:p w14:paraId="115F4129"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sz w:val="28"/>
          <w:szCs w:val="24"/>
        </w:rPr>
        <w:t>Метод использования внутренних кредитных рейтингов коммерческими банками (</w:t>
      </w:r>
      <w:r w:rsidRPr="00DA50B0">
        <w:rPr>
          <w:rFonts w:ascii="Times New Roman" w:hAnsi="Times New Roman"/>
          <w:sz w:val="28"/>
          <w:szCs w:val="24"/>
          <w:lang w:val="en-US"/>
        </w:rPr>
        <w:t>IRB</w:t>
      </w:r>
      <w:r w:rsidRPr="00DA50B0">
        <w:rPr>
          <w:rFonts w:ascii="Times New Roman" w:hAnsi="Times New Roman"/>
          <w:sz w:val="28"/>
          <w:szCs w:val="24"/>
        </w:rPr>
        <w:t>-</w:t>
      </w:r>
      <w:r w:rsidRPr="00DA50B0">
        <w:rPr>
          <w:rFonts w:ascii="Times New Roman" w:hAnsi="Times New Roman"/>
          <w:sz w:val="28"/>
          <w:szCs w:val="24"/>
          <w:lang w:val="en-US"/>
        </w:rPr>
        <w:t>approach</w:t>
      </w:r>
      <w:r w:rsidRPr="00DA50B0">
        <w:rPr>
          <w:rFonts w:ascii="Times New Roman" w:hAnsi="Times New Roman"/>
          <w:sz w:val="28"/>
          <w:szCs w:val="24"/>
        </w:rPr>
        <w:t xml:space="preserve">). </w:t>
      </w:r>
    </w:p>
    <w:p w14:paraId="0E5380EA"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sz w:val="28"/>
          <w:szCs w:val="24"/>
        </w:rPr>
        <w:t xml:space="preserve">Требования «Базель II» к методикам рейтингования. </w:t>
      </w:r>
    </w:p>
    <w:p w14:paraId="34853B45"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sz w:val="28"/>
          <w:szCs w:val="24"/>
        </w:rPr>
        <w:t xml:space="preserve">Деятельность специализированных рейтинговых агентств. Проблемы внедрения систем рейтингования отечественными банками. </w:t>
      </w:r>
    </w:p>
    <w:p w14:paraId="763F8A9F"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szCs w:val="24"/>
        </w:rPr>
      </w:pPr>
      <w:r w:rsidRPr="00DA50B0">
        <w:rPr>
          <w:rFonts w:ascii="Times New Roman" w:hAnsi="Times New Roman" w:cs="Times New Roman"/>
          <w:sz w:val="28"/>
          <w:szCs w:val="24"/>
        </w:rPr>
        <w:t>Место и роль внутреннего рейтингования банковских заемщиков в процессе управления кредитным риском. Задачи построения рейтингов банковских заемщиков.</w:t>
      </w:r>
    </w:p>
    <w:p w14:paraId="7EB5FDAE" w14:textId="52D704CA" w:rsidR="00663E56" w:rsidRPr="00DA50B0" w:rsidRDefault="00663E56" w:rsidP="00663E56">
      <w:pPr>
        <w:pStyle w:val="31"/>
        <w:numPr>
          <w:ilvl w:val="0"/>
          <w:numId w:val="9"/>
        </w:numPr>
        <w:spacing w:line="360" w:lineRule="auto"/>
        <w:ind w:left="0" w:firstLine="567"/>
        <w:rPr>
          <w:rFonts w:ascii="Times New Roman" w:hAnsi="Times New Roman" w:cs="Times New Roman"/>
          <w:bCs/>
          <w:iCs/>
          <w:sz w:val="28"/>
        </w:rPr>
      </w:pPr>
      <w:r w:rsidRPr="00DA50B0">
        <w:rPr>
          <w:rFonts w:ascii="Times New Roman" w:hAnsi="Times New Roman" w:cs="Times New Roman"/>
          <w:sz w:val="28"/>
        </w:rPr>
        <w:t>Цели и задачи построения рейтинга банков-контрагентов.  Источники информации, используемые для построения рейтинга банков-</w:t>
      </w:r>
      <w:r w:rsidR="00B00F1B" w:rsidRPr="00DA50B0">
        <w:rPr>
          <w:rFonts w:ascii="Times New Roman" w:hAnsi="Times New Roman" w:cs="Times New Roman"/>
          <w:sz w:val="28"/>
        </w:rPr>
        <w:t>контрагентов, применяемая</w:t>
      </w:r>
      <w:r w:rsidRPr="00DA50B0">
        <w:rPr>
          <w:rFonts w:ascii="Times New Roman" w:hAnsi="Times New Roman" w:cs="Times New Roman"/>
          <w:sz w:val="28"/>
        </w:rPr>
        <w:t xml:space="preserve"> система показателей и особенности его построения. </w:t>
      </w:r>
    </w:p>
    <w:p w14:paraId="26D1E93C"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rPr>
      </w:pPr>
      <w:r w:rsidRPr="00DA50B0">
        <w:rPr>
          <w:rFonts w:ascii="Times New Roman" w:hAnsi="Times New Roman" w:cs="Times New Roman"/>
          <w:bCs/>
          <w:sz w:val="28"/>
        </w:rPr>
        <w:t>Методика определения кредитного рейтинга банка-контрагента</w:t>
      </w:r>
      <w:r w:rsidRPr="00DA50B0">
        <w:rPr>
          <w:rFonts w:ascii="Times New Roman" w:hAnsi="Times New Roman" w:cs="Times New Roman"/>
          <w:bCs/>
          <w:iCs/>
          <w:sz w:val="28"/>
        </w:rPr>
        <w:t xml:space="preserve">. Качественная оценка бизнес-риска, финансового риска и кредитной истории. </w:t>
      </w:r>
    </w:p>
    <w:p w14:paraId="5DED615C"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rPr>
      </w:pPr>
      <w:r w:rsidRPr="00DA50B0">
        <w:rPr>
          <w:rFonts w:ascii="Times New Roman" w:hAnsi="Times New Roman" w:cs="Times New Roman"/>
          <w:bCs/>
          <w:iCs/>
          <w:sz w:val="28"/>
        </w:rPr>
        <w:t xml:space="preserve">Определение кредитного рейтинга банка-контрагента как интегральной оценки его кредитоспособности.  </w:t>
      </w:r>
    </w:p>
    <w:p w14:paraId="76BCF9F5"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rPr>
      </w:pPr>
      <w:r w:rsidRPr="00DA50B0">
        <w:rPr>
          <w:rFonts w:ascii="Times New Roman" w:hAnsi="Times New Roman" w:cs="Times New Roman"/>
          <w:bCs/>
          <w:iCs/>
          <w:sz w:val="28"/>
        </w:rPr>
        <w:t xml:space="preserve">Мониторинг кредитного рейтинга банков-контрагентов. </w:t>
      </w:r>
    </w:p>
    <w:p w14:paraId="4ACE2FA7"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bCs/>
          <w:iCs/>
          <w:sz w:val="28"/>
        </w:rPr>
      </w:pPr>
      <w:r w:rsidRPr="00DA50B0">
        <w:rPr>
          <w:rFonts w:ascii="Times New Roman" w:hAnsi="Times New Roman" w:cs="Times New Roman"/>
          <w:sz w:val="28"/>
        </w:rPr>
        <w:t xml:space="preserve">Цели и задачи построения рейтинга корпоративного заемщика.  </w:t>
      </w:r>
    </w:p>
    <w:p w14:paraId="6306F90D"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bCs/>
          <w:iCs/>
          <w:sz w:val="28"/>
        </w:rPr>
      </w:pPr>
      <w:r w:rsidRPr="00DA50B0">
        <w:rPr>
          <w:rFonts w:ascii="Times New Roman" w:hAnsi="Times New Roman" w:cs="Times New Roman"/>
          <w:sz w:val="28"/>
        </w:rPr>
        <w:t xml:space="preserve">Источники информации, используемые для построения рейтинга корпоративного заемщика, применяемая система показателей и особенности его построения. </w:t>
      </w:r>
    </w:p>
    <w:p w14:paraId="1D8D4A55"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rPr>
      </w:pPr>
      <w:r w:rsidRPr="00DA50B0">
        <w:rPr>
          <w:rFonts w:ascii="Times New Roman" w:hAnsi="Times New Roman" w:cs="Times New Roman"/>
          <w:bCs/>
          <w:sz w:val="28"/>
        </w:rPr>
        <w:t>Методика определения кредитного рейтинга предприятия</w:t>
      </w:r>
      <w:r w:rsidRPr="00DA50B0">
        <w:rPr>
          <w:rFonts w:ascii="Times New Roman" w:hAnsi="Times New Roman" w:cs="Times New Roman"/>
          <w:bCs/>
          <w:iCs/>
          <w:sz w:val="28"/>
        </w:rPr>
        <w:t xml:space="preserve">. Качественная оценка бизнес-риска, финансового риска и кредитной истории. </w:t>
      </w:r>
    </w:p>
    <w:p w14:paraId="506953DA"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rPr>
      </w:pPr>
      <w:r w:rsidRPr="00DA50B0">
        <w:rPr>
          <w:rFonts w:ascii="Times New Roman" w:hAnsi="Times New Roman" w:cs="Times New Roman"/>
          <w:bCs/>
          <w:iCs/>
          <w:sz w:val="28"/>
        </w:rPr>
        <w:lastRenderedPageBreak/>
        <w:t>Определение кредитного рейтинга предприятия-</w:t>
      </w:r>
      <w:proofErr w:type="gramStart"/>
      <w:r w:rsidRPr="00DA50B0">
        <w:rPr>
          <w:rFonts w:ascii="Times New Roman" w:hAnsi="Times New Roman" w:cs="Times New Roman"/>
          <w:bCs/>
          <w:iCs/>
          <w:sz w:val="28"/>
        </w:rPr>
        <w:t>заемщика  как</w:t>
      </w:r>
      <w:proofErr w:type="gramEnd"/>
      <w:r w:rsidRPr="00DA50B0">
        <w:rPr>
          <w:rFonts w:ascii="Times New Roman" w:hAnsi="Times New Roman" w:cs="Times New Roman"/>
          <w:bCs/>
          <w:iCs/>
          <w:sz w:val="28"/>
        </w:rPr>
        <w:t xml:space="preserve"> интегральной оценки его кредитоспособности. </w:t>
      </w:r>
    </w:p>
    <w:p w14:paraId="73C2BC24" w14:textId="77777777" w:rsidR="00663E56" w:rsidRPr="00DA50B0" w:rsidRDefault="00663E56" w:rsidP="00663E56">
      <w:pPr>
        <w:pStyle w:val="31"/>
        <w:numPr>
          <w:ilvl w:val="0"/>
          <w:numId w:val="9"/>
        </w:numPr>
        <w:spacing w:line="360" w:lineRule="auto"/>
        <w:ind w:left="0" w:firstLine="567"/>
        <w:rPr>
          <w:rFonts w:ascii="Times New Roman" w:hAnsi="Times New Roman" w:cs="Times New Roman"/>
          <w:sz w:val="28"/>
        </w:rPr>
      </w:pPr>
      <w:r w:rsidRPr="00DA50B0">
        <w:rPr>
          <w:rFonts w:ascii="Times New Roman" w:hAnsi="Times New Roman" w:cs="Times New Roman"/>
          <w:bCs/>
          <w:sz w:val="28"/>
        </w:rPr>
        <w:t xml:space="preserve">Рейтинговая оценка уровня финансового состояния юридических лиц – нерезидентов, предприятий с упрощённой системой налогообложения и предпринимателей без образования юридического лица. </w:t>
      </w:r>
    </w:p>
    <w:p w14:paraId="10B8AB24" w14:textId="77777777" w:rsidR="00663E56" w:rsidRPr="00DA50B0"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DA50B0">
        <w:rPr>
          <w:rFonts w:ascii="Times New Roman" w:hAnsi="Times New Roman" w:cs="Times New Roman"/>
          <w:bCs/>
          <w:iCs/>
          <w:sz w:val="28"/>
        </w:rPr>
        <w:t xml:space="preserve">Мониторинг кредитного рейтинга предприятий-заемщиков. </w:t>
      </w:r>
    </w:p>
    <w:p w14:paraId="178A3383" w14:textId="77777777" w:rsidR="00663E56" w:rsidRPr="00DA50B0"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DA50B0">
        <w:rPr>
          <w:rFonts w:ascii="Times New Roman" w:hAnsi="Times New Roman" w:cs="Times New Roman"/>
          <w:sz w:val="28"/>
        </w:rPr>
        <w:t xml:space="preserve">Цели и задачи проведения скоринговой оценки заемщика – физического лица.  </w:t>
      </w:r>
    </w:p>
    <w:p w14:paraId="2BE6DB3E" w14:textId="77777777" w:rsidR="00663E56" w:rsidRPr="00DA50B0"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DA50B0">
        <w:rPr>
          <w:rFonts w:ascii="Times New Roman" w:hAnsi="Times New Roman" w:cs="Times New Roman"/>
          <w:sz w:val="28"/>
        </w:rPr>
        <w:t xml:space="preserve">Источники информации, используемые для определения скоринговой оценки заемщика-физического лица, применяемая система показателей и особенности скоринговой оценки. </w:t>
      </w:r>
    </w:p>
    <w:p w14:paraId="5275AB45" w14:textId="77777777" w:rsidR="00663E56" w:rsidRPr="00DA50B0"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DA50B0">
        <w:rPr>
          <w:rFonts w:ascii="Times New Roman" w:hAnsi="Times New Roman" w:cs="Times New Roman"/>
          <w:bCs/>
          <w:sz w:val="28"/>
        </w:rPr>
        <w:t xml:space="preserve">Кредитный рейтинг заемщика как интегральная оценка его кредитоспособности. Профессиональное суждение о кредитоспособности заемщика на основе построения его рейтинга и принципы его формирования. </w:t>
      </w:r>
    </w:p>
    <w:p w14:paraId="0738566E" w14:textId="77777777" w:rsidR="00663E56" w:rsidRPr="00663E56"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DA50B0">
        <w:rPr>
          <w:rFonts w:ascii="Times New Roman" w:hAnsi="Times New Roman" w:cs="Times New Roman"/>
          <w:sz w:val="28"/>
        </w:rPr>
        <w:t xml:space="preserve">Определение размера резерва на возможные потери по ссудам </w:t>
      </w:r>
      <w:r w:rsidRPr="00DA50B0">
        <w:rPr>
          <w:rFonts w:ascii="Times New Roman" w:hAnsi="Times New Roman" w:cs="Times New Roman"/>
          <w:bCs/>
          <w:sz w:val="28"/>
        </w:rPr>
        <w:t xml:space="preserve">на основе </w:t>
      </w:r>
      <w:r w:rsidRPr="00663E56">
        <w:rPr>
          <w:rFonts w:ascii="Times New Roman" w:hAnsi="Times New Roman" w:cs="Times New Roman"/>
          <w:bCs/>
          <w:sz w:val="28"/>
        </w:rPr>
        <w:t xml:space="preserve">рейтингов банковских заемщиков. </w:t>
      </w:r>
    </w:p>
    <w:p w14:paraId="17585DB4" w14:textId="77777777" w:rsidR="00663E56"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663E56">
        <w:rPr>
          <w:rFonts w:ascii="Times New Roman" w:hAnsi="Times New Roman" w:cs="Times New Roman"/>
          <w:bCs/>
          <w:sz w:val="28"/>
        </w:rPr>
        <w:t xml:space="preserve">Лимитирование ссудных операций на основе внутренних рейтингов банковских заемщиков. </w:t>
      </w:r>
    </w:p>
    <w:p w14:paraId="1C94A595" w14:textId="4D00611D" w:rsidR="00663E56"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663E56">
        <w:rPr>
          <w:rFonts w:ascii="Times New Roman" w:hAnsi="Times New Roman" w:cs="Times New Roman"/>
          <w:bCs/>
          <w:sz w:val="28"/>
        </w:rPr>
        <w:t>Система лимитов в банке и лимитирование индивидуальной ссуды как ее основа.</w:t>
      </w:r>
    </w:p>
    <w:p w14:paraId="229A7273" w14:textId="4B5FC109" w:rsidR="00663E56" w:rsidRDefault="00663E56" w:rsidP="00663E56">
      <w:pPr>
        <w:pStyle w:val="31"/>
        <w:numPr>
          <w:ilvl w:val="0"/>
          <w:numId w:val="9"/>
        </w:numPr>
        <w:autoSpaceDE w:val="0"/>
        <w:autoSpaceDN w:val="0"/>
        <w:adjustRightInd w:val="0"/>
        <w:spacing w:line="360" w:lineRule="auto"/>
        <w:ind w:left="0" w:firstLine="567"/>
        <w:outlineLvl w:val="0"/>
        <w:rPr>
          <w:rFonts w:ascii="Times New Roman" w:hAnsi="Times New Roman" w:cs="Times New Roman"/>
          <w:bCs/>
          <w:sz w:val="28"/>
        </w:rPr>
      </w:pPr>
      <w:r w:rsidRPr="00663E56">
        <w:rPr>
          <w:rFonts w:ascii="Times New Roman" w:hAnsi="Times New Roman" w:cs="Times New Roman"/>
          <w:bCs/>
          <w:sz w:val="28"/>
        </w:rPr>
        <w:t>Ценообразование кредитных продуктов на основе внутренних рейтингов банковских заемщиков (с учетом риска, которому подвергается актив).</w:t>
      </w:r>
    </w:p>
    <w:p w14:paraId="744C1896" w14:textId="1660ECDB" w:rsidR="002E5363" w:rsidRDefault="002E5363" w:rsidP="002E5363">
      <w:pPr>
        <w:pStyle w:val="31"/>
        <w:autoSpaceDE w:val="0"/>
        <w:autoSpaceDN w:val="0"/>
        <w:adjustRightInd w:val="0"/>
        <w:spacing w:line="360" w:lineRule="auto"/>
        <w:outlineLvl w:val="0"/>
        <w:rPr>
          <w:rFonts w:ascii="Times New Roman" w:hAnsi="Times New Roman" w:cs="Times New Roman"/>
          <w:bCs/>
          <w:sz w:val="28"/>
        </w:rPr>
      </w:pPr>
    </w:p>
    <w:p w14:paraId="1F6B4276" w14:textId="4730E280" w:rsidR="00E15F7A" w:rsidRDefault="00E15F7A" w:rsidP="00E15F7A">
      <w:pPr>
        <w:spacing w:line="360" w:lineRule="auto"/>
        <w:ind w:firstLine="567"/>
        <w:jc w:val="center"/>
        <w:rPr>
          <w:b/>
          <w:sz w:val="28"/>
        </w:rPr>
      </w:pPr>
      <w:r w:rsidRPr="00E15F7A">
        <w:rPr>
          <w:b/>
          <w:sz w:val="28"/>
        </w:rPr>
        <w:t>Пример ситуационной задачи</w:t>
      </w:r>
      <w:r>
        <w:rPr>
          <w:b/>
          <w:sz w:val="28"/>
        </w:rPr>
        <w:t>.</w:t>
      </w:r>
    </w:p>
    <w:p w14:paraId="73550DB1" w14:textId="77777777" w:rsidR="00F20CFF" w:rsidRPr="00F20CFF" w:rsidRDefault="00F20CFF" w:rsidP="00F20CFF">
      <w:pPr>
        <w:tabs>
          <w:tab w:val="num" w:pos="360"/>
        </w:tabs>
        <w:spacing w:line="360" w:lineRule="auto"/>
        <w:ind w:firstLine="567"/>
        <w:jc w:val="both"/>
        <w:rPr>
          <w:sz w:val="28"/>
          <w:szCs w:val="28"/>
        </w:rPr>
      </w:pPr>
      <w:r w:rsidRPr="00F20CFF">
        <w:rPr>
          <w:sz w:val="28"/>
          <w:szCs w:val="28"/>
        </w:rPr>
        <w:t xml:space="preserve">Рассмотрите данные из агрегированного баланса предприятия и отчета о финансовых результатах (см. табл.): </w:t>
      </w:r>
    </w:p>
    <w:tbl>
      <w:tblPr>
        <w:tblW w:w="8660" w:type="dxa"/>
        <w:tblInd w:w="95" w:type="dxa"/>
        <w:tblLayout w:type="fixed"/>
        <w:tblLook w:val="0000" w:firstRow="0" w:lastRow="0" w:firstColumn="0" w:lastColumn="0" w:noHBand="0" w:noVBand="0"/>
      </w:tblPr>
      <w:tblGrid>
        <w:gridCol w:w="4073"/>
        <w:gridCol w:w="2319"/>
        <w:gridCol w:w="2268"/>
      </w:tblGrid>
      <w:tr w:rsidR="00F20CFF" w:rsidRPr="00EE63D4" w14:paraId="4A842C60" w14:textId="77777777" w:rsidTr="009153A4">
        <w:trPr>
          <w:trHeight w:val="565"/>
        </w:trPr>
        <w:tc>
          <w:tcPr>
            <w:tcW w:w="4073" w:type="dxa"/>
            <w:vMerge w:val="restart"/>
            <w:tcBorders>
              <w:top w:val="single" w:sz="8" w:space="0" w:color="auto"/>
              <w:left w:val="single" w:sz="8" w:space="0" w:color="auto"/>
              <w:bottom w:val="single" w:sz="4" w:space="0" w:color="auto"/>
              <w:right w:val="single" w:sz="4" w:space="0" w:color="auto"/>
            </w:tcBorders>
            <w:noWrap/>
            <w:vAlign w:val="bottom"/>
          </w:tcPr>
          <w:p w14:paraId="5EA6AD4D" w14:textId="77777777" w:rsidR="00F20CFF" w:rsidRPr="00EE63D4" w:rsidRDefault="00F20CFF" w:rsidP="009153A4">
            <w:pPr>
              <w:jc w:val="both"/>
              <w:rPr>
                <w:sz w:val="28"/>
                <w:szCs w:val="28"/>
              </w:rPr>
            </w:pPr>
            <w:r w:rsidRPr="00EE63D4">
              <w:rPr>
                <w:sz w:val="28"/>
                <w:szCs w:val="28"/>
              </w:rPr>
              <w:t>Показатели</w:t>
            </w:r>
          </w:p>
        </w:tc>
        <w:tc>
          <w:tcPr>
            <w:tcW w:w="2319" w:type="dxa"/>
            <w:vMerge w:val="restart"/>
            <w:tcBorders>
              <w:top w:val="single" w:sz="8" w:space="0" w:color="auto"/>
              <w:left w:val="single" w:sz="4" w:space="0" w:color="auto"/>
              <w:bottom w:val="single" w:sz="4" w:space="0" w:color="auto"/>
              <w:right w:val="single" w:sz="4" w:space="0" w:color="auto"/>
            </w:tcBorders>
            <w:vAlign w:val="bottom"/>
          </w:tcPr>
          <w:p w14:paraId="3B535C35" w14:textId="77777777" w:rsidR="00F20CFF" w:rsidRPr="00EE63D4" w:rsidRDefault="00F20CFF" w:rsidP="009153A4">
            <w:pPr>
              <w:jc w:val="both"/>
              <w:rPr>
                <w:sz w:val="28"/>
                <w:szCs w:val="28"/>
              </w:rPr>
            </w:pPr>
            <w:r w:rsidRPr="00EE63D4">
              <w:rPr>
                <w:sz w:val="28"/>
                <w:szCs w:val="28"/>
              </w:rPr>
              <w:t>На начало отчетного года (тыс. руб.)</w:t>
            </w:r>
          </w:p>
        </w:tc>
        <w:tc>
          <w:tcPr>
            <w:tcW w:w="2268" w:type="dxa"/>
            <w:vMerge w:val="restart"/>
            <w:tcBorders>
              <w:top w:val="single" w:sz="8" w:space="0" w:color="auto"/>
              <w:left w:val="single" w:sz="4" w:space="0" w:color="auto"/>
              <w:bottom w:val="single" w:sz="4" w:space="0" w:color="auto"/>
              <w:right w:val="single" w:sz="4" w:space="0" w:color="auto"/>
            </w:tcBorders>
            <w:vAlign w:val="bottom"/>
          </w:tcPr>
          <w:p w14:paraId="0805330D" w14:textId="77777777" w:rsidR="00F20CFF" w:rsidRPr="00EE63D4" w:rsidRDefault="00F20CFF" w:rsidP="009153A4">
            <w:pPr>
              <w:jc w:val="both"/>
              <w:rPr>
                <w:sz w:val="28"/>
                <w:szCs w:val="28"/>
              </w:rPr>
            </w:pPr>
            <w:r w:rsidRPr="00EE63D4">
              <w:rPr>
                <w:sz w:val="28"/>
                <w:szCs w:val="28"/>
              </w:rPr>
              <w:t>На конец отчетного года (тыс. руб.)</w:t>
            </w:r>
          </w:p>
        </w:tc>
      </w:tr>
      <w:tr w:rsidR="00F20CFF" w:rsidRPr="00EE63D4" w14:paraId="63637946" w14:textId="77777777" w:rsidTr="009153A4">
        <w:trPr>
          <w:trHeight w:val="565"/>
        </w:trPr>
        <w:tc>
          <w:tcPr>
            <w:tcW w:w="4073" w:type="dxa"/>
            <w:vMerge/>
            <w:tcBorders>
              <w:top w:val="single" w:sz="8" w:space="0" w:color="auto"/>
              <w:left w:val="single" w:sz="8" w:space="0" w:color="auto"/>
              <w:bottom w:val="single" w:sz="4" w:space="0" w:color="auto"/>
              <w:right w:val="single" w:sz="4" w:space="0" w:color="auto"/>
            </w:tcBorders>
            <w:vAlign w:val="center"/>
          </w:tcPr>
          <w:p w14:paraId="4BA7309F" w14:textId="77777777" w:rsidR="00F20CFF" w:rsidRPr="00EE63D4" w:rsidRDefault="00F20CFF" w:rsidP="009153A4">
            <w:pPr>
              <w:jc w:val="both"/>
              <w:rPr>
                <w:sz w:val="28"/>
                <w:szCs w:val="28"/>
              </w:rPr>
            </w:pPr>
          </w:p>
        </w:tc>
        <w:tc>
          <w:tcPr>
            <w:tcW w:w="2319" w:type="dxa"/>
            <w:vMerge/>
            <w:tcBorders>
              <w:top w:val="single" w:sz="8" w:space="0" w:color="auto"/>
              <w:left w:val="single" w:sz="4" w:space="0" w:color="auto"/>
              <w:bottom w:val="single" w:sz="4" w:space="0" w:color="auto"/>
              <w:right w:val="single" w:sz="4" w:space="0" w:color="auto"/>
            </w:tcBorders>
            <w:vAlign w:val="center"/>
          </w:tcPr>
          <w:p w14:paraId="6801241E" w14:textId="77777777" w:rsidR="00F20CFF" w:rsidRPr="00EE63D4" w:rsidRDefault="00F20CFF" w:rsidP="009153A4">
            <w:pPr>
              <w:jc w:val="both"/>
              <w:rPr>
                <w:sz w:val="28"/>
                <w:szCs w:val="28"/>
              </w:rPr>
            </w:pPr>
          </w:p>
        </w:tc>
        <w:tc>
          <w:tcPr>
            <w:tcW w:w="2268" w:type="dxa"/>
            <w:vMerge/>
            <w:tcBorders>
              <w:top w:val="single" w:sz="8" w:space="0" w:color="auto"/>
              <w:left w:val="single" w:sz="4" w:space="0" w:color="auto"/>
              <w:bottom w:val="single" w:sz="4" w:space="0" w:color="auto"/>
              <w:right w:val="single" w:sz="4" w:space="0" w:color="auto"/>
            </w:tcBorders>
            <w:vAlign w:val="center"/>
          </w:tcPr>
          <w:p w14:paraId="0ED3835E" w14:textId="77777777" w:rsidR="00F20CFF" w:rsidRPr="00EE63D4" w:rsidRDefault="00F20CFF" w:rsidP="009153A4">
            <w:pPr>
              <w:jc w:val="both"/>
              <w:rPr>
                <w:sz w:val="28"/>
                <w:szCs w:val="28"/>
              </w:rPr>
            </w:pPr>
          </w:p>
        </w:tc>
      </w:tr>
      <w:tr w:rsidR="00F20CFF" w:rsidRPr="00EE63D4" w14:paraId="29111977" w14:textId="77777777" w:rsidTr="009153A4">
        <w:trPr>
          <w:trHeight w:val="300"/>
        </w:trPr>
        <w:tc>
          <w:tcPr>
            <w:tcW w:w="4073" w:type="dxa"/>
            <w:tcBorders>
              <w:top w:val="nil"/>
              <w:left w:val="single" w:sz="8" w:space="0" w:color="auto"/>
              <w:bottom w:val="single" w:sz="4" w:space="0" w:color="auto"/>
              <w:right w:val="single" w:sz="4" w:space="0" w:color="auto"/>
            </w:tcBorders>
            <w:noWrap/>
          </w:tcPr>
          <w:p w14:paraId="7A30613F" w14:textId="77777777" w:rsidR="00F20CFF" w:rsidRPr="00EE63D4" w:rsidRDefault="00F20CFF" w:rsidP="009153A4">
            <w:pPr>
              <w:jc w:val="both"/>
              <w:rPr>
                <w:bCs/>
                <w:sz w:val="28"/>
                <w:szCs w:val="28"/>
              </w:rPr>
            </w:pPr>
            <w:r w:rsidRPr="00EE63D4">
              <w:rPr>
                <w:bCs/>
                <w:sz w:val="28"/>
                <w:szCs w:val="28"/>
              </w:rPr>
              <w:lastRenderedPageBreak/>
              <w:t>Активы</w:t>
            </w:r>
          </w:p>
        </w:tc>
        <w:tc>
          <w:tcPr>
            <w:tcW w:w="2319" w:type="dxa"/>
            <w:tcBorders>
              <w:top w:val="nil"/>
              <w:left w:val="nil"/>
              <w:bottom w:val="single" w:sz="4" w:space="0" w:color="auto"/>
              <w:right w:val="single" w:sz="4" w:space="0" w:color="auto"/>
            </w:tcBorders>
            <w:noWrap/>
            <w:vAlign w:val="center"/>
          </w:tcPr>
          <w:p w14:paraId="2D0FA087" w14:textId="77777777" w:rsidR="00F20CFF" w:rsidRPr="00EE63D4" w:rsidRDefault="00F20CFF" w:rsidP="009153A4">
            <w:pPr>
              <w:jc w:val="both"/>
              <w:rPr>
                <w:bCs/>
                <w:sz w:val="28"/>
                <w:szCs w:val="28"/>
              </w:rPr>
            </w:pPr>
            <w:r w:rsidRPr="00EE63D4">
              <w:rPr>
                <w:bCs/>
                <w:sz w:val="28"/>
                <w:szCs w:val="28"/>
              </w:rPr>
              <w:t>70 565</w:t>
            </w:r>
          </w:p>
        </w:tc>
        <w:tc>
          <w:tcPr>
            <w:tcW w:w="2268" w:type="dxa"/>
            <w:tcBorders>
              <w:top w:val="nil"/>
              <w:left w:val="nil"/>
              <w:bottom w:val="single" w:sz="4" w:space="0" w:color="auto"/>
              <w:right w:val="single" w:sz="4" w:space="0" w:color="auto"/>
            </w:tcBorders>
            <w:noWrap/>
            <w:vAlign w:val="center"/>
          </w:tcPr>
          <w:p w14:paraId="4B8E3196" w14:textId="77777777" w:rsidR="00F20CFF" w:rsidRPr="00EE63D4" w:rsidRDefault="00F20CFF" w:rsidP="009153A4">
            <w:pPr>
              <w:jc w:val="both"/>
              <w:rPr>
                <w:bCs/>
                <w:sz w:val="28"/>
                <w:szCs w:val="28"/>
              </w:rPr>
            </w:pPr>
            <w:r w:rsidRPr="00EE63D4">
              <w:rPr>
                <w:bCs/>
                <w:sz w:val="28"/>
                <w:szCs w:val="28"/>
              </w:rPr>
              <w:t>71 363</w:t>
            </w:r>
          </w:p>
        </w:tc>
      </w:tr>
      <w:tr w:rsidR="00F20CFF" w:rsidRPr="00EE63D4" w14:paraId="20E1625A" w14:textId="77777777" w:rsidTr="009153A4">
        <w:trPr>
          <w:trHeight w:val="285"/>
        </w:trPr>
        <w:tc>
          <w:tcPr>
            <w:tcW w:w="4073" w:type="dxa"/>
            <w:tcBorders>
              <w:top w:val="nil"/>
              <w:left w:val="single" w:sz="8" w:space="0" w:color="auto"/>
              <w:bottom w:val="single" w:sz="4" w:space="0" w:color="auto"/>
              <w:right w:val="single" w:sz="4" w:space="0" w:color="auto"/>
            </w:tcBorders>
            <w:noWrap/>
          </w:tcPr>
          <w:p w14:paraId="100AB922" w14:textId="77777777" w:rsidR="00F20CFF" w:rsidRPr="00EE63D4" w:rsidRDefault="00F20CFF" w:rsidP="009153A4">
            <w:pPr>
              <w:jc w:val="both"/>
              <w:rPr>
                <w:bCs/>
                <w:i/>
                <w:sz w:val="28"/>
                <w:szCs w:val="28"/>
              </w:rPr>
            </w:pPr>
            <w:r w:rsidRPr="00EE63D4">
              <w:rPr>
                <w:bCs/>
                <w:i/>
                <w:sz w:val="28"/>
                <w:szCs w:val="28"/>
              </w:rPr>
              <w:t>в том числе</w:t>
            </w:r>
          </w:p>
        </w:tc>
        <w:tc>
          <w:tcPr>
            <w:tcW w:w="2319" w:type="dxa"/>
            <w:tcBorders>
              <w:top w:val="nil"/>
              <w:left w:val="nil"/>
              <w:bottom w:val="single" w:sz="4" w:space="0" w:color="auto"/>
              <w:right w:val="single" w:sz="4" w:space="0" w:color="auto"/>
            </w:tcBorders>
            <w:noWrap/>
            <w:vAlign w:val="center"/>
          </w:tcPr>
          <w:p w14:paraId="066D0B19" w14:textId="77777777" w:rsidR="00F20CFF" w:rsidRPr="00EE63D4" w:rsidRDefault="00F20CFF" w:rsidP="009153A4">
            <w:pPr>
              <w:jc w:val="both"/>
              <w:rPr>
                <w:bCs/>
                <w:i/>
                <w:sz w:val="28"/>
                <w:szCs w:val="28"/>
              </w:rPr>
            </w:pPr>
          </w:p>
        </w:tc>
        <w:tc>
          <w:tcPr>
            <w:tcW w:w="2268" w:type="dxa"/>
            <w:tcBorders>
              <w:top w:val="nil"/>
              <w:left w:val="nil"/>
              <w:bottom w:val="single" w:sz="4" w:space="0" w:color="auto"/>
              <w:right w:val="single" w:sz="4" w:space="0" w:color="auto"/>
            </w:tcBorders>
            <w:noWrap/>
            <w:vAlign w:val="center"/>
          </w:tcPr>
          <w:p w14:paraId="204F64F9" w14:textId="77777777" w:rsidR="00F20CFF" w:rsidRPr="00EE63D4" w:rsidRDefault="00F20CFF" w:rsidP="009153A4">
            <w:pPr>
              <w:jc w:val="both"/>
              <w:rPr>
                <w:bCs/>
                <w:i/>
                <w:sz w:val="28"/>
                <w:szCs w:val="28"/>
              </w:rPr>
            </w:pPr>
          </w:p>
        </w:tc>
      </w:tr>
      <w:tr w:rsidR="00F20CFF" w:rsidRPr="00EE63D4" w14:paraId="19633D9D" w14:textId="77777777" w:rsidTr="009153A4">
        <w:trPr>
          <w:trHeight w:val="300"/>
        </w:trPr>
        <w:tc>
          <w:tcPr>
            <w:tcW w:w="4073" w:type="dxa"/>
            <w:tcBorders>
              <w:top w:val="nil"/>
              <w:left w:val="single" w:sz="8" w:space="0" w:color="auto"/>
              <w:bottom w:val="single" w:sz="4" w:space="0" w:color="auto"/>
              <w:right w:val="single" w:sz="4" w:space="0" w:color="auto"/>
            </w:tcBorders>
            <w:noWrap/>
          </w:tcPr>
          <w:p w14:paraId="0186CB86" w14:textId="77777777" w:rsidR="00F20CFF" w:rsidRPr="00EE63D4" w:rsidRDefault="00F20CFF" w:rsidP="009153A4">
            <w:pPr>
              <w:jc w:val="both"/>
              <w:rPr>
                <w:bCs/>
                <w:i/>
                <w:sz w:val="28"/>
                <w:szCs w:val="28"/>
              </w:rPr>
            </w:pPr>
            <w:r w:rsidRPr="00EE63D4">
              <w:rPr>
                <w:bCs/>
                <w:i/>
                <w:sz w:val="28"/>
                <w:szCs w:val="28"/>
              </w:rPr>
              <w:t>Текущие (оборотные) активы</w:t>
            </w:r>
          </w:p>
        </w:tc>
        <w:tc>
          <w:tcPr>
            <w:tcW w:w="2319" w:type="dxa"/>
            <w:tcBorders>
              <w:top w:val="nil"/>
              <w:left w:val="nil"/>
              <w:bottom w:val="single" w:sz="4" w:space="0" w:color="auto"/>
              <w:right w:val="single" w:sz="4" w:space="0" w:color="auto"/>
            </w:tcBorders>
            <w:shd w:val="clear" w:color="auto" w:fill="FFFFFF"/>
            <w:vAlign w:val="center"/>
          </w:tcPr>
          <w:p w14:paraId="2B3A8954" w14:textId="77777777" w:rsidR="00F20CFF" w:rsidRPr="00EE63D4" w:rsidRDefault="00F20CFF" w:rsidP="009153A4">
            <w:pPr>
              <w:jc w:val="both"/>
              <w:rPr>
                <w:bCs/>
                <w:i/>
                <w:sz w:val="28"/>
                <w:szCs w:val="28"/>
              </w:rPr>
            </w:pPr>
            <w:r w:rsidRPr="00EE63D4">
              <w:rPr>
                <w:bCs/>
                <w:i/>
                <w:sz w:val="28"/>
                <w:szCs w:val="28"/>
              </w:rPr>
              <w:t>27 400</w:t>
            </w:r>
          </w:p>
        </w:tc>
        <w:tc>
          <w:tcPr>
            <w:tcW w:w="2268" w:type="dxa"/>
            <w:tcBorders>
              <w:top w:val="nil"/>
              <w:left w:val="nil"/>
              <w:bottom w:val="single" w:sz="4" w:space="0" w:color="auto"/>
              <w:right w:val="single" w:sz="4" w:space="0" w:color="auto"/>
            </w:tcBorders>
            <w:shd w:val="clear" w:color="auto" w:fill="FFFFFF"/>
            <w:vAlign w:val="center"/>
          </w:tcPr>
          <w:p w14:paraId="7FB33773" w14:textId="77777777" w:rsidR="00F20CFF" w:rsidRPr="00EE63D4" w:rsidRDefault="00F20CFF" w:rsidP="009153A4">
            <w:pPr>
              <w:jc w:val="both"/>
              <w:rPr>
                <w:bCs/>
                <w:i/>
                <w:sz w:val="28"/>
                <w:szCs w:val="28"/>
              </w:rPr>
            </w:pPr>
            <w:r w:rsidRPr="00EE63D4">
              <w:rPr>
                <w:bCs/>
                <w:i/>
                <w:sz w:val="28"/>
                <w:szCs w:val="28"/>
              </w:rPr>
              <w:t>28 001</w:t>
            </w:r>
          </w:p>
        </w:tc>
      </w:tr>
      <w:tr w:rsidR="00F20CFF" w:rsidRPr="00EE63D4" w14:paraId="3693CAE0" w14:textId="77777777" w:rsidTr="009153A4">
        <w:trPr>
          <w:trHeight w:val="300"/>
        </w:trPr>
        <w:tc>
          <w:tcPr>
            <w:tcW w:w="4073" w:type="dxa"/>
            <w:tcBorders>
              <w:top w:val="nil"/>
              <w:left w:val="single" w:sz="8" w:space="0" w:color="auto"/>
              <w:bottom w:val="single" w:sz="4" w:space="0" w:color="auto"/>
              <w:right w:val="single" w:sz="4" w:space="0" w:color="auto"/>
            </w:tcBorders>
            <w:noWrap/>
          </w:tcPr>
          <w:p w14:paraId="0F3F7173" w14:textId="77777777" w:rsidR="00F20CFF" w:rsidRPr="00EE63D4" w:rsidRDefault="00F20CFF" w:rsidP="009153A4">
            <w:pPr>
              <w:jc w:val="both"/>
              <w:rPr>
                <w:i/>
                <w:sz w:val="28"/>
                <w:szCs w:val="28"/>
              </w:rPr>
            </w:pPr>
            <w:r w:rsidRPr="00EE63D4">
              <w:rPr>
                <w:i/>
                <w:sz w:val="28"/>
                <w:szCs w:val="28"/>
              </w:rPr>
              <w:t>Основные фонды</w:t>
            </w:r>
          </w:p>
        </w:tc>
        <w:tc>
          <w:tcPr>
            <w:tcW w:w="2319" w:type="dxa"/>
            <w:tcBorders>
              <w:top w:val="nil"/>
              <w:left w:val="nil"/>
              <w:bottom w:val="single" w:sz="4" w:space="0" w:color="auto"/>
              <w:right w:val="single" w:sz="4" w:space="0" w:color="auto"/>
            </w:tcBorders>
            <w:shd w:val="clear" w:color="auto" w:fill="FFFFFF"/>
            <w:vAlign w:val="center"/>
          </w:tcPr>
          <w:p w14:paraId="0FF01236" w14:textId="77777777" w:rsidR="00F20CFF" w:rsidRPr="00EE63D4" w:rsidRDefault="00F20CFF" w:rsidP="009153A4">
            <w:pPr>
              <w:jc w:val="both"/>
              <w:rPr>
                <w:i/>
                <w:color w:val="000000"/>
                <w:sz w:val="28"/>
                <w:szCs w:val="28"/>
              </w:rPr>
            </w:pPr>
            <w:r w:rsidRPr="00EE63D4">
              <w:rPr>
                <w:i/>
                <w:color w:val="000000"/>
                <w:sz w:val="28"/>
                <w:szCs w:val="28"/>
              </w:rPr>
              <w:t>41 867</w:t>
            </w:r>
          </w:p>
        </w:tc>
        <w:tc>
          <w:tcPr>
            <w:tcW w:w="2268" w:type="dxa"/>
            <w:tcBorders>
              <w:top w:val="nil"/>
              <w:left w:val="nil"/>
              <w:bottom w:val="single" w:sz="4" w:space="0" w:color="auto"/>
              <w:right w:val="single" w:sz="4" w:space="0" w:color="auto"/>
            </w:tcBorders>
            <w:shd w:val="clear" w:color="auto" w:fill="FFFFFF"/>
            <w:vAlign w:val="center"/>
          </w:tcPr>
          <w:p w14:paraId="07F75565" w14:textId="77777777" w:rsidR="00F20CFF" w:rsidRPr="00EE63D4" w:rsidRDefault="00F20CFF" w:rsidP="009153A4">
            <w:pPr>
              <w:jc w:val="both"/>
              <w:rPr>
                <w:i/>
                <w:color w:val="000000"/>
                <w:sz w:val="28"/>
                <w:szCs w:val="28"/>
              </w:rPr>
            </w:pPr>
            <w:r w:rsidRPr="00EE63D4">
              <w:rPr>
                <w:i/>
                <w:color w:val="000000"/>
                <w:sz w:val="28"/>
                <w:szCs w:val="28"/>
              </w:rPr>
              <w:t>40 126</w:t>
            </w:r>
          </w:p>
        </w:tc>
      </w:tr>
      <w:tr w:rsidR="00F20CFF" w:rsidRPr="00EE63D4" w14:paraId="6FBC67D9" w14:textId="77777777" w:rsidTr="009153A4">
        <w:trPr>
          <w:trHeight w:val="300"/>
        </w:trPr>
        <w:tc>
          <w:tcPr>
            <w:tcW w:w="4073" w:type="dxa"/>
            <w:tcBorders>
              <w:top w:val="nil"/>
              <w:left w:val="single" w:sz="8" w:space="0" w:color="auto"/>
              <w:bottom w:val="single" w:sz="4" w:space="0" w:color="auto"/>
              <w:right w:val="single" w:sz="4" w:space="0" w:color="auto"/>
            </w:tcBorders>
            <w:noWrap/>
          </w:tcPr>
          <w:p w14:paraId="5EDABC47" w14:textId="77777777" w:rsidR="00F20CFF" w:rsidRPr="00EE63D4" w:rsidRDefault="00F20CFF" w:rsidP="009153A4">
            <w:pPr>
              <w:jc w:val="both"/>
              <w:rPr>
                <w:i/>
                <w:sz w:val="28"/>
                <w:szCs w:val="28"/>
              </w:rPr>
            </w:pPr>
            <w:r w:rsidRPr="00EE63D4">
              <w:rPr>
                <w:i/>
                <w:sz w:val="28"/>
                <w:szCs w:val="28"/>
              </w:rPr>
              <w:t>Иммобилизованные активы</w:t>
            </w:r>
          </w:p>
        </w:tc>
        <w:tc>
          <w:tcPr>
            <w:tcW w:w="2319" w:type="dxa"/>
            <w:tcBorders>
              <w:top w:val="nil"/>
              <w:left w:val="nil"/>
              <w:bottom w:val="single" w:sz="4" w:space="0" w:color="auto"/>
              <w:right w:val="single" w:sz="4" w:space="0" w:color="auto"/>
            </w:tcBorders>
            <w:shd w:val="clear" w:color="auto" w:fill="FFFFFF"/>
            <w:vAlign w:val="center"/>
          </w:tcPr>
          <w:p w14:paraId="0875E5E2" w14:textId="77777777" w:rsidR="00F20CFF" w:rsidRPr="00EE63D4" w:rsidRDefault="00F20CFF" w:rsidP="009153A4">
            <w:pPr>
              <w:jc w:val="both"/>
              <w:rPr>
                <w:i/>
                <w:color w:val="000000"/>
                <w:sz w:val="28"/>
                <w:szCs w:val="28"/>
              </w:rPr>
            </w:pPr>
            <w:r w:rsidRPr="00EE63D4">
              <w:rPr>
                <w:i/>
                <w:color w:val="000000"/>
                <w:sz w:val="28"/>
                <w:szCs w:val="28"/>
              </w:rPr>
              <w:t>3 001</w:t>
            </w:r>
          </w:p>
        </w:tc>
        <w:tc>
          <w:tcPr>
            <w:tcW w:w="2268" w:type="dxa"/>
            <w:tcBorders>
              <w:top w:val="nil"/>
              <w:left w:val="nil"/>
              <w:bottom w:val="single" w:sz="4" w:space="0" w:color="auto"/>
              <w:right w:val="single" w:sz="4" w:space="0" w:color="auto"/>
            </w:tcBorders>
            <w:shd w:val="clear" w:color="auto" w:fill="FFFFFF"/>
            <w:vAlign w:val="center"/>
          </w:tcPr>
          <w:p w14:paraId="2E00CCC5" w14:textId="77777777" w:rsidR="00F20CFF" w:rsidRPr="00EE63D4" w:rsidRDefault="00F20CFF" w:rsidP="009153A4">
            <w:pPr>
              <w:jc w:val="both"/>
              <w:rPr>
                <w:i/>
                <w:color w:val="000000"/>
                <w:sz w:val="28"/>
                <w:szCs w:val="28"/>
              </w:rPr>
            </w:pPr>
            <w:r w:rsidRPr="00EE63D4">
              <w:rPr>
                <w:i/>
                <w:color w:val="000000"/>
                <w:sz w:val="28"/>
                <w:szCs w:val="28"/>
              </w:rPr>
              <w:t>3 236</w:t>
            </w:r>
          </w:p>
        </w:tc>
      </w:tr>
      <w:tr w:rsidR="00F20CFF" w:rsidRPr="00EE63D4" w14:paraId="3C26BD30" w14:textId="77777777" w:rsidTr="009153A4">
        <w:trPr>
          <w:trHeight w:val="300"/>
        </w:trPr>
        <w:tc>
          <w:tcPr>
            <w:tcW w:w="4073" w:type="dxa"/>
            <w:tcBorders>
              <w:top w:val="nil"/>
              <w:left w:val="single" w:sz="8" w:space="0" w:color="auto"/>
              <w:bottom w:val="single" w:sz="4" w:space="0" w:color="auto"/>
              <w:right w:val="single" w:sz="4" w:space="0" w:color="auto"/>
            </w:tcBorders>
            <w:noWrap/>
          </w:tcPr>
          <w:p w14:paraId="29E8D835" w14:textId="77777777" w:rsidR="00F20CFF" w:rsidRPr="00EE63D4" w:rsidRDefault="00F20CFF" w:rsidP="009153A4">
            <w:pPr>
              <w:jc w:val="both"/>
              <w:rPr>
                <w:sz w:val="28"/>
                <w:szCs w:val="28"/>
              </w:rPr>
            </w:pPr>
            <w:r w:rsidRPr="00EE63D4">
              <w:rPr>
                <w:sz w:val="28"/>
                <w:szCs w:val="28"/>
              </w:rPr>
              <w:t>Общая кредиторская задолженность</w:t>
            </w:r>
          </w:p>
        </w:tc>
        <w:tc>
          <w:tcPr>
            <w:tcW w:w="2319" w:type="dxa"/>
            <w:tcBorders>
              <w:top w:val="nil"/>
              <w:left w:val="nil"/>
              <w:bottom w:val="single" w:sz="4" w:space="0" w:color="auto"/>
              <w:right w:val="single" w:sz="4" w:space="0" w:color="auto"/>
            </w:tcBorders>
            <w:shd w:val="clear" w:color="auto" w:fill="FFFFFF"/>
            <w:vAlign w:val="center"/>
          </w:tcPr>
          <w:p w14:paraId="64BB4424" w14:textId="77777777" w:rsidR="00F20CFF" w:rsidRPr="00EE63D4" w:rsidRDefault="00F20CFF" w:rsidP="009153A4">
            <w:pPr>
              <w:jc w:val="both"/>
              <w:rPr>
                <w:color w:val="000000"/>
                <w:sz w:val="28"/>
                <w:szCs w:val="28"/>
              </w:rPr>
            </w:pPr>
            <w:r w:rsidRPr="00EE63D4">
              <w:rPr>
                <w:color w:val="000000"/>
                <w:sz w:val="28"/>
                <w:szCs w:val="28"/>
              </w:rPr>
              <w:t>23 678</w:t>
            </w:r>
          </w:p>
        </w:tc>
        <w:tc>
          <w:tcPr>
            <w:tcW w:w="2268" w:type="dxa"/>
            <w:tcBorders>
              <w:top w:val="nil"/>
              <w:left w:val="nil"/>
              <w:bottom w:val="single" w:sz="4" w:space="0" w:color="auto"/>
              <w:right w:val="single" w:sz="4" w:space="0" w:color="auto"/>
            </w:tcBorders>
            <w:shd w:val="clear" w:color="auto" w:fill="FFFFFF"/>
            <w:vAlign w:val="center"/>
          </w:tcPr>
          <w:p w14:paraId="7F31FF94" w14:textId="77777777" w:rsidR="00F20CFF" w:rsidRPr="00EE63D4" w:rsidRDefault="00F20CFF" w:rsidP="009153A4">
            <w:pPr>
              <w:jc w:val="both"/>
              <w:rPr>
                <w:color w:val="000000"/>
                <w:sz w:val="28"/>
                <w:szCs w:val="28"/>
              </w:rPr>
            </w:pPr>
            <w:r w:rsidRPr="00EE63D4">
              <w:rPr>
                <w:color w:val="000000"/>
                <w:sz w:val="28"/>
                <w:szCs w:val="28"/>
              </w:rPr>
              <w:t>21 088</w:t>
            </w:r>
          </w:p>
        </w:tc>
      </w:tr>
      <w:tr w:rsidR="00F20CFF" w:rsidRPr="00EE63D4" w14:paraId="6286E7F4" w14:textId="77777777" w:rsidTr="009153A4">
        <w:trPr>
          <w:trHeight w:val="300"/>
        </w:trPr>
        <w:tc>
          <w:tcPr>
            <w:tcW w:w="4073" w:type="dxa"/>
            <w:tcBorders>
              <w:top w:val="nil"/>
              <w:left w:val="single" w:sz="8" w:space="0" w:color="auto"/>
              <w:bottom w:val="single" w:sz="4" w:space="0" w:color="auto"/>
              <w:right w:val="single" w:sz="4" w:space="0" w:color="auto"/>
            </w:tcBorders>
            <w:noWrap/>
          </w:tcPr>
          <w:p w14:paraId="3534ADFC" w14:textId="77777777" w:rsidR="00F20CFF" w:rsidRPr="00EE63D4" w:rsidRDefault="00F20CFF" w:rsidP="009153A4">
            <w:pPr>
              <w:jc w:val="both"/>
              <w:rPr>
                <w:bCs/>
                <w:sz w:val="28"/>
                <w:szCs w:val="28"/>
              </w:rPr>
            </w:pPr>
            <w:r w:rsidRPr="00EE63D4">
              <w:rPr>
                <w:bCs/>
                <w:sz w:val="28"/>
                <w:szCs w:val="28"/>
              </w:rPr>
              <w:t>Собственный капитал</w:t>
            </w:r>
          </w:p>
        </w:tc>
        <w:tc>
          <w:tcPr>
            <w:tcW w:w="2319" w:type="dxa"/>
            <w:tcBorders>
              <w:top w:val="nil"/>
              <w:left w:val="nil"/>
              <w:bottom w:val="single" w:sz="4" w:space="0" w:color="auto"/>
              <w:right w:val="single" w:sz="4" w:space="0" w:color="auto"/>
            </w:tcBorders>
            <w:shd w:val="clear" w:color="auto" w:fill="FFFFFF"/>
            <w:vAlign w:val="center"/>
          </w:tcPr>
          <w:p w14:paraId="41036454" w14:textId="77777777" w:rsidR="00F20CFF" w:rsidRPr="00EE63D4" w:rsidRDefault="00F20CFF" w:rsidP="009153A4">
            <w:pPr>
              <w:jc w:val="both"/>
              <w:rPr>
                <w:color w:val="000000"/>
                <w:sz w:val="28"/>
                <w:szCs w:val="28"/>
              </w:rPr>
            </w:pPr>
            <w:r w:rsidRPr="00EE63D4">
              <w:rPr>
                <w:color w:val="000000"/>
                <w:sz w:val="28"/>
                <w:szCs w:val="28"/>
              </w:rPr>
              <w:t>49 396</w:t>
            </w:r>
          </w:p>
        </w:tc>
        <w:tc>
          <w:tcPr>
            <w:tcW w:w="2268" w:type="dxa"/>
            <w:tcBorders>
              <w:top w:val="nil"/>
              <w:left w:val="nil"/>
              <w:bottom w:val="single" w:sz="4" w:space="0" w:color="auto"/>
              <w:right w:val="single" w:sz="4" w:space="0" w:color="auto"/>
            </w:tcBorders>
            <w:shd w:val="clear" w:color="auto" w:fill="FFFFFF"/>
            <w:vAlign w:val="center"/>
          </w:tcPr>
          <w:p w14:paraId="3A2CC4CE" w14:textId="77777777" w:rsidR="00F20CFF" w:rsidRPr="00EE63D4" w:rsidRDefault="00F20CFF" w:rsidP="009153A4">
            <w:pPr>
              <w:jc w:val="both"/>
              <w:rPr>
                <w:color w:val="000000"/>
                <w:sz w:val="28"/>
                <w:szCs w:val="28"/>
              </w:rPr>
            </w:pPr>
            <w:r w:rsidRPr="00EE63D4">
              <w:rPr>
                <w:color w:val="000000"/>
                <w:sz w:val="28"/>
                <w:szCs w:val="28"/>
              </w:rPr>
              <w:t>50 275</w:t>
            </w:r>
          </w:p>
        </w:tc>
      </w:tr>
    </w:tbl>
    <w:p w14:paraId="213F0A99" w14:textId="77777777" w:rsidR="00F20CFF" w:rsidRPr="00F20CFF" w:rsidRDefault="00F20CFF" w:rsidP="00213536">
      <w:pPr>
        <w:tabs>
          <w:tab w:val="num" w:pos="360"/>
        </w:tabs>
        <w:spacing w:line="276" w:lineRule="auto"/>
        <w:ind w:firstLine="567"/>
        <w:jc w:val="both"/>
        <w:rPr>
          <w:sz w:val="28"/>
          <w:szCs w:val="28"/>
        </w:rPr>
      </w:pPr>
      <w:r w:rsidRPr="00F20CFF">
        <w:rPr>
          <w:sz w:val="28"/>
          <w:szCs w:val="28"/>
        </w:rPr>
        <w:t>Рассчитайте:</w:t>
      </w:r>
    </w:p>
    <w:p w14:paraId="0A86465C" w14:textId="77777777" w:rsidR="00F20CFF" w:rsidRPr="00F20CFF" w:rsidRDefault="00F20CFF" w:rsidP="00213536">
      <w:pPr>
        <w:tabs>
          <w:tab w:val="num" w:pos="360"/>
        </w:tabs>
        <w:spacing w:line="276" w:lineRule="auto"/>
        <w:ind w:firstLine="567"/>
        <w:jc w:val="both"/>
        <w:rPr>
          <w:sz w:val="28"/>
          <w:szCs w:val="28"/>
        </w:rPr>
      </w:pPr>
      <w:r w:rsidRPr="00F20CFF">
        <w:rPr>
          <w:sz w:val="28"/>
          <w:szCs w:val="28"/>
        </w:rPr>
        <w:t>1.Коэффициент, отражающий наличие собственных оборотных средств у предприятия.</w:t>
      </w:r>
    </w:p>
    <w:p w14:paraId="5C45E26E" w14:textId="77777777" w:rsidR="00F20CFF" w:rsidRPr="00F20CFF" w:rsidRDefault="00F20CFF" w:rsidP="00213536">
      <w:pPr>
        <w:tabs>
          <w:tab w:val="num" w:pos="360"/>
        </w:tabs>
        <w:spacing w:line="276" w:lineRule="auto"/>
        <w:ind w:firstLine="567"/>
        <w:jc w:val="both"/>
        <w:rPr>
          <w:sz w:val="28"/>
          <w:szCs w:val="28"/>
        </w:rPr>
      </w:pPr>
      <w:r w:rsidRPr="00F20CFF">
        <w:rPr>
          <w:sz w:val="28"/>
          <w:szCs w:val="28"/>
        </w:rPr>
        <w:t>2.Коэффициент, отражающий обеспечение общей кредиторской задолженности собственным капиталом.</w:t>
      </w:r>
    </w:p>
    <w:p w14:paraId="000C79D8" w14:textId="77777777" w:rsidR="00F20CFF" w:rsidRPr="00F20CFF" w:rsidRDefault="00F20CFF" w:rsidP="00213536">
      <w:pPr>
        <w:tabs>
          <w:tab w:val="num" w:pos="360"/>
        </w:tabs>
        <w:spacing w:line="276" w:lineRule="auto"/>
        <w:ind w:firstLine="567"/>
        <w:jc w:val="both"/>
        <w:rPr>
          <w:sz w:val="28"/>
          <w:szCs w:val="28"/>
        </w:rPr>
      </w:pPr>
      <w:r w:rsidRPr="00F20CFF">
        <w:rPr>
          <w:sz w:val="28"/>
          <w:szCs w:val="28"/>
        </w:rPr>
        <w:t>Интерпретируйте полученные результаты и сделайте выводы.</w:t>
      </w:r>
    </w:p>
    <w:p w14:paraId="75FC83B1" w14:textId="77777777" w:rsidR="00F20CFF" w:rsidRDefault="00F20CFF" w:rsidP="00DA22E9">
      <w:pPr>
        <w:tabs>
          <w:tab w:val="num" w:pos="360"/>
        </w:tabs>
        <w:spacing w:line="360" w:lineRule="auto"/>
        <w:ind w:firstLine="567"/>
        <w:jc w:val="both"/>
        <w:rPr>
          <w:sz w:val="28"/>
          <w:szCs w:val="28"/>
        </w:rPr>
      </w:pPr>
    </w:p>
    <w:p w14:paraId="5AC70301" w14:textId="77777777" w:rsidR="008A6703" w:rsidRDefault="008A6703" w:rsidP="008A6703">
      <w:pPr>
        <w:spacing w:line="360" w:lineRule="auto"/>
        <w:rPr>
          <w:sz w:val="28"/>
          <w:szCs w:val="28"/>
        </w:rPr>
      </w:pPr>
      <w:r>
        <w:rPr>
          <w:b/>
          <w:sz w:val="28"/>
          <w:szCs w:val="28"/>
        </w:rPr>
        <w:t>8. Перечень основной и дополнительной учебной литературы, необходимой для освоения дисциплины</w:t>
      </w:r>
    </w:p>
    <w:p w14:paraId="1FCB2D62" w14:textId="77777777" w:rsidR="008A6703" w:rsidRDefault="008A6703" w:rsidP="008A6703">
      <w:pPr>
        <w:tabs>
          <w:tab w:val="left" w:pos="360"/>
        </w:tabs>
        <w:spacing w:line="360" w:lineRule="auto"/>
        <w:ind w:firstLine="567"/>
        <w:jc w:val="both"/>
        <w:rPr>
          <w:b/>
          <w:bCs/>
          <w:sz w:val="28"/>
          <w:szCs w:val="28"/>
        </w:rPr>
      </w:pPr>
    </w:p>
    <w:p w14:paraId="5098D148" w14:textId="77777777" w:rsidR="008A6703" w:rsidRDefault="008A6703" w:rsidP="008A6703">
      <w:pPr>
        <w:tabs>
          <w:tab w:val="left" w:pos="360"/>
        </w:tabs>
        <w:spacing w:line="360" w:lineRule="auto"/>
        <w:ind w:firstLine="567"/>
        <w:rPr>
          <w:sz w:val="28"/>
          <w:szCs w:val="28"/>
        </w:rPr>
      </w:pPr>
      <w:r>
        <w:rPr>
          <w:b/>
          <w:bCs/>
          <w:sz w:val="28"/>
          <w:szCs w:val="28"/>
        </w:rPr>
        <w:t>8.1. Нормативные правовые акты</w:t>
      </w:r>
    </w:p>
    <w:p w14:paraId="11A19857" w14:textId="77777777" w:rsidR="008A6703" w:rsidRDefault="008A6703" w:rsidP="008A6703">
      <w:pPr>
        <w:spacing w:line="360" w:lineRule="auto"/>
        <w:ind w:firstLine="567"/>
        <w:jc w:val="both"/>
        <w:rPr>
          <w:sz w:val="28"/>
          <w:szCs w:val="28"/>
        </w:rPr>
      </w:pPr>
      <w:r>
        <w:rPr>
          <w:sz w:val="28"/>
          <w:szCs w:val="28"/>
        </w:rPr>
        <w:t>1. ФЗ «О банках и банковской деятельности» от 02 декабря 1990г. №395-1.</w:t>
      </w:r>
    </w:p>
    <w:p w14:paraId="7F5E0BA2" w14:textId="77777777" w:rsidR="008A6703" w:rsidRDefault="008A6703" w:rsidP="008A6703">
      <w:pPr>
        <w:spacing w:line="360" w:lineRule="auto"/>
        <w:ind w:firstLine="567"/>
        <w:jc w:val="both"/>
        <w:rPr>
          <w:sz w:val="28"/>
          <w:szCs w:val="28"/>
        </w:rPr>
      </w:pPr>
      <w:r>
        <w:rPr>
          <w:sz w:val="28"/>
          <w:szCs w:val="28"/>
        </w:rPr>
        <w:t>2. Федеральный закон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от 13.07.2015 N 222-ФЗ.</w:t>
      </w:r>
    </w:p>
    <w:p w14:paraId="55F1315F" w14:textId="77777777" w:rsidR="008A6703" w:rsidRDefault="008A6703" w:rsidP="008A6703">
      <w:pPr>
        <w:spacing w:line="360" w:lineRule="auto"/>
        <w:ind w:firstLine="567"/>
        <w:jc w:val="both"/>
        <w:rPr>
          <w:sz w:val="28"/>
          <w:szCs w:val="28"/>
        </w:rPr>
      </w:pPr>
      <w:r>
        <w:rPr>
          <w:sz w:val="28"/>
          <w:szCs w:val="28"/>
        </w:rPr>
        <w:t>3. Положение Банка России «О порядке формирования кредитными организациями резервов на возможные потери по ссудам, ссудной и приравненной к ней задолженности" N 590-П от 28.06.2017г.</w:t>
      </w:r>
    </w:p>
    <w:p w14:paraId="20FFFC87" w14:textId="77777777" w:rsidR="008A6703" w:rsidRDefault="008A6703" w:rsidP="008A6703">
      <w:pPr>
        <w:spacing w:line="360" w:lineRule="auto"/>
        <w:ind w:firstLine="567"/>
        <w:jc w:val="both"/>
        <w:rPr>
          <w:sz w:val="28"/>
          <w:szCs w:val="28"/>
        </w:rPr>
      </w:pPr>
      <w:r>
        <w:rPr>
          <w:sz w:val="28"/>
          <w:szCs w:val="28"/>
        </w:rPr>
        <w:t xml:space="preserve">4. Положение Банка России от 04.07.2018 г. №646-П «Положение о методике определения собственных средств (капитала) кредитных организаций («Базель </w:t>
      </w:r>
      <w:r>
        <w:rPr>
          <w:sz w:val="28"/>
          <w:szCs w:val="28"/>
          <w:lang w:val="en-US"/>
        </w:rPr>
        <w:t>III</w:t>
      </w:r>
      <w:r>
        <w:rPr>
          <w:sz w:val="28"/>
          <w:szCs w:val="28"/>
        </w:rPr>
        <w:t>»)».</w:t>
      </w:r>
    </w:p>
    <w:p w14:paraId="178799EB" w14:textId="77777777" w:rsidR="008A6703" w:rsidRDefault="008A6703" w:rsidP="008A6703">
      <w:pPr>
        <w:spacing w:line="360" w:lineRule="auto"/>
        <w:ind w:firstLine="567"/>
        <w:jc w:val="both"/>
        <w:rPr>
          <w:bCs/>
          <w:sz w:val="28"/>
          <w:szCs w:val="28"/>
        </w:rPr>
      </w:pPr>
    </w:p>
    <w:p w14:paraId="48287BCD" w14:textId="77777777" w:rsidR="008A6703" w:rsidRDefault="008A6703" w:rsidP="008A6703">
      <w:pPr>
        <w:spacing w:line="360" w:lineRule="auto"/>
        <w:ind w:firstLine="567"/>
        <w:rPr>
          <w:sz w:val="28"/>
          <w:szCs w:val="28"/>
        </w:rPr>
      </w:pPr>
      <w:r>
        <w:rPr>
          <w:b/>
          <w:bCs/>
          <w:sz w:val="28"/>
          <w:szCs w:val="28"/>
        </w:rPr>
        <w:t>8.2. Основная литература:</w:t>
      </w:r>
    </w:p>
    <w:p w14:paraId="5422407D" w14:textId="77777777" w:rsidR="008A6703" w:rsidRDefault="008A6703" w:rsidP="008A6703">
      <w:pPr>
        <w:tabs>
          <w:tab w:val="left" w:pos="360"/>
        </w:tabs>
        <w:spacing w:line="360" w:lineRule="auto"/>
        <w:ind w:firstLine="567"/>
        <w:jc w:val="both"/>
        <w:rPr>
          <w:sz w:val="28"/>
          <w:szCs w:val="28"/>
        </w:rPr>
      </w:pPr>
      <w:r>
        <w:rPr>
          <w:sz w:val="28"/>
          <w:szCs w:val="28"/>
        </w:rPr>
        <w:lastRenderedPageBreak/>
        <w:t xml:space="preserve">1. Шаталова, Е. П. Банковские рейтинги в системе риск-менеджмента: процедуры мониторинга кредитных </w:t>
      </w:r>
      <w:proofErr w:type="gramStart"/>
      <w:r>
        <w:rPr>
          <w:sz w:val="28"/>
          <w:szCs w:val="28"/>
        </w:rPr>
        <w:t>рейтингов :</w:t>
      </w:r>
      <w:proofErr w:type="gramEnd"/>
      <w:r>
        <w:rPr>
          <w:sz w:val="28"/>
          <w:szCs w:val="28"/>
        </w:rPr>
        <w:t xml:space="preserve"> учеб. пособие для напр. магистратуры «Экономика» / Е. П. Шаталова.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219 с. — ЭБС BOOK.ru. — </w:t>
      </w:r>
      <w:proofErr w:type="gramStart"/>
      <w:r>
        <w:rPr>
          <w:sz w:val="28"/>
          <w:szCs w:val="28"/>
        </w:rPr>
        <w:t>URL:https://book.ru/book/944709</w:t>
      </w:r>
      <w:proofErr w:type="gramEnd"/>
      <w:r>
        <w:rPr>
          <w:sz w:val="28"/>
          <w:szCs w:val="28"/>
        </w:rPr>
        <w:t xml:space="preserve"> (дата обращения: 25.11.2022). — </w:t>
      </w:r>
      <w:proofErr w:type="gramStart"/>
      <w:r>
        <w:rPr>
          <w:sz w:val="28"/>
          <w:szCs w:val="28"/>
        </w:rPr>
        <w:t>Текст :</w:t>
      </w:r>
      <w:proofErr w:type="gramEnd"/>
      <w:r>
        <w:rPr>
          <w:sz w:val="28"/>
          <w:szCs w:val="28"/>
        </w:rPr>
        <w:t xml:space="preserve"> электронный.</w:t>
      </w:r>
    </w:p>
    <w:p w14:paraId="4110CD28" w14:textId="77777777" w:rsidR="008A6703" w:rsidRDefault="008A6703" w:rsidP="008A6703">
      <w:pPr>
        <w:tabs>
          <w:tab w:val="left" w:pos="360"/>
        </w:tabs>
        <w:spacing w:line="360" w:lineRule="auto"/>
        <w:ind w:firstLine="567"/>
        <w:jc w:val="both"/>
        <w:rPr>
          <w:sz w:val="28"/>
          <w:szCs w:val="28"/>
        </w:rPr>
      </w:pPr>
      <w:r>
        <w:rPr>
          <w:sz w:val="28"/>
          <w:szCs w:val="28"/>
        </w:rPr>
        <w:t>2. Шаталова, Е. П. Резервирование по ссудам в банковском риск-</w:t>
      </w:r>
      <w:proofErr w:type="gramStart"/>
      <w:r>
        <w:rPr>
          <w:sz w:val="28"/>
          <w:szCs w:val="28"/>
        </w:rPr>
        <w:t>менеджменте :</w:t>
      </w:r>
      <w:proofErr w:type="gramEnd"/>
      <w:r>
        <w:rPr>
          <w:sz w:val="28"/>
          <w:szCs w:val="28"/>
        </w:rPr>
        <w:t xml:space="preserve"> учеб. пособие для напр. «Финансы и кредит», «Экономика» / Е.П. Шаталова, А.Н. Шаталов.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2020. — 232 с. — ЭБС BOOK.ru. — </w:t>
      </w:r>
      <w:proofErr w:type="gramStart"/>
      <w:r>
        <w:rPr>
          <w:sz w:val="28"/>
          <w:szCs w:val="28"/>
        </w:rPr>
        <w:t>URL:https://book.ru/book/933991</w:t>
      </w:r>
      <w:proofErr w:type="gramEnd"/>
      <w:r>
        <w:rPr>
          <w:sz w:val="28"/>
          <w:szCs w:val="28"/>
        </w:rPr>
        <w:t xml:space="preserve"> (дата обращения: 25.11.2022). — </w:t>
      </w:r>
      <w:proofErr w:type="gramStart"/>
      <w:r>
        <w:rPr>
          <w:sz w:val="28"/>
          <w:szCs w:val="28"/>
        </w:rPr>
        <w:t>Текст :</w:t>
      </w:r>
      <w:proofErr w:type="gramEnd"/>
      <w:r>
        <w:rPr>
          <w:sz w:val="28"/>
          <w:szCs w:val="28"/>
        </w:rPr>
        <w:t xml:space="preserve"> электронный.</w:t>
      </w:r>
    </w:p>
    <w:p w14:paraId="3C9B57E4" w14:textId="77777777" w:rsidR="008A6703" w:rsidRDefault="008A6703" w:rsidP="008A6703">
      <w:pPr>
        <w:spacing w:line="360" w:lineRule="auto"/>
        <w:ind w:firstLine="567"/>
        <w:jc w:val="both"/>
        <w:rPr>
          <w:sz w:val="28"/>
          <w:szCs w:val="28"/>
        </w:rPr>
      </w:pPr>
      <w:r>
        <w:rPr>
          <w:sz w:val="28"/>
          <w:szCs w:val="28"/>
        </w:rPr>
        <w:t>3. Шаталова, Е. П. Оценка кредитоспособности заемщиков в банковском риск-</w:t>
      </w:r>
      <w:proofErr w:type="gramStart"/>
      <w:r>
        <w:rPr>
          <w:sz w:val="28"/>
          <w:szCs w:val="28"/>
        </w:rPr>
        <w:t>менеджменте :</w:t>
      </w:r>
      <w:proofErr w:type="gramEnd"/>
      <w:r>
        <w:rPr>
          <w:sz w:val="28"/>
          <w:szCs w:val="28"/>
        </w:rPr>
        <w:t xml:space="preserve"> учеб. пособие для студентов, </w:t>
      </w:r>
      <w:proofErr w:type="spellStart"/>
      <w:r>
        <w:rPr>
          <w:sz w:val="28"/>
          <w:szCs w:val="28"/>
        </w:rPr>
        <w:t>обуч</w:t>
      </w:r>
      <w:proofErr w:type="spellEnd"/>
      <w:r>
        <w:rPr>
          <w:sz w:val="28"/>
          <w:szCs w:val="28"/>
        </w:rPr>
        <w:t xml:space="preserve">. по спец. «Финансы и кредит», «Бухгалтерский учет, анализ и аудит» / Е. П. Шаталова, А. Н. Шаталов.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166 с. — ЭБС BOOK.ru. — </w:t>
      </w:r>
      <w:proofErr w:type="gramStart"/>
      <w:r>
        <w:rPr>
          <w:sz w:val="28"/>
          <w:szCs w:val="28"/>
        </w:rPr>
        <w:t>URL:https://book.ru/book/941533</w:t>
      </w:r>
      <w:proofErr w:type="gramEnd"/>
      <w:r>
        <w:rPr>
          <w:sz w:val="28"/>
          <w:szCs w:val="28"/>
        </w:rPr>
        <w:t xml:space="preserve"> (дата обращения: 25.11.2022). — </w:t>
      </w:r>
      <w:proofErr w:type="gramStart"/>
      <w:r>
        <w:rPr>
          <w:sz w:val="28"/>
          <w:szCs w:val="28"/>
        </w:rPr>
        <w:t>Текст :</w:t>
      </w:r>
      <w:proofErr w:type="gramEnd"/>
      <w:r>
        <w:rPr>
          <w:sz w:val="28"/>
          <w:szCs w:val="28"/>
        </w:rPr>
        <w:t xml:space="preserve"> электронный.</w:t>
      </w:r>
    </w:p>
    <w:p w14:paraId="2E878FEF" w14:textId="77777777" w:rsidR="008A6703" w:rsidRDefault="008A6703" w:rsidP="008A6703">
      <w:pPr>
        <w:tabs>
          <w:tab w:val="left" w:pos="360"/>
          <w:tab w:val="left" w:pos="1440"/>
        </w:tabs>
        <w:spacing w:line="360" w:lineRule="auto"/>
        <w:ind w:firstLine="567"/>
        <w:rPr>
          <w:bCs/>
          <w:sz w:val="28"/>
          <w:szCs w:val="28"/>
        </w:rPr>
      </w:pPr>
    </w:p>
    <w:p w14:paraId="21A98FF4" w14:textId="77777777" w:rsidR="008A6703" w:rsidRDefault="008A6703" w:rsidP="008A6703">
      <w:pPr>
        <w:tabs>
          <w:tab w:val="left" w:pos="360"/>
          <w:tab w:val="left" w:pos="1440"/>
        </w:tabs>
        <w:spacing w:line="360" w:lineRule="auto"/>
        <w:ind w:firstLine="567"/>
        <w:rPr>
          <w:sz w:val="28"/>
          <w:szCs w:val="28"/>
        </w:rPr>
      </w:pPr>
      <w:r>
        <w:rPr>
          <w:b/>
          <w:bCs/>
          <w:sz w:val="28"/>
          <w:szCs w:val="28"/>
        </w:rPr>
        <w:t>8.3. Дополнительная литература:</w:t>
      </w:r>
    </w:p>
    <w:p w14:paraId="01044C1A" w14:textId="77777777" w:rsidR="008A6703" w:rsidRDefault="008A6703" w:rsidP="008A6703">
      <w:pPr>
        <w:spacing w:line="360" w:lineRule="auto"/>
        <w:ind w:firstLine="567"/>
        <w:jc w:val="both"/>
      </w:pPr>
      <w:r>
        <w:rPr>
          <w:sz w:val="28"/>
          <w:szCs w:val="28"/>
        </w:rPr>
        <w:t>1. Шаталова, Е. П. Банковские рейтинги в системе риск-менеджмента. Сборник заданий для самостоятельной работы студентов на примере ПАО "ЛУКОЙЛ</w:t>
      </w:r>
      <w:proofErr w:type="gramStart"/>
      <w:r>
        <w:rPr>
          <w:sz w:val="28"/>
          <w:szCs w:val="28"/>
        </w:rPr>
        <w:t>" :</w:t>
      </w:r>
      <w:proofErr w:type="gramEnd"/>
      <w:r>
        <w:rPr>
          <w:sz w:val="28"/>
          <w:szCs w:val="28"/>
        </w:rPr>
        <w:t xml:space="preserve"> учеб.-</w:t>
      </w:r>
      <w:proofErr w:type="spellStart"/>
      <w:r>
        <w:rPr>
          <w:sz w:val="28"/>
          <w:szCs w:val="28"/>
        </w:rPr>
        <w:t>практич</w:t>
      </w:r>
      <w:proofErr w:type="spellEnd"/>
      <w:r>
        <w:rPr>
          <w:sz w:val="28"/>
          <w:szCs w:val="28"/>
        </w:rPr>
        <w:t xml:space="preserve">. пособие для магистрантов / Е.П. Шаталова.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2020. – 132 с. – ЭБС BOOK.ru. – URL: </w:t>
      </w:r>
      <w:hyperlink r:id="rId9" w:history="1">
        <w:r>
          <w:rPr>
            <w:rStyle w:val="ab"/>
            <w:sz w:val="28"/>
            <w:szCs w:val="28"/>
          </w:rPr>
          <w:t>https://book.ru/books/943409</w:t>
        </w:r>
      </w:hyperlink>
      <w:r>
        <w:rPr>
          <w:sz w:val="28"/>
          <w:szCs w:val="28"/>
        </w:rPr>
        <w:t xml:space="preserve"> (дата обращения: 25.11.2022). — </w:t>
      </w:r>
      <w:proofErr w:type="gramStart"/>
      <w:r>
        <w:rPr>
          <w:sz w:val="28"/>
          <w:szCs w:val="28"/>
        </w:rPr>
        <w:t>Текст :</w:t>
      </w:r>
      <w:proofErr w:type="gramEnd"/>
      <w:r>
        <w:rPr>
          <w:sz w:val="28"/>
          <w:szCs w:val="28"/>
        </w:rPr>
        <w:t xml:space="preserve"> электронный. </w:t>
      </w:r>
    </w:p>
    <w:p w14:paraId="1CE8275D" w14:textId="77777777" w:rsidR="008A6703" w:rsidRDefault="008A6703" w:rsidP="008A6703">
      <w:pPr>
        <w:spacing w:line="360" w:lineRule="auto"/>
        <w:jc w:val="both"/>
        <w:rPr>
          <w:sz w:val="28"/>
          <w:szCs w:val="28"/>
        </w:rPr>
      </w:pPr>
    </w:p>
    <w:p w14:paraId="113ACAD2" w14:textId="77777777" w:rsidR="008A6703" w:rsidRDefault="008A6703" w:rsidP="008A6703">
      <w:pPr>
        <w:pStyle w:val="31"/>
        <w:spacing w:line="276" w:lineRule="auto"/>
        <w:jc w:val="center"/>
        <w:outlineLvl w:val="0"/>
        <w:rPr>
          <w:sz w:val="28"/>
          <w:szCs w:val="28"/>
        </w:rPr>
      </w:pPr>
      <w:r>
        <w:rPr>
          <w:rFonts w:ascii="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p>
    <w:p w14:paraId="17838377" w14:textId="77777777" w:rsidR="008A6703" w:rsidRDefault="008A6703" w:rsidP="008A6703">
      <w:pPr>
        <w:pStyle w:val="31"/>
        <w:spacing w:line="360" w:lineRule="auto"/>
        <w:outlineLvl w:val="0"/>
        <w:rPr>
          <w:rFonts w:ascii="Times New Roman" w:hAnsi="Times New Roman" w:cs="Times New Roman"/>
          <w:bCs/>
          <w:sz w:val="28"/>
          <w:szCs w:val="28"/>
        </w:rPr>
      </w:pPr>
    </w:p>
    <w:p w14:paraId="2B572BA9" w14:textId="77777777" w:rsidR="008A6703" w:rsidRDefault="008A6703" w:rsidP="008A6703">
      <w:pPr>
        <w:pStyle w:val="ac"/>
        <w:tabs>
          <w:tab w:val="left" w:pos="825"/>
          <w:tab w:val="left" w:pos="900"/>
        </w:tabs>
        <w:spacing w:line="360" w:lineRule="auto"/>
      </w:pPr>
      <w:r>
        <w:rPr>
          <w:sz w:val="28"/>
          <w:szCs w:val="28"/>
        </w:rPr>
        <w:t xml:space="preserve">1. Центральный банк Российской Федерации: </w:t>
      </w:r>
      <w:hyperlink r:id="rId10" w:history="1">
        <w:r>
          <w:rPr>
            <w:rStyle w:val="ab"/>
            <w:sz w:val="28"/>
            <w:szCs w:val="28"/>
          </w:rPr>
          <w:t>www.cbr.ru</w:t>
        </w:r>
      </w:hyperlink>
      <w:r>
        <w:rPr>
          <w:rStyle w:val="-"/>
          <w:sz w:val="28"/>
          <w:szCs w:val="28"/>
        </w:rPr>
        <w:t>/</w:t>
      </w:r>
    </w:p>
    <w:p w14:paraId="4A32AFCC" w14:textId="77777777" w:rsidR="008A6703" w:rsidRDefault="008A6703" w:rsidP="008A6703">
      <w:pPr>
        <w:spacing w:line="360" w:lineRule="auto"/>
        <w:jc w:val="both"/>
      </w:pPr>
      <w:r>
        <w:rPr>
          <w:sz w:val="28"/>
          <w:szCs w:val="28"/>
        </w:rPr>
        <w:t xml:space="preserve">2. Аналитическое кредитное рейтинговое агентство АКРА: </w:t>
      </w:r>
      <w:hyperlink r:id="rId11" w:history="1">
        <w:r>
          <w:rPr>
            <w:rStyle w:val="ab"/>
            <w:sz w:val="28"/>
            <w:szCs w:val="28"/>
          </w:rPr>
          <w:t>www.acra-</w:t>
        </w:r>
        <w:r>
          <w:rPr>
            <w:rStyle w:val="ab"/>
            <w:sz w:val="28"/>
            <w:szCs w:val="28"/>
          </w:rPr>
          <w:lastRenderedPageBreak/>
          <w:t>ratings.ru</w:t>
        </w:r>
      </w:hyperlink>
      <w:r>
        <w:rPr>
          <w:sz w:val="28"/>
          <w:szCs w:val="28"/>
        </w:rPr>
        <w:t>/</w:t>
      </w:r>
    </w:p>
    <w:p w14:paraId="158F0C8D" w14:textId="77777777" w:rsidR="008A6703" w:rsidRDefault="008A6703" w:rsidP="008A6703">
      <w:pPr>
        <w:spacing w:line="360" w:lineRule="auto"/>
        <w:jc w:val="both"/>
        <w:rPr>
          <w:sz w:val="28"/>
          <w:szCs w:val="28"/>
        </w:rPr>
      </w:pPr>
      <w:r>
        <w:rPr>
          <w:sz w:val="28"/>
          <w:szCs w:val="28"/>
        </w:rPr>
        <w:t>3. Рейтинговое агентство «Эксперт РА»: https://raexpert.ru/</w:t>
      </w:r>
    </w:p>
    <w:p w14:paraId="2BE13A84" w14:textId="77777777" w:rsidR="008A6703" w:rsidRDefault="008A6703" w:rsidP="008A6703">
      <w:pPr>
        <w:spacing w:line="360" w:lineRule="auto"/>
        <w:jc w:val="both"/>
        <w:rPr>
          <w:sz w:val="28"/>
          <w:szCs w:val="28"/>
          <w:lang w:val="en-US"/>
        </w:rPr>
      </w:pPr>
      <w:r>
        <w:rPr>
          <w:sz w:val="28"/>
          <w:szCs w:val="28"/>
          <w:lang w:val="en-US"/>
        </w:rPr>
        <w:t>4. Basel Committee on Banking Supervision (BCBS): https://www.bis.org/BCBS/</w:t>
      </w:r>
    </w:p>
    <w:p w14:paraId="7A8EA3C1" w14:textId="77777777" w:rsidR="008A6703" w:rsidRDefault="008A6703" w:rsidP="008A6703">
      <w:pPr>
        <w:tabs>
          <w:tab w:val="left" w:pos="540"/>
        </w:tabs>
        <w:spacing w:line="360" w:lineRule="auto"/>
        <w:jc w:val="both"/>
      </w:pPr>
      <w:r>
        <w:rPr>
          <w:sz w:val="28"/>
          <w:szCs w:val="28"/>
        </w:rPr>
        <w:t xml:space="preserve">5. </w:t>
      </w:r>
      <w:r>
        <w:rPr>
          <w:rFonts w:eastAsiaTheme="minorHAnsi"/>
          <w:color w:val="000000"/>
          <w:sz w:val="28"/>
          <w:szCs w:val="28"/>
          <w:lang w:eastAsia="en-US"/>
        </w:rPr>
        <w:t>Информационно-образовательный портал Финансового университета –</w:t>
      </w:r>
      <w:hyperlink>
        <w:r>
          <w:rPr>
            <w:rFonts w:eastAsiaTheme="minorHAnsi"/>
            <w:color w:val="000000"/>
            <w:sz w:val="28"/>
            <w:szCs w:val="28"/>
            <w:lang w:eastAsia="en-US"/>
          </w:rPr>
          <w:t>http://portal.ufrf.ru/CoreNews/Index</w:t>
        </w:r>
      </w:hyperlink>
    </w:p>
    <w:p w14:paraId="4D2D2018" w14:textId="77777777" w:rsidR="008A6703" w:rsidRDefault="008A6703" w:rsidP="008A6703">
      <w:pPr>
        <w:tabs>
          <w:tab w:val="left" w:pos="540"/>
        </w:tabs>
        <w:spacing w:line="360" w:lineRule="auto"/>
        <w:jc w:val="both"/>
        <w:rPr>
          <w:sz w:val="28"/>
          <w:szCs w:val="28"/>
        </w:rPr>
      </w:pPr>
      <w:r>
        <w:rPr>
          <w:rFonts w:eastAsia="Calibri"/>
          <w:color w:val="000000"/>
          <w:sz w:val="28"/>
          <w:szCs w:val="28"/>
          <w:lang w:eastAsia="en-US"/>
        </w:rPr>
        <w:t>6. Информационный ресурс, содержащий информацию о зарегистрированных юридических лицах и индивидуальных предпринимателях («СПАРК»)</w:t>
      </w:r>
    </w:p>
    <w:p w14:paraId="573511A8" w14:textId="77777777" w:rsidR="008A6703" w:rsidRDefault="008A6703" w:rsidP="008A6703">
      <w:pPr>
        <w:spacing w:line="360" w:lineRule="auto"/>
        <w:jc w:val="both"/>
      </w:pPr>
      <w:r>
        <w:rPr>
          <w:color w:val="000000"/>
          <w:sz w:val="28"/>
          <w:szCs w:val="28"/>
        </w:rPr>
        <w:t xml:space="preserve">7. Пакет баз данных компании EBSCO </w:t>
      </w:r>
      <w:proofErr w:type="spellStart"/>
      <w:r>
        <w:rPr>
          <w:color w:val="000000"/>
          <w:sz w:val="28"/>
          <w:szCs w:val="28"/>
        </w:rPr>
        <w:t>Publishing</w:t>
      </w:r>
      <w:proofErr w:type="spellEnd"/>
      <w:r>
        <w:rPr>
          <w:color w:val="000000"/>
          <w:sz w:val="28"/>
          <w:szCs w:val="28"/>
        </w:rPr>
        <w:t>, агрегатора научных ресурсов ведущих издательств мира</w:t>
      </w:r>
      <w:r>
        <w:rPr>
          <w:color w:val="000000"/>
          <w:sz w:val="28"/>
          <w:szCs w:val="28"/>
          <w:u w:val="single"/>
        </w:rPr>
        <w:t xml:space="preserve"> </w:t>
      </w:r>
      <w:hyperlink r:id="rId12" w:history="1">
        <w:r>
          <w:rPr>
            <w:rStyle w:val="ab"/>
            <w:color w:val="000000"/>
            <w:sz w:val="28"/>
            <w:szCs w:val="28"/>
          </w:rPr>
          <w:t>http://search.ebscohost.com</w:t>
        </w:r>
      </w:hyperlink>
    </w:p>
    <w:p w14:paraId="29F34B2D" w14:textId="77777777" w:rsidR="008A6703" w:rsidRDefault="008A6703" w:rsidP="008A6703">
      <w:pPr>
        <w:tabs>
          <w:tab w:val="left" w:pos="360"/>
        </w:tabs>
        <w:spacing w:line="360" w:lineRule="auto"/>
        <w:ind w:firstLine="567"/>
        <w:jc w:val="both"/>
        <w:rPr>
          <w:rFonts w:eastAsia="Calibri"/>
          <w:color w:val="000000"/>
          <w:lang w:eastAsia="en-US"/>
        </w:rPr>
      </w:pPr>
    </w:p>
    <w:p w14:paraId="7597BB76" w14:textId="77777777" w:rsidR="008A6703" w:rsidRDefault="008A6703" w:rsidP="008A6703">
      <w:pPr>
        <w:spacing w:line="360" w:lineRule="auto"/>
        <w:jc w:val="both"/>
      </w:pPr>
      <w:r>
        <w:rPr>
          <w:color w:val="000000"/>
          <w:sz w:val="28"/>
          <w:szCs w:val="28"/>
        </w:rPr>
        <w:t>8. Электронные источники БИК:</w:t>
      </w:r>
    </w:p>
    <w:p w14:paraId="58FF8DF5" w14:textId="483A4CD5" w:rsidR="008A6703" w:rsidRDefault="008A6703" w:rsidP="008A6703">
      <w:pPr>
        <w:spacing w:line="360" w:lineRule="auto"/>
        <w:jc w:val="both"/>
      </w:pPr>
      <w:r>
        <w:rPr>
          <w:color w:val="000000"/>
          <w:sz w:val="28"/>
          <w:szCs w:val="28"/>
        </w:rPr>
        <w:t xml:space="preserve">-Электронная библиотека Финансового университета (ЭБ) </w:t>
      </w:r>
      <w:hyperlink r:id="rId13" w:history="1">
        <w:r>
          <w:rPr>
            <w:rStyle w:val="ab"/>
            <w:color w:val="000000"/>
            <w:sz w:val="28"/>
            <w:szCs w:val="28"/>
          </w:rPr>
          <w:t>http://elib.fa.ru/</w:t>
        </w:r>
      </w:hyperlink>
    </w:p>
    <w:p w14:paraId="5EF5E604" w14:textId="7FA26B54" w:rsidR="008A6703" w:rsidRDefault="008A6703" w:rsidP="008A6703">
      <w:pPr>
        <w:spacing w:line="360" w:lineRule="auto"/>
        <w:jc w:val="both"/>
      </w:pPr>
      <w:r>
        <w:rPr>
          <w:color w:val="000000"/>
          <w:sz w:val="28"/>
          <w:szCs w:val="28"/>
        </w:rPr>
        <w:t xml:space="preserve">-Электронно-библиотечная система BOOK.RU </w:t>
      </w:r>
      <w:hyperlink r:id="rId14" w:history="1">
        <w:r>
          <w:rPr>
            <w:rStyle w:val="ab"/>
            <w:color w:val="000000"/>
            <w:sz w:val="28"/>
            <w:szCs w:val="28"/>
          </w:rPr>
          <w:t>http://www.book.ru</w:t>
        </w:r>
      </w:hyperlink>
    </w:p>
    <w:p w14:paraId="1A860484" w14:textId="14FC818F" w:rsidR="008A6703" w:rsidRDefault="008A6703" w:rsidP="008A6703">
      <w:pPr>
        <w:spacing w:line="360" w:lineRule="auto"/>
        <w:jc w:val="both"/>
      </w:pPr>
      <w:r>
        <w:rPr>
          <w:color w:val="000000"/>
          <w:sz w:val="28"/>
          <w:szCs w:val="28"/>
        </w:rPr>
        <w:t xml:space="preserve">-Электронно-библиотечная система «Университетская библиотека ОНЛАЙН» </w:t>
      </w:r>
      <w:hyperlink r:id="rId15" w:history="1">
        <w:r>
          <w:rPr>
            <w:rStyle w:val="ab"/>
            <w:color w:val="000000"/>
            <w:sz w:val="28"/>
            <w:szCs w:val="28"/>
            <w:lang w:val="en-US"/>
          </w:rPr>
          <w:t>http</w:t>
        </w:r>
        <w:r>
          <w:rPr>
            <w:rStyle w:val="ab"/>
            <w:color w:val="000000"/>
            <w:sz w:val="28"/>
            <w:szCs w:val="28"/>
          </w:rPr>
          <w:t>://</w:t>
        </w:r>
        <w:proofErr w:type="spellStart"/>
        <w:r>
          <w:rPr>
            <w:rStyle w:val="ab"/>
            <w:color w:val="000000"/>
            <w:sz w:val="28"/>
            <w:szCs w:val="28"/>
            <w:lang w:val="en-US"/>
          </w:rPr>
          <w:t>biblioclub</w:t>
        </w:r>
        <w:proofErr w:type="spellEnd"/>
        <w:r>
          <w:rPr>
            <w:rStyle w:val="ab"/>
            <w:color w:val="000000"/>
            <w:sz w:val="28"/>
            <w:szCs w:val="28"/>
          </w:rPr>
          <w:t>.</w:t>
        </w:r>
        <w:proofErr w:type="spellStart"/>
        <w:r>
          <w:rPr>
            <w:rStyle w:val="ab"/>
            <w:color w:val="000000"/>
            <w:sz w:val="28"/>
            <w:szCs w:val="28"/>
            <w:lang w:val="en-US"/>
          </w:rPr>
          <w:t>ru</w:t>
        </w:r>
        <w:proofErr w:type="spellEnd"/>
        <w:r>
          <w:rPr>
            <w:rStyle w:val="ab"/>
            <w:color w:val="000000"/>
            <w:sz w:val="28"/>
            <w:szCs w:val="28"/>
          </w:rPr>
          <w:t>/</w:t>
        </w:r>
      </w:hyperlink>
    </w:p>
    <w:p w14:paraId="2268065C" w14:textId="36031128" w:rsidR="008A6703" w:rsidRDefault="008A6703" w:rsidP="008A6703">
      <w:pPr>
        <w:spacing w:line="360" w:lineRule="auto"/>
        <w:jc w:val="both"/>
      </w:pPr>
      <w:r>
        <w:rPr>
          <w:color w:val="000000"/>
          <w:sz w:val="28"/>
          <w:szCs w:val="28"/>
        </w:rPr>
        <w:t xml:space="preserve">-Электронно-библиотечная система </w:t>
      </w:r>
      <w:proofErr w:type="spellStart"/>
      <w:r>
        <w:rPr>
          <w:color w:val="000000"/>
          <w:sz w:val="28"/>
          <w:szCs w:val="28"/>
          <w:lang w:val="en-US"/>
        </w:rPr>
        <w:t>Znanium</w:t>
      </w:r>
      <w:proofErr w:type="spellEnd"/>
      <w:r w:rsidRPr="008A6703">
        <w:rPr>
          <w:color w:val="000000"/>
          <w:sz w:val="28"/>
          <w:szCs w:val="28"/>
        </w:rPr>
        <w:t xml:space="preserve"> </w:t>
      </w:r>
      <w:hyperlink r:id="rId16" w:history="1">
        <w:r>
          <w:rPr>
            <w:rStyle w:val="ab"/>
            <w:color w:val="000000"/>
            <w:sz w:val="28"/>
            <w:szCs w:val="28"/>
          </w:rPr>
          <w:t>http://www.znanium.com</w:t>
        </w:r>
      </w:hyperlink>
    </w:p>
    <w:p w14:paraId="0BC8B910" w14:textId="2EB60CF0" w:rsidR="008A6703" w:rsidRDefault="008A6703" w:rsidP="008A6703">
      <w:pPr>
        <w:spacing w:line="360" w:lineRule="auto"/>
        <w:jc w:val="both"/>
      </w:pPr>
      <w:r>
        <w:rPr>
          <w:color w:val="000000"/>
          <w:sz w:val="28"/>
          <w:szCs w:val="28"/>
        </w:rPr>
        <w:t xml:space="preserve">-Электронно-библиотечная система издательства «ЮРАЙТ» </w:t>
      </w:r>
      <w:hyperlink r:id="rId17" w:history="1">
        <w:r>
          <w:rPr>
            <w:rStyle w:val="ab"/>
            <w:color w:val="000000"/>
            <w:sz w:val="28"/>
            <w:szCs w:val="28"/>
            <w:lang w:val="en-US"/>
          </w:rPr>
          <w:t>https</w:t>
        </w:r>
        <w:r>
          <w:rPr>
            <w:rStyle w:val="ab"/>
            <w:color w:val="000000"/>
            <w:sz w:val="28"/>
            <w:szCs w:val="28"/>
          </w:rPr>
          <w:t>://</w:t>
        </w:r>
        <w:r>
          <w:rPr>
            <w:rStyle w:val="ab"/>
            <w:color w:val="000000"/>
            <w:sz w:val="28"/>
            <w:szCs w:val="28"/>
            <w:lang w:val="en-US"/>
          </w:rPr>
          <w:t>www</w:t>
        </w:r>
        <w:r>
          <w:rPr>
            <w:rStyle w:val="ab"/>
            <w:color w:val="000000"/>
            <w:sz w:val="28"/>
            <w:szCs w:val="28"/>
          </w:rPr>
          <w:t>.</w:t>
        </w:r>
        <w:proofErr w:type="spellStart"/>
        <w:r>
          <w:rPr>
            <w:rStyle w:val="ab"/>
            <w:color w:val="000000"/>
            <w:sz w:val="28"/>
            <w:szCs w:val="28"/>
            <w:lang w:val="en-US"/>
          </w:rPr>
          <w:t>biblio</w:t>
        </w:r>
        <w:proofErr w:type="spellEnd"/>
        <w:r>
          <w:rPr>
            <w:rStyle w:val="ab"/>
            <w:color w:val="000000"/>
            <w:sz w:val="28"/>
            <w:szCs w:val="28"/>
          </w:rPr>
          <w:t>-</w:t>
        </w:r>
        <w:r>
          <w:rPr>
            <w:rStyle w:val="ab"/>
            <w:color w:val="000000"/>
            <w:sz w:val="28"/>
            <w:szCs w:val="28"/>
            <w:lang w:val="en-US"/>
          </w:rPr>
          <w:t>online</w:t>
        </w:r>
        <w:r>
          <w:rPr>
            <w:rStyle w:val="ab"/>
            <w:color w:val="000000"/>
            <w:sz w:val="28"/>
            <w:szCs w:val="28"/>
          </w:rPr>
          <w:t>.</w:t>
        </w:r>
        <w:proofErr w:type="spellStart"/>
        <w:r>
          <w:rPr>
            <w:rStyle w:val="ab"/>
            <w:color w:val="000000"/>
            <w:sz w:val="28"/>
            <w:szCs w:val="28"/>
            <w:lang w:val="en-US"/>
          </w:rPr>
          <w:t>ru</w:t>
        </w:r>
        <w:proofErr w:type="spellEnd"/>
        <w:r>
          <w:rPr>
            <w:rStyle w:val="ab"/>
            <w:color w:val="000000"/>
            <w:sz w:val="28"/>
            <w:szCs w:val="28"/>
          </w:rPr>
          <w:t>/</w:t>
        </w:r>
      </w:hyperlink>
      <w:r>
        <w:rPr>
          <w:color w:val="000000"/>
          <w:sz w:val="28"/>
          <w:szCs w:val="28"/>
        </w:rPr>
        <w:t xml:space="preserve">  </w:t>
      </w:r>
    </w:p>
    <w:p w14:paraId="2E7052C9" w14:textId="191B3220" w:rsidR="008A6703" w:rsidRDefault="008A6703" w:rsidP="008A6703">
      <w:pPr>
        <w:spacing w:line="360" w:lineRule="auto"/>
        <w:jc w:val="both"/>
      </w:pPr>
      <w:r>
        <w:rPr>
          <w:color w:val="000000"/>
          <w:sz w:val="28"/>
          <w:szCs w:val="28"/>
        </w:rPr>
        <w:t xml:space="preserve">-Деловая онлайн-библиотека </w:t>
      </w:r>
      <w:proofErr w:type="spellStart"/>
      <w:r>
        <w:rPr>
          <w:color w:val="000000"/>
          <w:sz w:val="28"/>
          <w:szCs w:val="28"/>
          <w:lang w:val="en-US"/>
        </w:rPr>
        <w:t>Alpina</w:t>
      </w:r>
      <w:proofErr w:type="spellEnd"/>
      <w:r w:rsidRPr="008A6703">
        <w:rPr>
          <w:color w:val="000000"/>
          <w:sz w:val="28"/>
          <w:szCs w:val="28"/>
        </w:rPr>
        <w:t xml:space="preserve"> </w:t>
      </w:r>
      <w:r>
        <w:rPr>
          <w:color w:val="000000"/>
          <w:sz w:val="28"/>
          <w:szCs w:val="28"/>
          <w:lang w:val="en-US"/>
        </w:rPr>
        <w:t>Digital</w:t>
      </w:r>
      <w:r w:rsidRPr="008A6703">
        <w:rPr>
          <w:color w:val="000000"/>
          <w:sz w:val="28"/>
          <w:szCs w:val="28"/>
        </w:rPr>
        <w:t xml:space="preserve"> </w:t>
      </w:r>
      <w:hyperlink r:id="rId18" w:history="1">
        <w:r>
          <w:rPr>
            <w:rStyle w:val="ab"/>
            <w:sz w:val="28"/>
            <w:szCs w:val="28"/>
            <w:lang w:val="en-US"/>
          </w:rPr>
          <w:t>http</w:t>
        </w:r>
        <w:r>
          <w:rPr>
            <w:rStyle w:val="ab"/>
            <w:sz w:val="28"/>
            <w:szCs w:val="28"/>
          </w:rPr>
          <w:t>://</w:t>
        </w:r>
        <w:r>
          <w:rPr>
            <w:rStyle w:val="ab"/>
            <w:sz w:val="28"/>
            <w:szCs w:val="28"/>
            <w:lang w:val="en-US"/>
          </w:rPr>
          <w:t>lib</w:t>
        </w:r>
        <w:r>
          <w:rPr>
            <w:rStyle w:val="ab"/>
            <w:sz w:val="28"/>
            <w:szCs w:val="28"/>
          </w:rPr>
          <w:t>.</w:t>
        </w:r>
        <w:proofErr w:type="spellStart"/>
        <w:r>
          <w:rPr>
            <w:rStyle w:val="ab"/>
            <w:sz w:val="28"/>
            <w:szCs w:val="28"/>
            <w:lang w:val="en-US"/>
          </w:rPr>
          <w:t>alpinadigital</w:t>
        </w:r>
        <w:proofErr w:type="spellEnd"/>
        <w:r>
          <w:rPr>
            <w:rStyle w:val="ab"/>
            <w:sz w:val="28"/>
            <w:szCs w:val="28"/>
          </w:rPr>
          <w:t>.</w:t>
        </w:r>
        <w:proofErr w:type="spellStart"/>
        <w:r>
          <w:rPr>
            <w:rStyle w:val="ab"/>
            <w:sz w:val="28"/>
            <w:szCs w:val="28"/>
            <w:lang w:val="en-US"/>
          </w:rPr>
          <w:t>ru</w:t>
        </w:r>
        <w:proofErr w:type="spellEnd"/>
        <w:r>
          <w:rPr>
            <w:rStyle w:val="ab"/>
            <w:sz w:val="28"/>
            <w:szCs w:val="28"/>
          </w:rPr>
          <w:t>/</w:t>
        </w:r>
      </w:hyperlink>
    </w:p>
    <w:p w14:paraId="2624B6CC" w14:textId="435EAE6C" w:rsidR="008A6703" w:rsidRDefault="008A6703" w:rsidP="008A6703">
      <w:pPr>
        <w:spacing w:line="360" w:lineRule="auto"/>
        <w:jc w:val="both"/>
      </w:pPr>
      <w:r>
        <w:rPr>
          <w:color w:val="000000"/>
          <w:sz w:val="28"/>
          <w:szCs w:val="28"/>
        </w:rPr>
        <w:t xml:space="preserve">-Научная электронная библиотека </w:t>
      </w:r>
      <w:proofErr w:type="spellStart"/>
      <w:r>
        <w:rPr>
          <w:color w:val="000000"/>
          <w:sz w:val="28"/>
          <w:szCs w:val="28"/>
          <w:lang w:val="en-US"/>
        </w:rPr>
        <w:t>eLibrary</w:t>
      </w:r>
      <w:proofErr w:type="spellEnd"/>
      <w:r>
        <w:rPr>
          <w:color w:val="000000"/>
          <w:sz w:val="28"/>
          <w:szCs w:val="28"/>
        </w:rPr>
        <w:t>.</w:t>
      </w:r>
      <w:proofErr w:type="spellStart"/>
      <w:r>
        <w:rPr>
          <w:color w:val="000000"/>
          <w:sz w:val="28"/>
          <w:szCs w:val="28"/>
          <w:lang w:val="en-US"/>
        </w:rPr>
        <w:t>ru</w:t>
      </w:r>
      <w:proofErr w:type="spellEnd"/>
      <w:r w:rsidRPr="008A6703">
        <w:rPr>
          <w:color w:val="000000"/>
          <w:sz w:val="28"/>
          <w:szCs w:val="28"/>
        </w:rPr>
        <w:t xml:space="preserve"> </w:t>
      </w:r>
      <w:hyperlink r:id="rId19" w:history="1">
        <w:r>
          <w:rPr>
            <w:rStyle w:val="ab"/>
            <w:color w:val="000000"/>
            <w:sz w:val="28"/>
            <w:szCs w:val="28"/>
            <w:lang w:val="en-US"/>
          </w:rPr>
          <w:t>http</w:t>
        </w:r>
        <w:r>
          <w:rPr>
            <w:rStyle w:val="ab"/>
            <w:color w:val="000000"/>
            <w:sz w:val="28"/>
            <w:szCs w:val="28"/>
          </w:rPr>
          <w:t>://</w:t>
        </w:r>
        <w:proofErr w:type="spellStart"/>
        <w:r>
          <w:rPr>
            <w:rStyle w:val="ab"/>
            <w:color w:val="000000"/>
            <w:sz w:val="28"/>
            <w:szCs w:val="28"/>
            <w:lang w:val="en-US"/>
          </w:rPr>
          <w:t>elibrary</w:t>
        </w:r>
        <w:proofErr w:type="spellEnd"/>
        <w:r>
          <w:rPr>
            <w:rStyle w:val="ab"/>
            <w:color w:val="000000"/>
            <w:sz w:val="28"/>
            <w:szCs w:val="28"/>
          </w:rPr>
          <w:t>.</w:t>
        </w:r>
        <w:proofErr w:type="spellStart"/>
        <w:r>
          <w:rPr>
            <w:rStyle w:val="ab"/>
            <w:color w:val="000000"/>
            <w:sz w:val="28"/>
            <w:szCs w:val="28"/>
            <w:lang w:val="en-US"/>
          </w:rPr>
          <w:t>ru</w:t>
        </w:r>
        <w:proofErr w:type="spellEnd"/>
      </w:hyperlink>
      <w:r>
        <w:rPr>
          <w:color w:val="000000"/>
          <w:sz w:val="28"/>
          <w:szCs w:val="28"/>
        </w:rPr>
        <w:t xml:space="preserve">  </w:t>
      </w:r>
    </w:p>
    <w:p w14:paraId="6985786A" w14:textId="225632F0" w:rsidR="008A6703" w:rsidRDefault="008A6703" w:rsidP="008A6703">
      <w:pPr>
        <w:spacing w:line="360" w:lineRule="auto"/>
        <w:jc w:val="both"/>
      </w:pPr>
      <w:r>
        <w:rPr>
          <w:color w:val="000000"/>
          <w:sz w:val="28"/>
          <w:szCs w:val="28"/>
        </w:rPr>
        <w:t xml:space="preserve">-Электронная библиотека </w:t>
      </w:r>
      <w:hyperlink r:id="rId20" w:history="1">
        <w:r>
          <w:rPr>
            <w:rStyle w:val="ab"/>
            <w:color w:val="000000"/>
            <w:sz w:val="28"/>
            <w:szCs w:val="28"/>
          </w:rPr>
          <w:t>http://grebennikon.ru</w:t>
        </w:r>
      </w:hyperlink>
    </w:p>
    <w:p w14:paraId="40695F36" w14:textId="5FECE286" w:rsidR="008A6703" w:rsidRDefault="008A6703" w:rsidP="008A6703">
      <w:pPr>
        <w:spacing w:line="360" w:lineRule="auto"/>
        <w:jc w:val="both"/>
      </w:pPr>
      <w:r>
        <w:rPr>
          <w:color w:val="000000"/>
          <w:sz w:val="28"/>
          <w:szCs w:val="28"/>
        </w:rPr>
        <w:t xml:space="preserve">-Национальная электронная библиотека </w:t>
      </w:r>
      <w:hyperlink r:id="rId21" w:history="1">
        <w:r>
          <w:rPr>
            <w:rStyle w:val="ab"/>
            <w:color w:val="000000"/>
            <w:sz w:val="28"/>
            <w:szCs w:val="28"/>
          </w:rPr>
          <w:t>http://нэб.рф/</w:t>
        </w:r>
      </w:hyperlink>
    </w:p>
    <w:p w14:paraId="25767941" w14:textId="1DBB1782" w:rsidR="008A6703" w:rsidRDefault="008A6703" w:rsidP="008A6703">
      <w:pPr>
        <w:spacing w:line="360" w:lineRule="auto"/>
        <w:jc w:val="both"/>
      </w:pPr>
      <w:r>
        <w:rPr>
          <w:bCs/>
          <w:sz w:val="28"/>
          <w:szCs w:val="28"/>
        </w:rPr>
        <w:t xml:space="preserve">-Электронная библиотека диссертаций Российской государственной библиотеки </w:t>
      </w:r>
      <w:hyperlink>
        <w:r>
          <w:rPr>
            <w:sz w:val="28"/>
            <w:szCs w:val="28"/>
          </w:rPr>
          <w:t>https://dvs.rsl.ru/</w:t>
        </w:r>
      </w:hyperlink>
    </w:p>
    <w:p w14:paraId="4D1675E6" w14:textId="2D818E20" w:rsidR="008A6703" w:rsidRDefault="008A6703" w:rsidP="008A6703">
      <w:pPr>
        <w:spacing w:line="360" w:lineRule="auto"/>
        <w:jc w:val="both"/>
      </w:pPr>
      <w:r>
        <w:rPr>
          <w:color w:val="000000"/>
          <w:sz w:val="28"/>
          <w:szCs w:val="28"/>
        </w:rPr>
        <w:t xml:space="preserve">-Электронная библиотека Организации экономического сотрудничества и развития OECD </w:t>
      </w:r>
      <w:proofErr w:type="spellStart"/>
      <w:r>
        <w:rPr>
          <w:color w:val="000000"/>
          <w:sz w:val="28"/>
          <w:szCs w:val="28"/>
        </w:rPr>
        <w:t>iLibrary</w:t>
      </w:r>
      <w:proofErr w:type="spellEnd"/>
      <w:r>
        <w:rPr>
          <w:color w:val="000000"/>
          <w:sz w:val="28"/>
          <w:szCs w:val="28"/>
        </w:rPr>
        <w:t xml:space="preserve"> </w:t>
      </w:r>
      <w:hyperlink r:id="rId22" w:history="1">
        <w:r>
          <w:rPr>
            <w:rStyle w:val="ab"/>
            <w:color w:val="000000"/>
            <w:sz w:val="28"/>
            <w:szCs w:val="28"/>
            <w:lang w:val="en-US"/>
          </w:rPr>
          <w:t>http</w:t>
        </w:r>
        <w:r>
          <w:rPr>
            <w:rStyle w:val="ab"/>
            <w:color w:val="000000"/>
            <w:sz w:val="28"/>
            <w:szCs w:val="28"/>
          </w:rPr>
          <w:t>://</w:t>
        </w:r>
        <w:r>
          <w:rPr>
            <w:rStyle w:val="ab"/>
            <w:color w:val="000000"/>
            <w:sz w:val="28"/>
            <w:szCs w:val="28"/>
            <w:lang w:val="en-US"/>
          </w:rPr>
          <w:t>www</w:t>
        </w:r>
        <w:r>
          <w:rPr>
            <w:rStyle w:val="ab"/>
            <w:color w:val="000000"/>
            <w:sz w:val="28"/>
            <w:szCs w:val="28"/>
          </w:rPr>
          <w:t>.</w:t>
        </w:r>
        <w:proofErr w:type="spellStart"/>
        <w:r>
          <w:rPr>
            <w:rStyle w:val="ab"/>
            <w:color w:val="000000"/>
            <w:sz w:val="28"/>
            <w:szCs w:val="28"/>
            <w:lang w:val="en-US"/>
          </w:rPr>
          <w:t>oecd</w:t>
        </w:r>
        <w:proofErr w:type="spellEnd"/>
        <w:r>
          <w:rPr>
            <w:rStyle w:val="ab"/>
            <w:color w:val="000000"/>
            <w:sz w:val="28"/>
            <w:szCs w:val="28"/>
          </w:rPr>
          <w:t>-</w:t>
        </w:r>
        <w:proofErr w:type="spellStart"/>
        <w:r>
          <w:rPr>
            <w:rStyle w:val="ab"/>
            <w:color w:val="000000"/>
            <w:sz w:val="28"/>
            <w:szCs w:val="28"/>
            <w:lang w:val="en-US"/>
          </w:rPr>
          <w:t>ilibrary</w:t>
        </w:r>
        <w:proofErr w:type="spellEnd"/>
        <w:r>
          <w:rPr>
            <w:rStyle w:val="ab"/>
            <w:color w:val="000000"/>
            <w:sz w:val="28"/>
            <w:szCs w:val="28"/>
          </w:rPr>
          <w:t>.</w:t>
        </w:r>
        <w:r>
          <w:rPr>
            <w:rStyle w:val="ab"/>
            <w:color w:val="000000"/>
            <w:sz w:val="28"/>
            <w:szCs w:val="28"/>
            <w:lang w:val="en-US"/>
          </w:rPr>
          <w:t>org</w:t>
        </w:r>
        <w:r>
          <w:rPr>
            <w:rStyle w:val="ab"/>
            <w:color w:val="000000"/>
            <w:sz w:val="28"/>
            <w:szCs w:val="28"/>
          </w:rPr>
          <w:t>/</w:t>
        </w:r>
      </w:hyperlink>
    </w:p>
    <w:p w14:paraId="16321093" w14:textId="77777777" w:rsidR="00663A70" w:rsidRDefault="00663A70" w:rsidP="00663A70">
      <w:pPr>
        <w:pStyle w:val="31"/>
        <w:autoSpaceDE w:val="0"/>
        <w:autoSpaceDN w:val="0"/>
        <w:adjustRightInd w:val="0"/>
        <w:spacing w:line="360" w:lineRule="auto"/>
        <w:outlineLvl w:val="0"/>
        <w:rPr>
          <w:rFonts w:ascii="Times New Roman" w:hAnsi="Times New Roman" w:cs="Times New Roman"/>
          <w:bCs/>
          <w:sz w:val="28"/>
        </w:rPr>
      </w:pPr>
    </w:p>
    <w:p w14:paraId="3A4BAEEB" w14:textId="7FF1EE42" w:rsidR="003F2F78" w:rsidRPr="00457A8B" w:rsidRDefault="003F2F78" w:rsidP="00457A8B">
      <w:pPr>
        <w:pStyle w:val="Default"/>
        <w:spacing w:line="360" w:lineRule="auto"/>
        <w:jc w:val="center"/>
        <w:rPr>
          <w:sz w:val="28"/>
          <w:szCs w:val="28"/>
        </w:rPr>
      </w:pPr>
      <w:r w:rsidRPr="00457A8B">
        <w:rPr>
          <w:b/>
          <w:bCs/>
          <w:sz w:val="28"/>
          <w:szCs w:val="28"/>
        </w:rPr>
        <w:t>10. Методические указания для обучающихся по освоению дисциплины</w:t>
      </w:r>
    </w:p>
    <w:p w14:paraId="31726CB1" w14:textId="77777777" w:rsidR="00457A8B" w:rsidRDefault="00457A8B" w:rsidP="00457A8B">
      <w:pPr>
        <w:spacing w:line="360" w:lineRule="auto"/>
        <w:ind w:firstLine="567"/>
        <w:jc w:val="both"/>
        <w:rPr>
          <w:sz w:val="28"/>
          <w:szCs w:val="28"/>
        </w:rPr>
      </w:pPr>
    </w:p>
    <w:p w14:paraId="71620D42" w14:textId="5DB4A7E6" w:rsidR="007C5403" w:rsidRPr="00457A8B" w:rsidRDefault="007C5403" w:rsidP="00457A8B">
      <w:pPr>
        <w:spacing w:line="360" w:lineRule="auto"/>
        <w:ind w:firstLine="567"/>
        <w:jc w:val="both"/>
        <w:rPr>
          <w:sz w:val="28"/>
          <w:szCs w:val="28"/>
        </w:rPr>
      </w:pPr>
      <w:r w:rsidRPr="00457A8B">
        <w:rPr>
          <w:sz w:val="28"/>
          <w:szCs w:val="28"/>
        </w:rPr>
        <w:t xml:space="preserve">Целью методических рекомендаций для студентов является обеспечение </w:t>
      </w:r>
      <w:r w:rsidRPr="00457A8B">
        <w:rPr>
          <w:sz w:val="28"/>
          <w:szCs w:val="28"/>
        </w:rPr>
        <w:lastRenderedPageBreak/>
        <w:t xml:space="preserve">оптимальной организации процесса изучения дисциплины </w:t>
      </w:r>
      <w:r w:rsidR="00457A8B" w:rsidRPr="00457A8B">
        <w:rPr>
          <w:sz w:val="28"/>
          <w:szCs w:val="28"/>
        </w:rPr>
        <w:t xml:space="preserve">«Банковские рейтинги в системе риск-менеджмента» </w:t>
      </w:r>
      <w:r w:rsidRPr="00457A8B">
        <w:rPr>
          <w:sz w:val="28"/>
          <w:szCs w:val="28"/>
        </w:rPr>
        <w:t>и выполнения различных форм самостоятельной работы.</w:t>
      </w:r>
    </w:p>
    <w:p w14:paraId="59A39CA7" w14:textId="77777777" w:rsidR="007C5403" w:rsidRPr="00457A8B" w:rsidRDefault="007C5403" w:rsidP="006E77DD">
      <w:pPr>
        <w:spacing w:line="360" w:lineRule="auto"/>
        <w:ind w:firstLine="567"/>
        <w:jc w:val="center"/>
        <w:rPr>
          <w:b/>
          <w:bCs/>
          <w:sz w:val="28"/>
          <w:szCs w:val="28"/>
        </w:rPr>
      </w:pPr>
      <w:r w:rsidRPr="00457A8B">
        <w:rPr>
          <w:b/>
          <w:bCs/>
          <w:sz w:val="28"/>
          <w:szCs w:val="28"/>
        </w:rPr>
        <w:t>Методические рекомендации по изучению дисциплины</w:t>
      </w:r>
    </w:p>
    <w:p w14:paraId="74BDA049" w14:textId="77777777" w:rsidR="007C5403" w:rsidRPr="00457A8B" w:rsidRDefault="007C5403" w:rsidP="00457A8B">
      <w:pPr>
        <w:spacing w:line="360" w:lineRule="auto"/>
        <w:ind w:firstLine="567"/>
        <w:jc w:val="both"/>
        <w:rPr>
          <w:sz w:val="28"/>
          <w:szCs w:val="28"/>
        </w:rPr>
      </w:pPr>
      <w:r w:rsidRPr="00457A8B">
        <w:rPr>
          <w:sz w:val="28"/>
          <w:szCs w:val="28"/>
        </w:rPr>
        <w:t>Изучение дисциплины «Банковские рейтинги в системе риск-менеджмента»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34F21C01" w14:textId="0DC9F450" w:rsidR="00457A8B" w:rsidRPr="00457A8B" w:rsidRDefault="00457A8B" w:rsidP="00457A8B">
      <w:pPr>
        <w:widowControl/>
        <w:spacing w:line="360" w:lineRule="auto"/>
        <w:ind w:firstLine="709"/>
        <w:jc w:val="both"/>
        <w:rPr>
          <w:rFonts w:eastAsiaTheme="minorHAnsi"/>
          <w:color w:val="000000"/>
          <w:sz w:val="28"/>
          <w:szCs w:val="28"/>
          <w:lang w:eastAsia="en-US"/>
        </w:rPr>
      </w:pPr>
      <w:r w:rsidRPr="00457A8B">
        <w:rPr>
          <w:rFonts w:eastAsiaTheme="minorHAnsi"/>
          <w:color w:val="000000"/>
          <w:sz w:val="28"/>
          <w:szCs w:val="28"/>
          <w:lang w:eastAsia="en-US"/>
        </w:rPr>
        <w:t xml:space="preserve">На </w:t>
      </w:r>
      <w:r w:rsidRPr="00457A8B">
        <w:rPr>
          <w:rFonts w:eastAsiaTheme="minorHAnsi"/>
          <w:i/>
          <w:iCs/>
          <w:color w:val="000000"/>
          <w:sz w:val="28"/>
          <w:szCs w:val="28"/>
          <w:lang w:eastAsia="en-US"/>
        </w:rPr>
        <w:t xml:space="preserve">лекциях </w:t>
      </w:r>
      <w:r w:rsidRPr="00457A8B">
        <w:rPr>
          <w:rFonts w:eastAsiaTheme="minorHAnsi"/>
          <w:color w:val="000000"/>
          <w:sz w:val="28"/>
          <w:szCs w:val="28"/>
          <w:lang w:eastAsia="en-US"/>
        </w:rPr>
        <w:t xml:space="preserve">студенты получают знания по основным теоретическим и практическим аспектам изучения банковских рейтингов в системе риск-менеджмента, приводятся дискуссионные вопросы, акцентируется внимание на существующих проблемах. Материалы лекций, рекомендуемое учебно-методическое обеспечение по темам служат основой для подготовки студентов к семинарам и практическим занятиям. </w:t>
      </w:r>
    </w:p>
    <w:p w14:paraId="7F53EB5D" w14:textId="17AE4B1A" w:rsidR="00457A8B" w:rsidRPr="00457A8B" w:rsidRDefault="00457A8B" w:rsidP="00457A8B">
      <w:pPr>
        <w:spacing w:line="360" w:lineRule="auto"/>
        <w:ind w:firstLine="567"/>
        <w:jc w:val="both"/>
        <w:rPr>
          <w:sz w:val="28"/>
          <w:szCs w:val="28"/>
        </w:rPr>
      </w:pPr>
      <w:r w:rsidRPr="00457A8B">
        <w:rPr>
          <w:rFonts w:eastAsiaTheme="minorHAnsi"/>
          <w:color w:val="000000"/>
          <w:sz w:val="28"/>
          <w:szCs w:val="28"/>
          <w:lang w:eastAsia="en-US"/>
        </w:rPr>
        <w:t xml:space="preserve">Целью проведения </w:t>
      </w:r>
      <w:r w:rsidRPr="00457A8B">
        <w:rPr>
          <w:rFonts w:eastAsiaTheme="minorHAnsi"/>
          <w:i/>
          <w:iCs/>
          <w:color w:val="000000"/>
          <w:sz w:val="28"/>
          <w:szCs w:val="28"/>
          <w:lang w:eastAsia="en-US"/>
        </w:rPr>
        <w:t xml:space="preserve">семинаров и практических занятий </w:t>
      </w:r>
      <w:r w:rsidRPr="00457A8B">
        <w:rPr>
          <w:rFonts w:eastAsiaTheme="minorHAnsi"/>
          <w:color w:val="000000"/>
          <w:sz w:val="28"/>
          <w:szCs w:val="28"/>
          <w:lang w:eastAsia="en-US"/>
        </w:rPr>
        <w:t>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w:t>
      </w:r>
    </w:p>
    <w:p w14:paraId="29BB06C2" w14:textId="77777777" w:rsidR="007C5403" w:rsidRPr="00457A8B" w:rsidRDefault="007C5403" w:rsidP="006E77DD">
      <w:pPr>
        <w:spacing w:line="360" w:lineRule="auto"/>
        <w:ind w:firstLine="567"/>
        <w:jc w:val="center"/>
        <w:rPr>
          <w:b/>
          <w:bCs/>
          <w:sz w:val="28"/>
          <w:szCs w:val="28"/>
        </w:rPr>
      </w:pPr>
      <w:r w:rsidRPr="00457A8B">
        <w:rPr>
          <w:b/>
          <w:bCs/>
          <w:sz w:val="28"/>
          <w:szCs w:val="28"/>
        </w:rPr>
        <w:t>Рекомендации по подготовке к практическим (семинарским) занятиям</w:t>
      </w:r>
    </w:p>
    <w:p w14:paraId="06FF0C3C" w14:textId="77777777" w:rsidR="007C5403" w:rsidRPr="00457A8B" w:rsidRDefault="007C5403" w:rsidP="00457A8B">
      <w:pPr>
        <w:spacing w:line="360" w:lineRule="auto"/>
        <w:ind w:firstLine="567"/>
        <w:jc w:val="both"/>
        <w:rPr>
          <w:sz w:val="28"/>
          <w:szCs w:val="28"/>
        </w:rPr>
      </w:pPr>
      <w:r w:rsidRPr="00457A8B">
        <w:rPr>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риск-менеджмента в банке.</w:t>
      </w:r>
    </w:p>
    <w:p w14:paraId="0184FF6A" w14:textId="77777777" w:rsidR="007C5403" w:rsidRPr="00457A8B" w:rsidRDefault="007C5403" w:rsidP="00457A8B">
      <w:pPr>
        <w:spacing w:line="360" w:lineRule="auto"/>
        <w:ind w:firstLine="567"/>
        <w:jc w:val="both"/>
        <w:rPr>
          <w:sz w:val="28"/>
          <w:szCs w:val="28"/>
        </w:rPr>
      </w:pPr>
      <w:r w:rsidRPr="00457A8B">
        <w:rPr>
          <w:sz w:val="28"/>
          <w:szCs w:val="28"/>
        </w:rPr>
        <w:t>В этой связи студентам необходимо:</w:t>
      </w:r>
    </w:p>
    <w:p w14:paraId="66474006" w14:textId="77777777" w:rsidR="007C5403" w:rsidRPr="00457A8B" w:rsidRDefault="007C5403" w:rsidP="00457A8B">
      <w:pPr>
        <w:spacing w:line="360" w:lineRule="auto"/>
        <w:ind w:firstLine="567"/>
        <w:jc w:val="both"/>
        <w:rPr>
          <w:sz w:val="28"/>
          <w:szCs w:val="28"/>
        </w:rPr>
      </w:pPr>
      <w:r w:rsidRPr="00457A8B">
        <w:rPr>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56702110" w14:textId="77777777" w:rsidR="007C5403" w:rsidRPr="00457A8B" w:rsidRDefault="007C5403" w:rsidP="00457A8B">
      <w:pPr>
        <w:spacing w:line="360" w:lineRule="auto"/>
        <w:ind w:firstLine="567"/>
        <w:jc w:val="both"/>
        <w:rPr>
          <w:sz w:val="28"/>
          <w:szCs w:val="28"/>
        </w:rPr>
      </w:pPr>
      <w:r w:rsidRPr="00457A8B">
        <w:rPr>
          <w:sz w:val="28"/>
          <w:szCs w:val="28"/>
        </w:rPr>
        <w:lastRenderedPageBreak/>
        <w:t>• при подготовке к практическим занятиям следует обязательно использовать наряду с лекциями и учебной литературой, положения и инструкции Банка России;</w:t>
      </w:r>
    </w:p>
    <w:p w14:paraId="26B143EC" w14:textId="77777777" w:rsidR="007C5403" w:rsidRPr="00457A8B" w:rsidRDefault="007C5403" w:rsidP="00457A8B">
      <w:pPr>
        <w:spacing w:line="360" w:lineRule="auto"/>
        <w:ind w:firstLine="567"/>
        <w:jc w:val="both"/>
        <w:rPr>
          <w:sz w:val="28"/>
          <w:szCs w:val="28"/>
        </w:rPr>
      </w:pPr>
      <w:r w:rsidRPr="00457A8B">
        <w:rPr>
          <w:sz w:val="28"/>
          <w:szCs w:val="28"/>
        </w:rPr>
        <w:t>• теоретический материал следует увязывать с действующими законодательными и нормативными актами, так как в них могут быть внесены изменения, дополнения, которые не всегда отражены в учебной литературе;</w:t>
      </w:r>
    </w:p>
    <w:p w14:paraId="798777CB" w14:textId="77777777" w:rsidR="007C5403" w:rsidRPr="00457A8B" w:rsidRDefault="007C5403" w:rsidP="00457A8B">
      <w:pPr>
        <w:spacing w:line="360" w:lineRule="auto"/>
        <w:ind w:firstLine="567"/>
        <w:jc w:val="both"/>
        <w:rPr>
          <w:sz w:val="28"/>
          <w:szCs w:val="28"/>
        </w:rPr>
      </w:pPr>
      <w:r w:rsidRPr="00457A8B">
        <w:rPr>
          <w:sz w:val="28"/>
          <w:szCs w:val="28"/>
        </w:rPr>
        <w:t>• в начале занятий задать преподавателю вопросы по материалу, вызвавшему затруднения в его понимании и освоении;</w:t>
      </w:r>
    </w:p>
    <w:p w14:paraId="5D0B9663" w14:textId="77777777" w:rsidR="007C5403" w:rsidRPr="00457A8B" w:rsidRDefault="007C5403" w:rsidP="00457A8B">
      <w:pPr>
        <w:spacing w:line="360" w:lineRule="auto"/>
        <w:ind w:firstLine="567"/>
        <w:jc w:val="both"/>
        <w:rPr>
          <w:sz w:val="28"/>
          <w:szCs w:val="28"/>
        </w:rPr>
      </w:pPr>
      <w:r w:rsidRPr="00457A8B">
        <w:rPr>
          <w:sz w:val="28"/>
          <w:szCs w:val="28"/>
        </w:rPr>
        <w:t>• в ходе семинара давать конкретные, четкие ответы по существу вопросов;</w:t>
      </w:r>
    </w:p>
    <w:p w14:paraId="209546AF" w14:textId="77777777" w:rsidR="007C5403" w:rsidRPr="00457A8B" w:rsidRDefault="007C5403" w:rsidP="00457A8B">
      <w:pPr>
        <w:spacing w:line="360" w:lineRule="auto"/>
        <w:ind w:firstLine="567"/>
        <w:jc w:val="both"/>
        <w:rPr>
          <w:sz w:val="28"/>
          <w:szCs w:val="28"/>
        </w:rPr>
      </w:pPr>
      <w:r w:rsidRPr="00457A8B">
        <w:rPr>
          <w:sz w:val="28"/>
          <w:szCs w:val="28"/>
        </w:rPr>
        <w:t>o на занятии доводить каждое задание до завершения,</w:t>
      </w:r>
    </w:p>
    <w:p w14:paraId="19C55E93" w14:textId="77777777" w:rsidR="007C5403" w:rsidRPr="00457A8B" w:rsidRDefault="007C5403" w:rsidP="00457A8B">
      <w:pPr>
        <w:spacing w:line="360" w:lineRule="auto"/>
        <w:ind w:firstLine="567"/>
        <w:jc w:val="both"/>
        <w:rPr>
          <w:sz w:val="28"/>
          <w:szCs w:val="28"/>
        </w:rPr>
      </w:pPr>
      <w:r w:rsidRPr="00457A8B">
        <w:rPr>
          <w:sz w:val="28"/>
          <w:szCs w:val="28"/>
        </w:rPr>
        <w:t>демонстрировать понимание проведенных расчетов (анализов, ситуаций), в случае затруднений обращаться к преподавателю.</w:t>
      </w:r>
    </w:p>
    <w:p w14:paraId="34A213F1" w14:textId="1C8D8FEB" w:rsidR="007C5403" w:rsidRPr="00457A8B" w:rsidRDefault="007C5403" w:rsidP="006E77DD">
      <w:pPr>
        <w:spacing w:line="360" w:lineRule="auto"/>
        <w:ind w:firstLine="567"/>
        <w:jc w:val="center"/>
        <w:rPr>
          <w:b/>
          <w:bCs/>
          <w:sz w:val="28"/>
          <w:szCs w:val="28"/>
        </w:rPr>
      </w:pPr>
      <w:r w:rsidRPr="00457A8B">
        <w:rPr>
          <w:b/>
          <w:bCs/>
          <w:sz w:val="28"/>
          <w:szCs w:val="28"/>
        </w:rPr>
        <w:t>Методические рекомендации по выполнению различных форм самостоятельных домашних заданий</w:t>
      </w:r>
    </w:p>
    <w:p w14:paraId="48E3E462" w14:textId="77777777" w:rsidR="007C5403" w:rsidRPr="00457A8B" w:rsidRDefault="007C5403" w:rsidP="00457A8B">
      <w:pPr>
        <w:spacing w:line="360" w:lineRule="auto"/>
        <w:ind w:firstLine="567"/>
        <w:jc w:val="both"/>
        <w:rPr>
          <w:sz w:val="28"/>
          <w:szCs w:val="28"/>
        </w:rPr>
      </w:pPr>
      <w:r w:rsidRPr="00457A8B">
        <w:rPr>
          <w:sz w:val="28"/>
          <w:szCs w:val="28"/>
        </w:rPr>
        <w:t>Самостоятельная работа студентов по дисциплине «Банковские рейтинги в системе риск-менеджмента» включает в себя выполнение следующих видов заданий: изучение федеральных законов, относящихся к деятельности кредитных организаций, инструкций, положений и писем Банка России по изучаемым вопросам; подготовку и решение кейсов, докладов по проблемным и дискуссионным вопросам в сфере банковской деятельности, способствующих приобретению практических навыков по оценке и управлению современными банковскими рисками, подготовка обзоров, заключений по результатам принятых решений, контрольная работа в форме тестов.</w:t>
      </w:r>
    </w:p>
    <w:p w14:paraId="69BD69A7" w14:textId="77777777" w:rsidR="007C5403" w:rsidRPr="00457A8B" w:rsidRDefault="007C5403" w:rsidP="00457A8B">
      <w:pPr>
        <w:spacing w:line="360" w:lineRule="auto"/>
        <w:ind w:firstLine="567"/>
        <w:jc w:val="both"/>
        <w:rPr>
          <w:sz w:val="28"/>
          <w:szCs w:val="28"/>
        </w:rPr>
      </w:pPr>
      <w:r w:rsidRPr="00457A8B">
        <w:rPr>
          <w:sz w:val="28"/>
          <w:szCs w:val="28"/>
        </w:rPr>
        <w:t xml:space="preserve">Целью выполнения различных форм самостоятельной работы является подготовка будущего магистра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Отличительными особенностями подготовки заключений по результатам </w:t>
      </w:r>
      <w:r w:rsidRPr="00457A8B">
        <w:rPr>
          <w:sz w:val="28"/>
          <w:szCs w:val="28"/>
        </w:rPr>
        <w:lastRenderedPageBreak/>
        <w:t>принятого решения по ситуационной задаче (кейсу)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излагать свое отношение к описываемым явлениям и событиям, давать собственную оценку полученным результатам.</w:t>
      </w:r>
    </w:p>
    <w:p w14:paraId="228B14A5" w14:textId="320546BC" w:rsidR="007C5403" w:rsidRPr="00457A8B" w:rsidRDefault="007C5403" w:rsidP="00457A8B">
      <w:pPr>
        <w:spacing w:line="360" w:lineRule="auto"/>
        <w:ind w:firstLine="567"/>
        <w:jc w:val="both"/>
        <w:rPr>
          <w:sz w:val="28"/>
          <w:szCs w:val="28"/>
        </w:rPr>
      </w:pPr>
      <w:r w:rsidRPr="00457A8B">
        <w:rPr>
          <w:sz w:val="28"/>
          <w:szCs w:val="28"/>
        </w:rPr>
        <w:t>Оценка выполненного задания осуществляется в процессе текущего</w:t>
      </w:r>
      <w:r w:rsidR="00E648B9">
        <w:rPr>
          <w:sz w:val="28"/>
          <w:szCs w:val="28"/>
        </w:rPr>
        <w:t xml:space="preserve"> контроля успеваемости студентов</w:t>
      </w:r>
      <w:r w:rsidRPr="00457A8B">
        <w:rPr>
          <w:sz w:val="28"/>
          <w:szCs w:val="28"/>
        </w:rPr>
        <w:t>. Текущий контроль успеваемости осуществляется путем регулярн</w:t>
      </w:r>
      <w:r w:rsidR="00E648B9">
        <w:rPr>
          <w:sz w:val="28"/>
          <w:szCs w:val="28"/>
        </w:rPr>
        <w:t>ой проверки выполнения обучающимся</w:t>
      </w:r>
      <w:r w:rsidRPr="00457A8B">
        <w:rPr>
          <w:sz w:val="28"/>
          <w:szCs w:val="28"/>
        </w:rPr>
        <w:t xml:space="preserve"> в течение семестра различных заданий, включенных в программу дисциплины.</w:t>
      </w:r>
    </w:p>
    <w:p w14:paraId="4CA3C3C6" w14:textId="77777777" w:rsidR="007C5403" w:rsidRPr="00457A8B" w:rsidRDefault="007C5403" w:rsidP="00457A8B">
      <w:pPr>
        <w:spacing w:line="360" w:lineRule="auto"/>
        <w:ind w:firstLine="567"/>
        <w:jc w:val="both"/>
        <w:rPr>
          <w:sz w:val="28"/>
          <w:szCs w:val="28"/>
        </w:rPr>
      </w:pPr>
      <w:r w:rsidRPr="00457A8B">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F350C5F" w14:textId="4159B1FD" w:rsidR="007C5403" w:rsidRPr="00457A8B" w:rsidRDefault="007C5403" w:rsidP="00E648B9">
      <w:pPr>
        <w:spacing w:line="360" w:lineRule="auto"/>
        <w:ind w:firstLine="567"/>
        <w:jc w:val="both"/>
        <w:rPr>
          <w:sz w:val="28"/>
          <w:szCs w:val="28"/>
        </w:rPr>
      </w:pPr>
      <w:r w:rsidRPr="00457A8B">
        <w:rPr>
          <w:sz w:val="28"/>
          <w:szCs w:val="28"/>
        </w:rPr>
        <w:t>Студентам следует:</w:t>
      </w:r>
    </w:p>
    <w:p w14:paraId="51285175" w14:textId="77777777" w:rsidR="007C5403" w:rsidRPr="00457A8B" w:rsidRDefault="007C5403" w:rsidP="00457A8B">
      <w:pPr>
        <w:spacing w:line="360" w:lineRule="auto"/>
        <w:ind w:firstLine="567"/>
        <w:jc w:val="both"/>
        <w:rPr>
          <w:sz w:val="28"/>
          <w:szCs w:val="28"/>
        </w:rPr>
      </w:pPr>
      <w:r w:rsidRPr="00457A8B">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3693189" w14:textId="21F4908F" w:rsidR="007C5403" w:rsidRPr="00457A8B" w:rsidRDefault="007C5403" w:rsidP="00457A8B">
      <w:pPr>
        <w:spacing w:line="360" w:lineRule="auto"/>
        <w:ind w:firstLine="567"/>
        <w:jc w:val="both"/>
        <w:rPr>
          <w:sz w:val="28"/>
          <w:szCs w:val="28"/>
        </w:rPr>
      </w:pPr>
      <w:r w:rsidRPr="00457A8B">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59E3E58" w14:textId="11B66629" w:rsidR="007C5403" w:rsidRPr="00457A8B" w:rsidRDefault="007C5403" w:rsidP="006E77DD">
      <w:pPr>
        <w:spacing w:line="360" w:lineRule="auto"/>
        <w:ind w:firstLine="567"/>
        <w:jc w:val="center"/>
        <w:rPr>
          <w:b/>
          <w:bCs/>
          <w:sz w:val="28"/>
          <w:szCs w:val="28"/>
        </w:rPr>
      </w:pPr>
      <w:r w:rsidRPr="00457A8B">
        <w:rPr>
          <w:b/>
          <w:bCs/>
          <w:sz w:val="28"/>
          <w:szCs w:val="28"/>
        </w:rPr>
        <w:t>Подготовка к деловой игре</w:t>
      </w:r>
    </w:p>
    <w:p w14:paraId="78F28DC7" w14:textId="61062C4D" w:rsidR="007C5403" w:rsidRPr="00457A8B" w:rsidRDefault="007C5403" w:rsidP="00457A8B">
      <w:pPr>
        <w:spacing w:line="360" w:lineRule="auto"/>
        <w:ind w:firstLine="567"/>
        <w:jc w:val="both"/>
        <w:rPr>
          <w:sz w:val="28"/>
          <w:szCs w:val="28"/>
        </w:rPr>
      </w:pPr>
      <w:r w:rsidRPr="00457A8B">
        <w:rPr>
          <w:sz w:val="28"/>
          <w:szCs w:val="28"/>
        </w:rPr>
        <w:t>Подготовка к деловой игре относится к одной из форм самостоятельной работы студентов и может быть представлена в виде осуществления изучения сценария деловой игры с последующей реализацией на практическом занятии; решения 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магистров; сценария дискуссии с последующим их проведением на семинарском занятии, либо научного доклада.</w:t>
      </w:r>
    </w:p>
    <w:p w14:paraId="0C35F5EB" w14:textId="77777777" w:rsidR="007C5403" w:rsidRPr="00457A8B" w:rsidRDefault="007C5403" w:rsidP="006E77DD">
      <w:pPr>
        <w:spacing w:line="360" w:lineRule="auto"/>
        <w:ind w:firstLine="567"/>
        <w:jc w:val="center"/>
        <w:rPr>
          <w:b/>
          <w:bCs/>
          <w:sz w:val="28"/>
          <w:szCs w:val="28"/>
        </w:rPr>
      </w:pPr>
      <w:r w:rsidRPr="00457A8B">
        <w:rPr>
          <w:b/>
          <w:bCs/>
          <w:sz w:val="28"/>
          <w:szCs w:val="28"/>
        </w:rPr>
        <w:t>Методические рекомендации по подготовке научного доклада</w:t>
      </w:r>
    </w:p>
    <w:p w14:paraId="0D27FE22" w14:textId="77777777" w:rsidR="007C5403" w:rsidRPr="00457A8B" w:rsidRDefault="007C5403" w:rsidP="00457A8B">
      <w:pPr>
        <w:spacing w:line="360" w:lineRule="auto"/>
        <w:ind w:firstLine="567"/>
        <w:jc w:val="both"/>
        <w:rPr>
          <w:sz w:val="28"/>
          <w:szCs w:val="28"/>
        </w:rPr>
      </w:pPr>
      <w:r w:rsidRPr="00457A8B">
        <w:rPr>
          <w:sz w:val="28"/>
          <w:szCs w:val="28"/>
        </w:rPr>
        <w:lastRenderedPageBreak/>
        <w:t>Одной из форм самостоятельной работы студента является подготовка научного доклада, для обсуждения его на семинарском занятии.</w:t>
      </w:r>
    </w:p>
    <w:p w14:paraId="524D15F3" w14:textId="77777777" w:rsidR="007C5403" w:rsidRPr="00457A8B" w:rsidRDefault="007C5403" w:rsidP="00457A8B">
      <w:pPr>
        <w:spacing w:line="360" w:lineRule="auto"/>
        <w:ind w:firstLine="567"/>
        <w:jc w:val="both"/>
        <w:rPr>
          <w:sz w:val="28"/>
          <w:szCs w:val="28"/>
        </w:rPr>
      </w:pPr>
      <w:r w:rsidRPr="00457A8B">
        <w:rPr>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 Темы докладов определяются преподавателем и распределяются между студентами с учетом их интересов. Научный доклад готовится под руководством преподавателя, который ведет практические (семинарские) занятия.</w:t>
      </w:r>
    </w:p>
    <w:p w14:paraId="724FDC92" w14:textId="77777777" w:rsidR="007C5403" w:rsidRPr="00457A8B" w:rsidRDefault="007C5403" w:rsidP="00457A8B">
      <w:pPr>
        <w:spacing w:line="360" w:lineRule="auto"/>
        <w:ind w:firstLine="567"/>
        <w:jc w:val="both"/>
        <w:rPr>
          <w:sz w:val="28"/>
          <w:szCs w:val="28"/>
        </w:rPr>
      </w:pPr>
      <w:r w:rsidRPr="00457A8B">
        <w:rPr>
          <w:sz w:val="28"/>
          <w:szCs w:val="28"/>
        </w:rPr>
        <w:t>Рекомендации студенту:</w:t>
      </w:r>
    </w:p>
    <w:p w14:paraId="7CCDD04F" w14:textId="77777777" w:rsidR="007C5403" w:rsidRPr="00457A8B" w:rsidRDefault="007C5403" w:rsidP="00457A8B">
      <w:pPr>
        <w:spacing w:line="360" w:lineRule="auto"/>
        <w:ind w:firstLine="567"/>
        <w:jc w:val="both"/>
        <w:rPr>
          <w:sz w:val="28"/>
          <w:szCs w:val="28"/>
        </w:rPr>
      </w:pPr>
      <w:r w:rsidRPr="00457A8B">
        <w:rPr>
          <w:sz w:val="28"/>
          <w:szCs w:val="28"/>
        </w:rPr>
        <w:t>перед началом работы по написанию научного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федеральных законов, регламентирующих отдельные вопросы деятельности кредитной организации и практическое их применение),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7EBD6FE4" w14:textId="77777777" w:rsidR="007C5403" w:rsidRPr="00457A8B" w:rsidRDefault="007C5403" w:rsidP="00457A8B">
      <w:pPr>
        <w:spacing w:line="360" w:lineRule="auto"/>
        <w:ind w:firstLine="567"/>
        <w:jc w:val="both"/>
        <w:rPr>
          <w:sz w:val="28"/>
          <w:szCs w:val="28"/>
        </w:rPr>
      </w:pPr>
      <w:r w:rsidRPr="00457A8B">
        <w:rPr>
          <w:sz w:val="28"/>
          <w:szCs w:val="28"/>
        </w:rPr>
        <w:t>представить доклад научному руководителю в письменной форме; выступить на семинарском занятии с 10-15 минутной презентацией своего научного доклада, ответить на вопросы студентов группы.</w:t>
      </w:r>
    </w:p>
    <w:p w14:paraId="447A6E25" w14:textId="77777777" w:rsidR="007C5403" w:rsidRPr="00457A8B" w:rsidRDefault="007C5403" w:rsidP="00457A8B">
      <w:pPr>
        <w:spacing w:line="360" w:lineRule="auto"/>
        <w:ind w:firstLine="567"/>
        <w:jc w:val="both"/>
        <w:rPr>
          <w:sz w:val="28"/>
          <w:szCs w:val="28"/>
        </w:rPr>
      </w:pPr>
      <w:r w:rsidRPr="00457A8B">
        <w:rPr>
          <w:sz w:val="28"/>
          <w:szCs w:val="28"/>
        </w:rPr>
        <w:t xml:space="preserve">Требования: </w:t>
      </w:r>
    </w:p>
    <w:p w14:paraId="27E06612" w14:textId="77777777" w:rsidR="007C5403" w:rsidRPr="00457A8B" w:rsidRDefault="007C5403" w:rsidP="00457A8B">
      <w:pPr>
        <w:spacing w:line="360" w:lineRule="auto"/>
        <w:ind w:firstLine="567"/>
        <w:jc w:val="both"/>
        <w:rPr>
          <w:sz w:val="28"/>
          <w:szCs w:val="28"/>
        </w:rPr>
      </w:pPr>
      <w:r w:rsidRPr="00457A8B">
        <w:rPr>
          <w:sz w:val="28"/>
          <w:szCs w:val="28"/>
        </w:rPr>
        <w:t xml:space="preserve">к оформлению научного доклада: шрифт — </w:t>
      </w:r>
      <w:proofErr w:type="spellStart"/>
      <w:r w:rsidRPr="00457A8B">
        <w:rPr>
          <w:sz w:val="28"/>
          <w:szCs w:val="28"/>
        </w:rPr>
        <w:t>Times</w:t>
      </w:r>
      <w:proofErr w:type="spellEnd"/>
      <w:r w:rsidRPr="00457A8B">
        <w:rPr>
          <w:sz w:val="28"/>
          <w:szCs w:val="28"/>
        </w:rPr>
        <w:t xml:space="preserve"> </w:t>
      </w:r>
      <w:proofErr w:type="spellStart"/>
      <w:r w:rsidRPr="00457A8B">
        <w:rPr>
          <w:sz w:val="28"/>
          <w:szCs w:val="28"/>
        </w:rPr>
        <w:t>New</w:t>
      </w:r>
      <w:proofErr w:type="spellEnd"/>
      <w:r w:rsidRPr="00457A8B">
        <w:rPr>
          <w:sz w:val="28"/>
          <w:szCs w:val="28"/>
        </w:rPr>
        <w:t xml:space="preserve"> </w:t>
      </w:r>
      <w:proofErr w:type="spellStart"/>
      <w:r w:rsidRPr="00457A8B">
        <w:rPr>
          <w:sz w:val="28"/>
          <w:szCs w:val="28"/>
        </w:rPr>
        <w:t>Roman</w:t>
      </w:r>
      <w:proofErr w:type="spellEnd"/>
      <w:r w:rsidRPr="00457A8B">
        <w:rPr>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6B89834" w14:textId="77777777" w:rsidR="007C5403" w:rsidRPr="00457A8B" w:rsidRDefault="007C5403" w:rsidP="00457A8B">
      <w:pPr>
        <w:spacing w:line="360" w:lineRule="auto"/>
        <w:ind w:firstLine="567"/>
        <w:jc w:val="both"/>
        <w:rPr>
          <w:sz w:val="28"/>
          <w:szCs w:val="28"/>
        </w:rPr>
      </w:pPr>
      <w:r w:rsidRPr="00457A8B">
        <w:rPr>
          <w:sz w:val="28"/>
          <w:szCs w:val="28"/>
        </w:rPr>
        <w:t xml:space="preserve">к структуре доклада - оглавление, введение (указывается актуальность, цель и задачи), основная часть, выводы автора, список литературы (не менее 5 </w:t>
      </w:r>
      <w:r w:rsidRPr="00457A8B">
        <w:rPr>
          <w:sz w:val="28"/>
          <w:szCs w:val="28"/>
        </w:rPr>
        <w:lastRenderedPageBreak/>
        <w:t>позиций). Объем согласовывается с преподавателем. В конце работы ставится дата ее выполнения и подпись студента, выполнившего работу.</w:t>
      </w:r>
    </w:p>
    <w:p w14:paraId="52B3F0A9" w14:textId="77777777" w:rsidR="007C5403" w:rsidRPr="00457A8B" w:rsidRDefault="007C5403" w:rsidP="00457A8B">
      <w:pPr>
        <w:spacing w:line="360" w:lineRule="auto"/>
        <w:ind w:firstLine="567"/>
        <w:jc w:val="both"/>
        <w:rPr>
          <w:sz w:val="28"/>
          <w:szCs w:val="28"/>
        </w:rPr>
      </w:pPr>
      <w:r w:rsidRPr="00457A8B">
        <w:rPr>
          <w:sz w:val="28"/>
          <w:szCs w:val="28"/>
        </w:rPr>
        <w:t>Общая оценка за доклад учитывает содержание доклада, его презентацию, а также ответы на вопросы.</w:t>
      </w:r>
    </w:p>
    <w:p w14:paraId="5C246134" w14:textId="77777777" w:rsidR="007C5403" w:rsidRPr="00457A8B" w:rsidRDefault="007C5403" w:rsidP="006E77DD">
      <w:pPr>
        <w:spacing w:line="360" w:lineRule="auto"/>
        <w:ind w:firstLine="567"/>
        <w:jc w:val="center"/>
        <w:rPr>
          <w:b/>
          <w:bCs/>
          <w:sz w:val="28"/>
          <w:szCs w:val="28"/>
        </w:rPr>
      </w:pPr>
      <w:r w:rsidRPr="00457A8B">
        <w:rPr>
          <w:b/>
          <w:bCs/>
          <w:sz w:val="28"/>
          <w:szCs w:val="28"/>
        </w:rPr>
        <w:t>Контрольная работа</w:t>
      </w:r>
    </w:p>
    <w:p w14:paraId="7AB1F19C" w14:textId="77777777" w:rsidR="007C5403" w:rsidRPr="00457A8B" w:rsidRDefault="007C5403" w:rsidP="00457A8B">
      <w:pPr>
        <w:spacing w:line="360" w:lineRule="auto"/>
        <w:ind w:firstLine="567"/>
        <w:jc w:val="both"/>
        <w:rPr>
          <w:sz w:val="28"/>
          <w:szCs w:val="28"/>
        </w:rPr>
      </w:pPr>
      <w:r w:rsidRPr="00457A8B">
        <w:rPr>
          <w:sz w:val="28"/>
          <w:szCs w:val="28"/>
        </w:rPr>
        <w:t>Контрольная работа является одной из форм аудиторной и внеаудиторной самостоятельной работы студентов по дисциплинам трудоемкостью от трех зачетных единиц, реализуемая в письменном виде, в том числе с использованием информационных технологий.</w:t>
      </w:r>
    </w:p>
    <w:p w14:paraId="178EF931" w14:textId="3860F6E3" w:rsidR="007C5403" w:rsidRPr="00457A8B" w:rsidRDefault="007C5403" w:rsidP="00457A8B">
      <w:pPr>
        <w:spacing w:line="360" w:lineRule="auto"/>
        <w:ind w:firstLine="567"/>
        <w:jc w:val="both"/>
        <w:rPr>
          <w:sz w:val="28"/>
          <w:szCs w:val="28"/>
        </w:rPr>
      </w:pPr>
      <w:r w:rsidRPr="00457A8B">
        <w:rPr>
          <w:sz w:val="28"/>
          <w:szCs w:val="28"/>
        </w:rPr>
        <w:t>Контрольная работа отражает степень освоения студентами учебного материала конкретных разделов (тем) дисциплины (в форме ответов по вопросам, раскрытия понятий, выполнения упражнений, решения практических задач и др.)</w:t>
      </w:r>
    </w:p>
    <w:p w14:paraId="62FA88AB" w14:textId="77777777" w:rsidR="007C5403" w:rsidRPr="00457A8B" w:rsidRDefault="007C5403" w:rsidP="00457A8B">
      <w:pPr>
        <w:spacing w:line="360" w:lineRule="auto"/>
        <w:ind w:firstLine="567"/>
        <w:jc w:val="both"/>
        <w:rPr>
          <w:sz w:val="28"/>
          <w:szCs w:val="28"/>
        </w:rPr>
      </w:pPr>
      <w:r w:rsidRPr="00457A8B">
        <w:rPr>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формирования учебно-исследовательских навыков, закрепление умений самостоятельно работать с различными источниками информации.</w:t>
      </w:r>
    </w:p>
    <w:p w14:paraId="4059E6FB" w14:textId="24BD4A31" w:rsidR="007C5403" w:rsidRPr="00457A8B" w:rsidRDefault="007C5403" w:rsidP="00457A8B">
      <w:pPr>
        <w:spacing w:line="360" w:lineRule="auto"/>
        <w:ind w:firstLine="567"/>
        <w:jc w:val="both"/>
        <w:rPr>
          <w:sz w:val="28"/>
          <w:szCs w:val="28"/>
        </w:rPr>
      </w:pPr>
      <w:r w:rsidRPr="00457A8B">
        <w:rPr>
          <w:sz w:val="28"/>
          <w:szCs w:val="28"/>
        </w:rPr>
        <w:t>Содержание заданий контрольных работ охватывает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равноценны по объему и сложности.</w:t>
      </w:r>
    </w:p>
    <w:p w14:paraId="53FF0360" w14:textId="77777777" w:rsidR="007C5403" w:rsidRPr="00457A8B" w:rsidRDefault="007C5403" w:rsidP="00457A8B">
      <w:pPr>
        <w:spacing w:line="360" w:lineRule="auto"/>
        <w:ind w:firstLine="567"/>
        <w:jc w:val="both"/>
        <w:rPr>
          <w:sz w:val="28"/>
          <w:szCs w:val="28"/>
        </w:rPr>
      </w:pPr>
      <w:r w:rsidRPr="00457A8B">
        <w:rPr>
          <w:sz w:val="28"/>
          <w:szCs w:val="28"/>
        </w:rPr>
        <w:t>Содержание заданий контрольных работ и требования к их выполнению 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Оценка контрольных работ студентов проводится в процессе текущего контроля успеваемости студентов.</w:t>
      </w:r>
    </w:p>
    <w:p w14:paraId="79314BB2" w14:textId="77777777" w:rsidR="007C5403" w:rsidRPr="00457A8B" w:rsidRDefault="007C5403" w:rsidP="00457A8B">
      <w:pPr>
        <w:spacing w:line="360" w:lineRule="auto"/>
        <w:ind w:firstLine="567"/>
        <w:jc w:val="both"/>
        <w:rPr>
          <w:sz w:val="28"/>
          <w:szCs w:val="28"/>
        </w:rPr>
      </w:pPr>
      <w:r w:rsidRPr="00457A8B">
        <w:rPr>
          <w:sz w:val="28"/>
          <w:szCs w:val="28"/>
        </w:rPr>
        <w:t>Требования к контрольной работе:</w:t>
      </w:r>
    </w:p>
    <w:p w14:paraId="707D306C" w14:textId="77777777" w:rsidR="007C5403" w:rsidRPr="00457A8B" w:rsidRDefault="007C5403" w:rsidP="00457A8B">
      <w:pPr>
        <w:spacing w:line="360" w:lineRule="auto"/>
        <w:ind w:firstLine="567"/>
        <w:jc w:val="both"/>
        <w:rPr>
          <w:sz w:val="28"/>
          <w:szCs w:val="28"/>
        </w:rPr>
      </w:pPr>
      <w:r w:rsidRPr="00457A8B">
        <w:rPr>
          <w:sz w:val="28"/>
          <w:szCs w:val="28"/>
        </w:rPr>
        <w:t xml:space="preserve">• правильность и в полном объеме решение имеющихся в задании </w:t>
      </w:r>
      <w:r w:rsidRPr="00457A8B">
        <w:rPr>
          <w:sz w:val="28"/>
          <w:szCs w:val="28"/>
        </w:rPr>
        <w:lastRenderedPageBreak/>
        <w:t>практических задач;</w:t>
      </w:r>
    </w:p>
    <w:p w14:paraId="0DB78D62" w14:textId="77777777" w:rsidR="007C5403" w:rsidRPr="00457A8B" w:rsidRDefault="007C5403" w:rsidP="00457A8B">
      <w:pPr>
        <w:spacing w:line="360" w:lineRule="auto"/>
        <w:ind w:firstLine="567"/>
        <w:jc w:val="both"/>
        <w:rPr>
          <w:sz w:val="28"/>
          <w:szCs w:val="28"/>
        </w:rPr>
      </w:pPr>
      <w:r w:rsidRPr="00457A8B">
        <w:rPr>
          <w:sz w:val="28"/>
          <w:szCs w:val="28"/>
        </w:rPr>
        <w:t>• использование современных способов поиска, обработки и анализа информации;</w:t>
      </w:r>
    </w:p>
    <w:p w14:paraId="55B79CAD" w14:textId="77777777" w:rsidR="007C5403" w:rsidRPr="00457A8B" w:rsidRDefault="007C5403" w:rsidP="00457A8B">
      <w:pPr>
        <w:spacing w:line="360" w:lineRule="auto"/>
        <w:ind w:firstLine="567"/>
        <w:jc w:val="both"/>
        <w:rPr>
          <w:sz w:val="28"/>
          <w:szCs w:val="28"/>
        </w:rPr>
      </w:pPr>
      <w:r w:rsidRPr="00457A8B">
        <w:rPr>
          <w:sz w:val="28"/>
          <w:szCs w:val="28"/>
        </w:rPr>
        <w:t>• самостоятельность выполнения.</w:t>
      </w:r>
    </w:p>
    <w:p w14:paraId="00027BE8" w14:textId="77777777" w:rsidR="007C5403" w:rsidRPr="00457A8B" w:rsidRDefault="007C5403" w:rsidP="00457A8B">
      <w:pPr>
        <w:spacing w:line="360" w:lineRule="auto"/>
        <w:ind w:firstLine="567"/>
        <w:jc w:val="both"/>
        <w:rPr>
          <w:sz w:val="28"/>
          <w:szCs w:val="28"/>
        </w:rPr>
      </w:pPr>
      <w:r w:rsidRPr="00457A8B">
        <w:rPr>
          <w:sz w:val="28"/>
          <w:szCs w:val="28"/>
        </w:rPr>
        <w:t>Целью выполнения контрольной работы является систематизация и углубление знаний, полученных студентами в результате лекционных и практических занятий, а также самостоятельного изучения учебной и специальной литературы, законодательных актов Российской Федерации и нормативных документов Банка России, а также приобретение практических навыков самостоятельного решения конкретных задач.</w:t>
      </w:r>
    </w:p>
    <w:p w14:paraId="7A582BB3" w14:textId="77777777" w:rsidR="007C5403" w:rsidRPr="00457A8B" w:rsidRDefault="007C5403" w:rsidP="00457A8B">
      <w:pPr>
        <w:spacing w:line="360" w:lineRule="auto"/>
        <w:ind w:firstLine="567"/>
        <w:jc w:val="both"/>
        <w:rPr>
          <w:sz w:val="28"/>
          <w:szCs w:val="28"/>
        </w:rPr>
      </w:pPr>
      <w:r w:rsidRPr="00457A8B">
        <w:rPr>
          <w:sz w:val="28"/>
          <w:szCs w:val="28"/>
        </w:rPr>
        <w:t>В процессе выполнения контрольной работы студент должен показать высокий уровень теоретической подготовки, проявить способности к проведению исследований и решению прикладных проблем, выдвигаемых практикой. 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решений, чётко и логично излагать свои мысли. Методические указания по выполнению контрольных работ находятся на кафедре в перечне методических материалов.</w:t>
      </w:r>
    </w:p>
    <w:p w14:paraId="41ECDD55" w14:textId="77777777" w:rsidR="006C17FB" w:rsidRPr="00457A8B" w:rsidRDefault="006C17FB" w:rsidP="00457A8B">
      <w:pPr>
        <w:pStyle w:val="31"/>
        <w:autoSpaceDE w:val="0"/>
        <w:autoSpaceDN w:val="0"/>
        <w:adjustRightInd w:val="0"/>
        <w:spacing w:line="360" w:lineRule="auto"/>
        <w:outlineLvl w:val="0"/>
        <w:rPr>
          <w:rFonts w:ascii="Times New Roman" w:hAnsi="Times New Roman" w:cs="Times New Roman"/>
          <w:bCs/>
          <w:sz w:val="28"/>
          <w:szCs w:val="28"/>
        </w:rPr>
      </w:pPr>
    </w:p>
    <w:p w14:paraId="05E54DC7" w14:textId="4CF2454C" w:rsidR="008A1D68" w:rsidRDefault="008A1D68" w:rsidP="00B00F1B">
      <w:pPr>
        <w:pStyle w:val="Default"/>
        <w:spacing w:line="276" w:lineRule="auto"/>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55941DD" w14:textId="77777777" w:rsidR="008A1D68" w:rsidRPr="008A1D68" w:rsidRDefault="008A1D68" w:rsidP="00704E05">
      <w:pPr>
        <w:pStyle w:val="Default"/>
        <w:spacing w:line="360" w:lineRule="auto"/>
        <w:jc w:val="center"/>
        <w:rPr>
          <w:sz w:val="28"/>
          <w:szCs w:val="28"/>
        </w:rPr>
      </w:pPr>
    </w:p>
    <w:p w14:paraId="48E58104" w14:textId="4C40792D" w:rsidR="008A1D68" w:rsidRDefault="008A1D68" w:rsidP="00704E05">
      <w:pPr>
        <w:pStyle w:val="Default"/>
        <w:spacing w:line="360" w:lineRule="auto"/>
        <w:jc w:val="center"/>
        <w:rPr>
          <w:sz w:val="28"/>
          <w:szCs w:val="28"/>
        </w:rPr>
      </w:pPr>
      <w:r>
        <w:rPr>
          <w:b/>
          <w:bCs/>
          <w:sz w:val="28"/>
          <w:szCs w:val="28"/>
        </w:rPr>
        <w:t>11. 1. Комплект лицензионного программного обеспечения:</w:t>
      </w:r>
    </w:p>
    <w:p w14:paraId="2793595C" w14:textId="77777777" w:rsidR="008A1D68" w:rsidRDefault="008A1D68" w:rsidP="00704E05">
      <w:pPr>
        <w:pStyle w:val="Default"/>
        <w:spacing w:line="360" w:lineRule="auto"/>
        <w:rPr>
          <w:sz w:val="28"/>
          <w:szCs w:val="28"/>
        </w:rPr>
      </w:pPr>
      <w:r>
        <w:rPr>
          <w:sz w:val="28"/>
          <w:szCs w:val="28"/>
        </w:rPr>
        <w:t xml:space="preserve">1. Windows, Microsoft Office. </w:t>
      </w:r>
    </w:p>
    <w:p w14:paraId="5AD7EF45" w14:textId="6EC8BFF8" w:rsidR="008A1D68" w:rsidRPr="00C81125" w:rsidRDefault="008A1D68" w:rsidP="00704E05">
      <w:pPr>
        <w:pStyle w:val="Default"/>
        <w:spacing w:line="360" w:lineRule="auto"/>
        <w:rPr>
          <w:sz w:val="28"/>
          <w:szCs w:val="28"/>
          <w:lang w:val="en-US"/>
        </w:rPr>
      </w:pPr>
      <w:r w:rsidRPr="007C5403">
        <w:rPr>
          <w:sz w:val="28"/>
          <w:szCs w:val="28"/>
          <w:lang w:val="en-US"/>
        </w:rPr>
        <w:t xml:space="preserve">2. </w:t>
      </w:r>
      <w:r w:rsidR="00C81125" w:rsidRPr="00C81125">
        <w:rPr>
          <w:sz w:val="28"/>
          <w:szCs w:val="28"/>
        </w:rPr>
        <w:t>Антивирус</w:t>
      </w:r>
      <w:r w:rsidR="00C81125" w:rsidRPr="00955C61">
        <w:rPr>
          <w:sz w:val="28"/>
          <w:szCs w:val="28"/>
          <w:lang w:val="en-US"/>
        </w:rPr>
        <w:t xml:space="preserve"> </w:t>
      </w:r>
      <w:r w:rsidR="00C81125" w:rsidRPr="00C81125">
        <w:rPr>
          <w:sz w:val="28"/>
          <w:szCs w:val="28"/>
          <w:lang w:val="en-US"/>
        </w:rPr>
        <w:t>Kaspersky</w:t>
      </w:r>
    </w:p>
    <w:p w14:paraId="29030388" w14:textId="77777777" w:rsidR="008A1D68" w:rsidRPr="007C5403" w:rsidRDefault="008A1D68" w:rsidP="00704E05">
      <w:pPr>
        <w:pStyle w:val="Default"/>
        <w:spacing w:line="360" w:lineRule="auto"/>
        <w:rPr>
          <w:sz w:val="28"/>
          <w:szCs w:val="28"/>
          <w:lang w:val="en-US"/>
        </w:rPr>
      </w:pPr>
      <w:r w:rsidRPr="007C5403">
        <w:rPr>
          <w:sz w:val="28"/>
          <w:szCs w:val="28"/>
          <w:lang w:val="en-US"/>
        </w:rPr>
        <w:t>3.</w:t>
      </w:r>
      <w:r>
        <w:rPr>
          <w:sz w:val="28"/>
          <w:szCs w:val="28"/>
        </w:rPr>
        <w:t>ППП</w:t>
      </w:r>
      <w:r w:rsidRPr="007C5403">
        <w:rPr>
          <w:sz w:val="28"/>
          <w:szCs w:val="28"/>
          <w:lang w:val="en-US"/>
        </w:rPr>
        <w:t xml:space="preserve"> GPSS World </w:t>
      </w:r>
    </w:p>
    <w:p w14:paraId="60758E89" w14:textId="77777777" w:rsidR="008A1D68" w:rsidRPr="007B3D19" w:rsidRDefault="008A1D68" w:rsidP="00704E05">
      <w:pPr>
        <w:pStyle w:val="Default"/>
        <w:spacing w:line="360" w:lineRule="auto"/>
        <w:rPr>
          <w:bCs/>
          <w:sz w:val="28"/>
          <w:szCs w:val="28"/>
          <w:lang w:val="en-US"/>
        </w:rPr>
      </w:pPr>
    </w:p>
    <w:p w14:paraId="0DCCD495" w14:textId="63204997" w:rsidR="008A1D68" w:rsidRDefault="008A1D68" w:rsidP="00704E05">
      <w:pPr>
        <w:pStyle w:val="Default"/>
        <w:spacing w:line="276" w:lineRule="auto"/>
        <w:jc w:val="center"/>
        <w:rPr>
          <w:b/>
          <w:bCs/>
          <w:sz w:val="28"/>
          <w:szCs w:val="28"/>
        </w:rPr>
      </w:pPr>
      <w:r w:rsidRPr="00955C61">
        <w:rPr>
          <w:b/>
          <w:bCs/>
          <w:sz w:val="28"/>
          <w:szCs w:val="28"/>
          <w:lang w:val="en-US"/>
        </w:rPr>
        <w:lastRenderedPageBreak/>
        <w:t xml:space="preserve">11.2. </w:t>
      </w:r>
      <w:r>
        <w:rPr>
          <w:b/>
          <w:bCs/>
          <w:sz w:val="28"/>
          <w:szCs w:val="28"/>
        </w:rPr>
        <w:t>Современные профессиональные базы данных и информационные справочные системы</w:t>
      </w:r>
    </w:p>
    <w:p w14:paraId="08530754" w14:textId="77777777" w:rsidR="007302FB" w:rsidRPr="007302FB" w:rsidRDefault="007302FB" w:rsidP="007302FB">
      <w:pPr>
        <w:pStyle w:val="Default"/>
        <w:spacing w:line="276" w:lineRule="auto"/>
        <w:jc w:val="both"/>
        <w:rPr>
          <w:sz w:val="28"/>
          <w:szCs w:val="28"/>
        </w:rPr>
      </w:pPr>
    </w:p>
    <w:p w14:paraId="6238A242" w14:textId="77777777" w:rsidR="008A1D68" w:rsidRDefault="008A1D68" w:rsidP="00704E05">
      <w:pPr>
        <w:pStyle w:val="Default"/>
        <w:spacing w:line="360" w:lineRule="auto"/>
        <w:rPr>
          <w:sz w:val="28"/>
          <w:szCs w:val="28"/>
        </w:rPr>
      </w:pPr>
      <w:r>
        <w:rPr>
          <w:sz w:val="28"/>
          <w:szCs w:val="28"/>
        </w:rPr>
        <w:t xml:space="preserve">1. Информационно-правовая система «Гарант» </w:t>
      </w:r>
    </w:p>
    <w:p w14:paraId="31B5A441" w14:textId="77777777" w:rsidR="008A1D68" w:rsidRDefault="008A1D68" w:rsidP="00704E05">
      <w:pPr>
        <w:pStyle w:val="Default"/>
        <w:spacing w:line="360" w:lineRule="auto"/>
        <w:rPr>
          <w:sz w:val="28"/>
          <w:szCs w:val="28"/>
        </w:rPr>
      </w:pPr>
      <w:r>
        <w:rPr>
          <w:sz w:val="28"/>
          <w:szCs w:val="28"/>
        </w:rPr>
        <w:t xml:space="preserve">2. Информационно-правовая система «Консультант Плюс» </w:t>
      </w:r>
    </w:p>
    <w:p w14:paraId="1EF15404" w14:textId="77777777" w:rsidR="003B4D69" w:rsidRDefault="008A1D68" w:rsidP="00704E05">
      <w:pPr>
        <w:pStyle w:val="Default"/>
        <w:spacing w:line="360" w:lineRule="auto"/>
        <w:rPr>
          <w:sz w:val="28"/>
          <w:szCs w:val="28"/>
        </w:rPr>
      </w:pPr>
      <w:r>
        <w:rPr>
          <w:sz w:val="28"/>
          <w:szCs w:val="28"/>
        </w:rPr>
        <w:t xml:space="preserve">3. </w:t>
      </w:r>
      <w:r w:rsidR="003B4D69" w:rsidRPr="00525FE3">
        <w:rPr>
          <w:sz w:val="28"/>
          <w:szCs w:val="28"/>
        </w:rPr>
        <w:t xml:space="preserve">Система </w:t>
      </w:r>
      <w:proofErr w:type="spellStart"/>
      <w:r w:rsidR="003B4D69" w:rsidRPr="00525FE3">
        <w:rPr>
          <w:sz w:val="28"/>
          <w:szCs w:val="28"/>
        </w:rPr>
        <w:t>Thomson</w:t>
      </w:r>
      <w:proofErr w:type="spellEnd"/>
      <w:r w:rsidR="003B4D69" w:rsidRPr="00525FE3">
        <w:rPr>
          <w:sz w:val="28"/>
          <w:szCs w:val="28"/>
        </w:rPr>
        <w:t xml:space="preserve"> </w:t>
      </w:r>
      <w:proofErr w:type="spellStart"/>
      <w:r w:rsidR="003B4D69" w:rsidRPr="00525FE3">
        <w:rPr>
          <w:sz w:val="28"/>
          <w:szCs w:val="28"/>
        </w:rPr>
        <w:t>Reuters</w:t>
      </w:r>
      <w:proofErr w:type="spellEnd"/>
      <w:r w:rsidR="003B4D69" w:rsidRPr="00525FE3">
        <w:rPr>
          <w:sz w:val="28"/>
          <w:szCs w:val="28"/>
        </w:rPr>
        <w:t xml:space="preserve"> </w:t>
      </w:r>
      <w:proofErr w:type="spellStart"/>
      <w:r w:rsidR="003B4D69" w:rsidRPr="00525FE3">
        <w:rPr>
          <w:sz w:val="28"/>
          <w:szCs w:val="28"/>
        </w:rPr>
        <w:t>Eikon</w:t>
      </w:r>
      <w:proofErr w:type="spellEnd"/>
      <w:r w:rsidR="003B4D69">
        <w:rPr>
          <w:sz w:val="28"/>
          <w:szCs w:val="28"/>
        </w:rPr>
        <w:t xml:space="preserve"> </w:t>
      </w:r>
    </w:p>
    <w:p w14:paraId="7C73DDB2" w14:textId="7E278F80" w:rsidR="003B4D69" w:rsidRDefault="003B4D69" w:rsidP="00704E05">
      <w:pPr>
        <w:pStyle w:val="Default"/>
        <w:spacing w:line="360" w:lineRule="auto"/>
        <w:rPr>
          <w:sz w:val="28"/>
          <w:szCs w:val="28"/>
        </w:rPr>
      </w:pPr>
      <w:r>
        <w:rPr>
          <w:sz w:val="28"/>
          <w:szCs w:val="28"/>
        </w:rPr>
        <w:t xml:space="preserve">4. </w:t>
      </w:r>
      <w:r w:rsidRPr="00525FE3">
        <w:rPr>
          <w:sz w:val="28"/>
          <w:szCs w:val="28"/>
        </w:rPr>
        <w:t>Интерактивная финансовая информационная система компании Bloomberg</w:t>
      </w:r>
    </w:p>
    <w:p w14:paraId="77162860" w14:textId="36326C27" w:rsidR="00C90E5B" w:rsidRDefault="00C90E5B" w:rsidP="00704E05">
      <w:pPr>
        <w:pStyle w:val="Default"/>
        <w:spacing w:line="360" w:lineRule="auto"/>
        <w:rPr>
          <w:sz w:val="28"/>
          <w:szCs w:val="28"/>
        </w:rPr>
      </w:pPr>
      <w:r>
        <w:rPr>
          <w:sz w:val="28"/>
          <w:szCs w:val="28"/>
        </w:rPr>
        <w:t xml:space="preserve">5. </w:t>
      </w:r>
      <w:r w:rsidRPr="00FA30DD">
        <w:rPr>
          <w:sz w:val="28"/>
          <w:szCs w:val="28"/>
        </w:rPr>
        <w:t>Информационно-образовательный портал Финансового университета –http://portal.ufrf.ru/CoreNews/Index</w:t>
      </w:r>
    </w:p>
    <w:p w14:paraId="206B2922" w14:textId="10A54AC6" w:rsidR="008A1D68" w:rsidRDefault="00C90E5B" w:rsidP="00704E05">
      <w:pPr>
        <w:pStyle w:val="Default"/>
        <w:spacing w:line="360" w:lineRule="auto"/>
        <w:rPr>
          <w:sz w:val="28"/>
          <w:szCs w:val="28"/>
        </w:rPr>
      </w:pPr>
      <w:r>
        <w:rPr>
          <w:sz w:val="28"/>
          <w:szCs w:val="28"/>
        </w:rPr>
        <w:t>6</w:t>
      </w:r>
      <w:r w:rsidR="003B4D69">
        <w:rPr>
          <w:sz w:val="28"/>
          <w:szCs w:val="28"/>
        </w:rPr>
        <w:t xml:space="preserve">. </w:t>
      </w:r>
      <w:r w:rsidR="008A1D68">
        <w:rPr>
          <w:sz w:val="28"/>
          <w:szCs w:val="28"/>
        </w:rPr>
        <w:t xml:space="preserve">Электронная энциклопедия: http://ru.wikipedia.org/wiki/Wiki </w:t>
      </w:r>
    </w:p>
    <w:p w14:paraId="4A15B6D2" w14:textId="164E3E90" w:rsidR="008A1D68" w:rsidRDefault="00C90E5B" w:rsidP="00704E05">
      <w:pPr>
        <w:pStyle w:val="Default"/>
        <w:spacing w:line="360" w:lineRule="auto"/>
        <w:rPr>
          <w:sz w:val="28"/>
          <w:szCs w:val="28"/>
        </w:rPr>
      </w:pPr>
      <w:r>
        <w:rPr>
          <w:sz w:val="28"/>
          <w:szCs w:val="28"/>
        </w:rPr>
        <w:t>7</w:t>
      </w:r>
      <w:r w:rsidR="008A1D68">
        <w:rPr>
          <w:sz w:val="28"/>
          <w:szCs w:val="28"/>
        </w:rPr>
        <w:t xml:space="preserve">. Система комплексного раскрытия информации «СКРИН» -http://www.skrin.ru/ </w:t>
      </w:r>
    </w:p>
    <w:p w14:paraId="68B4212F" w14:textId="77777777" w:rsidR="008A1D68" w:rsidRDefault="008A1D68" w:rsidP="00704E05">
      <w:pPr>
        <w:pStyle w:val="Default"/>
        <w:spacing w:line="360" w:lineRule="auto"/>
        <w:rPr>
          <w:sz w:val="28"/>
          <w:szCs w:val="28"/>
        </w:rPr>
      </w:pPr>
    </w:p>
    <w:p w14:paraId="0C95FE95" w14:textId="1DDFA37C" w:rsidR="008A1D68" w:rsidRDefault="008A1D68" w:rsidP="00596421">
      <w:pPr>
        <w:pStyle w:val="Default"/>
        <w:spacing w:line="276" w:lineRule="auto"/>
        <w:jc w:val="center"/>
        <w:rPr>
          <w:sz w:val="28"/>
          <w:szCs w:val="28"/>
        </w:rPr>
      </w:pPr>
      <w:r>
        <w:rPr>
          <w:b/>
          <w:bCs/>
          <w:sz w:val="28"/>
          <w:szCs w:val="28"/>
        </w:rPr>
        <w:t>11.3. Сертифицированные программные и аппаратные средства защиты информации</w:t>
      </w:r>
    </w:p>
    <w:p w14:paraId="1C524C4D" w14:textId="5BCD3F4D" w:rsidR="006C17FB" w:rsidRDefault="008A1D68" w:rsidP="00E648B9">
      <w:pPr>
        <w:pStyle w:val="31"/>
        <w:autoSpaceDE w:val="0"/>
        <w:autoSpaceDN w:val="0"/>
        <w:adjustRightInd w:val="0"/>
        <w:spacing w:line="360" w:lineRule="auto"/>
        <w:ind w:firstLine="709"/>
        <w:outlineLvl w:val="0"/>
        <w:rPr>
          <w:rFonts w:ascii="Times New Roman" w:hAnsi="Times New Roman" w:cs="Times New Roman"/>
          <w:bCs/>
          <w:sz w:val="28"/>
        </w:rPr>
      </w:pPr>
      <w:r>
        <w:rPr>
          <w:rFonts w:ascii="Times New Roman" w:hAnsi="Times New Roman" w:cs="Times New Roman"/>
          <w:bCs/>
          <w:sz w:val="28"/>
        </w:rPr>
        <w:t>Не используются.</w:t>
      </w:r>
    </w:p>
    <w:p w14:paraId="6C0261B5" w14:textId="77777777" w:rsidR="00311CDA" w:rsidRPr="00E648B9" w:rsidRDefault="00311CDA" w:rsidP="00E648B9">
      <w:pPr>
        <w:pStyle w:val="31"/>
        <w:autoSpaceDE w:val="0"/>
        <w:autoSpaceDN w:val="0"/>
        <w:adjustRightInd w:val="0"/>
        <w:spacing w:line="360" w:lineRule="auto"/>
        <w:ind w:firstLine="709"/>
        <w:outlineLvl w:val="0"/>
        <w:rPr>
          <w:rFonts w:ascii="Times New Roman" w:hAnsi="Times New Roman" w:cs="Times New Roman"/>
          <w:bCs/>
          <w:sz w:val="28"/>
        </w:rPr>
      </w:pPr>
    </w:p>
    <w:p w14:paraId="0E7BC68D" w14:textId="57D96147" w:rsidR="00CB45AA" w:rsidRDefault="00CB45AA" w:rsidP="007A51FE">
      <w:pPr>
        <w:spacing w:line="276" w:lineRule="auto"/>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0BF17240" w14:textId="77777777" w:rsidR="00CF1486" w:rsidRDefault="00CF1486" w:rsidP="00581454">
      <w:pPr>
        <w:spacing w:line="360" w:lineRule="auto"/>
        <w:jc w:val="both"/>
        <w:rPr>
          <w:bCs/>
          <w:sz w:val="28"/>
          <w:szCs w:val="28"/>
        </w:rPr>
      </w:pPr>
    </w:p>
    <w:p w14:paraId="2A77B53D" w14:textId="278F8751" w:rsidR="00CF1486" w:rsidRDefault="00CF1486" w:rsidP="00581454">
      <w:pPr>
        <w:spacing w:line="360" w:lineRule="auto"/>
        <w:ind w:firstLine="709"/>
        <w:jc w:val="both"/>
        <w:rPr>
          <w:sz w:val="28"/>
          <w:szCs w:val="28"/>
        </w:rPr>
      </w:pPr>
      <w:r>
        <w:rPr>
          <w:sz w:val="28"/>
          <w:szCs w:val="28"/>
        </w:rPr>
        <w:t>Образовательный процесс по дисциплине «Банковские рейтинги в системе риск-менеджмента»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4975C63F" w14:textId="77777777" w:rsidR="009B5948" w:rsidRPr="00CF1486" w:rsidRDefault="009B5948" w:rsidP="00581454">
      <w:pPr>
        <w:spacing w:line="360" w:lineRule="auto"/>
        <w:jc w:val="both"/>
        <w:rPr>
          <w:bCs/>
          <w:sz w:val="28"/>
          <w:szCs w:val="28"/>
        </w:rPr>
      </w:pPr>
    </w:p>
    <w:sectPr w:rsidR="009B5948" w:rsidRPr="00CF148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E518F" w14:textId="77777777" w:rsidR="00EF2A5B" w:rsidRDefault="00EF2A5B" w:rsidP="00CB45AA">
      <w:r>
        <w:separator/>
      </w:r>
    </w:p>
  </w:endnote>
  <w:endnote w:type="continuationSeparator" w:id="0">
    <w:p w14:paraId="5CC1AAA5" w14:textId="77777777" w:rsidR="00EF2A5B" w:rsidRDefault="00EF2A5B" w:rsidP="00CB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Baltica">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7927054"/>
      <w:docPartObj>
        <w:docPartGallery w:val="Page Numbers (Bottom of Page)"/>
        <w:docPartUnique/>
      </w:docPartObj>
    </w:sdtPr>
    <w:sdtEndPr/>
    <w:sdtContent>
      <w:p w14:paraId="78E4670A" w14:textId="5CFC0D44" w:rsidR="00B37096" w:rsidRDefault="00B37096">
        <w:pPr>
          <w:pStyle w:val="af1"/>
          <w:jc w:val="center"/>
        </w:pPr>
        <w:r>
          <w:fldChar w:fldCharType="begin"/>
        </w:r>
        <w:r>
          <w:instrText>PAGE   \* MERGEFORMAT</w:instrText>
        </w:r>
        <w:r>
          <w:fldChar w:fldCharType="separate"/>
        </w:r>
        <w:r>
          <w:rPr>
            <w:noProof/>
          </w:rPr>
          <w:t>51</w:t>
        </w:r>
        <w:r>
          <w:fldChar w:fldCharType="end"/>
        </w:r>
      </w:p>
    </w:sdtContent>
  </w:sdt>
  <w:p w14:paraId="4AE9423A" w14:textId="77777777" w:rsidR="00B37096" w:rsidRDefault="00B3709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5EB21" w14:textId="77777777" w:rsidR="00EF2A5B" w:rsidRDefault="00EF2A5B" w:rsidP="00CB45AA">
      <w:r>
        <w:separator/>
      </w:r>
    </w:p>
  </w:footnote>
  <w:footnote w:type="continuationSeparator" w:id="0">
    <w:p w14:paraId="57409756" w14:textId="77777777" w:rsidR="00EF2A5B" w:rsidRDefault="00EF2A5B" w:rsidP="00CB4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63F"/>
    <w:multiLevelType w:val="hybridMultilevel"/>
    <w:tmpl w:val="18ACCFB2"/>
    <w:lvl w:ilvl="0" w:tplc="D8DADB2E">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77F4C58"/>
    <w:multiLevelType w:val="hybridMultilevel"/>
    <w:tmpl w:val="1DD28842"/>
    <w:lvl w:ilvl="0" w:tplc="0419000F">
      <w:start w:val="1"/>
      <w:numFmt w:val="decimal"/>
      <w:lvlText w:val="%1."/>
      <w:lvlJc w:val="left"/>
      <w:pPr>
        <w:ind w:left="24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8B7567"/>
    <w:multiLevelType w:val="hybridMultilevel"/>
    <w:tmpl w:val="1B76EF12"/>
    <w:lvl w:ilvl="0" w:tplc="83B2DF2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15:restartNumberingAfterBreak="0">
    <w:nsid w:val="092C1E38"/>
    <w:multiLevelType w:val="hybridMultilevel"/>
    <w:tmpl w:val="FC6A0F6A"/>
    <w:lvl w:ilvl="0" w:tplc="04190011">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4" w15:restartNumberingAfterBreak="0">
    <w:nsid w:val="19E22526"/>
    <w:multiLevelType w:val="hybridMultilevel"/>
    <w:tmpl w:val="CA6070A4"/>
    <w:lvl w:ilvl="0" w:tplc="A58ECEFA">
      <w:start w:val="1"/>
      <w:numFmt w:val="bullet"/>
      <w:lvlText w:val=""/>
      <w:lvlJc w:val="left"/>
      <w:pPr>
        <w:tabs>
          <w:tab w:val="num" w:pos="1072"/>
        </w:tabs>
        <w:ind w:left="0" w:firstLine="709"/>
      </w:pPr>
      <w:rPr>
        <w:rFonts w:ascii="Symbol" w:hAnsi="Symbol" w:hint="default"/>
        <w:sz w:val="28"/>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15:restartNumberingAfterBreak="0">
    <w:nsid w:val="19E63EE7"/>
    <w:multiLevelType w:val="hybridMultilevel"/>
    <w:tmpl w:val="D91A3F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CA21AB8"/>
    <w:multiLevelType w:val="hybridMultilevel"/>
    <w:tmpl w:val="804A1254"/>
    <w:lvl w:ilvl="0" w:tplc="04190001">
      <w:start w:val="1"/>
      <w:numFmt w:val="bullet"/>
      <w:lvlText w:val=""/>
      <w:lvlJc w:val="left"/>
      <w:pPr>
        <w:tabs>
          <w:tab w:val="num" w:pos="540"/>
        </w:tabs>
        <w:ind w:left="540" w:hanging="360"/>
      </w:pPr>
      <w:rPr>
        <w:rFonts w:ascii="Symbol" w:hAnsi="Symbol" w:hint="default"/>
      </w:rPr>
    </w:lvl>
    <w:lvl w:ilvl="1" w:tplc="295AE934">
      <w:start w:val="65535"/>
      <w:numFmt w:val="bullet"/>
      <w:lvlText w:val="■"/>
      <w:legacy w:legacy="1" w:legacySpace="360" w:legacyIndent="197"/>
      <w:lvlJc w:val="left"/>
      <w:rPr>
        <w:rFonts w:ascii="Times New Roman" w:hAnsi="Times New Roman" w:cs="Times New Roman"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7" w15:restartNumberingAfterBreak="0">
    <w:nsid w:val="1CC60159"/>
    <w:multiLevelType w:val="hybridMultilevel"/>
    <w:tmpl w:val="B4B6227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5AE4B85"/>
    <w:multiLevelType w:val="singleLevel"/>
    <w:tmpl w:val="E8EE86AE"/>
    <w:lvl w:ilvl="0">
      <w:start w:val="1"/>
      <w:numFmt w:val="decimal"/>
      <w:lvlText w:val="%1)"/>
      <w:lvlJc w:val="left"/>
      <w:pPr>
        <w:tabs>
          <w:tab w:val="num" w:pos="927"/>
        </w:tabs>
        <w:ind w:left="927" w:hanging="360"/>
      </w:pPr>
    </w:lvl>
  </w:abstractNum>
  <w:abstractNum w:abstractNumId="9" w15:restartNumberingAfterBreak="0">
    <w:nsid w:val="287D082B"/>
    <w:multiLevelType w:val="hybridMultilevel"/>
    <w:tmpl w:val="3AE6E244"/>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10" w15:restartNumberingAfterBreak="0">
    <w:nsid w:val="36953513"/>
    <w:multiLevelType w:val="hybridMultilevel"/>
    <w:tmpl w:val="402060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E230EB"/>
    <w:multiLevelType w:val="hybridMultilevel"/>
    <w:tmpl w:val="DCFC381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4B33845"/>
    <w:multiLevelType w:val="hybridMultilevel"/>
    <w:tmpl w:val="BD307532"/>
    <w:lvl w:ilvl="0" w:tplc="76C0457E">
      <w:start w:val="1"/>
      <w:numFmt w:val="decimal"/>
      <w:lvlText w:val="%1."/>
      <w:lvlJc w:val="left"/>
      <w:pPr>
        <w:tabs>
          <w:tab w:val="num" w:pos="420"/>
        </w:tabs>
        <w:ind w:left="420" w:hanging="420"/>
      </w:pPr>
      <w:rPr>
        <w:rFonts w:cs="Times New Roman" w:hint="default"/>
        <w:color w:val="auto"/>
        <w:sz w:val="26"/>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4CBA4BC2"/>
    <w:multiLevelType w:val="hybridMultilevel"/>
    <w:tmpl w:val="47004814"/>
    <w:lvl w:ilvl="0" w:tplc="76C0457E">
      <w:start w:val="1"/>
      <w:numFmt w:val="decimal"/>
      <w:lvlText w:val="%1."/>
      <w:lvlJc w:val="left"/>
      <w:pPr>
        <w:tabs>
          <w:tab w:val="num" w:pos="420"/>
        </w:tabs>
        <w:ind w:left="420" w:hanging="420"/>
      </w:pPr>
      <w:rPr>
        <w:rFonts w:cs="Times New Roman" w:hint="default"/>
        <w:color w:val="auto"/>
        <w:sz w:val="26"/>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540E757F"/>
    <w:multiLevelType w:val="hybridMultilevel"/>
    <w:tmpl w:val="F8F45746"/>
    <w:lvl w:ilvl="0" w:tplc="0B68D58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8D76CD1"/>
    <w:multiLevelType w:val="hybridMultilevel"/>
    <w:tmpl w:val="96F81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59218F"/>
    <w:multiLevelType w:val="hybridMultilevel"/>
    <w:tmpl w:val="035C59CE"/>
    <w:lvl w:ilvl="0" w:tplc="E64450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D0F4E08"/>
    <w:multiLevelType w:val="hybridMultilevel"/>
    <w:tmpl w:val="BF6C2B1A"/>
    <w:lvl w:ilvl="0" w:tplc="76C0457E">
      <w:start w:val="1"/>
      <w:numFmt w:val="decimal"/>
      <w:lvlText w:val="%1."/>
      <w:lvlJc w:val="left"/>
      <w:pPr>
        <w:tabs>
          <w:tab w:val="num" w:pos="420"/>
        </w:tabs>
        <w:ind w:left="420" w:hanging="420"/>
      </w:pPr>
      <w:rPr>
        <w:rFonts w:cs="Times New Roman" w:hint="default"/>
        <w:color w:val="auto"/>
        <w:sz w:val="26"/>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5F74341C"/>
    <w:multiLevelType w:val="hybridMultilevel"/>
    <w:tmpl w:val="00D42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3626BFA"/>
    <w:multiLevelType w:val="hybridMultilevel"/>
    <w:tmpl w:val="6AE0A8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1E19DF"/>
    <w:multiLevelType w:val="hybridMultilevel"/>
    <w:tmpl w:val="83AE4472"/>
    <w:lvl w:ilvl="0" w:tplc="76C0457E">
      <w:start w:val="1"/>
      <w:numFmt w:val="decimal"/>
      <w:lvlText w:val="%1."/>
      <w:lvlJc w:val="left"/>
      <w:pPr>
        <w:tabs>
          <w:tab w:val="num" w:pos="420"/>
        </w:tabs>
        <w:ind w:left="420" w:hanging="420"/>
      </w:pPr>
      <w:rPr>
        <w:rFonts w:cs="Times New Roman" w:hint="default"/>
        <w:color w:val="auto"/>
        <w:sz w:val="26"/>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37F2E6C"/>
    <w:multiLevelType w:val="hybridMultilevel"/>
    <w:tmpl w:val="178A80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AC23B9"/>
    <w:multiLevelType w:val="hybridMultilevel"/>
    <w:tmpl w:val="6CE27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9D4062C"/>
    <w:multiLevelType w:val="hybridMultilevel"/>
    <w:tmpl w:val="AD88DC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2"/>
  </w:num>
  <w:num w:numId="3">
    <w:abstractNumId w:val="13"/>
  </w:num>
  <w:num w:numId="4">
    <w:abstractNumId w:val="17"/>
  </w:num>
  <w:num w:numId="5">
    <w:abstractNumId w:val="20"/>
  </w:num>
  <w:num w:numId="6">
    <w:abstractNumId w:val="15"/>
  </w:num>
  <w:num w:numId="7">
    <w:abstractNumId w:val="19"/>
  </w:num>
  <w:num w:numId="8">
    <w:abstractNumId w:val="11"/>
  </w:num>
  <w:num w:numId="9">
    <w:abstractNumId w:val="7"/>
  </w:num>
  <w:num w:numId="10">
    <w:abstractNumId w:val="21"/>
  </w:num>
  <w:num w:numId="11">
    <w:abstractNumId w:val="18"/>
  </w:num>
  <w:num w:numId="12">
    <w:abstractNumId w:val="9"/>
  </w:num>
  <w:num w:numId="13">
    <w:abstractNumId w:val="2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lvlOverride w:ilvl="0">
      <w:startOverride w:val="1"/>
    </w:lvlOverride>
  </w:num>
  <w:num w:numId="20">
    <w:abstractNumId w:val="0"/>
  </w:num>
  <w:num w:numId="21">
    <w:abstractNumId w:val="14"/>
  </w:num>
  <w:num w:numId="22">
    <w:abstractNumId w:val="1"/>
  </w:num>
  <w:num w:numId="23">
    <w:abstractNumId w:val="1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5AA"/>
    <w:rsid w:val="000114CC"/>
    <w:rsid w:val="00013DA2"/>
    <w:rsid w:val="000239DF"/>
    <w:rsid w:val="00030030"/>
    <w:rsid w:val="00030142"/>
    <w:rsid w:val="00031230"/>
    <w:rsid w:val="00031C31"/>
    <w:rsid w:val="00032AC1"/>
    <w:rsid w:val="00035C21"/>
    <w:rsid w:val="00036818"/>
    <w:rsid w:val="00037BE6"/>
    <w:rsid w:val="00050DD1"/>
    <w:rsid w:val="0006212A"/>
    <w:rsid w:val="000702A4"/>
    <w:rsid w:val="00071186"/>
    <w:rsid w:val="000725C9"/>
    <w:rsid w:val="0007737F"/>
    <w:rsid w:val="000818E7"/>
    <w:rsid w:val="000923C9"/>
    <w:rsid w:val="000938CC"/>
    <w:rsid w:val="00096941"/>
    <w:rsid w:val="000969CB"/>
    <w:rsid w:val="000A651E"/>
    <w:rsid w:val="000B28E2"/>
    <w:rsid w:val="000B4A74"/>
    <w:rsid w:val="000B76B9"/>
    <w:rsid w:val="000C7978"/>
    <w:rsid w:val="000D0E5C"/>
    <w:rsid w:val="000D7BE0"/>
    <w:rsid w:val="000F46DF"/>
    <w:rsid w:val="00105E7A"/>
    <w:rsid w:val="00110EC1"/>
    <w:rsid w:val="00124405"/>
    <w:rsid w:val="00130287"/>
    <w:rsid w:val="00130755"/>
    <w:rsid w:val="001324B5"/>
    <w:rsid w:val="00134F24"/>
    <w:rsid w:val="00140723"/>
    <w:rsid w:val="001455DB"/>
    <w:rsid w:val="00145E53"/>
    <w:rsid w:val="001468A6"/>
    <w:rsid w:val="00146B44"/>
    <w:rsid w:val="00147315"/>
    <w:rsid w:val="001521B3"/>
    <w:rsid w:val="001612FF"/>
    <w:rsid w:val="001621B3"/>
    <w:rsid w:val="00164176"/>
    <w:rsid w:val="00180B50"/>
    <w:rsid w:val="00181E7D"/>
    <w:rsid w:val="001823FD"/>
    <w:rsid w:val="001A2138"/>
    <w:rsid w:val="001B0FC5"/>
    <w:rsid w:val="001B3447"/>
    <w:rsid w:val="001C2E19"/>
    <w:rsid w:val="001D2507"/>
    <w:rsid w:val="001F4A58"/>
    <w:rsid w:val="0020414C"/>
    <w:rsid w:val="00205847"/>
    <w:rsid w:val="00213536"/>
    <w:rsid w:val="00233A35"/>
    <w:rsid w:val="00234ECE"/>
    <w:rsid w:val="002359B9"/>
    <w:rsid w:val="00241B8D"/>
    <w:rsid w:val="00250CC4"/>
    <w:rsid w:val="002521C8"/>
    <w:rsid w:val="00253DC2"/>
    <w:rsid w:val="002600D9"/>
    <w:rsid w:val="00264BDC"/>
    <w:rsid w:val="00264F29"/>
    <w:rsid w:val="0027090F"/>
    <w:rsid w:val="00273E8A"/>
    <w:rsid w:val="0028228A"/>
    <w:rsid w:val="00290264"/>
    <w:rsid w:val="00291579"/>
    <w:rsid w:val="002926AB"/>
    <w:rsid w:val="00296FA8"/>
    <w:rsid w:val="002A063B"/>
    <w:rsid w:val="002A3B3B"/>
    <w:rsid w:val="002B2647"/>
    <w:rsid w:val="002B2E7C"/>
    <w:rsid w:val="002B4174"/>
    <w:rsid w:val="002C1821"/>
    <w:rsid w:val="002C412F"/>
    <w:rsid w:val="002C7F78"/>
    <w:rsid w:val="002E3776"/>
    <w:rsid w:val="002E5363"/>
    <w:rsid w:val="002F0F27"/>
    <w:rsid w:val="002F12A1"/>
    <w:rsid w:val="00302CF3"/>
    <w:rsid w:val="00306BCD"/>
    <w:rsid w:val="00307155"/>
    <w:rsid w:val="00311CDA"/>
    <w:rsid w:val="003139AD"/>
    <w:rsid w:val="003157C9"/>
    <w:rsid w:val="00331DD5"/>
    <w:rsid w:val="00350DC2"/>
    <w:rsid w:val="00351D19"/>
    <w:rsid w:val="00351E6A"/>
    <w:rsid w:val="003543C6"/>
    <w:rsid w:val="00364241"/>
    <w:rsid w:val="00366C30"/>
    <w:rsid w:val="0038452E"/>
    <w:rsid w:val="00387E8B"/>
    <w:rsid w:val="003A3191"/>
    <w:rsid w:val="003B4D69"/>
    <w:rsid w:val="003C03DF"/>
    <w:rsid w:val="003C291F"/>
    <w:rsid w:val="003C3730"/>
    <w:rsid w:val="003E3392"/>
    <w:rsid w:val="003E3519"/>
    <w:rsid w:val="003E4F48"/>
    <w:rsid w:val="003E6F94"/>
    <w:rsid w:val="003F2F78"/>
    <w:rsid w:val="0040025A"/>
    <w:rsid w:val="004147C9"/>
    <w:rsid w:val="00415257"/>
    <w:rsid w:val="0041586B"/>
    <w:rsid w:val="004303ED"/>
    <w:rsid w:val="004309E5"/>
    <w:rsid w:val="0044091A"/>
    <w:rsid w:val="00447E6F"/>
    <w:rsid w:val="004531EC"/>
    <w:rsid w:val="00456122"/>
    <w:rsid w:val="004563D3"/>
    <w:rsid w:val="00457A8B"/>
    <w:rsid w:val="00467199"/>
    <w:rsid w:val="0047060A"/>
    <w:rsid w:val="0047088D"/>
    <w:rsid w:val="00472AE1"/>
    <w:rsid w:val="0047687C"/>
    <w:rsid w:val="004823C2"/>
    <w:rsid w:val="00494059"/>
    <w:rsid w:val="00495924"/>
    <w:rsid w:val="004A5EAA"/>
    <w:rsid w:val="004A7D40"/>
    <w:rsid w:val="004C37E2"/>
    <w:rsid w:val="004C6314"/>
    <w:rsid w:val="004C67F7"/>
    <w:rsid w:val="004C6DB5"/>
    <w:rsid w:val="004D07FD"/>
    <w:rsid w:val="004D39BC"/>
    <w:rsid w:val="004F5037"/>
    <w:rsid w:val="004F5A7A"/>
    <w:rsid w:val="004F7843"/>
    <w:rsid w:val="005135A7"/>
    <w:rsid w:val="00516DE5"/>
    <w:rsid w:val="00521F21"/>
    <w:rsid w:val="00531385"/>
    <w:rsid w:val="00533D5E"/>
    <w:rsid w:val="00536318"/>
    <w:rsid w:val="00540FE5"/>
    <w:rsid w:val="005506D6"/>
    <w:rsid w:val="005537EB"/>
    <w:rsid w:val="0056001C"/>
    <w:rsid w:val="005636BD"/>
    <w:rsid w:val="005667AE"/>
    <w:rsid w:val="005700EC"/>
    <w:rsid w:val="0057067F"/>
    <w:rsid w:val="00570A40"/>
    <w:rsid w:val="0058050E"/>
    <w:rsid w:val="00581454"/>
    <w:rsid w:val="00586009"/>
    <w:rsid w:val="005932CE"/>
    <w:rsid w:val="00596421"/>
    <w:rsid w:val="005C058E"/>
    <w:rsid w:val="005C080A"/>
    <w:rsid w:val="005D567D"/>
    <w:rsid w:val="005D6A7A"/>
    <w:rsid w:val="005D6C0E"/>
    <w:rsid w:val="005D743E"/>
    <w:rsid w:val="005E1471"/>
    <w:rsid w:val="005E31E9"/>
    <w:rsid w:val="005E5C10"/>
    <w:rsid w:val="005F0045"/>
    <w:rsid w:val="005F67BD"/>
    <w:rsid w:val="00603E4E"/>
    <w:rsid w:val="0061518C"/>
    <w:rsid w:val="00616E0C"/>
    <w:rsid w:val="00625873"/>
    <w:rsid w:val="006325CA"/>
    <w:rsid w:val="00636ED8"/>
    <w:rsid w:val="00651EF5"/>
    <w:rsid w:val="006524EB"/>
    <w:rsid w:val="00663A70"/>
    <w:rsid w:val="00663E56"/>
    <w:rsid w:val="0067221D"/>
    <w:rsid w:val="0067466B"/>
    <w:rsid w:val="006748BA"/>
    <w:rsid w:val="006803CB"/>
    <w:rsid w:val="006A1C17"/>
    <w:rsid w:val="006A2FCB"/>
    <w:rsid w:val="006A328D"/>
    <w:rsid w:val="006B0589"/>
    <w:rsid w:val="006B06BD"/>
    <w:rsid w:val="006B6BAF"/>
    <w:rsid w:val="006B7FCF"/>
    <w:rsid w:val="006C17FB"/>
    <w:rsid w:val="006C6C22"/>
    <w:rsid w:val="006D5B08"/>
    <w:rsid w:val="006E77DD"/>
    <w:rsid w:val="006F0953"/>
    <w:rsid w:val="007005F2"/>
    <w:rsid w:val="00704DA5"/>
    <w:rsid w:val="00704E05"/>
    <w:rsid w:val="00712321"/>
    <w:rsid w:val="00722002"/>
    <w:rsid w:val="007302FB"/>
    <w:rsid w:val="00732B64"/>
    <w:rsid w:val="00744B52"/>
    <w:rsid w:val="00744CD9"/>
    <w:rsid w:val="0075039A"/>
    <w:rsid w:val="0075457E"/>
    <w:rsid w:val="007554C5"/>
    <w:rsid w:val="00757342"/>
    <w:rsid w:val="00760853"/>
    <w:rsid w:val="00764F06"/>
    <w:rsid w:val="007727F7"/>
    <w:rsid w:val="0077439C"/>
    <w:rsid w:val="00782FBA"/>
    <w:rsid w:val="007858AF"/>
    <w:rsid w:val="0078621E"/>
    <w:rsid w:val="0078685C"/>
    <w:rsid w:val="0079151A"/>
    <w:rsid w:val="007957F0"/>
    <w:rsid w:val="007A51FE"/>
    <w:rsid w:val="007A7F24"/>
    <w:rsid w:val="007B1370"/>
    <w:rsid w:val="007B1C23"/>
    <w:rsid w:val="007B3D19"/>
    <w:rsid w:val="007B6A8E"/>
    <w:rsid w:val="007B6E97"/>
    <w:rsid w:val="007B7AC0"/>
    <w:rsid w:val="007C4B4B"/>
    <w:rsid w:val="007C5403"/>
    <w:rsid w:val="007D6476"/>
    <w:rsid w:val="007D78B4"/>
    <w:rsid w:val="007E2339"/>
    <w:rsid w:val="007E62AD"/>
    <w:rsid w:val="007F0605"/>
    <w:rsid w:val="0080193A"/>
    <w:rsid w:val="00801FD2"/>
    <w:rsid w:val="00804709"/>
    <w:rsid w:val="00804B4B"/>
    <w:rsid w:val="0080650E"/>
    <w:rsid w:val="00807FFE"/>
    <w:rsid w:val="0081505B"/>
    <w:rsid w:val="008246A5"/>
    <w:rsid w:val="008338D7"/>
    <w:rsid w:val="00835E58"/>
    <w:rsid w:val="008376A2"/>
    <w:rsid w:val="008447E8"/>
    <w:rsid w:val="008460F6"/>
    <w:rsid w:val="00851EE4"/>
    <w:rsid w:val="008542DF"/>
    <w:rsid w:val="00856BB9"/>
    <w:rsid w:val="0086197F"/>
    <w:rsid w:val="00861C61"/>
    <w:rsid w:val="00861E8A"/>
    <w:rsid w:val="008729DD"/>
    <w:rsid w:val="00881E4C"/>
    <w:rsid w:val="00892225"/>
    <w:rsid w:val="008A1D68"/>
    <w:rsid w:val="008A1E25"/>
    <w:rsid w:val="008A6703"/>
    <w:rsid w:val="008A69E2"/>
    <w:rsid w:val="008B1813"/>
    <w:rsid w:val="008B2924"/>
    <w:rsid w:val="008B72CD"/>
    <w:rsid w:val="008C62C0"/>
    <w:rsid w:val="008C6F59"/>
    <w:rsid w:val="008D4D9D"/>
    <w:rsid w:val="008D4F84"/>
    <w:rsid w:val="008E6143"/>
    <w:rsid w:val="008F2162"/>
    <w:rsid w:val="008F2D2C"/>
    <w:rsid w:val="008F34B1"/>
    <w:rsid w:val="008F5C77"/>
    <w:rsid w:val="009207EB"/>
    <w:rsid w:val="00923202"/>
    <w:rsid w:val="009254E9"/>
    <w:rsid w:val="00931C2D"/>
    <w:rsid w:val="00936807"/>
    <w:rsid w:val="0094428A"/>
    <w:rsid w:val="00954F5E"/>
    <w:rsid w:val="00955C61"/>
    <w:rsid w:val="0095718D"/>
    <w:rsid w:val="009575DD"/>
    <w:rsid w:val="00964C8F"/>
    <w:rsid w:val="00970527"/>
    <w:rsid w:val="00986841"/>
    <w:rsid w:val="00990C85"/>
    <w:rsid w:val="009931FC"/>
    <w:rsid w:val="00994D17"/>
    <w:rsid w:val="009A1BD1"/>
    <w:rsid w:val="009A29E4"/>
    <w:rsid w:val="009A36D1"/>
    <w:rsid w:val="009A3922"/>
    <w:rsid w:val="009A39EC"/>
    <w:rsid w:val="009B0613"/>
    <w:rsid w:val="009B139B"/>
    <w:rsid w:val="009B5948"/>
    <w:rsid w:val="009D22D5"/>
    <w:rsid w:val="009D37C5"/>
    <w:rsid w:val="009D4DE5"/>
    <w:rsid w:val="009D5561"/>
    <w:rsid w:val="009E22D2"/>
    <w:rsid w:val="009E63ED"/>
    <w:rsid w:val="009F24BD"/>
    <w:rsid w:val="009F656C"/>
    <w:rsid w:val="00A014A2"/>
    <w:rsid w:val="00A06F3D"/>
    <w:rsid w:val="00A07AAF"/>
    <w:rsid w:val="00A335F3"/>
    <w:rsid w:val="00A37684"/>
    <w:rsid w:val="00A4593D"/>
    <w:rsid w:val="00A754C0"/>
    <w:rsid w:val="00A81AE3"/>
    <w:rsid w:val="00A94AA5"/>
    <w:rsid w:val="00AA0483"/>
    <w:rsid w:val="00AA1325"/>
    <w:rsid w:val="00AA1C01"/>
    <w:rsid w:val="00AA2DFA"/>
    <w:rsid w:val="00AA3ED4"/>
    <w:rsid w:val="00AA55B5"/>
    <w:rsid w:val="00AA5A1D"/>
    <w:rsid w:val="00AB6FDB"/>
    <w:rsid w:val="00AD4891"/>
    <w:rsid w:val="00AD7A77"/>
    <w:rsid w:val="00AE2BD7"/>
    <w:rsid w:val="00AE3275"/>
    <w:rsid w:val="00AE6AA7"/>
    <w:rsid w:val="00B00F1B"/>
    <w:rsid w:val="00B06611"/>
    <w:rsid w:val="00B0672E"/>
    <w:rsid w:val="00B06D09"/>
    <w:rsid w:val="00B15050"/>
    <w:rsid w:val="00B23987"/>
    <w:rsid w:val="00B259A1"/>
    <w:rsid w:val="00B25A7B"/>
    <w:rsid w:val="00B37096"/>
    <w:rsid w:val="00B4665B"/>
    <w:rsid w:val="00B47316"/>
    <w:rsid w:val="00B47F5C"/>
    <w:rsid w:val="00B54BFB"/>
    <w:rsid w:val="00B65C53"/>
    <w:rsid w:val="00B6774C"/>
    <w:rsid w:val="00B858AC"/>
    <w:rsid w:val="00BA2C02"/>
    <w:rsid w:val="00BA552C"/>
    <w:rsid w:val="00BC0242"/>
    <w:rsid w:val="00BC0FDD"/>
    <w:rsid w:val="00BC4966"/>
    <w:rsid w:val="00BC62BD"/>
    <w:rsid w:val="00BD602B"/>
    <w:rsid w:val="00BE0368"/>
    <w:rsid w:val="00BE560D"/>
    <w:rsid w:val="00BE67BC"/>
    <w:rsid w:val="00BF38CF"/>
    <w:rsid w:val="00BF78F5"/>
    <w:rsid w:val="00C0093E"/>
    <w:rsid w:val="00C041F2"/>
    <w:rsid w:val="00C131A8"/>
    <w:rsid w:val="00C14102"/>
    <w:rsid w:val="00C205F6"/>
    <w:rsid w:val="00C233AD"/>
    <w:rsid w:val="00C308F2"/>
    <w:rsid w:val="00C31FE0"/>
    <w:rsid w:val="00C3388E"/>
    <w:rsid w:val="00C33C5C"/>
    <w:rsid w:val="00C37A05"/>
    <w:rsid w:val="00C52A63"/>
    <w:rsid w:val="00C56AE0"/>
    <w:rsid w:val="00C61CE6"/>
    <w:rsid w:val="00C650A4"/>
    <w:rsid w:val="00C726D0"/>
    <w:rsid w:val="00C72EE1"/>
    <w:rsid w:val="00C72F30"/>
    <w:rsid w:val="00C75CF0"/>
    <w:rsid w:val="00C7698F"/>
    <w:rsid w:val="00C81125"/>
    <w:rsid w:val="00C850AF"/>
    <w:rsid w:val="00C90E5B"/>
    <w:rsid w:val="00C93231"/>
    <w:rsid w:val="00C97B3C"/>
    <w:rsid w:val="00CA471B"/>
    <w:rsid w:val="00CB45AA"/>
    <w:rsid w:val="00CB4F3A"/>
    <w:rsid w:val="00CC20A5"/>
    <w:rsid w:val="00CC3266"/>
    <w:rsid w:val="00CC47D3"/>
    <w:rsid w:val="00CC683B"/>
    <w:rsid w:val="00CD2492"/>
    <w:rsid w:val="00CD4C28"/>
    <w:rsid w:val="00CD54D9"/>
    <w:rsid w:val="00CD7272"/>
    <w:rsid w:val="00CE0BAA"/>
    <w:rsid w:val="00CF1486"/>
    <w:rsid w:val="00CF1DD5"/>
    <w:rsid w:val="00CF5905"/>
    <w:rsid w:val="00CF6BBD"/>
    <w:rsid w:val="00CF7B59"/>
    <w:rsid w:val="00D04E4D"/>
    <w:rsid w:val="00D10FA5"/>
    <w:rsid w:val="00D14360"/>
    <w:rsid w:val="00D265B8"/>
    <w:rsid w:val="00D27CF2"/>
    <w:rsid w:val="00D34CCA"/>
    <w:rsid w:val="00D41FFA"/>
    <w:rsid w:val="00D43322"/>
    <w:rsid w:val="00D441AE"/>
    <w:rsid w:val="00D51454"/>
    <w:rsid w:val="00D51BD1"/>
    <w:rsid w:val="00D5492E"/>
    <w:rsid w:val="00D70854"/>
    <w:rsid w:val="00D73455"/>
    <w:rsid w:val="00D770FC"/>
    <w:rsid w:val="00D77829"/>
    <w:rsid w:val="00D873BC"/>
    <w:rsid w:val="00D9056D"/>
    <w:rsid w:val="00D96C7D"/>
    <w:rsid w:val="00D96F3B"/>
    <w:rsid w:val="00DA22E9"/>
    <w:rsid w:val="00DA7494"/>
    <w:rsid w:val="00DB2034"/>
    <w:rsid w:val="00DB53FB"/>
    <w:rsid w:val="00DB761D"/>
    <w:rsid w:val="00DD2C80"/>
    <w:rsid w:val="00DF00CC"/>
    <w:rsid w:val="00DF13B8"/>
    <w:rsid w:val="00DF3836"/>
    <w:rsid w:val="00DF5B8C"/>
    <w:rsid w:val="00E00F01"/>
    <w:rsid w:val="00E02BA6"/>
    <w:rsid w:val="00E04D12"/>
    <w:rsid w:val="00E06160"/>
    <w:rsid w:val="00E075E7"/>
    <w:rsid w:val="00E15F7A"/>
    <w:rsid w:val="00E1674A"/>
    <w:rsid w:val="00E24D9B"/>
    <w:rsid w:val="00E272EB"/>
    <w:rsid w:val="00E56B36"/>
    <w:rsid w:val="00E648B9"/>
    <w:rsid w:val="00E6532F"/>
    <w:rsid w:val="00E71C79"/>
    <w:rsid w:val="00E7489E"/>
    <w:rsid w:val="00E751A5"/>
    <w:rsid w:val="00E7638B"/>
    <w:rsid w:val="00E8180C"/>
    <w:rsid w:val="00EA1917"/>
    <w:rsid w:val="00EA67C5"/>
    <w:rsid w:val="00EB1104"/>
    <w:rsid w:val="00EB307A"/>
    <w:rsid w:val="00EB7622"/>
    <w:rsid w:val="00EC2A87"/>
    <w:rsid w:val="00EC48A0"/>
    <w:rsid w:val="00ED4FAE"/>
    <w:rsid w:val="00EE5F7F"/>
    <w:rsid w:val="00EE63D4"/>
    <w:rsid w:val="00EE7125"/>
    <w:rsid w:val="00EF2A5B"/>
    <w:rsid w:val="00F012BA"/>
    <w:rsid w:val="00F04200"/>
    <w:rsid w:val="00F20CFF"/>
    <w:rsid w:val="00F22D9D"/>
    <w:rsid w:val="00F248D6"/>
    <w:rsid w:val="00F25340"/>
    <w:rsid w:val="00F263AA"/>
    <w:rsid w:val="00F32DD3"/>
    <w:rsid w:val="00F33D69"/>
    <w:rsid w:val="00F476EC"/>
    <w:rsid w:val="00F50619"/>
    <w:rsid w:val="00F668D7"/>
    <w:rsid w:val="00F67C5D"/>
    <w:rsid w:val="00F71237"/>
    <w:rsid w:val="00F73D4D"/>
    <w:rsid w:val="00F800AD"/>
    <w:rsid w:val="00F8109A"/>
    <w:rsid w:val="00F83445"/>
    <w:rsid w:val="00F83A16"/>
    <w:rsid w:val="00F93451"/>
    <w:rsid w:val="00FB760E"/>
    <w:rsid w:val="00FC044B"/>
    <w:rsid w:val="00FC7D6D"/>
    <w:rsid w:val="00FE0417"/>
    <w:rsid w:val="00FE316F"/>
    <w:rsid w:val="00FE3A01"/>
    <w:rsid w:val="00FF1E42"/>
    <w:rsid w:val="00FF7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3E595"/>
  <w15:docId w15:val="{55D80746-0184-4E2B-9C25-460B08D37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45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67199"/>
    <w:pPr>
      <w:keepNext/>
      <w:widowControl/>
      <w:suppressAutoHyphens/>
      <w:autoSpaceDE/>
      <w:autoSpaceDN/>
      <w:adjustRightInd/>
      <w:spacing w:before="360" w:after="240" w:line="360" w:lineRule="auto"/>
      <w:ind w:right="-108"/>
      <w:jc w:val="both"/>
      <w:outlineLvl w:val="0"/>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
    <w:qFormat/>
    <w:rsid w:val="00CB45AA"/>
  </w:style>
  <w:style w:type="character" w:customStyle="1" w:styleId="a4">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rsid w:val="00CB45AA"/>
    <w:rPr>
      <w:rFonts w:ascii="Times New Roman" w:eastAsia="Times New Roman" w:hAnsi="Times New Roman" w:cs="Times New Roman"/>
      <w:sz w:val="20"/>
      <w:szCs w:val="20"/>
      <w:lang w:eastAsia="ru-RU"/>
    </w:rPr>
  </w:style>
  <w:style w:type="character" w:styleId="a5">
    <w:name w:val="footnote reference"/>
    <w:rsid w:val="00CB45AA"/>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B45AA"/>
    <w:rPr>
      <w:rFonts w:ascii="Times New Roman" w:eastAsia="Times New Roman" w:hAnsi="Times New Roman" w:cs="Times New Roman"/>
      <w:sz w:val="20"/>
      <w:szCs w:val="20"/>
      <w:lang w:eastAsia="ru-RU"/>
    </w:rPr>
  </w:style>
  <w:style w:type="paragraph" w:styleId="a6">
    <w:name w:val="List Paragraph"/>
    <w:basedOn w:val="a"/>
    <w:uiPriority w:val="99"/>
    <w:qFormat/>
    <w:rsid w:val="00CB45AA"/>
    <w:pPr>
      <w:ind w:left="708"/>
    </w:pPr>
  </w:style>
  <w:style w:type="table" w:styleId="a7">
    <w:name w:val="Table Grid"/>
    <w:basedOn w:val="a1"/>
    <w:uiPriority w:val="39"/>
    <w:rsid w:val="00CB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aliases w:val="Название Знак Знак Знак"/>
    <w:basedOn w:val="a"/>
    <w:link w:val="a9"/>
    <w:qFormat/>
    <w:rsid w:val="00CB45AA"/>
    <w:pPr>
      <w:widowControl/>
      <w:autoSpaceDE/>
      <w:autoSpaceDN/>
      <w:adjustRightInd/>
      <w:jc w:val="center"/>
    </w:pPr>
    <w:rPr>
      <w:b/>
      <w:sz w:val="28"/>
    </w:rPr>
  </w:style>
  <w:style w:type="character" w:customStyle="1" w:styleId="a9">
    <w:name w:val="Заголовок Знак"/>
    <w:aliases w:val="Название Знак Знак Знак Знак"/>
    <w:basedOn w:val="a0"/>
    <w:link w:val="a8"/>
    <w:rsid w:val="00CB45AA"/>
    <w:rPr>
      <w:rFonts w:ascii="Times New Roman" w:eastAsia="Times New Roman" w:hAnsi="Times New Roman" w:cs="Times New Roman"/>
      <w:b/>
      <w:sz w:val="28"/>
      <w:szCs w:val="20"/>
      <w:lang w:eastAsia="ru-RU"/>
    </w:rPr>
  </w:style>
  <w:style w:type="paragraph" w:styleId="aa">
    <w:name w:val="Normal (Web)"/>
    <w:basedOn w:val="a"/>
    <w:uiPriority w:val="99"/>
    <w:unhideWhenUsed/>
    <w:rsid w:val="00CB45AA"/>
    <w:pPr>
      <w:widowControl/>
      <w:autoSpaceDE/>
      <w:autoSpaceDN/>
      <w:adjustRightInd/>
      <w:spacing w:before="100" w:beforeAutospacing="1" w:after="100" w:afterAutospacing="1"/>
    </w:pPr>
    <w:rPr>
      <w:sz w:val="24"/>
      <w:szCs w:val="24"/>
    </w:rPr>
  </w:style>
  <w:style w:type="character" w:styleId="ab">
    <w:name w:val="Hyperlink"/>
    <w:rsid w:val="006F0953"/>
    <w:rPr>
      <w:color w:val="0000FF"/>
      <w:u w:val="single"/>
    </w:rPr>
  </w:style>
  <w:style w:type="paragraph" w:styleId="ac">
    <w:name w:val="Body Text"/>
    <w:basedOn w:val="a"/>
    <w:link w:val="ad"/>
    <w:rsid w:val="006F0953"/>
    <w:pPr>
      <w:widowControl/>
      <w:autoSpaceDE/>
      <w:autoSpaceDN/>
      <w:adjustRightInd/>
      <w:jc w:val="both"/>
    </w:pPr>
    <w:rPr>
      <w:sz w:val="24"/>
      <w:szCs w:val="24"/>
    </w:rPr>
  </w:style>
  <w:style w:type="character" w:customStyle="1" w:styleId="ad">
    <w:name w:val="Основной текст Знак"/>
    <w:basedOn w:val="a0"/>
    <w:link w:val="ac"/>
    <w:rsid w:val="006F0953"/>
    <w:rPr>
      <w:rFonts w:ascii="Times New Roman" w:eastAsia="Times New Roman" w:hAnsi="Times New Roman" w:cs="Times New Roman"/>
      <w:sz w:val="24"/>
      <w:szCs w:val="24"/>
      <w:lang w:eastAsia="ru-RU"/>
    </w:rPr>
  </w:style>
  <w:style w:type="character" w:styleId="ae">
    <w:name w:val="Strong"/>
    <w:uiPriority w:val="22"/>
    <w:qFormat/>
    <w:rsid w:val="006F0953"/>
    <w:rPr>
      <w:rFonts w:ascii="Times New Roman" w:hAnsi="Times New Roman" w:cs="Times New Roman" w:hint="default"/>
      <w:b/>
      <w:bCs/>
      <w:sz w:val="24"/>
      <w:u w:val="single"/>
    </w:rPr>
  </w:style>
  <w:style w:type="paragraph" w:customStyle="1" w:styleId="11">
    <w:name w:val="Обычный1"/>
    <w:rsid w:val="00E751A5"/>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Default">
    <w:name w:val="Default"/>
    <w:rsid w:val="00290264"/>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header"/>
    <w:basedOn w:val="a"/>
    <w:link w:val="af0"/>
    <w:uiPriority w:val="99"/>
    <w:unhideWhenUsed/>
    <w:rsid w:val="00603E4E"/>
    <w:pPr>
      <w:tabs>
        <w:tab w:val="center" w:pos="4677"/>
        <w:tab w:val="right" w:pos="9355"/>
      </w:tabs>
    </w:pPr>
  </w:style>
  <w:style w:type="character" w:customStyle="1" w:styleId="af0">
    <w:name w:val="Верхний колонтитул Знак"/>
    <w:basedOn w:val="a0"/>
    <w:link w:val="af"/>
    <w:uiPriority w:val="99"/>
    <w:rsid w:val="00603E4E"/>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603E4E"/>
    <w:pPr>
      <w:tabs>
        <w:tab w:val="center" w:pos="4677"/>
        <w:tab w:val="right" w:pos="9355"/>
      </w:tabs>
    </w:pPr>
  </w:style>
  <w:style w:type="character" w:customStyle="1" w:styleId="af2">
    <w:name w:val="Нижний колонтитул Знак"/>
    <w:basedOn w:val="a0"/>
    <w:link w:val="af1"/>
    <w:uiPriority w:val="99"/>
    <w:rsid w:val="00603E4E"/>
    <w:rPr>
      <w:rFonts w:ascii="Times New Roman" w:eastAsia="Times New Roman" w:hAnsi="Times New Roman" w:cs="Times New Roman"/>
      <w:sz w:val="20"/>
      <w:szCs w:val="20"/>
      <w:lang w:eastAsia="ru-RU"/>
    </w:rPr>
  </w:style>
  <w:style w:type="paragraph" w:customStyle="1" w:styleId="12">
    <w:name w:val="Абзац списка1"/>
    <w:basedOn w:val="a"/>
    <w:rsid w:val="000702A4"/>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31">
    <w:name w:val="Основной текст 31"/>
    <w:basedOn w:val="a"/>
    <w:qFormat/>
    <w:rsid w:val="002C7F78"/>
    <w:pPr>
      <w:widowControl/>
      <w:suppressAutoHyphens/>
      <w:autoSpaceDE/>
      <w:autoSpaceDN/>
      <w:adjustRightInd/>
      <w:jc w:val="both"/>
    </w:pPr>
    <w:rPr>
      <w:rFonts w:ascii="Arial" w:hAnsi="Arial" w:cs="Arial"/>
      <w:sz w:val="24"/>
      <w:lang w:eastAsia="ar-SA"/>
    </w:rPr>
  </w:style>
  <w:style w:type="paragraph" w:customStyle="1" w:styleId="21">
    <w:name w:val="Основной текст 21"/>
    <w:basedOn w:val="a"/>
    <w:uiPriority w:val="99"/>
    <w:rsid w:val="00F67C5D"/>
    <w:pPr>
      <w:widowControl/>
      <w:overflowPunct w:val="0"/>
      <w:spacing w:before="136" w:after="240"/>
      <w:ind w:left="136" w:right="136" w:firstLine="204"/>
      <w:textAlignment w:val="baseline"/>
    </w:pPr>
    <w:rPr>
      <w:rFonts w:cs="Palatino Linotype"/>
      <w:sz w:val="24"/>
    </w:rPr>
  </w:style>
  <w:style w:type="paragraph" w:customStyle="1" w:styleId="Style1">
    <w:name w:val="Style 1"/>
    <w:basedOn w:val="a"/>
    <w:rsid w:val="00A754C0"/>
    <w:pPr>
      <w:autoSpaceDE/>
      <w:autoSpaceDN/>
      <w:adjustRightInd/>
      <w:ind w:left="540"/>
    </w:pPr>
    <w:rPr>
      <w:color w:val="000000"/>
    </w:rPr>
  </w:style>
  <w:style w:type="paragraph" w:styleId="af3">
    <w:name w:val="Balloon Text"/>
    <w:basedOn w:val="a"/>
    <w:link w:val="af4"/>
    <w:uiPriority w:val="99"/>
    <w:semiHidden/>
    <w:unhideWhenUsed/>
    <w:rsid w:val="002E5363"/>
    <w:rPr>
      <w:rFonts w:ascii="Segoe UI" w:hAnsi="Segoe UI" w:cs="Segoe UI"/>
      <w:sz w:val="18"/>
      <w:szCs w:val="18"/>
    </w:rPr>
  </w:style>
  <w:style w:type="character" w:customStyle="1" w:styleId="af4">
    <w:name w:val="Текст выноски Знак"/>
    <w:basedOn w:val="a0"/>
    <w:link w:val="af3"/>
    <w:uiPriority w:val="99"/>
    <w:semiHidden/>
    <w:rsid w:val="002E5363"/>
    <w:rPr>
      <w:rFonts w:ascii="Segoe UI" w:eastAsia="Times New Roman" w:hAnsi="Segoe UI" w:cs="Segoe UI"/>
      <w:sz w:val="18"/>
      <w:szCs w:val="18"/>
      <w:lang w:eastAsia="ru-RU"/>
    </w:rPr>
  </w:style>
  <w:style w:type="table" w:customStyle="1" w:styleId="210">
    <w:name w:val="Таблица простая 21"/>
    <w:basedOn w:val="a1"/>
    <w:uiPriority w:val="42"/>
    <w:rsid w:val="00CC47D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
    <w:name w:val="Абзац списка3"/>
    <w:basedOn w:val="a"/>
    <w:rsid w:val="00EE5F7F"/>
    <w:pPr>
      <w:widowControl/>
      <w:autoSpaceDE/>
      <w:autoSpaceDN/>
      <w:adjustRightInd/>
      <w:ind w:left="720" w:firstLine="340"/>
      <w:contextualSpacing/>
      <w:jc w:val="both"/>
    </w:pPr>
    <w:rPr>
      <w:rFonts w:ascii="Calibri" w:hAnsi="Calibri"/>
      <w:sz w:val="22"/>
      <w:szCs w:val="22"/>
      <w:lang w:eastAsia="en-US"/>
    </w:rPr>
  </w:style>
  <w:style w:type="paragraph" w:styleId="30">
    <w:name w:val="Body Text Indent 3"/>
    <w:basedOn w:val="a"/>
    <w:link w:val="32"/>
    <w:uiPriority w:val="99"/>
    <w:semiHidden/>
    <w:unhideWhenUsed/>
    <w:rsid w:val="00105E7A"/>
    <w:pPr>
      <w:spacing w:after="120"/>
      <w:ind w:left="283"/>
    </w:pPr>
    <w:rPr>
      <w:sz w:val="16"/>
      <w:szCs w:val="16"/>
    </w:rPr>
  </w:style>
  <w:style w:type="character" w:customStyle="1" w:styleId="32">
    <w:name w:val="Основной текст с отступом 3 Знак"/>
    <w:basedOn w:val="a0"/>
    <w:link w:val="30"/>
    <w:uiPriority w:val="99"/>
    <w:semiHidden/>
    <w:rsid w:val="00105E7A"/>
    <w:rPr>
      <w:rFonts w:ascii="Times New Roman" w:eastAsia="Times New Roman" w:hAnsi="Times New Roman" w:cs="Times New Roman"/>
      <w:sz w:val="16"/>
      <w:szCs w:val="16"/>
      <w:lang w:eastAsia="ru-RU"/>
    </w:rPr>
  </w:style>
  <w:style w:type="character" w:styleId="af5">
    <w:name w:val="Unresolved Mention"/>
    <w:basedOn w:val="a0"/>
    <w:uiPriority w:val="99"/>
    <w:semiHidden/>
    <w:unhideWhenUsed/>
    <w:rsid w:val="00931C2D"/>
    <w:rPr>
      <w:color w:val="605E5C"/>
      <w:shd w:val="clear" w:color="auto" w:fill="E1DFDD"/>
    </w:rPr>
  </w:style>
  <w:style w:type="character" w:customStyle="1" w:styleId="10">
    <w:name w:val="Заголовок 1 Знак"/>
    <w:basedOn w:val="a0"/>
    <w:link w:val="1"/>
    <w:rsid w:val="00467199"/>
    <w:rPr>
      <w:rFonts w:ascii="Times New Roman" w:eastAsia="Times New Roman" w:hAnsi="Times New Roman" w:cs="Times New Roman"/>
      <w:b/>
      <w:sz w:val="28"/>
      <w:szCs w:val="28"/>
      <w:lang w:eastAsia="ru-RU"/>
    </w:rPr>
  </w:style>
  <w:style w:type="table" w:customStyle="1" w:styleId="13">
    <w:name w:val="Сетка таблицы1"/>
    <w:basedOn w:val="a1"/>
    <w:next w:val="a7"/>
    <w:uiPriority w:val="39"/>
    <w:rsid w:val="009D37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F20C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
    <w:name w:val="Интернет-ссылка"/>
    <w:basedOn w:val="a0"/>
    <w:rsid w:val="008A67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9856">
      <w:bodyDiv w:val="1"/>
      <w:marLeft w:val="0"/>
      <w:marRight w:val="0"/>
      <w:marTop w:val="0"/>
      <w:marBottom w:val="0"/>
      <w:divBdr>
        <w:top w:val="none" w:sz="0" w:space="0" w:color="auto"/>
        <w:left w:val="none" w:sz="0" w:space="0" w:color="auto"/>
        <w:bottom w:val="none" w:sz="0" w:space="0" w:color="auto"/>
        <w:right w:val="none" w:sz="0" w:space="0" w:color="auto"/>
      </w:divBdr>
    </w:div>
    <w:div w:id="139462464">
      <w:bodyDiv w:val="1"/>
      <w:marLeft w:val="0"/>
      <w:marRight w:val="0"/>
      <w:marTop w:val="0"/>
      <w:marBottom w:val="0"/>
      <w:divBdr>
        <w:top w:val="none" w:sz="0" w:space="0" w:color="auto"/>
        <w:left w:val="none" w:sz="0" w:space="0" w:color="auto"/>
        <w:bottom w:val="none" w:sz="0" w:space="0" w:color="auto"/>
        <w:right w:val="none" w:sz="0" w:space="0" w:color="auto"/>
      </w:divBdr>
    </w:div>
    <w:div w:id="319239616">
      <w:bodyDiv w:val="1"/>
      <w:marLeft w:val="0"/>
      <w:marRight w:val="0"/>
      <w:marTop w:val="0"/>
      <w:marBottom w:val="0"/>
      <w:divBdr>
        <w:top w:val="none" w:sz="0" w:space="0" w:color="auto"/>
        <w:left w:val="none" w:sz="0" w:space="0" w:color="auto"/>
        <w:bottom w:val="none" w:sz="0" w:space="0" w:color="auto"/>
        <w:right w:val="none" w:sz="0" w:space="0" w:color="auto"/>
      </w:divBdr>
    </w:div>
    <w:div w:id="346906549">
      <w:bodyDiv w:val="1"/>
      <w:marLeft w:val="0"/>
      <w:marRight w:val="0"/>
      <w:marTop w:val="0"/>
      <w:marBottom w:val="0"/>
      <w:divBdr>
        <w:top w:val="none" w:sz="0" w:space="0" w:color="auto"/>
        <w:left w:val="none" w:sz="0" w:space="0" w:color="auto"/>
        <w:bottom w:val="none" w:sz="0" w:space="0" w:color="auto"/>
        <w:right w:val="none" w:sz="0" w:space="0" w:color="auto"/>
      </w:divBdr>
    </w:div>
    <w:div w:id="449595623">
      <w:bodyDiv w:val="1"/>
      <w:marLeft w:val="0"/>
      <w:marRight w:val="0"/>
      <w:marTop w:val="0"/>
      <w:marBottom w:val="0"/>
      <w:divBdr>
        <w:top w:val="none" w:sz="0" w:space="0" w:color="auto"/>
        <w:left w:val="none" w:sz="0" w:space="0" w:color="auto"/>
        <w:bottom w:val="none" w:sz="0" w:space="0" w:color="auto"/>
        <w:right w:val="none" w:sz="0" w:space="0" w:color="auto"/>
      </w:divBdr>
    </w:div>
    <w:div w:id="556280861">
      <w:bodyDiv w:val="1"/>
      <w:marLeft w:val="0"/>
      <w:marRight w:val="0"/>
      <w:marTop w:val="0"/>
      <w:marBottom w:val="0"/>
      <w:divBdr>
        <w:top w:val="none" w:sz="0" w:space="0" w:color="auto"/>
        <w:left w:val="none" w:sz="0" w:space="0" w:color="auto"/>
        <w:bottom w:val="none" w:sz="0" w:space="0" w:color="auto"/>
        <w:right w:val="none" w:sz="0" w:space="0" w:color="auto"/>
      </w:divBdr>
    </w:div>
    <w:div w:id="591860846">
      <w:bodyDiv w:val="1"/>
      <w:marLeft w:val="0"/>
      <w:marRight w:val="0"/>
      <w:marTop w:val="0"/>
      <w:marBottom w:val="0"/>
      <w:divBdr>
        <w:top w:val="none" w:sz="0" w:space="0" w:color="auto"/>
        <w:left w:val="none" w:sz="0" w:space="0" w:color="auto"/>
        <w:bottom w:val="none" w:sz="0" w:space="0" w:color="auto"/>
        <w:right w:val="none" w:sz="0" w:space="0" w:color="auto"/>
      </w:divBdr>
    </w:div>
    <w:div w:id="597181845">
      <w:bodyDiv w:val="1"/>
      <w:marLeft w:val="0"/>
      <w:marRight w:val="0"/>
      <w:marTop w:val="0"/>
      <w:marBottom w:val="0"/>
      <w:divBdr>
        <w:top w:val="none" w:sz="0" w:space="0" w:color="auto"/>
        <w:left w:val="none" w:sz="0" w:space="0" w:color="auto"/>
        <w:bottom w:val="none" w:sz="0" w:space="0" w:color="auto"/>
        <w:right w:val="none" w:sz="0" w:space="0" w:color="auto"/>
      </w:divBdr>
    </w:div>
    <w:div w:id="773861313">
      <w:bodyDiv w:val="1"/>
      <w:marLeft w:val="0"/>
      <w:marRight w:val="0"/>
      <w:marTop w:val="0"/>
      <w:marBottom w:val="0"/>
      <w:divBdr>
        <w:top w:val="none" w:sz="0" w:space="0" w:color="auto"/>
        <w:left w:val="none" w:sz="0" w:space="0" w:color="auto"/>
        <w:bottom w:val="none" w:sz="0" w:space="0" w:color="auto"/>
        <w:right w:val="none" w:sz="0" w:space="0" w:color="auto"/>
      </w:divBdr>
    </w:div>
    <w:div w:id="914439598">
      <w:bodyDiv w:val="1"/>
      <w:marLeft w:val="0"/>
      <w:marRight w:val="0"/>
      <w:marTop w:val="0"/>
      <w:marBottom w:val="0"/>
      <w:divBdr>
        <w:top w:val="none" w:sz="0" w:space="0" w:color="auto"/>
        <w:left w:val="none" w:sz="0" w:space="0" w:color="auto"/>
        <w:bottom w:val="none" w:sz="0" w:space="0" w:color="auto"/>
        <w:right w:val="none" w:sz="0" w:space="0" w:color="auto"/>
      </w:divBdr>
    </w:div>
    <w:div w:id="1231116405">
      <w:bodyDiv w:val="1"/>
      <w:marLeft w:val="0"/>
      <w:marRight w:val="0"/>
      <w:marTop w:val="0"/>
      <w:marBottom w:val="0"/>
      <w:divBdr>
        <w:top w:val="none" w:sz="0" w:space="0" w:color="auto"/>
        <w:left w:val="none" w:sz="0" w:space="0" w:color="auto"/>
        <w:bottom w:val="none" w:sz="0" w:space="0" w:color="auto"/>
        <w:right w:val="none" w:sz="0" w:space="0" w:color="auto"/>
      </w:divBdr>
    </w:div>
    <w:div w:id="1372415250">
      <w:bodyDiv w:val="1"/>
      <w:marLeft w:val="0"/>
      <w:marRight w:val="0"/>
      <w:marTop w:val="0"/>
      <w:marBottom w:val="0"/>
      <w:divBdr>
        <w:top w:val="none" w:sz="0" w:space="0" w:color="auto"/>
        <w:left w:val="none" w:sz="0" w:space="0" w:color="auto"/>
        <w:bottom w:val="none" w:sz="0" w:space="0" w:color="auto"/>
        <w:right w:val="none" w:sz="0" w:space="0" w:color="auto"/>
      </w:divBdr>
    </w:div>
    <w:div w:id="1456294629">
      <w:bodyDiv w:val="1"/>
      <w:marLeft w:val="0"/>
      <w:marRight w:val="0"/>
      <w:marTop w:val="0"/>
      <w:marBottom w:val="0"/>
      <w:divBdr>
        <w:top w:val="none" w:sz="0" w:space="0" w:color="auto"/>
        <w:left w:val="none" w:sz="0" w:space="0" w:color="auto"/>
        <w:bottom w:val="none" w:sz="0" w:space="0" w:color="auto"/>
        <w:right w:val="none" w:sz="0" w:space="0" w:color="auto"/>
      </w:divBdr>
    </w:div>
    <w:div w:id="1481071071">
      <w:bodyDiv w:val="1"/>
      <w:marLeft w:val="0"/>
      <w:marRight w:val="0"/>
      <w:marTop w:val="0"/>
      <w:marBottom w:val="0"/>
      <w:divBdr>
        <w:top w:val="none" w:sz="0" w:space="0" w:color="auto"/>
        <w:left w:val="none" w:sz="0" w:space="0" w:color="auto"/>
        <w:bottom w:val="none" w:sz="0" w:space="0" w:color="auto"/>
        <w:right w:val="none" w:sz="0" w:space="0" w:color="auto"/>
      </w:divBdr>
    </w:div>
    <w:div w:id="1538159551">
      <w:bodyDiv w:val="1"/>
      <w:marLeft w:val="0"/>
      <w:marRight w:val="0"/>
      <w:marTop w:val="0"/>
      <w:marBottom w:val="0"/>
      <w:divBdr>
        <w:top w:val="none" w:sz="0" w:space="0" w:color="auto"/>
        <w:left w:val="none" w:sz="0" w:space="0" w:color="auto"/>
        <w:bottom w:val="none" w:sz="0" w:space="0" w:color="auto"/>
        <w:right w:val="none" w:sz="0" w:space="0" w:color="auto"/>
      </w:divBdr>
    </w:div>
    <w:div w:id="1733428338">
      <w:bodyDiv w:val="1"/>
      <w:marLeft w:val="0"/>
      <w:marRight w:val="0"/>
      <w:marTop w:val="0"/>
      <w:marBottom w:val="0"/>
      <w:divBdr>
        <w:top w:val="none" w:sz="0" w:space="0" w:color="auto"/>
        <w:left w:val="none" w:sz="0" w:space="0" w:color="auto"/>
        <w:bottom w:val="none" w:sz="0" w:space="0" w:color="auto"/>
        <w:right w:val="none" w:sz="0" w:space="0" w:color="auto"/>
      </w:divBdr>
    </w:div>
    <w:div w:id="1799759071">
      <w:bodyDiv w:val="1"/>
      <w:marLeft w:val="0"/>
      <w:marRight w:val="0"/>
      <w:marTop w:val="0"/>
      <w:marBottom w:val="0"/>
      <w:divBdr>
        <w:top w:val="none" w:sz="0" w:space="0" w:color="auto"/>
        <w:left w:val="none" w:sz="0" w:space="0" w:color="auto"/>
        <w:bottom w:val="none" w:sz="0" w:space="0" w:color="auto"/>
        <w:right w:val="none" w:sz="0" w:space="0" w:color="auto"/>
      </w:divBdr>
    </w:div>
    <w:div w:id="1892109201">
      <w:bodyDiv w:val="1"/>
      <w:marLeft w:val="0"/>
      <w:marRight w:val="0"/>
      <w:marTop w:val="0"/>
      <w:marBottom w:val="0"/>
      <w:divBdr>
        <w:top w:val="none" w:sz="0" w:space="0" w:color="auto"/>
        <w:left w:val="none" w:sz="0" w:space="0" w:color="auto"/>
        <w:bottom w:val="none" w:sz="0" w:space="0" w:color="auto"/>
        <w:right w:val="none" w:sz="0" w:space="0" w:color="auto"/>
      </w:divBdr>
      <w:divsChild>
        <w:div w:id="1457525413">
          <w:marLeft w:val="0"/>
          <w:marRight w:val="0"/>
          <w:marTop w:val="0"/>
          <w:marBottom w:val="0"/>
          <w:divBdr>
            <w:top w:val="none" w:sz="0" w:space="0" w:color="auto"/>
            <w:left w:val="none" w:sz="0" w:space="0" w:color="auto"/>
            <w:bottom w:val="none" w:sz="0" w:space="0" w:color="auto"/>
            <w:right w:val="none" w:sz="0" w:space="0" w:color="auto"/>
          </w:divBdr>
        </w:div>
        <w:div w:id="1665860094">
          <w:marLeft w:val="0"/>
          <w:marRight w:val="0"/>
          <w:marTop w:val="0"/>
          <w:marBottom w:val="0"/>
          <w:divBdr>
            <w:top w:val="none" w:sz="0" w:space="0" w:color="auto"/>
            <w:left w:val="none" w:sz="0" w:space="0" w:color="auto"/>
            <w:bottom w:val="none" w:sz="0" w:space="0" w:color="auto"/>
            <w:right w:val="none" w:sz="0" w:space="0" w:color="auto"/>
          </w:divBdr>
        </w:div>
      </w:divsChild>
    </w:div>
    <w:div w:id="19241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ra-ratings.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fontTable" Target="fontTable.xml"/><Relationship Id="rId10" Type="http://schemas.openxmlformats.org/officeDocument/2006/relationships/hyperlink" Target="http://www.cbr.ru/"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s://book.ru/books/943409" TargetMode="External"/><Relationship Id="rId14" Type="http://schemas.openxmlformats.org/officeDocument/2006/relationships/hyperlink" Target="http://www.book.ru/"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2AEDA-E9E0-478B-9C0A-358BC4F5E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38</Pages>
  <Words>9084</Words>
  <Characters>51784</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Айрапетян Каринэ Петросовна</dc:creator>
  <cp:keywords/>
  <dc:description/>
  <cp:lastModifiedBy>Васильева Светлана Юрьевна</cp:lastModifiedBy>
  <cp:revision>53</cp:revision>
  <cp:lastPrinted>2022-11-18T13:00:00Z</cp:lastPrinted>
  <dcterms:created xsi:type="dcterms:W3CDTF">2022-12-08T14:42:00Z</dcterms:created>
  <dcterms:modified xsi:type="dcterms:W3CDTF">2023-02-07T13:29:00Z</dcterms:modified>
</cp:coreProperties>
</file>