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D74972" w:rsidRPr="00D74972">
        <w:rPr>
          <w:rFonts w:ascii="Times New Roman" w:hAnsi="Times New Roman" w:cs="Times New Roman"/>
          <w:sz w:val="24"/>
          <w:szCs w:val="24"/>
        </w:rPr>
        <w:t>38.04.02 - Менеджмент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D74972" w:rsidRPr="00D74972">
        <w:rPr>
          <w:rFonts w:ascii="Times New Roman" w:hAnsi="Times New Roman" w:cs="Times New Roman"/>
          <w:sz w:val="24"/>
          <w:szCs w:val="24"/>
        </w:rPr>
        <w:t>Корпоративное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847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Управленческая экономика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Корпоративное управление в компаниях с государственным участием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Организация работы корпоративного секретаря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Организация деятельности совета директоров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Принятие управленческих решений в корпорациях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Социальная ответственность бизнеса</w:t>
      </w:r>
    </w:p>
    <w:p w:rsid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Теория и практика корпоративного управления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497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D74972">
        <w:rPr>
          <w:rFonts w:ascii="Times New Roman" w:hAnsi="Times New Roman" w:cs="Times New Roman"/>
          <w:sz w:val="24"/>
          <w:szCs w:val="24"/>
        </w:rPr>
        <w:t xml:space="preserve"> в системе корпоративного управления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Конкурентное право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Управленческие аспекты международных стандартов финансовой отчетности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Интегрированная отчетность: принципы составления на основе информации управленческого учета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Особенности взаимодействия бизнеса и власти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Социальный аудит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Корпоративное управление в цифровой экономике</w:t>
      </w:r>
    </w:p>
    <w:p w:rsid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Устойчивое развитие и ESG-трансформация бизнеса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Современное управление портфелем бизнес-единиц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Финансовое моделирование в фирме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Дивидендная политика организации</w:t>
      </w:r>
    </w:p>
    <w:p w:rsid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Контроль в системе корпоративного управления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Управление корпоративной собственностью</w:t>
      </w:r>
    </w:p>
    <w:p w:rsidR="00D74972" w:rsidRPr="00D74972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Корпоративное управление и устойчивое развитие</w:t>
      </w:r>
    </w:p>
    <w:p w:rsidR="00D74972" w:rsidRPr="00E238A7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 xml:space="preserve">Портфельное инвестирование и </w:t>
      </w:r>
      <w:proofErr w:type="spellStart"/>
      <w:r w:rsidRPr="00D74972">
        <w:rPr>
          <w:rFonts w:ascii="Times New Roman" w:hAnsi="Times New Roman" w:cs="Times New Roman"/>
          <w:sz w:val="24"/>
          <w:szCs w:val="24"/>
        </w:rPr>
        <w:t>робоэдвайзинг</w:t>
      </w:r>
      <w:bookmarkStart w:id="0" w:name="_GoBack"/>
      <w:bookmarkEnd w:id="0"/>
      <w:proofErr w:type="spellEnd"/>
    </w:p>
    <w:sectPr w:rsidR="00D74972" w:rsidRPr="00E238A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932"/>
    <w:multiLevelType w:val="hybridMultilevel"/>
    <w:tmpl w:val="ABE88E4A"/>
    <w:lvl w:ilvl="0" w:tplc="1668D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17443"/>
    <w:rsid w:val="001D3C7F"/>
    <w:rsid w:val="00236A28"/>
    <w:rsid w:val="00250323"/>
    <w:rsid w:val="002C2BD5"/>
    <w:rsid w:val="00386C64"/>
    <w:rsid w:val="003875B4"/>
    <w:rsid w:val="00473705"/>
    <w:rsid w:val="005C604D"/>
    <w:rsid w:val="00637141"/>
    <w:rsid w:val="00754847"/>
    <w:rsid w:val="00854CF9"/>
    <w:rsid w:val="00892523"/>
    <w:rsid w:val="00973579"/>
    <w:rsid w:val="0098039A"/>
    <w:rsid w:val="00AF0767"/>
    <w:rsid w:val="00B47692"/>
    <w:rsid w:val="00B61F2B"/>
    <w:rsid w:val="00C830F7"/>
    <w:rsid w:val="00C90647"/>
    <w:rsid w:val="00C92562"/>
    <w:rsid w:val="00D7497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D9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3</cp:revision>
  <dcterms:created xsi:type="dcterms:W3CDTF">2025-04-17T11:33:00Z</dcterms:created>
  <dcterms:modified xsi:type="dcterms:W3CDTF">2025-04-17T11:37:00Z</dcterms:modified>
</cp:coreProperties>
</file>