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A4937" w14:textId="77777777" w:rsidR="00905493" w:rsidRPr="00905493" w:rsidRDefault="00905493" w:rsidP="00905493">
      <w:pPr>
        <w:jc w:val="center"/>
      </w:pPr>
      <w:r w:rsidRPr="00905493">
        <w:t>Тематика</w:t>
      </w:r>
    </w:p>
    <w:p w14:paraId="6607B671" w14:textId="77777777" w:rsidR="00905493" w:rsidRPr="00905493" w:rsidRDefault="00905493" w:rsidP="00905493">
      <w:pPr>
        <w:jc w:val="center"/>
      </w:pPr>
      <w:r w:rsidRPr="00905493">
        <w:t>Выпускных квалификационных работ по направлению 38.03.02 «Менеджмент»</w:t>
      </w:r>
    </w:p>
    <w:p w14:paraId="50EF09CE" w14:textId="77777777" w:rsidR="00905493" w:rsidRPr="00905493" w:rsidRDefault="00905493" w:rsidP="00905493">
      <w:pPr>
        <w:jc w:val="center"/>
      </w:pPr>
      <w:r w:rsidRPr="00905493">
        <w:t>профиль «Финансовый менеджмент»»</w:t>
      </w:r>
    </w:p>
    <w:p w14:paraId="7D580E3B" w14:textId="66AC7FEF" w:rsidR="00905493" w:rsidRPr="00905493" w:rsidRDefault="00905493" w:rsidP="00905493">
      <w:pPr>
        <w:jc w:val="center"/>
      </w:pPr>
      <w:r w:rsidRPr="00905493">
        <w:t>уч. год 202</w:t>
      </w:r>
      <w:r>
        <w:t>4</w:t>
      </w:r>
      <w:r w:rsidRPr="00905493">
        <w:t>-202</w:t>
      </w:r>
      <w:r>
        <w:t>5</w:t>
      </w:r>
    </w:p>
    <w:p w14:paraId="3626EAF0" w14:textId="77777777" w:rsidR="00905493" w:rsidRPr="00905493" w:rsidRDefault="00905493" w:rsidP="00905493">
      <w:r w:rsidRPr="00905493">
        <w:t>​</w:t>
      </w:r>
    </w:p>
    <w:p w14:paraId="0E0FDC9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Автоматизированные информационные системы и технологии в финансовом менеджменте</w:t>
      </w:r>
    </w:p>
    <w:p w14:paraId="118F74A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Анализ и повышение результативности операционной деятельности организации</w:t>
      </w:r>
    </w:p>
    <w:p w14:paraId="477B5A6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Анализ отклонений в системе финансового менеджмента компании</w:t>
      </w:r>
    </w:p>
    <w:p w14:paraId="6246ECB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Антикризисная перестройка системы управления организацией на основе ключевых показателей эффективности</w:t>
      </w:r>
    </w:p>
    <w:p w14:paraId="55F317A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Антикризисное финансовое управление при угрозе банкротства</w:t>
      </w:r>
    </w:p>
    <w:p w14:paraId="69DEEA8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Венчурное финансирование инновационных проектов</w:t>
      </w:r>
    </w:p>
    <w:p w14:paraId="27D767B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Внутрифирменный финансовый контроль в управлении финансами компании</w:t>
      </w:r>
    </w:p>
    <w:p w14:paraId="0DB21C2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Дивидендная политика корпорации</w:t>
      </w:r>
    </w:p>
    <w:p w14:paraId="04EE49F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Заемные источники финансирования и их влияние на повышение эффективности деятельности организации</w:t>
      </w:r>
    </w:p>
    <w:p w14:paraId="4497C3F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Заемный капитал как источник финансирования предприятия</w:t>
      </w:r>
    </w:p>
    <w:p w14:paraId="0D44FE7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Инвестиции в инновации как фактор стоимости компании</w:t>
      </w:r>
    </w:p>
    <w:p w14:paraId="2AE410F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Инструменты и методы финансового контроллинга в современных корпорациях</w:t>
      </w:r>
    </w:p>
    <w:p w14:paraId="0A6BFB3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Интернет вещей как способ повышения стоимости и эффективности компании</w:t>
      </w:r>
    </w:p>
    <w:p w14:paraId="6B9085B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Исламские финансы в мультикультурном обществе как альтернативный способ привлечения инвестиций</w:t>
      </w:r>
    </w:p>
    <w:p w14:paraId="2267253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Комплексная диагностика финансового состояния компании</w:t>
      </w:r>
    </w:p>
    <w:p w14:paraId="6A0C419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Корпоративный риск-менеджмент</w:t>
      </w:r>
    </w:p>
    <w:p w14:paraId="733D330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Кредитная политика коммерческой организации</w:t>
      </w:r>
    </w:p>
    <w:p w14:paraId="0DDC0A2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Лизинг как инструмент финансирования деятельности компании</w:t>
      </w:r>
    </w:p>
    <w:p w14:paraId="4D7D8BC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Лизинг как форма финансирования капитальных вложений компании</w:t>
      </w:r>
    </w:p>
    <w:p w14:paraId="6468FBF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Международные аспекты управления финансами компании</w:t>
      </w:r>
    </w:p>
    <w:p w14:paraId="2A96C09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Методики оценки риска снижения финансовой устойчивости и потери финансовой независимости</w:t>
      </w:r>
    </w:p>
    <w:p w14:paraId="746751D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Методы и инструменты финансового риск – менеджмента</w:t>
      </w:r>
    </w:p>
    <w:p w14:paraId="3ABBC86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Методы и модели оценки рисков дефолта компании</w:t>
      </w:r>
    </w:p>
    <w:p w14:paraId="5102DCE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Методы и модели оценки рыночных рисков компании</w:t>
      </w:r>
    </w:p>
    <w:p w14:paraId="75E21F9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Методы и модели оценки финансовых активов в финансовом управлении организацией</w:t>
      </w:r>
    </w:p>
    <w:p w14:paraId="7EE336E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Методы управления затратами компании</w:t>
      </w:r>
    </w:p>
    <w:p w14:paraId="6DBF162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Модели и методы оценки стоимости капитала компании</w:t>
      </w:r>
    </w:p>
    <w:p w14:paraId="56C20AA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Модели и методы прогнозирования несостоятельности (банкротства) компании</w:t>
      </w:r>
    </w:p>
    <w:p w14:paraId="6D2031F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Модели и методы стратегического финансового менеджмента</w:t>
      </w:r>
    </w:p>
    <w:p w14:paraId="072A980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Модели и методы финансового управления издержками компании</w:t>
      </w:r>
    </w:p>
    <w:p w14:paraId="0816BAE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Моделирование организационных стратегических преобразований финансовой деятельности компании</w:t>
      </w:r>
    </w:p>
    <w:p w14:paraId="6B0C130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Обоснование целесообразности выкупа акций компании</w:t>
      </w:r>
    </w:p>
    <w:p w14:paraId="4942730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Оптимальная структура капитала: теории и способы оптимизации</w:t>
      </w:r>
    </w:p>
    <w:p w14:paraId="1543565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Организации внутрикорпоративного финансового контроля</w:t>
      </w:r>
    </w:p>
    <w:p w14:paraId="5353308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Организация корпоративного управления на основе бюджетирования</w:t>
      </w:r>
    </w:p>
    <w:p w14:paraId="397A63D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Организация публичного размещения корпоративных ценных бумаг</w:t>
      </w:r>
    </w:p>
    <w:p w14:paraId="275622E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Организация управления финансами на базе ключевых показателей эффективности</w:t>
      </w:r>
    </w:p>
    <w:p w14:paraId="2E85B6E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Организация финансового планирования и бюджетирования по центрам ответственности</w:t>
      </w:r>
    </w:p>
    <w:p w14:paraId="5AC7BF7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Организация финансового планирования и прогнозирования на предприятии</w:t>
      </w:r>
    </w:p>
    <w:p w14:paraId="3C08635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бюджетирования в организациях нефтехимической промышленности</w:t>
      </w:r>
    </w:p>
    <w:p w14:paraId="28D7BBC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бюджетирования компании нефтегазового комплекса</w:t>
      </w:r>
    </w:p>
    <w:p w14:paraId="774C6DF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организации финансов на предприятиях малого бизнеса</w:t>
      </w:r>
    </w:p>
    <w:p w14:paraId="4A240D1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организации финансового менеджмента на предприятии пищевой промышленности</w:t>
      </w:r>
    </w:p>
    <w:p w14:paraId="64176CE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Особенности организации финансового менеджмента в строительстве</w:t>
      </w:r>
    </w:p>
    <w:p w14:paraId="71B96DD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организации финансового менеджмента в торговле</w:t>
      </w:r>
    </w:p>
    <w:p w14:paraId="71B803C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управления на основе бюджетирования в торговле</w:t>
      </w:r>
    </w:p>
    <w:p w14:paraId="3B76FE4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Особенности управления финансами холдинговых компаний</w:t>
      </w:r>
    </w:p>
    <w:p w14:paraId="5F05E12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деятельности и система управления компанией на основе ключевых показателей эффективности</w:t>
      </w:r>
    </w:p>
    <w:p w14:paraId="7F9B7C9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и пути повышения инвестиционной привлекательности организации</w:t>
      </w:r>
    </w:p>
    <w:p w14:paraId="0B06B9F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инвестиционной привлекательности компании</w:t>
      </w:r>
    </w:p>
    <w:p w14:paraId="1C1A0DB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интеллектуального капитала как фактора роста стоимости компании</w:t>
      </w:r>
    </w:p>
    <w:p w14:paraId="2E8D8B3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рентабельности и пути ее повышения в организации</w:t>
      </w:r>
    </w:p>
    <w:p w14:paraId="07226D0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рыночных рисков компании</w:t>
      </w:r>
    </w:p>
    <w:p w14:paraId="4EBCD02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финансового состояния кредитной организации</w:t>
      </w:r>
    </w:p>
    <w:p w14:paraId="3C8932C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финансовых рисков компании на основании анализа отчетности компании</w:t>
      </w:r>
    </w:p>
    <w:p w14:paraId="766D6C8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Оценка эффективности социально ориентированной компании</w:t>
      </w:r>
    </w:p>
    <w:p w14:paraId="5EEA7E3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Планирование и бюджетирование в системе финансового управления организацией</w:t>
      </w:r>
    </w:p>
    <w:p w14:paraId="64F9F7B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Планирование и контроль финансовой деятельности организации</w:t>
      </w:r>
    </w:p>
    <w:p w14:paraId="64A06C6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Политика транспарентности современных корпоративных структур</w:t>
      </w:r>
    </w:p>
    <w:p w14:paraId="796CD96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Применение информационных технологий в инвестиционном проектировании</w:t>
      </w:r>
    </w:p>
    <w:p w14:paraId="5FDE3B8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Применение информационных технологий в финансовом планировании</w:t>
      </w:r>
    </w:p>
    <w:p w14:paraId="6B9DCF7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Проблема создания стоимости при сделках слияния и поглощения на развивающихся рынках</w:t>
      </w:r>
    </w:p>
    <w:p w14:paraId="202C7E3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Проблемы отражения нематериальных активов в отчетности и их влияние на рыночную стоимость компании</w:t>
      </w:r>
    </w:p>
    <w:p w14:paraId="65F1EAC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Прогнозирование устойчивого финансового развития организации</w:t>
      </w:r>
    </w:p>
    <w:p w14:paraId="0CC7B67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Проектно-инвестиционный анализ и проектное финансирование</w:t>
      </w:r>
    </w:p>
    <w:p w14:paraId="64B0EB7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Разработка схем вознаграждения для менеджеров на основе опционов</w:t>
      </w:r>
    </w:p>
    <w:p w14:paraId="72454EE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Разработка финансовой стратегии организации</w:t>
      </w:r>
    </w:p>
    <w:p w14:paraId="67F1C41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Реструктуризация и финансовое оздоровление организаций</w:t>
      </w:r>
    </w:p>
    <w:p w14:paraId="40FDB40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Риски в деятельности организации и их оценка</w:t>
      </w:r>
    </w:p>
    <w:p w14:paraId="5FEF3C9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Риск-менеджмент в системе корпоративного управления</w:t>
      </w:r>
    </w:p>
    <w:p w14:paraId="77F354F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Риск-менеджмент инвестиционных проектов</w:t>
      </w:r>
    </w:p>
    <w:p w14:paraId="4D0FCD8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Риск-менеджмент как составная часть финансового менеджмента</w:t>
      </w:r>
    </w:p>
    <w:p w14:paraId="724D155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Связь финансового планирования с бизнес-процессами и принятием решений</w:t>
      </w:r>
    </w:p>
    <w:p w14:paraId="1238FEF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Совершенствование краткосрочной финансовой политики предприятия</w:t>
      </w:r>
    </w:p>
    <w:p w14:paraId="2F99A7C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Совершенствование политики формирования и использования заемного капитала организации</w:t>
      </w:r>
    </w:p>
    <w:p w14:paraId="34C6BF5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Совершенствование политики формирования и использования собственного капитала организации</w:t>
      </w:r>
    </w:p>
    <w:p w14:paraId="47A7F12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Совершенствование системы управления денежными потоками организации</w:t>
      </w:r>
    </w:p>
    <w:p w14:paraId="10DA6E7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Совершенствование системы управления собственными источниками финансирования деятельности организации</w:t>
      </w:r>
    </w:p>
    <w:p w14:paraId="26CD495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Современные информационные технологии в финансовом управлении компанией</w:t>
      </w:r>
    </w:p>
    <w:p w14:paraId="2C8259B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Стратегии финансирования инвестиционных проектов</w:t>
      </w:r>
    </w:p>
    <w:p w14:paraId="1FB9225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Стратегия и тактика антикризисного управления организацией</w:t>
      </w:r>
    </w:p>
    <w:p w14:paraId="1C67416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Стратегия и тактика финансового менеджмента в организации</w:t>
      </w:r>
    </w:p>
    <w:p w14:paraId="4045693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Стратегия повышения качества управления финансовой деятельностью предприятия</w:t>
      </w:r>
    </w:p>
    <w:p w14:paraId="41E2E19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венчурным финансированием</w:t>
      </w:r>
    </w:p>
    <w:p w14:paraId="37F5199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дебиторской задолженностью в организации</w:t>
      </w:r>
    </w:p>
    <w:p w14:paraId="50E2ED5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дебиторской задолженностью и денежными средствами организации</w:t>
      </w:r>
    </w:p>
    <w:p w14:paraId="2CB7699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денежными средствами организации</w:t>
      </w:r>
    </w:p>
    <w:p w14:paraId="135A709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долговым финансированием в условиях кризиса</w:t>
      </w:r>
    </w:p>
    <w:p w14:paraId="0F9D32A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долгосрочным финансированием в организации</w:t>
      </w:r>
    </w:p>
    <w:p w14:paraId="1CAE2C6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заемным капиталом компании</w:t>
      </w:r>
    </w:p>
    <w:p w14:paraId="60EA5A8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запасами и дебиторской задолженностью организации</w:t>
      </w:r>
    </w:p>
    <w:p w14:paraId="19A021E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издержками и прибылью организации</w:t>
      </w:r>
    </w:p>
    <w:p w14:paraId="2F4220A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Управление инвестиционной деятельностью организации</w:t>
      </w:r>
    </w:p>
    <w:p w14:paraId="16EB1F7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инвестиционным портфелем организации</w:t>
      </w:r>
    </w:p>
    <w:p w14:paraId="5523546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инвестиционными проектами организации</w:t>
      </w:r>
    </w:p>
    <w:p w14:paraId="4768C48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иностранными инвестициями организации</w:t>
      </w:r>
    </w:p>
    <w:p w14:paraId="1948978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кредитным портфелем коммерческого банка</w:t>
      </w:r>
    </w:p>
    <w:p w14:paraId="10EB0FF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кредитными рисками в организации</w:t>
      </w:r>
    </w:p>
    <w:p w14:paraId="24D0F18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кредиторской и дебиторской задолженностью организации</w:t>
      </w:r>
    </w:p>
    <w:p w14:paraId="7ECE2CE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ликвидностью и платежеспособностью компании</w:t>
      </w:r>
    </w:p>
    <w:p w14:paraId="469E16A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ликвидностью и риском снижения ликвидности компании</w:t>
      </w:r>
    </w:p>
    <w:p w14:paraId="39D7D21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на основе бюджетирования в организации</w:t>
      </w:r>
    </w:p>
    <w:p w14:paraId="27A2C85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оборотным капиталом и ускорение его оборачиваемости</w:t>
      </w:r>
    </w:p>
    <w:p w14:paraId="2AED911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оборотным капиталом компании и его составляющими</w:t>
      </w:r>
    </w:p>
    <w:p w14:paraId="76E4227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основным капиталом и инвестиционная политика фирмы</w:t>
      </w:r>
    </w:p>
    <w:p w14:paraId="290B9D9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платежеспособностью и финансовой устойчивостью компании</w:t>
      </w:r>
    </w:p>
    <w:p w14:paraId="3DA908F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прибылью коммерческой организации</w:t>
      </w:r>
    </w:p>
    <w:p w14:paraId="18C9A92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рисками инвестиционной деятельности компании</w:t>
      </w:r>
    </w:p>
    <w:p w14:paraId="0B6BD4B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рисками инвестиционных проектов</w:t>
      </w:r>
    </w:p>
    <w:p w14:paraId="42CCB1F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собственным капиталом компании</w:t>
      </w:r>
    </w:p>
    <w:p w14:paraId="41D36A9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собственными источниками финансирования в компании</w:t>
      </w:r>
    </w:p>
    <w:p w14:paraId="66AD800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структурой капитала компании в условиях несовершенных финансовых рынков</w:t>
      </w:r>
    </w:p>
    <w:p w14:paraId="291607A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структурой капитала организации и ее оптимизация</w:t>
      </w:r>
    </w:p>
    <w:p w14:paraId="4D2F78F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факторами стоимости компании</w:t>
      </w:r>
    </w:p>
    <w:p w14:paraId="31406E8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финансами корпорация на основе критерия стоимости</w:t>
      </w:r>
    </w:p>
    <w:p w14:paraId="0FDCFFD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финансами строительной компании</w:t>
      </w:r>
    </w:p>
    <w:p w14:paraId="2C50C4C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финансированием оборотного капитала компании</w:t>
      </w:r>
    </w:p>
    <w:p w14:paraId="319A246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Управление финансовой устойчивостью организации</w:t>
      </w:r>
    </w:p>
    <w:p w14:paraId="0172F436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финансовыми результатами и проблема безубыточности</w:t>
      </w:r>
    </w:p>
    <w:p w14:paraId="320F73F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финансовыми рисками в организации</w:t>
      </w:r>
    </w:p>
    <w:p w14:paraId="15E094F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ценообразованием в организации</w:t>
      </w:r>
    </w:p>
    <w:p w14:paraId="63C06D1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Управление цифровыми активами</w:t>
      </w:r>
    </w:p>
    <w:p w14:paraId="6826C06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Факторинг как инструмент финансирования и развития бизнеса</w:t>
      </w:r>
    </w:p>
    <w:p w14:paraId="31AFD68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Финансовая стратегия организации: содержание и разработка</w:t>
      </w:r>
    </w:p>
    <w:p w14:paraId="41C5F23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Финансовая структура организации и формирование центров финансовой ответственности</w:t>
      </w:r>
    </w:p>
    <w:p w14:paraId="61E983B7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Финансовая устойчивость организации и пути ее укрепления</w:t>
      </w:r>
    </w:p>
    <w:p w14:paraId="566EE09E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обоснование управленческих решений</w:t>
      </w:r>
    </w:p>
    <w:p w14:paraId="76ABDEC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планирование и бюджетирование в организации</w:t>
      </w:r>
    </w:p>
    <w:p w14:paraId="3A8E0F7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планирование и бюджетирование в организациях химической промышленности</w:t>
      </w:r>
    </w:p>
    <w:p w14:paraId="76F3673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планирование и бюджетирование предприятий энергетики</w:t>
      </w:r>
    </w:p>
    <w:p w14:paraId="72CAE0B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планирование и бюджетирования в строительстве</w:t>
      </w:r>
    </w:p>
    <w:p w14:paraId="6C1CFBB1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планирование организации</w:t>
      </w:r>
    </w:p>
    <w:p w14:paraId="2EF09C54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Финансовое прогнозирование и его роль в обеспечении финансовой устойчивости организации</w:t>
      </w:r>
    </w:p>
    <w:p w14:paraId="5FAA131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антикризисного управления компанией</w:t>
      </w:r>
    </w:p>
    <w:p w14:paraId="1AAA30C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корпоративного управления</w:t>
      </w:r>
    </w:p>
    <w:p w14:paraId="0E1DB4E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корпоративных реорганизаций</w:t>
      </w:r>
    </w:p>
    <w:p w14:paraId="24B1083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реструктуризации бизнеса</w:t>
      </w:r>
    </w:p>
    <w:p w14:paraId="3695C03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системы сбалансированных показателей</w:t>
      </w:r>
    </w:p>
    <w:p w14:paraId="29FCA0DB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управления запасами компании</w:t>
      </w:r>
    </w:p>
    <w:p w14:paraId="5BB3A9F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аспекты управления на основе ключевых показателей эффективности</w:t>
      </w:r>
    </w:p>
    <w:p w14:paraId="168CD36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инструменты управления конкурентоспособностью организации</w:t>
      </w:r>
    </w:p>
    <w:p w14:paraId="339712BA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Финансовые методы управления издержками в компании</w:t>
      </w:r>
    </w:p>
    <w:p w14:paraId="45B62A2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lastRenderedPageBreak/>
        <w:t>Финансовый аспект формирования и использования оборотного капитала компании</w:t>
      </w:r>
    </w:p>
    <w:p w14:paraId="787C306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контроллинг в управлении финансами корпораций</w:t>
      </w:r>
    </w:p>
    <w:p w14:paraId="4F599A2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лизинг в управлении долгосрочными источниками финансирования</w:t>
      </w:r>
    </w:p>
    <w:p w14:paraId="3B7C005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менеджмент в некоммерческих организациях</w:t>
      </w:r>
    </w:p>
    <w:p w14:paraId="1F251312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менеджмент в нефтегазодобывающих компаниях</w:t>
      </w:r>
    </w:p>
    <w:p w14:paraId="6C5965BD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менеджмент в нефтедобывающих компаниях</w:t>
      </w:r>
    </w:p>
    <w:p w14:paraId="3CA0F973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менеджмент в страховых компаниях</w:t>
      </w:r>
    </w:p>
    <w:p w14:paraId="068E78F0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Финансовый менеджмент в транснациональных корпорациях</w:t>
      </w:r>
    </w:p>
    <w:p w14:paraId="22C23F98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Формирование и оценка стоимости капитала компании</w:t>
      </w:r>
    </w:p>
    <w:p w14:paraId="110E6AB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Формирование и рациональное использование прибыли организации</w:t>
      </w:r>
    </w:p>
    <w:p w14:paraId="712170D5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Формирование финансовой стратегии компании</w:t>
      </w:r>
    </w:p>
    <w:p w14:paraId="2AF2809C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Ценовая политика компаний и ее влияние на финансовый результат</w:t>
      </w:r>
    </w:p>
    <w:p w14:paraId="343CA36F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Экономическая добавленная стоимость как инструмент управления коммерческой организацией</w:t>
      </w:r>
    </w:p>
    <w:p w14:paraId="1556AD19" w14:textId="77777777" w:rsidR="00905493" w:rsidRPr="00905493" w:rsidRDefault="00905493" w:rsidP="00905493">
      <w:pPr>
        <w:numPr>
          <w:ilvl w:val="0"/>
          <w:numId w:val="1"/>
        </w:numPr>
      </w:pPr>
      <w:r w:rsidRPr="00905493">
        <w:t>Эффективность финансового менеджмента предприятия и пути ее повышения в условиях экономического кризиса </w:t>
      </w:r>
    </w:p>
    <w:p w14:paraId="398C032B" w14:textId="5354EBE3" w:rsidR="00F12C76" w:rsidRPr="00905493" w:rsidRDefault="00F12C76" w:rsidP="00905493"/>
    <w:sectPr w:rsidR="00F12C76" w:rsidRPr="009054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532"/>
    <w:multiLevelType w:val="multilevel"/>
    <w:tmpl w:val="4884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06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93"/>
    <w:rsid w:val="006C0B77"/>
    <w:rsid w:val="006E751D"/>
    <w:rsid w:val="008242FF"/>
    <w:rsid w:val="00870751"/>
    <w:rsid w:val="00905493"/>
    <w:rsid w:val="00922C48"/>
    <w:rsid w:val="00B915B7"/>
    <w:rsid w:val="00C846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6495"/>
  <w15:chartTrackingRefBased/>
  <w15:docId w15:val="{A42E69A2-BDC5-4BC8-AAFF-CC56715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405</cp:lastModifiedBy>
  <cp:revision>1</cp:revision>
  <dcterms:created xsi:type="dcterms:W3CDTF">2024-09-04T10:07:00Z</dcterms:created>
  <dcterms:modified xsi:type="dcterms:W3CDTF">2024-09-04T10:08:00Z</dcterms:modified>
</cp:coreProperties>
</file>