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9A0F2" w14:textId="77777777" w:rsidR="00575CED" w:rsidRDefault="00575CED" w:rsidP="00575CED">
      <w:pPr>
        <w:spacing w:before="2"/>
        <w:ind w:right="502"/>
        <w:jc w:val="center"/>
        <w:rPr>
          <w:b/>
          <w:sz w:val="28"/>
          <w:szCs w:val="28"/>
        </w:rPr>
      </w:pPr>
      <w:r w:rsidRPr="00575CED">
        <w:rPr>
          <w:b/>
          <w:sz w:val="28"/>
          <w:szCs w:val="28"/>
        </w:rPr>
        <w:t xml:space="preserve">График подготовки </w:t>
      </w:r>
    </w:p>
    <w:p w14:paraId="352FBAAE" w14:textId="4B9E755F" w:rsidR="002550BF" w:rsidRDefault="00575CED" w:rsidP="00575CED">
      <w:pPr>
        <w:spacing w:before="2"/>
        <w:ind w:right="502"/>
        <w:jc w:val="center"/>
        <w:rPr>
          <w:b/>
          <w:sz w:val="28"/>
          <w:szCs w:val="28"/>
        </w:rPr>
      </w:pPr>
      <w:r w:rsidRPr="00575CED">
        <w:rPr>
          <w:b/>
          <w:sz w:val="28"/>
          <w:szCs w:val="28"/>
        </w:rPr>
        <w:t>выпускных квалификационных работ</w:t>
      </w:r>
      <w:r w:rsidRPr="00575CED">
        <w:rPr>
          <w:b/>
          <w:sz w:val="28"/>
          <w:szCs w:val="28"/>
        </w:rPr>
        <w:br/>
        <w:t>по программе магистратуры «Финансовые расследования в организациях»</w:t>
      </w:r>
      <w:r w:rsidRPr="00575CED">
        <w:rPr>
          <w:b/>
          <w:sz w:val="28"/>
          <w:szCs w:val="28"/>
        </w:rPr>
        <w:br/>
        <w:t>для обучающихся очной формы обучения 2025 года поступления</w:t>
      </w:r>
    </w:p>
    <w:p w14:paraId="06FA4E67" w14:textId="77777777" w:rsidR="00575CED" w:rsidRDefault="00575CED" w:rsidP="00575CED">
      <w:pPr>
        <w:spacing w:before="2"/>
        <w:ind w:right="502"/>
        <w:jc w:val="center"/>
        <w:rPr>
          <w:b/>
          <w:sz w:val="20"/>
        </w:r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"/>
        <w:gridCol w:w="5513"/>
        <w:gridCol w:w="3832"/>
      </w:tblGrid>
      <w:tr w:rsidR="00EB0E68" w14:paraId="3096C6D8" w14:textId="77777777" w:rsidTr="00335AE1">
        <w:trPr>
          <w:trHeight w:val="269"/>
        </w:trPr>
        <w:tc>
          <w:tcPr>
            <w:tcW w:w="581" w:type="dxa"/>
            <w:vMerge w:val="restart"/>
            <w:textDirection w:val="btLr"/>
          </w:tcPr>
          <w:p w14:paraId="03197982" w14:textId="77777777" w:rsidR="00EB0E68" w:rsidRDefault="00EB0E68">
            <w:pPr>
              <w:pStyle w:val="TableParagraph"/>
              <w:spacing w:before="112" w:line="240" w:lineRule="auto"/>
              <w:ind w:left="1257"/>
              <w:rPr>
                <w:sz w:val="24"/>
              </w:rPr>
            </w:pPr>
            <w:r>
              <w:rPr>
                <w:sz w:val="24"/>
              </w:rPr>
              <w:t>Первый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обучения</w:t>
            </w:r>
          </w:p>
        </w:tc>
        <w:tc>
          <w:tcPr>
            <w:tcW w:w="5513" w:type="dxa"/>
            <w:tcBorders>
              <w:bottom w:val="nil"/>
            </w:tcBorders>
          </w:tcPr>
          <w:p w14:paraId="035730F8" w14:textId="77777777" w:rsidR="00EB0E68" w:rsidRDefault="00EB0E68">
            <w:pPr>
              <w:pStyle w:val="TableParagraph"/>
              <w:spacing w:line="249" w:lineRule="exact"/>
              <w:rPr>
                <w:sz w:val="24"/>
              </w:rPr>
            </w:pPr>
            <w:r>
              <w:rPr>
                <w:sz w:val="24"/>
              </w:rPr>
              <w:t>Выбор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ВКР,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3832" w:type="dxa"/>
            <w:vMerge w:val="restart"/>
          </w:tcPr>
          <w:p w14:paraId="03F6AF03" w14:textId="54CCAE22" w:rsidR="00EB0E68" w:rsidRDefault="00EB0E68" w:rsidP="00E569A7">
            <w:pPr>
              <w:pStyle w:val="TableParagraph"/>
              <w:spacing w:line="249" w:lineRule="exact"/>
              <w:jc w:val="center"/>
              <w:rPr>
                <w:sz w:val="24"/>
              </w:rPr>
            </w:pPr>
            <w:r>
              <w:rPr>
                <w:sz w:val="24"/>
              </w:rPr>
              <w:t>до 15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ноября</w:t>
            </w:r>
            <w:r w:rsidR="00DE4433">
              <w:rPr>
                <w:sz w:val="24"/>
              </w:rPr>
              <w:t xml:space="preserve"> 2025</w:t>
            </w:r>
          </w:p>
          <w:p w14:paraId="42FE4B2D" w14:textId="0D8DCED4" w:rsidR="00EB0E68" w:rsidRDefault="00EB0E68" w:rsidP="00335AE1">
            <w:pPr>
              <w:pStyle w:val="TableParagraph"/>
              <w:spacing w:line="253" w:lineRule="exact"/>
              <w:rPr>
                <w:sz w:val="24"/>
              </w:rPr>
            </w:pPr>
          </w:p>
        </w:tc>
      </w:tr>
      <w:tr w:rsidR="00EB0E68" w14:paraId="03062D73" w14:textId="77777777" w:rsidTr="00AA0F5E">
        <w:trPr>
          <w:trHeight w:val="272"/>
        </w:trPr>
        <w:tc>
          <w:tcPr>
            <w:tcW w:w="581" w:type="dxa"/>
            <w:vMerge/>
            <w:textDirection w:val="btLr"/>
          </w:tcPr>
          <w:p w14:paraId="23571E4B" w14:textId="77777777" w:rsidR="00EB0E68" w:rsidRDefault="00EB0E68">
            <w:pPr>
              <w:rPr>
                <w:sz w:val="2"/>
                <w:szCs w:val="2"/>
              </w:rPr>
            </w:pPr>
          </w:p>
        </w:tc>
        <w:tc>
          <w:tcPr>
            <w:tcW w:w="5513" w:type="dxa"/>
            <w:tcBorders>
              <w:top w:val="nil"/>
            </w:tcBorders>
          </w:tcPr>
          <w:p w14:paraId="6031E435" w14:textId="77777777" w:rsidR="00EB0E68" w:rsidRDefault="00EB0E68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кафедру</w:t>
            </w:r>
          </w:p>
        </w:tc>
        <w:tc>
          <w:tcPr>
            <w:tcW w:w="3832" w:type="dxa"/>
            <w:vMerge/>
          </w:tcPr>
          <w:p w14:paraId="750CB199" w14:textId="7CB6981E" w:rsidR="00EB0E68" w:rsidRDefault="00EB0E68">
            <w:pPr>
              <w:pStyle w:val="TableParagraph"/>
              <w:spacing w:line="253" w:lineRule="exact"/>
              <w:rPr>
                <w:sz w:val="24"/>
              </w:rPr>
            </w:pPr>
          </w:p>
        </w:tc>
      </w:tr>
      <w:tr w:rsidR="00EB0E68" w14:paraId="1A9A34C4" w14:textId="77777777" w:rsidTr="00AA0F5E">
        <w:trPr>
          <w:trHeight w:val="269"/>
        </w:trPr>
        <w:tc>
          <w:tcPr>
            <w:tcW w:w="581" w:type="dxa"/>
            <w:vMerge/>
            <w:textDirection w:val="btLr"/>
          </w:tcPr>
          <w:p w14:paraId="1F0A59CA" w14:textId="77777777" w:rsidR="00EB0E68" w:rsidRDefault="00EB0E68">
            <w:pPr>
              <w:rPr>
                <w:sz w:val="2"/>
                <w:szCs w:val="2"/>
              </w:rPr>
            </w:pPr>
          </w:p>
        </w:tc>
        <w:tc>
          <w:tcPr>
            <w:tcW w:w="5513" w:type="dxa"/>
            <w:tcBorders>
              <w:bottom w:val="nil"/>
            </w:tcBorders>
          </w:tcPr>
          <w:p w14:paraId="6B235906" w14:textId="77777777" w:rsidR="00EB0E68" w:rsidRDefault="00EB0E68">
            <w:pPr>
              <w:pStyle w:val="TableParagraph"/>
              <w:spacing w:line="249" w:lineRule="exact"/>
              <w:rPr>
                <w:sz w:val="24"/>
              </w:rPr>
            </w:pPr>
            <w:r>
              <w:rPr>
                <w:sz w:val="24"/>
              </w:rPr>
              <w:t>Закрепление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тем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научных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руководителей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ВКР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за</w:t>
            </w:r>
          </w:p>
        </w:tc>
        <w:tc>
          <w:tcPr>
            <w:tcW w:w="3832" w:type="dxa"/>
            <w:vMerge w:val="restart"/>
          </w:tcPr>
          <w:p w14:paraId="4868BEA0" w14:textId="1B092C30" w:rsidR="00EB0E68" w:rsidRDefault="00EB0E68" w:rsidP="00E569A7">
            <w:pPr>
              <w:pStyle w:val="TableParagraph"/>
              <w:spacing w:line="249" w:lineRule="exact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15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декабря</w:t>
            </w:r>
            <w:r w:rsidR="00DE4433">
              <w:rPr>
                <w:sz w:val="24"/>
              </w:rPr>
              <w:t xml:space="preserve"> 2025</w:t>
            </w:r>
          </w:p>
          <w:p w14:paraId="461B2654" w14:textId="3A826806" w:rsidR="00EB0E68" w:rsidRDefault="00EB0E68" w:rsidP="00C77F38">
            <w:pPr>
              <w:pStyle w:val="TableParagraph"/>
              <w:spacing w:line="253" w:lineRule="exact"/>
              <w:rPr>
                <w:sz w:val="24"/>
              </w:rPr>
            </w:pPr>
          </w:p>
        </w:tc>
      </w:tr>
      <w:tr w:rsidR="00EB0E68" w14:paraId="17CC24C3" w14:textId="77777777" w:rsidTr="00AA0F5E">
        <w:trPr>
          <w:trHeight w:val="272"/>
        </w:trPr>
        <w:tc>
          <w:tcPr>
            <w:tcW w:w="581" w:type="dxa"/>
            <w:vMerge/>
            <w:textDirection w:val="btLr"/>
          </w:tcPr>
          <w:p w14:paraId="28E70B49" w14:textId="77777777" w:rsidR="00EB0E68" w:rsidRDefault="00EB0E68">
            <w:pPr>
              <w:rPr>
                <w:sz w:val="2"/>
                <w:szCs w:val="2"/>
              </w:rPr>
            </w:pPr>
          </w:p>
        </w:tc>
        <w:tc>
          <w:tcPr>
            <w:tcW w:w="5513" w:type="dxa"/>
            <w:tcBorders>
              <w:top w:val="nil"/>
            </w:tcBorders>
          </w:tcPr>
          <w:p w14:paraId="42A8BF51" w14:textId="77777777" w:rsidR="00EB0E68" w:rsidRDefault="00EB0E68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обучающимися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приказом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Финуниверситета</w:t>
            </w:r>
            <w:proofErr w:type="spellEnd"/>
          </w:p>
        </w:tc>
        <w:tc>
          <w:tcPr>
            <w:tcW w:w="3832" w:type="dxa"/>
            <w:vMerge/>
          </w:tcPr>
          <w:p w14:paraId="5EC0716C" w14:textId="325A2C78" w:rsidR="00EB0E68" w:rsidRDefault="00EB0E68">
            <w:pPr>
              <w:pStyle w:val="TableParagraph"/>
              <w:spacing w:line="253" w:lineRule="exact"/>
              <w:rPr>
                <w:sz w:val="24"/>
              </w:rPr>
            </w:pPr>
          </w:p>
        </w:tc>
      </w:tr>
      <w:tr w:rsidR="00EB0E68" w14:paraId="51D8DD88" w14:textId="77777777" w:rsidTr="00AA0F5E">
        <w:trPr>
          <w:trHeight w:val="989"/>
        </w:trPr>
        <w:tc>
          <w:tcPr>
            <w:tcW w:w="581" w:type="dxa"/>
            <w:vMerge/>
            <w:textDirection w:val="btLr"/>
          </w:tcPr>
          <w:p w14:paraId="0DAB0F3B" w14:textId="77777777" w:rsidR="00EB0E68" w:rsidRDefault="00EB0E68">
            <w:pPr>
              <w:rPr>
                <w:sz w:val="2"/>
                <w:szCs w:val="2"/>
              </w:rPr>
            </w:pPr>
          </w:p>
        </w:tc>
        <w:tc>
          <w:tcPr>
            <w:tcW w:w="5513" w:type="dxa"/>
          </w:tcPr>
          <w:p w14:paraId="7673FB5C" w14:textId="3950DF3B" w:rsidR="00EB0E68" w:rsidRDefault="00EB0E68" w:rsidP="00E569A7">
            <w:pPr>
              <w:pStyle w:val="TableParagraph"/>
              <w:spacing w:line="240" w:lineRule="auto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>Разработка, согласование с научным руководителем и размещение обучающимся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плана-задания</w:t>
            </w:r>
            <w:r>
              <w:rPr>
                <w:spacing w:val="40"/>
                <w:sz w:val="24"/>
              </w:rPr>
              <w:t xml:space="preserve"> на </w:t>
            </w:r>
            <w:r>
              <w:rPr>
                <w:sz w:val="24"/>
              </w:rPr>
              <w:t>ВКР</w:t>
            </w:r>
            <w:r>
              <w:rPr>
                <w:spacing w:val="40"/>
                <w:sz w:val="24"/>
              </w:rPr>
              <w:t xml:space="preserve"> </w:t>
            </w:r>
            <w:r w:rsidR="004D62CE">
              <w:rPr>
                <w:spacing w:val="40"/>
                <w:sz w:val="24"/>
              </w:rPr>
              <w:t>в</w:t>
            </w:r>
            <w:r w:rsidR="004D62CE">
              <w:rPr>
                <w:sz w:val="24"/>
              </w:rPr>
              <w:t xml:space="preserve"> личном</w:t>
            </w:r>
            <w:r>
              <w:rPr>
                <w:sz w:val="24"/>
              </w:rPr>
              <w:t xml:space="preserve"> кабинете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на  портале</w:t>
            </w:r>
            <w:proofErr w:type="gramEnd"/>
            <w:r>
              <w:rPr>
                <w:sz w:val="24"/>
              </w:rPr>
              <w:t xml:space="preserve"> org.fa.ru</w:t>
            </w:r>
          </w:p>
        </w:tc>
        <w:tc>
          <w:tcPr>
            <w:tcW w:w="3832" w:type="dxa"/>
          </w:tcPr>
          <w:p w14:paraId="5A7EE9B6" w14:textId="7C8C1460" w:rsidR="00EB0E68" w:rsidRDefault="000B0FE1" w:rsidP="00E569A7">
            <w:pPr>
              <w:pStyle w:val="TableParagraph"/>
              <w:spacing w:line="255" w:lineRule="exact"/>
              <w:jc w:val="center"/>
              <w:rPr>
                <w:sz w:val="24"/>
              </w:rPr>
            </w:pPr>
            <w:r w:rsidRPr="00343662">
              <w:rPr>
                <w:sz w:val="24"/>
              </w:rPr>
              <w:t>в течение 15 календарных дней с даты издания приказа о закреплении темы ВКР</w:t>
            </w:r>
          </w:p>
        </w:tc>
      </w:tr>
      <w:tr w:rsidR="00EB0E68" w14:paraId="71F29335" w14:textId="77777777" w:rsidTr="00AA0F5E">
        <w:trPr>
          <w:trHeight w:val="1377"/>
        </w:trPr>
        <w:tc>
          <w:tcPr>
            <w:tcW w:w="581" w:type="dxa"/>
            <w:vMerge/>
            <w:textDirection w:val="btLr"/>
          </w:tcPr>
          <w:p w14:paraId="5B58AECB" w14:textId="77777777" w:rsidR="00EB0E68" w:rsidRDefault="00EB0E68">
            <w:pPr>
              <w:rPr>
                <w:sz w:val="2"/>
                <w:szCs w:val="2"/>
              </w:rPr>
            </w:pPr>
          </w:p>
        </w:tc>
        <w:tc>
          <w:tcPr>
            <w:tcW w:w="5513" w:type="dxa"/>
          </w:tcPr>
          <w:p w14:paraId="74368686" w14:textId="77777777" w:rsidR="00EB0E68" w:rsidRDefault="00EB0E68">
            <w:pPr>
              <w:pStyle w:val="TableParagraph"/>
              <w:spacing w:line="240" w:lineRule="auto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Обоснование актуальности выбранной темы, постановка целей, задач ВКР, определение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объекта и предмета исследования. Аналитический обзор литературы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информационных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баз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выбранной</w:t>
            </w:r>
          </w:p>
          <w:p w14:paraId="6AD3A848" w14:textId="77777777" w:rsidR="00EB0E68" w:rsidRDefault="00EB0E68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теме.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развернутого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ВКР.</w:t>
            </w:r>
          </w:p>
        </w:tc>
        <w:tc>
          <w:tcPr>
            <w:tcW w:w="3832" w:type="dxa"/>
          </w:tcPr>
          <w:p w14:paraId="54EBB7AF" w14:textId="5FD600F7" w:rsidR="00EB0E68" w:rsidRDefault="00EB0E68" w:rsidP="00E569A7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марта</w:t>
            </w:r>
            <w:r w:rsidR="00DE4433">
              <w:rPr>
                <w:sz w:val="24"/>
              </w:rPr>
              <w:t xml:space="preserve"> 2026</w:t>
            </w:r>
          </w:p>
        </w:tc>
      </w:tr>
      <w:tr w:rsidR="00EB0E68" w14:paraId="552777DA" w14:textId="77777777" w:rsidTr="00AA0F5E">
        <w:trPr>
          <w:trHeight w:val="830"/>
        </w:trPr>
        <w:tc>
          <w:tcPr>
            <w:tcW w:w="581" w:type="dxa"/>
            <w:vMerge/>
            <w:textDirection w:val="btLr"/>
          </w:tcPr>
          <w:p w14:paraId="020641E8" w14:textId="77777777" w:rsidR="00EB0E68" w:rsidRDefault="00EB0E68">
            <w:pPr>
              <w:rPr>
                <w:sz w:val="2"/>
                <w:szCs w:val="2"/>
              </w:rPr>
            </w:pPr>
          </w:p>
        </w:tc>
        <w:tc>
          <w:tcPr>
            <w:tcW w:w="5513" w:type="dxa"/>
          </w:tcPr>
          <w:p w14:paraId="451B1941" w14:textId="010ED9F3" w:rsidR="00EB0E68" w:rsidRDefault="00EB0E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Сбор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теоретическое </w:t>
            </w:r>
            <w:r>
              <w:rPr>
                <w:sz w:val="24"/>
              </w:rPr>
              <w:t>исследование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14:paraId="3BA4A064" w14:textId="77777777" w:rsidR="00EB0E68" w:rsidRDefault="00EB0E68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выбранной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теме.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варианта первой главы.</w:t>
            </w:r>
          </w:p>
        </w:tc>
        <w:tc>
          <w:tcPr>
            <w:tcW w:w="3832" w:type="dxa"/>
          </w:tcPr>
          <w:p w14:paraId="35A9FBA3" w14:textId="6C91DDEF" w:rsidR="00EB0E68" w:rsidRDefault="00EB0E68" w:rsidP="00E569A7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мая</w:t>
            </w:r>
            <w:r w:rsidR="00DE4433">
              <w:rPr>
                <w:sz w:val="24"/>
              </w:rPr>
              <w:t xml:space="preserve"> 2026</w:t>
            </w:r>
          </w:p>
        </w:tc>
      </w:tr>
      <w:tr w:rsidR="00EB0E68" w14:paraId="185D3B13" w14:textId="77777777" w:rsidTr="00EB0E68">
        <w:trPr>
          <w:trHeight w:val="339"/>
        </w:trPr>
        <w:tc>
          <w:tcPr>
            <w:tcW w:w="581" w:type="dxa"/>
            <w:vMerge/>
            <w:textDirection w:val="btLr"/>
          </w:tcPr>
          <w:p w14:paraId="536195F6" w14:textId="77777777" w:rsidR="00EB0E68" w:rsidRDefault="00EB0E68">
            <w:pPr>
              <w:rPr>
                <w:sz w:val="2"/>
                <w:szCs w:val="2"/>
              </w:rPr>
            </w:pPr>
          </w:p>
        </w:tc>
        <w:tc>
          <w:tcPr>
            <w:tcW w:w="5513" w:type="dxa"/>
          </w:tcPr>
          <w:p w14:paraId="61C2E791" w14:textId="07F2A45C" w:rsidR="00EB0E68" w:rsidRDefault="00EB0E6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Апробация проведенного исследования</w:t>
            </w:r>
          </w:p>
        </w:tc>
        <w:tc>
          <w:tcPr>
            <w:tcW w:w="3832" w:type="dxa"/>
          </w:tcPr>
          <w:p w14:paraId="0D3A806B" w14:textId="4B5F5FFA" w:rsidR="00EB0E68" w:rsidRDefault="00EB0E68" w:rsidP="00E569A7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март – июнь </w:t>
            </w:r>
            <w:r w:rsidR="00DE4433">
              <w:rPr>
                <w:sz w:val="24"/>
              </w:rPr>
              <w:t>2026</w:t>
            </w:r>
          </w:p>
        </w:tc>
      </w:tr>
      <w:tr w:rsidR="002550BF" w14:paraId="13D0F353" w14:textId="77777777">
        <w:trPr>
          <w:trHeight w:val="551"/>
        </w:trPr>
        <w:tc>
          <w:tcPr>
            <w:tcW w:w="581" w:type="dxa"/>
            <w:vMerge w:val="restart"/>
            <w:textDirection w:val="btLr"/>
          </w:tcPr>
          <w:p w14:paraId="662DC5A7" w14:textId="77777777" w:rsidR="002550BF" w:rsidRDefault="004D62CE">
            <w:pPr>
              <w:pStyle w:val="TableParagraph"/>
              <w:spacing w:before="112" w:line="240" w:lineRule="auto"/>
              <w:ind w:left="1843"/>
              <w:rPr>
                <w:sz w:val="24"/>
              </w:rPr>
            </w:pPr>
            <w:r>
              <w:rPr>
                <w:sz w:val="24"/>
              </w:rPr>
              <w:t>Второй год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обучения</w:t>
            </w:r>
          </w:p>
        </w:tc>
        <w:tc>
          <w:tcPr>
            <w:tcW w:w="5513" w:type="dxa"/>
          </w:tcPr>
          <w:p w14:paraId="0504813F" w14:textId="77777777" w:rsidR="002550BF" w:rsidRDefault="004D62C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главы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научному</w:t>
            </w:r>
          </w:p>
          <w:p w14:paraId="18DEFEBE" w14:textId="38A3A421" w:rsidR="002550BF" w:rsidRDefault="00EB0E68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руководителю и апробация результатов</w:t>
            </w:r>
          </w:p>
        </w:tc>
        <w:tc>
          <w:tcPr>
            <w:tcW w:w="3832" w:type="dxa"/>
          </w:tcPr>
          <w:p w14:paraId="42B0CDB8" w14:textId="35100B06" w:rsidR="002550BF" w:rsidRDefault="004D62CE" w:rsidP="004D62CE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до 30</w:t>
            </w:r>
            <w:r>
              <w:rPr>
                <w:spacing w:val="-6"/>
                <w:sz w:val="24"/>
              </w:rPr>
              <w:t xml:space="preserve"> декаб</w:t>
            </w:r>
            <w:r>
              <w:rPr>
                <w:sz w:val="24"/>
              </w:rPr>
              <w:t>ря</w:t>
            </w:r>
            <w:r w:rsidR="00DE4433">
              <w:rPr>
                <w:sz w:val="24"/>
              </w:rPr>
              <w:t xml:space="preserve"> 2026</w:t>
            </w:r>
          </w:p>
        </w:tc>
      </w:tr>
      <w:tr w:rsidR="002550BF" w14:paraId="1E834273" w14:textId="77777777">
        <w:trPr>
          <w:trHeight w:val="551"/>
        </w:trPr>
        <w:tc>
          <w:tcPr>
            <w:tcW w:w="581" w:type="dxa"/>
            <w:vMerge/>
            <w:tcBorders>
              <w:top w:val="nil"/>
            </w:tcBorders>
            <w:textDirection w:val="btLr"/>
          </w:tcPr>
          <w:p w14:paraId="521364B5" w14:textId="77777777" w:rsidR="002550BF" w:rsidRDefault="002550BF">
            <w:pPr>
              <w:rPr>
                <w:sz w:val="2"/>
                <w:szCs w:val="2"/>
              </w:rPr>
            </w:pPr>
          </w:p>
        </w:tc>
        <w:tc>
          <w:tcPr>
            <w:tcW w:w="5513" w:type="dxa"/>
          </w:tcPr>
          <w:p w14:paraId="4D0B5E60" w14:textId="77777777" w:rsidR="002550BF" w:rsidRDefault="004D62C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главы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научному</w:t>
            </w:r>
          </w:p>
          <w:p w14:paraId="483074EC" w14:textId="2205CAA7" w:rsidR="002550BF" w:rsidRDefault="00EB0E68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руководителю и апробация результатов </w:t>
            </w:r>
          </w:p>
        </w:tc>
        <w:tc>
          <w:tcPr>
            <w:tcW w:w="3832" w:type="dxa"/>
          </w:tcPr>
          <w:p w14:paraId="2312ACFE" w14:textId="458F5FF7" w:rsidR="002550BF" w:rsidRDefault="004D62CE" w:rsidP="00E569A7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2"/>
                <w:sz w:val="24"/>
              </w:rPr>
              <w:t xml:space="preserve"> </w:t>
            </w:r>
            <w:r w:rsidR="00E569A7">
              <w:rPr>
                <w:spacing w:val="2"/>
                <w:sz w:val="24"/>
              </w:rPr>
              <w:t>1</w:t>
            </w:r>
            <w:r>
              <w:rPr>
                <w:sz w:val="24"/>
              </w:rPr>
              <w:t>5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февраля</w:t>
            </w:r>
            <w:r w:rsidR="00DE4433">
              <w:rPr>
                <w:sz w:val="24"/>
              </w:rPr>
              <w:t xml:space="preserve"> 2027</w:t>
            </w:r>
          </w:p>
        </w:tc>
      </w:tr>
      <w:tr w:rsidR="002550BF" w14:paraId="3B8DBFDB" w14:textId="77777777">
        <w:trPr>
          <w:trHeight w:val="551"/>
        </w:trPr>
        <w:tc>
          <w:tcPr>
            <w:tcW w:w="581" w:type="dxa"/>
            <w:vMerge/>
            <w:tcBorders>
              <w:top w:val="nil"/>
            </w:tcBorders>
            <w:textDirection w:val="btLr"/>
          </w:tcPr>
          <w:p w14:paraId="2C98F5C5" w14:textId="77777777" w:rsidR="002550BF" w:rsidRDefault="002550BF">
            <w:pPr>
              <w:rPr>
                <w:sz w:val="2"/>
                <w:szCs w:val="2"/>
              </w:rPr>
            </w:pPr>
          </w:p>
        </w:tc>
        <w:tc>
          <w:tcPr>
            <w:tcW w:w="5513" w:type="dxa"/>
          </w:tcPr>
          <w:p w14:paraId="03193EB1" w14:textId="77777777" w:rsidR="002550BF" w:rsidRDefault="004D62C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третьей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главы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научному</w:t>
            </w:r>
          </w:p>
          <w:p w14:paraId="7A86C1A5" w14:textId="266C44A6" w:rsidR="002550BF" w:rsidRDefault="00EB0E68">
            <w:pPr>
              <w:pStyle w:val="TableParagraph"/>
              <w:spacing w:before="3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Руководителю и апробация результатов</w:t>
            </w:r>
          </w:p>
        </w:tc>
        <w:tc>
          <w:tcPr>
            <w:tcW w:w="3832" w:type="dxa"/>
          </w:tcPr>
          <w:p w14:paraId="42907964" w14:textId="5A5D611C" w:rsidR="002550BF" w:rsidRDefault="004D62CE" w:rsidP="00E569A7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до </w:t>
            </w:r>
            <w:r w:rsidR="00E569A7">
              <w:rPr>
                <w:sz w:val="24"/>
              </w:rPr>
              <w:t xml:space="preserve">15 </w:t>
            </w:r>
            <w:proofErr w:type="gramStart"/>
            <w:r w:rsidR="00E569A7">
              <w:rPr>
                <w:sz w:val="24"/>
              </w:rPr>
              <w:t xml:space="preserve">марта </w:t>
            </w:r>
            <w:r w:rsidR="00DE4433">
              <w:rPr>
                <w:sz w:val="24"/>
              </w:rPr>
              <w:t xml:space="preserve"> 2027</w:t>
            </w:r>
            <w:proofErr w:type="gramEnd"/>
          </w:p>
        </w:tc>
      </w:tr>
      <w:tr w:rsidR="00E569A7" w14:paraId="47D290C8" w14:textId="77777777">
        <w:trPr>
          <w:trHeight w:val="551"/>
        </w:trPr>
        <w:tc>
          <w:tcPr>
            <w:tcW w:w="581" w:type="dxa"/>
            <w:vMerge/>
            <w:tcBorders>
              <w:top w:val="nil"/>
            </w:tcBorders>
            <w:textDirection w:val="btLr"/>
          </w:tcPr>
          <w:p w14:paraId="7116E0BE" w14:textId="77777777" w:rsidR="00E569A7" w:rsidRDefault="00E569A7">
            <w:pPr>
              <w:rPr>
                <w:sz w:val="2"/>
                <w:szCs w:val="2"/>
              </w:rPr>
            </w:pPr>
          </w:p>
        </w:tc>
        <w:tc>
          <w:tcPr>
            <w:tcW w:w="5513" w:type="dxa"/>
          </w:tcPr>
          <w:p w14:paraId="15B8D6D5" w14:textId="1F1B2130" w:rsidR="00E569A7" w:rsidRPr="000B0FE1" w:rsidRDefault="00E569A7">
            <w:pPr>
              <w:pStyle w:val="TableParagraph"/>
              <w:rPr>
                <w:bCs/>
                <w:sz w:val="24"/>
              </w:rPr>
            </w:pPr>
            <w:r w:rsidRPr="000B0FE1">
              <w:rPr>
                <w:bCs/>
                <w:sz w:val="24"/>
                <w:szCs w:val="24"/>
                <w:lang w:eastAsia="ru-RU"/>
              </w:rPr>
              <w:t>Предоставление ВКР в полном объеме руководителю</w:t>
            </w:r>
          </w:p>
        </w:tc>
        <w:tc>
          <w:tcPr>
            <w:tcW w:w="3832" w:type="dxa"/>
          </w:tcPr>
          <w:p w14:paraId="6F165BF4" w14:textId="66FFF852" w:rsidR="00E569A7" w:rsidRDefault="00E569A7" w:rsidP="00E569A7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до </w:t>
            </w:r>
            <w:r w:rsidR="003D2837">
              <w:rPr>
                <w:sz w:val="24"/>
              </w:rPr>
              <w:t>1</w:t>
            </w:r>
            <w:r>
              <w:rPr>
                <w:sz w:val="24"/>
              </w:rPr>
              <w:t xml:space="preserve"> апреля </w:t>
            </w:r>
            <w:r w:rsidR="00DE4433">
              <w:rPr>
                <w:sz w:val="24"/>
              </w:rPr>
              <w:t>2027</w:t>
            </w:r>
          </w:p>
        </w:tc>
      </w:tr>
      <w:tr w:rsidR="002550BF" w14:paraId="6EBD28F0" w14:textId="77777777" w:rsidTr="003D2837">
        <w:trPr>
          <w:trHeight w:val="253"/>
        </w:trPr>
        <w:tc>
          <w:tcPr>
            <w:tcW w:w="581" w:type="dxa"/>
            <w:vMerge/>
            <w:tcBorders>
              <w:top w:val="nil"/>
            </w:tcBorders>
            <w:textDirection w:val="btLr"/>
          </w:tcPr>
          <w:p w14:paraId="4805F5D2" w14:textId="77777777" w:rsidR="002550BF" w:rsidRDefault="002550BF">
            <w:pPr>
              <w:rPr>
                <w:sz w:val="2"/>
                <w:szCs w:val="2"/>
              </w:rPr>
            </w:pPr>
          </w:p>
        </w:tc>
        <w:tc>
          <w:tcPr>
            <w:tcW w:w="5513" w:type="dxa"/>
          </w:tcPr>
          <w:p w14:paraId="27B45B26" w14:textId="77777777" w:rsidR="002550BF" w:rsidRDefault="004D62C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предзащиты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ВКР</w:t>
            </w:r>
          </w:p>
        </w:tc>
        <w:tc>
          <w:tcPr>
            <w:tcW w:w="3832" w:type="dxa"/>
          </w:tcPr>
          <w:p w14:paraId="65D67115" w14:textId="5F49B76D" w:rsidR="002550BF" w:rsidRDefault="003D2837" w:rsidP="003D2837">
            <w:pPr>
              <w:pStyle w:val="TableParagraph"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5 по 30 апреля</w:t>
            </w:r>
            <w:r w:rsidR="00DE4433">
              <w:rPr>
                <w:sz w:val="24"/>
              </w:rPr>
              <w:t xml:space="preserve"> 2027</w:t>
            </w:r>
          </w:p>
        </w:tc>
      </w:tr>
      <w:tr w:rsidR="002550BF" w14:paraId="277C9107" w14:textId="77777777">
        <w:trPr>
          <w:trHeight w:val="406"/>
        </w:trPr>
        <w:tc>
          <w:tcPr>
            <w:tcW w:w="581" w:type="dxa"/>
            <w:vMerge/>
            <w:tcBorders>
              <w:top w:val="nil"/>
            </w:tcBorders>
            <w:textDirection w:val="btLr"/>
          </w:tcPr>
          <w:p w14:paraId="69D8781F" w14:textId="77777777" w:rsidR="002550BF" w:rsidRDefault="002550BF">
            <w:pPr>
              <w:rPr>
                <w:sz w:val="2"/>
                <w:szCs w:val="2"/>
              </w:rPr>
            </w:pPr>
          </w:p>
        </w:tc>
        <w:tc>
          <w:tcPr>
            <w:tcW w:w="5513" w:type="dxa"/>
            <w:vMerge w:val="restart"/>
          </w:tcPr>
          <w:p w14:paraId="7DD106BC" w14:textId="65070E70" w:rsidR="002550BF" w:rsidRDefault="003C3473" w:rsidP="003C3473">
            <w:pPr>
              <w:pStyle w:val="TableParagraph"/>
              <w:spacing w:line="240" w:lineRule="auto"/>
              <w:ind w:right="97"/>
              <w:jc w:val="both"/>
              <w:rPr>
                <w:sz w:val="24"/>
              </w:rPr>
            </w:pPr>
            <w:r w:rsidRPr="003C3473">
              <w:rPr>
                <w:sz w:val="24"/>
              </w:rPr>
              <w:t>Размещение окончательной версии ВКР в ЕЛК</w:t>
            </w:r>
            <w:r w:rsidR="004D62CE">
              <w:rPr>
                <w:sz w:val="24"/>
              </w:rPr>
              <w:t>,</w:t>
            </w:r>
            <w:r w:rsidR="004D62CE">
              <w:rPr>
                <w:spacing w:val="40"/>
                <w:sz w:val="24"/>
              </w:rPr>
              <w:t xml:space="preserve"> </w:t>
            </w:r>
            <w:r w:rsidR="004D62CE">
              <w:rPr>
                <w:sz w:val="24"/>
              </w:rPr>
              <w:t>оформленной</w:t>
            </w:r>
            <w:r w:rsidR="004D62CE">
              <w:rPr>
                <w:spacing w:val="80"/>
                <w:sz w:val="24"/>
              </w:rPr>
              <w:t xml:space="preserve"> </w:t>
            </w:r>
            <w:r w:rsidR="004D62CE">
              <w:rPr>
                <w:sz w:val="24"/>
              </w:rPr>
              <w:t>в соответствии с установленными требованиями и согласованной с научным руководителем ВКР</w:t>
            </w:r>
            <w:r w:rsidR="00633FA6">
              <w:rPr>
                <w:sz w:val="24"/>
              </w:rPr>
              <w:t>.</w:t>
            </w:r>
          </w:p>
        </w:tc>
        <w:tc>
          <w:tcPr>
            <w:tcW w:w="3832" w:type="dxa"/>
            <w:tcBorders>
              <w:bottom w:val="nil"/>
            </w:tcBorders>
          </w:tcPr>
          <w:p w14:paraId="56FC48AA" w14:textId="1CF33E25" w:rsidR="002550BF" w:rsidRDefault="002550BF" w:rsidP="004D62CE">
            <w:pPr>
              <w:pStyle w:val="TableParagraph"/>
              <w:jc w:val="center"/>
              <w:rPr>
                <w:sz w:val="24"/>
              </w:rPr>
            </w:pPr>
          </w:p>
        </w:tc>
      </w:tr>
      <w:tr w:rsidR="002550BF" w14:paraId="72034102" w14:textId="77777777" w:rsidTr="00633FA6">
        <w:trPr>
          <w:trHeight w:val="653"/>
        </w:trPr>
        <w:tc>
          <w:tcPr>
            <w:tcW w:w="581" w:type="dxa"/>
            <w:vMerge/>
            <w:tcBorders>
              <w:top w:val="nil"/>
            </w:tcBorders>
            <w:textDirection w:val="btLr"/>
          </w:tcPr>
          <w:p w14:paraId="70D48944" w14:textId="77777777" w:rsidR="002550BF" w:rsidRDefault="002550BF">
            <w:pPr>
              <w:rPr>
                <w:sz w:val="2"/>
                <w:szCs w:val="2"/>
              </w:rPr>
            </w:pPr>
          </w:p>
        </w:tc>
        <w:tc>
          <w:tcPr>
            <w:tcW w:w="5513" w:type="dxa"/>
            <w:vMerge/>
            <w:tcBorders>
              <w:top w:val="nil"/>
            </w:tcBorders>
          </w:tcPr>
          <w:p w14:paraId="24A2D9BC" w14:textId="77777777" w:rsidR="002550BF" w:rsidRDefault="002550BF">
            <w:pPr>
              <w:rPr>
                <w:sz w:val="2"/>
                <w:szCs w:val="2"/>
              </w:rPr>
            </w:pPr>
          </w:p>
        </w:tc>
        <w:tc>
          <w:tcPr>
            <w:tcW w:w="3832" w:type="dxa"/>
            <w:tcBorders>
              <w:top w:val="nil"/>
            </w:tcBorders>
          </w:tcPr>
          <w:p w14:paraId="1687C7A8" w14:textId="38CC3BDE" w:rsidR="002550BF" w:rsidRPr="003C3473" w:rsidRDefault="003C3473" w:rsidP="004D62CE">
            <w:pPr>
              <w:pStyle w:val="TableParagraph"/>
              <w:spacing w:before="130" w:line="237" w:lineRule="auto"/>
              <w:ind w:right="103"/>
              <w:jc w:val="center"/>
              <w:rPr>
                <w:b/>
                <w:bCs/>
                <w:iCs/>
                <w:sz w:val="24"/>
              </w:rPr>
            </w:pPr>
            <w:r w:rsidRPr="003C3473">
              <w:rPr>
                <w:b/>
                <w:bCs/>
                <w:iCs/>
                <w:sz w:val="24"/>
              </w:rPr>
              <w:t>до 16 мая 2027</w:t>
            </w:r>
          </w:p>
        </w:tc>
      </w:tr>
      <w:tr w:rsidR="003C3473" w14:paraId="1625D583" w14:textId="77777777">
        <w:trPr>
          <w:trHeight w:val="825"/>
        </w:trPr>
        <w:tc>
          <w:tcPr>
            <w:tcW w:w="581" w:type="dxa"/>
            <w:vMerge/>
            <w:tcBorders>
              <w:top w:val="nil"/>
            </w:tcBorders>
            <w:textDirection w:val="btLr"/>
          </w:tcPr>
          <w:p w14:paraId="6EE9A697" w14:textId="77777777" w:rsidR="003C3473" w:rsidRDefault="003C3473" w:rsidP="003C3473">
            <w:pPr>
              <w:rPr>
                <w:sz w:val="2"/>
                <w:szCs w:val="2"/>
              </w:rPr>
            </w:pPr>
          </w:p>
        </w:tc>
        <w:tc>
          <w:tcPr>
            <w:tcW w:w="5513" w:type="dxa"/>
          </w:tcPr>
          <w:p w14:paraId="14A8D715" w14:textId="3421B31E" w:rsidR="003C3473" w:rsidRDefault="003C3473" w:rsidP="003C3473">
            <w:pPr>
              <w:pStyle w:val="TableParagraph"/>
              <w:tabs>
                <w:tab w:val="left" w:pos="445"/>
                <w:tab w:val="left" w:pos="1107"/>
                <w:tab w:val="left" w:pos="1448"/>
                <w:tab w:val="left" w:pos="1654"/>
                <w:tab w:val="left" w:pos="2857"/>
                <w:tab w:val="left" w:pos="3045"/>
                <w:tab w:val="left" w:pos="4004"/>
                <w:tab w:val="left" w:pos="4699"/>
                <w:tab w:val="left" w:pos="5285"/>
              </w:tabs>
              <w:spacing w:line="237" w:lineRule="auto"/>
              <w:ind w:right="95"/>
              <w:rPr>
                <w:sz w:val="24"/>
              </w:rPr>
            </w:pPr>
            <w:r>
              <w:rPr>
                <w:sz w:val="24"/>
              </w:rPr>
              <w:t>Е</w:t>
            </w:r>
            <w:r w:rsidRPr="003C3473">
              <w:rPr>
                <w:sz w:val="24"/>
              </w:rPr>
              <w:t>сли работа не соответствует требованиям или студент нарушил срок ее размещения, руководитель должен сообщить об этом заведующему кафедрой</w:t>
            </w:r>
          </w:p>
        </w:tc>
        <w:tc>
          <w:tcPr>
            <w:tcW w:w="3832" w:type="dxa"/>
          </w:tcPr>
          <w:p w14:paraId="43AD40A4" w14:textId="77777777" w:rsidR="003C3473" w:rsidRDefault="003C3473" w:rsidP="003C3473">
            <w:pPr>
              <w:pStyle w:val="TableParagraph"/>
              <w:spacing w:line="278" w:lineRule="exact"/>
              <w:jc w:val="center"/>
              <w:rPr>
                <w:iCs/>
                <w:sz w:val="24"/>
              </w:rPr>
            </w:pPr>
            <w:r w:rsidRPr="003C3473">
              <w:rPr>
                <w:iCs/>
                <w:sz w:val="24"/>
              </w:rPr>
              <w:t>не позднее чем за 6 календарных дней до начала ГИА</w:t>
            </w:r>
          </w:p>
          <w:p w14:paraId="2C500D95" w14:textId="523BC742" w:rsidR="003C3473" w:rsidRPr="003C3473" w:rsidRDefault="003C3473" w:rsidP="003C3473">
            <w:pPr>
              <w:pStyle w:val="TableParagraph"/>
              <w:spacing w:line="278" w:lineRule="exact"/>
              <w:jc w:val="center"/>
              <w:rPr>
                <w:b/>
                <w:bCs/>
                <w:sz w:val="24"/>
              </w:rPr>
            </w:pPr>
            <w:r w:rsidRPr="003C3473">
              <w:rPr>
                <w:b/>
                <w:bCs/>
                <w:iCs/>
                <w:sz w:val="24"/>
              </w:rPr>
              <w:t xml:space="preserve">20 мая 2027 </w:t>
            </w:r>
          </w:p>
        </w:tc>
      </w:tr>
      <w:tr w:rsidR="003C3473" w14:paraId="53A30C93" w14:textId="77777777" w:rsidTr="00CE4A16">
        <w:trPr>
          <w:trHeight w:val="707"/>
        </w:trPr>
        <w:tc>
          <w:tcPr>
            <w:tcW w:w="581" w:type="dxa"/>
            <w:vMerge/>
            <w:tcBorders>
              <w:top w:val="nil"/>
            </w:tcBorders>
            <w:textDirection w:val="btLr"/>
          </w:tcPr>
          <w:p w14:paraId="74C7A8FF" w14:textId="77777777" w:rsidR="003C3473" w:rsidRDefault="003C3473" w:rsidP="003C3473">
            <w:pPr>
              <w:rPr>
                <w:sz w:val="2"/>
                <w:szCs w:val="2"/>
              </w:rPr>
            </w:pPr>
          </w:p>
        </w:tc>
        <w:tc>
          <w:tcPr>
            <w:tcW w:w="5513" w:type="dxa"/>
          </w:tcPr>
          <w:p w14:paraId="2AAB2D02" w14:textId="04B82003" w:rsidR="003C3473" w:rsidRDefault="003C3473" w:rsidP="003C3473">
            <w:pPr>
              <w:pStyle w:val="TableParagraph"/>
              <w:tabs>
                <w:tab w:val="left" w:pos="445"/>
                <w:tab w:val="left" w:pos="1107"/>
                <w:tab w:val="left" w:pos="1448"/>
                <w:tab w:val="left" w:pos="1654"/>
                <w:tab w:val="left" w:pos="2857"/>
                <w:tab w:val="left" w:pos="3045"/>
                <w:tab w:val="left" w:pos="4004"/>
                <w:tab w:val="left" w:pos="4699"/>
                <w:tab w:val="left" w:pos="5285"/>
              </w:tabs>
              <w:spacing w:line="237" w:lineRule="auto"/>
              <w:ind w:right="95"/>
              <w:rPr>
                <w:spacing w:val="-2"/>
                <w:sz w:val="24"/>
              </w:rPr>
            </w:pPr>
            <w:r>
              <w:rPr>
                <w:sz w:val="24"/>
              </w:rPr>
              <w:t>Размещение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рецензии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ВКР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6"/>
                <w:sz w:val="24"/>
              </w:rPr>
              <w:t xml:space="preserve"> </w:t>
            </w:r>
            <w:r w:rsidR="00CE4A16">
              <w:rPr>
                <w:spacing w:val="36"/>
                <w:sz w:val="24"/>
              </w:rPr>
              <w:t>ЕЛК</w:t>
            </w:r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 xml:space="preserve">до </w:t>
            </w:r>
            <w:r>
              <w:rPr>
                <w:sz w:val="24"/>
              </w:rPr>
              <w:t xml:space="preserve">установления </w:t>
            </w:r>
            <w:r>
              <w:rPr>
                <w:spacing w:val="-2"/>
                <w:sz w:val="24"/>
              </w:rPr>
              <w:t xml:space="preserve">статуса </w:t>
            </w:r>
            <w:r>
              <w:rPr>
                <w:sz w:val="24"/>
              </w:rPr>
              <w:t>«Допущен к</w:t>
            </w:r>
            <w:r>
              <w:rPr>
                <w:spacing w:val="-2"/>
                <w:sz w:val="24"/>
              </w:rPr>
              <w:t xml:space="preserve"> защите»</w:t>
            </w:r>
          </w:p>
        </w:tc>
        <w:tc>
          <w:tcPr>
            <w:tcW w:w="3832" w:type="dxa"/>
          </w:tcPr>
          <w:p w14:paraId="03EA6EA3" w14:textId="5D22C011" w:rsidR="003C3473" w:rsidRPr="003C3473" w:rsidRDefault="003C3473" w:rsidP="003C3473">
            <w:pPr>
              <w:pStyle w:val="TableParagraph"/>
              <w:spacing w:line="278" w:lineRule="exact"/>
              <w:jc w:val="center"/>
              <w:rPr>
                <w:sz w:val="24"/>
              </w:rPr>
            </w:pPr>
            <w:r w:rsidRPr="003C3473">
              <w:rPr>
                <w:sz w:val="24"/>
              </w:rPr>
              <w:t>не позднее 5 календарных дней до дня защиты ВКР</w:t>
            </w:r>
          </w:p>
        </w:tc>
      </w:tr>
      <w:tr w:rsidR="003C3473" w14:paraId="555B2812" w14:textId="77777777" w:rsidTr="00AB3657">
        <w:trPr>
          <w:trHeight w:val="825"/>
        </w:trPr>
        <w:tc>
          <w:tcPr>
            <w:tcW w:w="581" w:type="dxa"/>
            <w:vMerge/>
            <w:tcBorders>
              <w:top w:val="nil"/>
              <w:bottom w:val="nil"/>
            </w:tcBorders>
            <w:textDirection w:val="btLr"/>
          </w:tcPr>
          <w:p w14:paraId="01E1E6C9" w14:textId="77777777" w:rsidR="003C3473" w:rsidRDefault="003C3473" w:rsidP="003C3473">
            <w:pPr>
              <w:rPr>
                <w:sz w:val="2"/>
                <w:szCs w:val="2"/>
              </w:rPr>
            </w:pPr>
          </w:p>
        </w:tc>
        <w:tc>
          <w:tcPr>
            <w:tcW w:w="5513" w:type="dxa"/>
          </w:tcPr>
          <w:p w14:paraId="525F66A3" w14:textId="1F778C20" w:rsidR="003C3473" w:rsidRDefault="003C3473" w:rsidP="003C3473">
            <w:pPr>
              <w:pStyle w:val="TableParagraph"/>
              <w:tabs>
                <w:tab w:val="left" w:pos="445"/>
                <w:tab w:val="left" w:pos="1107"/>
                <w:tab w:val="left" w:pos="1448"/>
                <w:tab w:val="left" w:pos="1654"/>
                <w:tab w:val="left" w:pos="2857"/>
                <w:tab w:val="left" w:pos="3045"/>
                <w:tab w:val="left" w:pos="4004"/>
                <w:tab w:val="left" w:pos="4699"/>
                <w:tab w:val="left" w:pos="5285"/>
              </w:tabs>
              <w:spacing w:line="237" w:lineRule="auto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Размещение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научным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руководителем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отзыва </w:t>
            </w: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ВКР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установление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стату</w:t>
            </w:r>
            <w:r w:rsidR="00CE4A16">
              <w:rPr>
                <w:spacing w:val="-2"/>
                <w:sz w:val="24"/>
              </w:rPr>
              <w:t>с</w:t>
            </w:r>
            <w:r>
              <w:rPr>
                <w:spacing w:val="-2"/>
                <w:sz w:val="24"/>
              </w:rPr>
              <w:t>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«Допущен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</w:p>
          <w:p w14:paraId="30F16F35" w14:textId="77777777" w:rsidR="003C3473" w:rsidRDefault="003C3473" w:rsidP="003C347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защите»</w:t>
            </w:r>
          </w:p>
        </w:tc>
        <w:tc>
          <w:tcPr>
            <w:tcW w:w="3832" w:type="dxa"/>
          </w:tcPr>
          <w:p w14:paraId="03FE7F02" w14:textId="192F329B" w:rsidR="003C3473" w:rsidRDefault="003C3473" w:rsidP="003C3473">
            <w:pPr>
              <w:pStyle w:val="TableParagraph"/>
              <w:spacing w:line="278" w:lineRule="exact"/>
              <w:jc w:val="center"/>
              <w:rPr>
                <w:i/>
                <w:sz w:val="24"/>
              </w:rPr>
            </w:pPr>
            <w:r w:rsidRPr="003C3473">
              <w:rPr>
                <w:sz w:val="24"/>
              </w:rPr>
              <w:t>не позднее 5 календарных дней до дня защиты ВКР</w:t>
            </w:r>
          </w:p>
        </w:tc>
      </w:tr>
      <w:tr w:rsidR="00AB3657" w14:paraId="545529D2" w14:textId="77777777" w:rsidTr="00AB3657">
        <w:trPr>
          <w:trHeight w:val="456"/>
        </w:trPr>
        <w:tc>
          <w:tcPr>
            <w:tcW w:w="581" w:type="dxa"/>
            <w:tcBorders>
              <w:top w:val="nil"/>
            </w:tcBorders>
            <w:textDirection w:val="btLr"/>
          </w:tcPr>
          <w:p w14:paraId="7E1BE77F" w14:textId="77777777" w:rsidR="00AB3657" w:rsidRDefault="00AB3657" w:rsidP="003C3473">
            <w:pPr>
              <w:rPr>
                <w:sz w:val="2"/>
                <w:szCs w:val="2"/>
              </w:rPr>
            </w:pPr>
          </w:p>
        </w:tc>
        <w:tc>
          <w:tcPr>
            <w:tcW w:w="5513" w:type="dxa"/>
          </w:tcPr>
          <w:p w14:paraId="0F8CED6C" w14:textId="6A207AF0" w:rsidR="00AB3657" w:rsidRDefault="00AB3657" w:rsidP="00AB3657">
            <w:pPr>
              <w:pStyle w:val="TableParagraph"/>
              <w:tabs>
                <w:tab w:val="left" w:pos="445"/>
                <w:tab w:val="left" w:pos="1107"/>
                <w:tab w:val="left" w:pos="1448"/>
                <w:tab w:val="left" w:pos="1654"/>
                <w:tab w:val="left" w:pos="2857"/>
                <w:tab w:val="left" w:pos="3045"/>
                <w:tab w:val="left" w:pos="4004"/>
                <w:tab w:val="left" w:pos="4699"/>
                <w:tab w:val="left" w:pos="5285"/>
              </w:tabs>
              <w:spacing w:line="237" w:lineRule="auto"/>
              <w:ind w:right="95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ГИА</w:t>
            </w:r>
          </w:p>
        </w:tc>
        <w:tc>
          <w:tcPr>
            <w:tcW w:w="3832" w:type="dxa"/>
          </w:tcPr>
          <w:p w14:paraId="2C7D0C7F" w14:textId="1B20BC8C" w:rsidR="00AB3657" w:rsidRPr="003C3473" w:rsidRDefault="00AB3657" w:rsidP="00AB3657">
            <w:pPr>
              <w:pStyle w:val="TableParagraph"/>
              <w:spacing w:line="278" w:lineRule="exact"/>
              <w:jc w:val="center"/>
              <w:rPr>
                <w:sz w:val="24"/>
              </w:rPr>
            </w:pPr>
            <w:r w:rsidRPr="00AB3657">
              <w:rPr>
                <w:sz w:val="24"/>
              </w:rPr>
              <w:t>26.05-07.07.2027</w:t>
            </w:r>
          </w:p>
        </w:tc>
      </w:tr>
    </w:tbl>
    <w:p w14:paraId="68D4BEC4" w14:textId="77777777" w:rsidR="002550BF" w:rsidRDefault="002550BF">
      <w:pPr>
        <w:pStyle w:val="a3"/>
        <w:rPr>
          <w:b/>
        </w:rPr>
      </w:pPr>
    </w:p>
    <w:p w14:paraId="609A4A1D" w14:textId="77777777" w:rsidR="002550BF" w:rsidRPr="002D7646" w:rsidRDefault="004D62CE">
      <w:pPr>
        <w:pStyle w:val="a3"/>
        <w:ind w:left="76" w:right="511"/>
        <w:jc w:val="center"/>
        <w:rPr>
          <w:color w:val="EE0000"/>
          <w:u w:val="single"/>
        </w:rPr>
      </w:pPr>
      <w:r>
        <w:t>К</w:t>
      </w:r>
      <w:r>
        <w:rPr>
          <w:spacing w:val="-5"/>
        </w:rPr>
        <w:t xml:space="preserve"> </w:t>
      </w:r>
      <w:r>
        <w:t>защите</w:t>
      </w:r>
      <w:r>
        <w:rPr>
          <w:spacing w:val="-6"/>
        </w:rPr>
        <w:t xml:space="preserve"> </w:t>
      </w:r>
      <w:r>
        <w:t>ВКР</w:t>
      </w:r>
      <w:r>
        <w:rPr>
          <w:spacing w:val="-6"/>
        </w:rPr>
        <w:t xml:space="preserve"> </w:t>
      </w:r>
      <w:r>
        <w:t>допускаются</w:t>
      </w:r>
      <w:r>
        <w:rPr>
          <w:spacing w:val="-5"/>
        </w:rPr>
        <w:t xml:space="preserve"> </w:t>
      </w:r>
      <w:r>
        <w:t>обучающиеся,</w:t>
      </w:r>
      <w:r>
        <w:rPr>
          <w:spacing w:val="-5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имеющие</w:t>
      </w:r>
      <w:r>
        <w:rPr>
          <w:spacing w:val="-6"/>
        </w:rPr>
        <w:t xml:space="preserve"> </w:t>
      </w:r>
      <w:r>
        <w:t>академической</w:t>
      </w:r>
      <w:r>
        <w:rPr>
          <w:spacing w:val="-5"/>
        </w:rPr>
        <w:t xml:space="preserve"> </w:t>
      </w:r>
      <w:r>
        <w:t xml:space="preserve">задолженности, в полном объеме выполнившие учебный план, </w:t>
      </w:r>
      <w:r w:rsidRPr="002D7646">
        <w:rPr>
          <w:color w:val="EE0000"/>
          <w:u w:val="single"/>
        </w:rPr>
        <w:t>своевременно разместившие ВКР</w:t>
      </w:r>
    </w:p>
    <w:p w14:paraId="1A1A1D85" w14:textId="77777777" w:rsidR="002550BF" w:rsidRDefault="004D62CE">
      <w:pPr>
        <w:pStyle w:val="a3"/>
        <w:spacing w:line="296" w:lineRule="exact"/>
        <w:ind w:left="78" w:right="511"/>
        <w:jc w:val="center"/>
        <w:rPr>
          <w:spacing w:val="-2"/>
        </w:rPr>
      </w:pPr>
      <w:r w:rsidRPr="002D7646">
        <w:rPr>
          <w:color w:val="EE0000"/>
          <w:u w:val="single"/>
        </w:rPr>
        <w:t>на</w:t>
      </w:r>
      <w:r w:rsidRPr="002D7646">
        <w:rPr>
          <w:color w:val="EE0000"/>
          <w:spacing w:val="-10"/>
          <w:u w:val="single"/>
        </w:rPr>
        <w:t xml:space="preserve"> </w:t>
      </w:r>
      <w:r w:rsidRPr="002D7646">
        <w:rPr>
          <w:color w:val="EE0000"/>
          <w:u w:val="single"/>
        </w:rPr>
        <w:t>портале</w:t>
      </w:r>
      <w:r>
        <w:t>,</w:t>
      </w:r>
      <w:r>
        <w:rPr>
          <w:spacing w:val="-8"/>
        </w:rPr>
        <w:t xml:space="preserve"> </w:t>
      </w:r>
      <w:r>
        <w:t>успешно</w:t>
      </w:r>
      <w:r>
        <w:rPr>
          <w:spacing w:val="-9"/>
        </w:rPr>
        <w:t xml:space="preserve"> </w:t>
      </w:r>
      <w:r>
        <w:t>сдавшие</w:t>
      </w:r>
      <w:r>
        <w:rPr>
          <w:spacing w:val="-13"/>
        </w:rPr>
        <w:t xml:space="preserve"> </w:t>
      </w:r>
      <w:r>
        <w:t>государственный</w:t>
      </w:r>
      <w:r>
        <w:rPr>
          <w:spacing w:val="-10"/>
        </w:rPr>
        <w:t xml:space="preserve"> </w:t>
      </w:r>
      <w:r>
        <w:rPr>
          <w:spacing w:val="-2"/>
        </w:rPr>
        <w:t>экзамен</w:t>
      </w:r>
    </w:p>
    <w:p w14:paraId="7E3B9A49" w14:textId="77777777" w:rsidR="002B75ED" w:rsidRDefault="002B75ED">
      <w:pPr>
        <w:pStyle w:val="a3"/>
        <w:spacing w:line="296" w:lineRule="exact"/>
        <w:ind w:left="78" w:right="511"/>
        <w:jc w:val="center"/>
      </w:pPr>
    </w:p>
    <w:p w14:paraId="049C9497" w14:textId="77777777" w:rsidR="002B75ED" w:rsidRDefault="002B75ED">
      <w:pPr>
        <w:pStyle w:val="a3"/>
        <w:spacing w:line="296" w:lineRule="exact"/>
        <w:ind w:left="78" w:right="511"/>
        <w:jc w:val="center"/>
      </w:pPr>
    </w:p>
    <w:p w14:paraId="6BEBA61D" w14:textId="77777777" w:rsidR="000B0FE1" w:rsidRDefault="000B0FE1">
      <w:pPr>
        <w:rPr>
          <w:b/>
          <w:sz w:val="28"/>
        </w:rPr>
      </w:pPr>
      <w:r>
        <w:rPr>
          <w:b/>
          <w:sz w:val="28"/>
        </w:rPr>
        <w:br w:type="page"/>
      </w:r>
    </w:p>
    <w:p w14:paraId="527D8434" w14:textId="048E8E09" w:rsidR="000B0FE1" w:rsidRPr="000B0FE1" w:rsidRDefault="000B0FE1" w:rsidP="000B0FE1">
      <w:pPr>
        <w:spacing w:before="200" w:after="100"/>
        <w:jc w:val="center"/>
        <w:rPr>
          <w:sz w:val="24"/>
          <w:szCs w:val="24"/>
        </w:rPr>
      </w:pPr>
      <w:r w:rsidRPr="000B0FE1">
        <w:rPr>
          <w:b/>
          <w:sz w:val="24"/>
          <w:szCs w:val="24"/>
        </w:rPr>
        <w:lastRenderedPageBreak/>
        <w:t>Пояснения</w:t>
      </w:r>
    </w:p>
    <w:p w14:paraId="3445A385" w14:textId="77777777" w:rsidR="000B0FE1" w:rsidRPr="000B0FE1" w:rsidRDefault="000B0FE1" w:rsidP="000B0FE1">
      <w:pPr>
        <w:spacing w:after="80"/>
        <w:ind w:firstLine="567"/>
        <w:jc w:val="both"/>
        <w:rPr>
          <w:sz w:val="24"/>
          <w:szCs w:val="24"/>
        </w:rPr>
      </w:pPr>
      <w:r w:rsidRPr="000B0FE1">
        <w:rPr>
          <w:b/>
          <w:sz w:val="24"/>
          <w:szCs w:val="24"/>
        </w:rPr>
        <w:t xml:space="preserve">1. </w:t>
      </w:r>
      <w:r w:rsidRPr="000B0FE1">
        <w:rPr>
          <w:sz w:val="24"/>
          <w:szCs w:val="24"/>
        </w:rPr>
        <w:t>Для ВКР, выполняемой в формате проекта или стартапа, дополнительно применяются требования Регламента подготовки и защиты ВКР, выполненной в виде проекта, утвержденного приказом Финансового университета от 10.09.2026 № 1891/о.</w:t>
      </w:r>
    </w:p>
    <w:p w14:paraId="6E9EFCFB" w14:textId="77777777" w:rsidR="000B0FE1" w:rsidRPr="000B0FE1" w:rsidRDefault="000B0FE1" w:rsidP="000B0FE1">
      <w:pPr>
        <w:spacing w:after="80"/>
        <w:ind w:firstLine="567"/>
        <w:jc w:val="both"/>
        <w:rPr>
          <w:sz w:val="24"/>
          <w:szCs w:val="24"/>
        </w:rPr>
      </w:pPr>
      <w:r w:rsidRPr="000B0FE1">
        <w:rPr>
          <w:sz w:val="24"/>
          <w:szCs w:val="24"/>
        </w:rPr>
        <w:t>Для ВКР, выполняемой в формате проекта или стартапа, основные сроки подготовки, предзащиты, размещения ВКР в ЕЛК и допуска к защите являются общими. Особенности этих форм ВКР связаны с дополнительным комплектом документов и процедурами их согласования и рецензирования. Для ВКР как проекта предусмотрена рецензия организации-заказчика. Для ВКР-стартапа в предусмотренных Регламентом случаях проводится дополнительное рецензирование стартапа.</w:t>
      </w:r>
    </w:p>
    <w:p w14:paraId="645C16F4" w14:textId="77777777" w:rsidR="000B0FE1" w:rsidRPr="000B0FE1" w:rsidRDefault="000B0FE1" w:rsidP="000B0FE1">
      <w:pPr>
        <w:spacing w:after="80"/>
        <w:ind w:firstLine="567"/>
        <w:jc w:val="both"/>
        <w:rPr>
          <w:sz w:val="24"/>
          <w:szCs w:val="24"/>
        </w:rPr>
      </w:pPr>
      <w:r w:rsidRPr="000B0FE1">
        <w:rPr>
          <w:b/>
          <w:bCs/>
          <w:sz w:val="24"/>
          <w:szCs w:val="24"/>
        </w:rPr>
        <w:t>2</w:t>
      </w:r>
      <w:r w:rsidRPr="000B0FE1">
        <w:rPr>
          <w:sz w:val="24"/>
          <w:szCs w:val="24"/>
        </w:rPr>
        <w:t>. При изменении ранее утвержденной обычной ВКР на формат ВКР как проекта или ВКР-стартапа соответствующие изменения должны быть оформлены не позднее чем за 30 календарных дней до начала ГИА – 26 апреля 2027 г. При необходимости перехода с ВКР-стартапа или ВКР как проекта на выполнение ВКР в общем формате, если такой переход требует изменения утвержденной темы, соответствующие изменения также должны быть оформлены не позднее 26 апреля 2027 г.</w:t>
      </w:r>
    </w:p>
    <w:p w14:paraId="3BE96C87" w14:textId="77777777" w:rsidR="000B0FE1" w:rsidRPr="000B0FE1" w:rsidRDefault="000B0FE1" w:rsidP="000B0FE1">
      <w:pPr>
        <w:spacing w:after="80"/>
        <w:ind w:firstLine="567"/>
        <w:rPr>
          <w:sz w:val="24"/>
          <w:szCs w:val="24"/>
        </w:rPr>
      </w:pPr>
      <w:r w:rsidRPr="000B0FE1">
        <w:rPr>
          <w:b/>
          <w:bCs/>
          <w:sz w:val="24"/>
          <w:szCs w:val="24"/>
        </w:rPr>
        <w:t>3</w:t>
      </w:r>
      <w:r w:rsidRPr="000B0FE1">
        <w:rPr>
          <w:sz w:val="24"/>
          <w:szCs w:val="24"/>
        </w:rPr>
        <w:t>. По п. 2.12 Положения о ВКР:</w:t>
      </w:r>
    </w:p>
    <w:p w14:paraId="04F54160" w14:textId="2925E585" w:rsidR="000B0FE1" w:rsidRPr="00D30F9D" w:rsidRDefault="000B0FE1" w:rsidP="000B0FE1">
      <w:pPr>
        <w:widowControl/>
        <w:numPr>
          <w:ilvl w:val="0"/>
          <w:numId w:val="1"/>
        </w:numPr>
        <w:autoSpaceDE/>
        <w:autoSpaceDN/>
        <w:spacing w:after="80"/>
        <w:rPr>
          <w:sz w:val="24"/>
          <w:szCs w:val="24"/>
        </w:rPr>
      </w:pPr>
      <w:r w:rsidRPr="00D30F9D">
        <w:rPr>
          <w:sz w:val="24"/>
          <w:szCs w:val="24"/>
        </w:rPr>
        <w:t>изменение темы ВКР</w:t>
      </w:r>
      <w:r w:rsidRPr="000B0FE1">
        <w:rPr>
          <w:sz w:val="24"/>
          <w:szCs w:val="24"/>
        </w:rPr>
        <w:t xml:space="preserve"> допускается </w:t>
      </w:r>
      <w:r w:rsidRPr="000B0FE1">
        <w:rPr>
          <w:b/>
          <w:bCs/>
          <w:color w:val="EE0000"/>
          <w:sz w:val="24"/>
          <w:szCs w:val="24"/>
          <w:u w:val="single"/>
        </w:rPr>
        <w:t>в исключительных случаях</w:t>
      </w:r>
      <w:r w:rsidRPr="000B0FE1">
        <w:rPr>
          <w:color w:val="EE0000"/>
          <w:sz w:val="24"/>
          <w:szCs w:val="24"/>
        </w:rPr>
        <w:t xml:space="preserve"> </w:t>
      </w:r>
      <w:r w:rsidRPr="000B0FE1">
        <w:rPr>
          <w:sz w:val="24"/>
          <w:szCs w:val="24"/>
        </w:rPr>
        <w:t xml:space="preserve">и должно быть оформлено </w:t>
      </w:r>
      <w:r w:rsidRPr="00D30F9D">
        <w:rPr>
          <w:sz w:val="24"/>
          <w:szCs w:val="24"/>
        </w:rPr>
        <w:t xml:space="preserve">не позднее чем за </w:t>
      </w:r>
      <w:r w:rsidR="00D30F9D" w:rsidRPr="00D30F9D">
        <w:rPr>
          <w:sz w:val="24"/>
          <w:szCs w:val="24"/>
        </w:rPr>
        <w:t>месяц до начала ГИА</w:t>
      </w:r>
      <w:r w:rsidRPr="00D30F9D">
        <w:rPr>
          <w:sz w:val="24"/>
          <w:szCs w:val="24"/>
        </w:rPr>
        <w:t xml:space="preserve">; </w:t>
      </w:r>
    </w:p>
    <w:p w14:paraId="4FD9BA8B" w14:textId="0D2846AD" w:rsidR="000B0FE1" w:rsidRPr="00D30F9D" w:rsidRDefault="000B0FE1" w:rsidP="00D30F9D">
      <w:pPr>
        <w:widowControl/>
        <w:numPr>
          <w:ilvl w:val="0"/>
          <w:numId w:val="1"/>
        </w:numPr>
        <w:autoSpaceDE/>
        <w:autoSpaceDN/>
        <w:spacing w:after="80"/>
        <w:rPr>
          <w:sz w:val="24"/>
          <w:szCs w:val="24"/>
        </w:rPr>
      </w:pPr>
      <w:r w:rsidRPr="00D30F9D">
        <w:rPr>
          <w:sz w:val="24"/>
          <w:szCs w:val="24"/>
        </w:rPr>
        <w:t xml:space="preserve">уточнение темы ВКР </w:t>
      </w:r>
      <w:r w:rsidR="00D30F9D">
        <w:rPr>
          <w:sz w:val="24"/>
          <w:szCs w:val="24"/>
        </w:rPr>
        <w:t>–</w:t>
      </w:r>
      <w:r w:rsidRPr="00D30F9D">
        <w:rPr>
          <w:sz w:val="24"/>
          <w:szCs w:val="24"/>
        </w:rPr>
        <w:t xml:space="preserve"> не позднее чем </w:t>
      </w:r>
      <w:r w:rsidR="00D30F9D" w:rsidRPr="00D30F9D">
        <w:rPr>
          <w:sz w:val="24"/>
          <w:szCs w:val="24"/>
        </w:rPr>
        <w:t>не позднее чем за 1</w:t>
      </w:r>
      <w:r w:rsidR="00D30F9D" w:rsidRPr="00D30F9D">
        <w:rPr>
          <w:sz w:val="24"/>
          <w:szCs w:val="24"/>
          <w:lang w:eastAsia="zh-CN"/>
        </w:rPr>
        <w:t>0 календарных дней до начала ГИА.</w:t>
      </w:r>
    </w:p>
    <w:p w14:paraId="6ED648F3" w14:textId="6D7342F4" w:rsidR="000B0FE1" w:rsidRPr="000B0FE1" w:rsidRDefault="00D30F9D" w:rsidP="000B0FE1">
      <w:pPr>
        <w:spacing w:after="80"/>
        <w:ind w:left="360"/>
        <w:rPr>
          <w:sz w:val="24"/>
          <w:szCs w:val="24"/>
        </w:rPr>
      </w:pPr>
      <w:r>
        <w:rPr>
          <w:sz w:val="24"/>
          <w:szCs w:val="24"/>
        </w:rPr>
        <w:t>О</w:t>
      </w:r>
      <w:r w:rsidR="000B0FE1" w:rsidRPr="000B0FE1">
        <w:rPr>
          <w:sz w:val="24"/>
          <w:szCs w:val="24"/>
        </w:rPr>
        <w:t xml:space="preserve">снованием служит заявление с обоснованием причины корректировки, согласованное с руководителем и адресованное заведующему кафедрой; изменение оформляется приказом Финансового университета. </w:t>
      </w:r>
    </w:p>
    <w:p w14:paraId="58847318" w14:textId="77777777" w:rsidR="002B75ED" w:rsidRPr="000B0FE1" w:rsidRDefault="002B75ED" w:rsidP="000B0FE1">
      <w:pPr>
        <w:spacing w:before="200" w:after="100"/>
        <w:rPr>
          <w:sz w:val="24"/>
          <w:szCs w:val="24"/>
        </w:rPr>
      </w:pPr>
    </w:p>
    <w:sectPr w:rsidR="002B75ED" w:rsidRPr="000B0FE1">
      <w:type w:val="continuous"/>
      <w:pgSz w:w="11910" w:h="16840"/>
      <w:pgMar w:top="1040" w:right="425" w:bottom="28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1343E" w14:textId="77777777" w:rsidR="006B7E85" w:rsidRDefault="006B7E85" w:rsidP="000B0FE1">
      <w:r>
        <w:separator/>
      </w:r>
    </w:p>
  </w:endnote>
  <w:endnote w:type="continuationSeparator" w:id="0">
    <w:p w14:paraId="7CE06202" w14:textId="77777777" w:rsidR="006B7E85" w:rsidRDefault="006B7E85" w:rsidP="000B0F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C8265F" w14:textId="77777777" w:rsidR="006B7E85" w:rsidRDefault="006B7E85" w:rsidP="000B0FE1">
      <w:r>
        <w:separator/>
      </w:r>
    </w:p>
  </w:footnote>
  <w:footnote w:type="continuationSeparator" w:id="0">
    <w:p w14:paraId="3973F3E3" w14:textId="77777777" w:rsidR="006B7E85" w:rsidRDefault="006B7E85" w:rsidP="000B0F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64A21"/>
    <w:multiLevelType w:val="multilevel"/>
    <w:tmpl w:val="4984D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444608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50BF"/>
    <w:rsid w:val="000B0FE1"/>
    <w:rsid w:val="002550BF"/>
    <w:rsid w:val="0029758D"/>
    <w:rsid w:val="002B75ED"/>
    <w:rsid w:val="002D7646"/>
    <w:rsid w:val="003C3473"/>
    <w:rsid w:val="003D2837"/>
    <w:rsid w:val="00410229"/>
    <w:rsid w:val="004D62CE"/>
    <w:rsid w:val="00575CED"/>
    <w:rsid w:val="00633FA6"/>
    <w:rsid w:val="006B7E85"/>
    <w:rsid w:val="007A5625"/>
    <w:rsid w:val="00AB3657"/>
    <w:rsid w:val="00CE4A16"/>
    <w:rsid w:val="00D03C90"/>
    <w:rsid w:val="00D30F9D"/>
    <w:rsid w:val="00DE4433"/>
    <w:rsid w:val="00E569A7"/>
    <w:rsid w:val="00EB0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7B13F6"/>
  <w15:docId w15:val="{99A329CB-A31D-4178-9F24-B5CF662CF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6"/>
      <w:szCs w:val="2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68" w:lineRule="exact"/>
      <w:ind w:left="110"/>
    </w:pPr>
  </w:style>
  <w:style w:type="paragraph" w:styleId="a5">
    <w:name w:val="Balloon Text"/>
    <w:basedOn w:val="a"/>
    <w:link w:val="a6"/>
    <w:uiPriority w:val="99"/>
    <w:semiHidden/>
    <w:unhideWhenUsed/>
    <w:rsid w:val="004D62C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D62CE"/>
    <w:rPr>
      <w:rFonts w:ascii="Segoe UI" w:eastAsia="Times New Roman" w:hAnsi="Segoe UI" w:cs="Segoe UI"/>
      <w:sz w:val="18"/>
      <w:szCs w:val="18"/>
      <w:lang w:val="ru-RU"/>
    </w:rPr>
  </w:style>
  <w:style w:type="paragraph" w:styleId="a7">
    <w:name w:val="header"/>
    <w:basedOn w:val="a"/>
    <w:link w:val="a8"/>
    <w:uiPriority w:val="99"/>
    <w:unhideWhenUsed/>
    <w:rsid w:val="000B0FE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B0FE1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0B0FE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B0FE1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576</Words>
  <Characters>3285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Людмила Королева</cp:lastModifiedBy>
  <cp:revision>23</cp:revision>
  <cp:lastPrinted>2026-01-12T09:14:00Z</cp:lastPrinted>
  <dcterms:created xsi:type="dcterms:W3CDTF">2026-01-11T20:38:00Z</dcterms:created>
  <dcterms:modified xsi:type="dcterms:W3CDTF">2026-09-14T19:43:00Z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2022-02-09T00:00:00Z</vt:filetime>
  </property>
  <property fmtid="{D5CDD505-2E9C-101B-9397-08002B2CF9AE}" pid="3" name="LastSaved">
    <vt:filetime>2026-01-11T00:00:00Z</vt:filetime>
  </property>
</Properties>
</file>