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E1" w:rsidRDefault="00C278E1" w:rsidP="00C278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C278E1" w:rsidRDefault="00C278E1" w:rsidP="00C278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ОП </w:t>
      </w:r>
      <w:r w:rsidRPr="00C278E1">
        <w:rPr>
          <w:rFonts w:ascii="Times New Roman" w:hAnsi="Times New Roman" w:cs="Times New Roman"/>
          <w:sz w:val="24"/>
          <w:szCs w:val="24"/>
        </w:rPr>
        <w:t>"Современные политические технологии, экспертиза и GR"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2DCA">
        <w:rPr>
          <w:rFonts w:ascii="Times New Roman" w:hAnsi="Times New Roman" w:cs="Times New Roman"/>
          <w:sz w:val="24"/>
          <w:szCs w:val="24"/>
        </w:rPr>
        <w:t>профиль "Политология экономических процессов</w:t>
      </w:r>
      <w:r>
        <w:rPr>
          <w:rFonts w:ascii="Times New Roman" w:hAnsi="Times New Roman" w:cs="Times New Roman"/>
          <w:sz w:val="24"/>
          <w:szCs w:val="24"/>
        </w:rPr>
        <w:t xml:space="preserve">" по направлению подготовки </w:t>
      </w:r>
    </w:p>
    <w:p w:rsidR="00C278E1" w:rsidRDefault="008A09D0" w:rsidP="00C278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41.03.04 Политология 202</w:t>
      </w:r>
      <w:r w:rsidR="004505D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278E1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C278E1" w:rsidRDefault="00C278E1" w:rsidP="00C278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Тренинг командообразования и групповой работы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Философия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Основы государственного устройства и принятия политических решений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591D39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Цифровая математика на языке R и Excel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Современная российская политика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Политический менеджмент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Сравнительная политология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Политическая история России и зарубежных стран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Политический анализ и прогнозирование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Мировая политика и международные отношения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Теория и методология политической науки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Политическая психология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Современные политические партии и движения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Политическая регионалистика и этнополитика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История политических учений</w:t>
      </w:r>
    </w:p>
    <w:p w:rsid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Теория коммуникации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Политическая и экономическая конфликтология</w:t>
      </w:r>
    </w:p>
    <w:p w:rsid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Концепции и технологии современных медиа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Взаимодействие политических и экономических систем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Технологии современного лоббизма и GR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Энергетические стратегии государств и борьба за мировые энергоресурсы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Теория и практика взаимодействия бизнеса и властных структур GR (Government\Relations)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Основы политической и экономической экспертизы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Денежно-кредитная и финансовая политика Российской Федерации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Современные политические идеологии и способы их продвижения</w:t>
      </w:r>
    </w:p>
    <w:p w:rsid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Политическая статистика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Энергетическая политика государства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lastRenderedPageBreak/>
        <w:t>Бюджетная политика в современной России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Региональная политика в РФ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Электронная демократия и блокчейн в политическом процессе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Трансформация политических систем под влиянием новых технологий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Политические коммуникации в сети Интернет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Политические риски в современной экономике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Прогнозирование глобальных перемен: циклы мирового лидерства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Борьба со структурным насилием и формирование новых изолированных групп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Основы политического консалтинга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Due diligence и методы сбора информации о компаниях**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Элитология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Власть и национальная безопасность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Криминал и политика в современном мире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Политика и спорт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Политические системы развитых стран Запада</w:t>
      </w:r>
    </w:p>
    <w:p w:rsidR="00D877A6" w:rsidRP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Особенности политических систем стран Востока</w:t>
      </w:r>
    </w:p>
    <w:p w:rsidR="00D877A6" w:rsidRDefault="00D877A6" w:rsidP="00D877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77A6">
        <w:rPr>
          <w:rFonts w:ascii="Times New Roman" w:hAnsi="Times New Roman" w:cs="Times New Roman"/>
          <w:sz w:val="24"/>
          <w:szCs w:val="24"/>
        </w:rPr>
        <w:t>Политика и религия</w:t>
      </w:r>
    </w:p>
    <w:p w:rsidR="00302D13" w:rsidRPr="00302D13" w:rsidRDefault="00302D13" w:rsidP="00302D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2D13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302D13" w:rsidRPr="00C278E1" w:rsidRDefault="00302D13" w:rsidP="00302D1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02D13" w:rsidRPr="00C2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4644"/>
    <w:multiLevelType w:val="hybridMultilevel"/>
    <w:tmpl w:val="D9226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19"/>
    <w:rsid w:val="00040A47"/>
    <w:rsid w:val="00302D13"/>
    <w:rsid w:val="003C2DCA"/>
    <w:rsid w:val="00420019"/>
    <w:rsid w:val="004505D2"/>
    <w:rsid w:val="00591D39"/>
    <w:rsid w:val="00674BA9"/>
    <w:rsid w:val="008A09D0"/>
    <w:rsid w:val="00C278E1"/>
    <w:rsid w:val="00D877A6"/>
    <w:rsid w:val="00E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B499"/>
  <w15:chartTrackingRefBased/>
  <w15:docId w15:val="{62BD10E3-6660-45D9-9B9F-FFB24215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8E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13</cp:revision>
  <dcterms:created xsi:type="dcterms:W3CDTF">2024-03-15T07:12:00Z</dcterms:created>
  <dcterms:modified xsi:type="dcterms:W3CDTF">2026-04-20T11:08:00Z</dcterms:modified>
</cp:coreProperties>
</file>