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CFAE4" w14:textId="77777777" w:rsidR="00576FC1" w:rsidRDefault="009342D9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AE1B8D9" w14:textId="77777777" w:rsidR="00576FC1" w:rsidRDefault="009342D9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14:paraId="607D2343" w14:textId="77777777" w:rsidR="00576FC1" w:rsidRDefault="009342D9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BBEB7A7" w14:textId="77777777" w:rsidR="00576FC1" w:rsidRDefault="009342D9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1E98543E" w14:textId="77777777" w:rsidR="00576FC1" w:rsidRDefault="009342D9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4E48871" w14:textId="77777777" w:rsidR="00576FC1" w:rsidRDefault="00576FC1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53408C" w14:textId="77777777" w:rsidR="00576FC1" w:rsidRDefault="009342D9">
      <w:pPr>
        <w:pStyle w:val="10"/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</w:rPr>
      </w:pPr>
      <w:r>
        <w:rPr>
          <w:rFonts w:ascii="Times New Roman" w:eastAsia="PMingLiU" w:hAnsi="Times New Roman" w:cs="Times New Roman"/>
          <w:b/>
          <w:sz w:val="28"/>
          <w:szCs w:val="28"/>
        </w:rPr>
        <w:t>Департамент финансовых рынков и финансового инжиниринга</w:t>
      </w:r>
    </w:p>
    <w:p w14:paraId="3AE03179" w14:textId="77777777" w:rsidR="00576FC1" w:rsidRDefault="009342D9">
      <w:pPr>
        <w:pStyle w:val="10"/>
        <w:spacing w:after="0" w:line="322" w:lineRule="exact"/>
        <w:ind w:left="180"/>
        <w:jc w:val="center"/>
        <w:rPr>
          <w:rFonts w:ascii="Times New Roman" w:eastAsia="Times New Roman" w:hAnsi="Times New Roman" w:cs="Times New Roman"/>
          <w:color w:val="000000"/>
          <w:spacing w:val="10"/>
          <w:sz w:val="25"/>
          <w:szCs w:val="25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45D6B70A" w14:textId="77777777" w:rsidR="00576FC1" w:rsidRDefault="00576FC1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14:paraId="5938CA6E" w14:textId="77777777" w:rsidR="00576FC1" w:rsidRDefault="00576FC1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14:paraId="72BAC8F5" w14:textId="77777777" w:rsidR="00576FC1" w:rsidRDefault="00576FC1">
      <w:pPr>
        <w:pStyle w:val="1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BC4788" w14:textId="77777777" w:rsidR="00576FC1" w:rsidRDefault="00576FC1">
      <w:pPr>
        <w:pStyle w:val="1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10EEDF" w14:textId="77777777" w:rsidR="00576FC1" w:rsidRDefault="00576FC1">
      <w:pPr>
        <w:pStyle w:val="1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A898EA" w14:textId="77777777" w:rsidR="00576FC1" w:rsidRDefault="00576FC1">
      <w:pPr>
        <w:pStyle w:val="1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FF0072" w14:textId="77777777" w:rsidR="00576FC1" w:rsidRDefault="009342D9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Б.Б.Рубцов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7C0EFE1" w14:textId="77777777" w:rsidR="00576FC1" w:rsidRDefault="009342D9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14:paraId="3FBF80AD" w14:textId="77777777" w:rsidR="00576FC1" w:rsidRDefault="00576FC1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B84317" w14:textId="77777777" w:rsidR="00576FC1" w:rsidRDefault="009342D9">
      <w:pPr>
        <w:pStyle w:val="10"/>
        <w:tabs>
          <w:tab w:val="left" w:leader="underscore" w:pos="76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Направление подготовки: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38.04.01 «Экономика»</w:t>
      </w:r>
    </w:p>
    <w:p w14:paraId="27F2A5D2" w14:textId="77777777" w:rsidR="00576FC1" w:rsidRDefault="00576FC1">
      <w:pPr>
        <w:pStyle w:val="10"/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18"/>
          <w:szCs w:val="18"/>
          <w:lang w:eastAsia="ru-RU" w:bidi="ru-RU"/>
        </w:rPr>
      </w:pPr>
    </w:p>
    <w:p w14:paraId="22D02250" w14:textId="77777777" w:rsidR="00576FC1" w:rsidRDefault="009342D9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 программы магистратуры: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«Ценные бумаги и финансовый инжиниринг»</w:t>
      </w:r>
    </w:p>
    <w:p w14:paraId="25C1134F" w14:textId="77777777" w:rsidR="00576FC1" w:rsidRDefault="00576FC1">
      <w:pPr>
        <w:pStyle w:val="10"/>
        <w:spacing w:after="0" w:line="360" w:lineRule="auto"/>
        <w:ind w:right="-284"/>
        <w:jc w:val="both"/>
        <w:rPr>
          <w:rFonts w:ascii="Times New Roman" w:eastAsia="Arial Unicode MS" w:hAnsi="Times New Roman" w:cs="Times New Roman"/>
          <w:color w:val="FF0000"/>
          <w:sz w:val="28"/>
          <w:szCs w:val="28"/>
          <w:u w:val="single"/>
          <w:lang w:eastAsia="ru-RU" w:bidi="ru-RU"/>
        </w:rPr>
      </w:pPr>
    </w:p>
    <w:p w14:paraId="7B0E72AC" w14:textId="77777777" w:rsidR="00576FC1" w:rsidRDefault="009342D9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4521A6E" w14:textId="77777777" w:rsidR="00576FC1" w:rsidRDefault="00576FC1">
      <w:pPr>
        <w:pStyle w:val="1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CCE82C" w14:textId="77777777" w:rsidR="00576FC1" w:rsidRDefault="00576FC1">
      <w:pPr>
        <w:pStyle w:val="10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BF39D5A" w14:textId="77777777" w:rsidR="00576FC1" w:rsidRDefault="00576FC1">
      <w:pPr>
        <w:pStyle w:val="10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BE85678" w14:textId="77777777" w:rsidR="00576FC1" w:rsidRDefault="00576FC1">
      <w:pPr>
        <w:pStyle w:val="10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B4A0C17" w14:textId="77777777" w:rsidR="00576FC1" w:rsidRDefault="00576FC1">
      <w:pPr>
        <w:pStyle w:val="10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BEA7AC" w14:textId="77777777" w:rsidR="00576FC1" w:rsidRDefault="00576FC1">
      <w:pPr>
        <w:pStyle w:val="10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3338BE" w14:textId="77777777" w:rsidR="00576FC1" w:rsidRDefault="00576FC1">
      <w:pPr>
        <w:pStyle w:val="10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314A0E5" w14:textId="77777777" w:rsidR="00576FC1" w:rsidRDefault="00576FC1">
      <w:pPr>
        <w:pStyle w:val="10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6D6327" w14:textId="77777777" w:rsidR="00576FC1" w:rsidRDefault="00576FC1">
      <w:pPr>
        <w:pStyle w:val="10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81DA02" w14:textId="77777777" w:rsidR="00576FC1" w:rsidRDefault="00576FC1">
      <w:pPr>
        <w:pStyle w:val="10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956EE5" w14:textId="77777777" w:rsidR="00576FC1" w:rsidRDefault="00576FC1">
      <w:pPr>
        <w:pStyle w:val="10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CC1DE2" w14:textId="77777777" w:rsidR="00576FC1" w:rsidRDefault="00576FC1">
      <w:pPr>
        <w:pStyle w:val="10"/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  <w:highlight w:val="yellow"/>
        </w:rPr>
      </w:pPr>
    </w:p>
    <w:p w14:paraId="28A34703" w14:textId="77777777" w:rsidR="00576FC1" w:rsidRDefault="00576FC1">
      <w:pPr>
        <w:pStyle w:val="10"/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AE804C0" w14:textId="77777777" w:rsidR="00576FC1" w:rsidRDefault="00576FC1">
      <w:pPr>
        <w:pStyle w:val="10"/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20AF83D" w14:textId="77777777" w:rsidR="00576FC1" w:rsidRDefault="009342D9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Москва 2023</w:t>
      </w:r>
      <w:r>
        <w:br w:type="page"/>
      </w:r>
    </w:p>
    <w:p w14:paraId="09E228BC" w14:textId="77777777" w:rsidR="00576FC1" w:rsidRDefault="009342D9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44416F57" w14:textId="77777777" w:rsidR="00576FC1" w:rsidRDefault="009342D9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14:paraId="1D593B8B" w14:textId="77777777" w:rsidR="00576FC1" w:rsidRDefault="009342D9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034DFC4C" w14:textId="77777777" w:rsidR="00576FC1" w:rsidRDefault="009342D9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61D496F2" w14:textId="77777777" w:rsidR="00576FC1" w:rsidRDefault="009342D9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33AFA99E" w14:textId="77777777" w:rsidR="00576FC1" w:rsidRDefault="00576FC1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0AEBDC" w14:textId="77777777" w:rsidR="00576FC1" w:rsidRDefault="009342D9">
      <w:pPr>
        <w:pStyle w:val="10"/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</w:rPr>
      </w:pPr>
      <w:r>
        <w:rPr>
          <w:rFonts w:ascii="Times New Roman" w:eastAsia="PMingLiU" w:hAnsi="Times New Roman" w:cs="Times New Roman"/>
          <w:b/>
          <w:sz w:val="28"/>
          <w:szCs w:val="28"/>
        </w:rPr>
        <w:t>Департамент финансовых рынков и финансового инжиниринга</w:t>
      </w:r>
    </w:p>
    <w:p w14:paraId="3F07527B" w14:textId="77777777" w:rsidR="00576FC1" w:rsidRDefault="009342D9">
      <w:pPr>
        <w:pStyle w:val="10"/>
        <w:spacing w:after="0" w:line="322" w:lineRule="exact"/>
        <w:ind w:left="180"/>
        <w:jc w:val="center"/>
        <w:rPr>
          <w:rFonts w:ascii="Times New Roman" w:eastAsia="Times New Roman" w:hAnsi="Times New Roman" w:cs="Times New Roman"/>
          <w:color w:val="000000"/>
          <w:spacing w:val="10"/>
          <w:sz w:val="25"/>
          <w:szCs w:val="25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16F40065" w14:textId="77777777" w:rsidR="00576FC1" w:rsidRDefault="00576FC1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14:paraId="29BFCFA6" w14:textId="77777777" w:rsidR="00576FC1" w:rsidRDefault="00576FC1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14:paraId="3E8DEC8B" w14:textId="77777777" w:rsidR="00576FC1" w:rsidRDefault="009342D9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УТВЕРЖДАЮ</w:t>
      </w:r>
    </w:p>
    <w:p w14:paraId="65B87725" w14:textId="77777777" w:rsidR="00576FC1" w:rsidRDefault="00576FC1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14:paraId="70BFC0CC" w14:textId="77777777" w:rsidR="00576FC1" w:rsidRDefault="009342D9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Проректор по учебной и методической работе </w:t>
      </w:r>
    </w:p>
    <w:p w14:paraId="075443B4" w14:textId="77777777" w:rsidR="00576FC1" w:rsidRDefault="00576FC1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14:paraId="46B611F4" w14:textId="77777777" w:rsidR="00576FC1" w:rsidRDefault="009342D9">
      <w:pPr>
        <w:pStyle w:val="10"/>
        <w:tabs>
          <w:tab w:val="left" w:leader="underscore" w:pos="8207"/>
        </w:tabs>
        <w:spacing w:after="67" w:line="250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_____________Е.А. Каменева</w:t>
      </w:r>
    </w:p>
    <w:p w14:paraId="51DB9502" w14:textId="77777777" w:rsidR="00576FC1" w:rsidRDefault="009342D9">
      <w:pPr>
        <w:pStyle w:val="10"/>
        <w:tabs>
          <w:tab w:val="left" w:pos="8490"/>
        </w:tabs>
        <w:spacing w:after="730" w:line="250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«28» июня 2023 г.</w:t>
      </w:r>
    </w:p>
    <w:p w14:paraId="6FF03F9F" w14:textId="77777777" w:rsidR="00576FC1" w:rsidRDefault="00576FC1">
      <w:pPr>
        <w:pStyle w:val="1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C5A50E" w14:textId="77777777" w:rsidR="00576FC1" w:rsidRDefault="009342D9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Б.Б. Рубцов </w:t>
      </w:r>
    </w:p>
    <w:p w14:paraId="2F59F250" w14:textId="77777777" w:rsidR="00576FC1" w:rsidRDefault="009342D9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14:paraId="28B1B404" w14:textId="77777777" w:rsidR="00576FC1" w:rsidRDefault="00576FC1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53C5D5" w14:textId="77777777" w:rsidR="00576FC1" w:rsidRDefault="009342D9">
      <w:pPr>
        <w:pStyle w:val="10"/>
        <w:tabs>
          <w:tab w:val="left" w:leader="underscore" w:pos="76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Направление подготовки: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38.04.01 «Экономика»</w:t>
      </w:r>
    </w:p>
    <w:p w14:paraId="5CD9680D" w14:textId="77777777" w:rsidR="00576FC1" w:rsidRDefault="00576FC1">
      <w:pPr>
        <w:pStyle w:val="10"/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18"/>
          <w:szCs w:val="18"/>
          <w:lang w:eastAsia="ru-RU" w:bidi="ru-RU"/>
        </w:rPr>
      </w:pPr>
    </w:p>
    <w:p w14:paraId="1B79953D" w14:textId="77777777" w:rsidR="00576FC1" w:rsidRDefault="009342D9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 программы магистратуры: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«Ценные бумаги и финансовый инжиниринг»</w:t>
      </w:r>
    </w:p>
    <w:p w14:paraId="225F08D3" w14:textId="77777777" w:rsidR="00576FC1" w:rsidRDefault="00576FC1">
      <w:pPr>
        <w:pStyle w:val="10"/>
        <w:spacing w:after="0" w:line="360" w:lineRule="auto"/>
        <w:ind w:right="-284"/>
        <w:jc w:val="both"/>
        <w:rPr>
          <w:rFonts w:ascii="Times New Roman" w:eastAsia="Arial Unicode MS" w:hAnsi="Times New Roman" w:cs="Times New Roman"/>
          <w:color w:val="FF0000"/>
          <w:sz w:val="28"/>
          <w:szCs w:val="28"/>
          <w:u w:val="single"/>
          <w:lang w:eastAsia="ru-RU" w:bidi="ru-RU"/>
        </w:rPr>
      </w:pPr>
    </w:p>
    <w:p w14:paraId="32E23AF4" w14:textId="77777777" w:rsidR="00576FC1" w:rsidRDefault="00576FC1">
      <w:pPr>
        <w:pStyle w:val="1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FC743D" w14:textId="77777777" w:rsidR="00576FC1" w:rsidRDefault="009342D9">
      <w:pPr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</w:t>
      </w:r>
    </w:p>
    <w:p w14:paraId="0F041A96" w14:textId="77777777" w:rsidR="00576FC1" w:rsidRDefault="009342D9">
      <w:pPr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(протокол № 35 от 20 июня 2023 г.)</w:t>
      </w:r>
    </w:p>
    <w:p w14:paraId="2B7C987A" w14:textId="77777777" w:rsidR="00576FC1" w:rsidRDefault="00576FC1">
      <w:pPr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65F24BB2" w14:textId="77777777" w:rsidR="00576FC1" w:rsidRDefault="009342D9">
      <w:pPr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Одобрено учебно-научным</w:t>
      </w:r>
    </w:p>
    <w:p w14:paraId="1B4EE187" w14:textId="77777777" w:rsidR="00576FC1" w:rsidRDefault="009342D9">
      <w:pPr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Департаментом финансовых рынков и финансового инжиниринга</w:t>
      </w:r>
    </w:p>
    <w:p w14:paraId="3C2EC72B" w14:textId="77777777" w:rsidR="00576FC1" w:rsidRDefault="009342D9">
      <w:pPr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Финансового факультета</w:t>
      </w:r>
    </w:p>
    <w:p w14:paraId="699B8F44" w14:textId="77777777" w:rsidR="00576FC1" w:rsidRDefault="009342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(протокол № 18 от 18 апреля 2023 г.)</w:t>
      </w:r>
      <w:bookmarkStart w:id="0" w:name="_Hlk137635838"/>
      <w:bookmarkEnd w:id="0"/>
    </w:p>
    <w:p w14:paraId="0FD40AF5" w14:textId="77777777" w:rsidR="00576FC1" w:rsidRDefault="00576FC1">
      <w:pPr>
        <w:pStyle w:val="10"/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  <w:highlight w:val="yellow"/>
        </w:rPr>
      </w:pPr>
    </w:p>
    <w:p w14:paraId="54B51805" w14:textId="77777777" w:rsidR="00576FC1" w:rsidRDefault="00576FC1">
      <w:pPr>
        <w:pStyle w:val="10"/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2674870" w14:textId="77777777" w:rsidR="00576FC1" w:rsidRDefault="00576FC1">
      <w:pPr>
        <w:pStyle w:val="10"/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F52DB9D" w14:textId="77777777" w:rsidR="00576FC1" w:rsidRDefault="009342D9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Москва 2023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14:paraId="78BFD13A" w14:textId="77777777" w:rsidR="00576FC1" w:rsidRDefault="00576FC1">
      <w:pPr>
        <w:pStyle w:val="10"/>
        <w:shd w:val="clear" w:color="auto" w:fill="FFFFFF"/>
        <w:tabs>
          <w:tab w:val="left" w:pos="0"/>
          <w:tab w:val="left" w:pos="2880"/>
        </w:tabs>
        <w:spacing w:after="0" w:line="326" w:lineRule="exact"/>
        <w:ind w:left="38" w:right="5830"/>
        <w:rPr>
          <w:rFonts w:ascii="Times New Roman" w:hAnsi="Times New Roman" w:cs="Times New Roman"/>
          <w:b/>
          <w:sz w:val="28"/>
          <w:szCs w:val="28"/>
        </w:rPr>
      </w:pPr>
    </w:p>
    <w:p w14:paraId="71CA8AF0" w14:textId="77777777" w:rsidR="00576FC1" w:rsidRDefault="009342D9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СОДЕРЖАНИЕ</w:t>
      </w:r>
    </w:p>
    <w:p w14:paraId="0241168C" w14:textId="77777777" w:rsidR="00576FC1" w:rsidRDefault="00576FC1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sdt>
      <w:sdt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ru-RU"/>
        </w:rPr>
        <w:id w:val="-6656915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14:paraId="160AA7FE" w14:textId="77777777" w:rsidR="00576FC1" w:rsidRDefault="009342D9">
          <w:pPr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color w:val="000000" w:themeColor="text1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Calibri" w:hAnsi="Times New Roman" w:cs="Times New Roman"/>
              <w:webHidden/>
              <w:color w:val="000000"/>
              <w:sz w:val="28"/>
              <w:szCs w:val="28"/>
            </w:rPr>
            <w:instrText>TOC \z \o "1-3" \u \h</w:instrText>
          </w:r>
          <w:r>
            <w:rPr>
              <w:rFonts w:ascii="Times New Roman" w:eastAsia="Calibri" w:hAnsi="Times New Roman" w:cs="Times New Roman"/>
              <w:color w:val="000000"/>
              <w:sz w:val="28"/>
              <w:szCs w:val="28"/>
            </w:rPr>
            <w:fldChar w:fldCharType="separate"/>
          </w:r>
          <w:hyperlink w:anchor="_Toc80178965">
            <w:r>
              <w:rPr>
                <w:rFonts w:ascii="Times New Roman" w:eastAsia="Calibri" w:hAnsi="Times New Roman" w:cs="Times New Roman"/>
                <w:webHidden/>
                <w:color w:val="000000" w:themeColor="text1"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НИС)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_Toc80178965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31DB786B" w14:textId="7341BC53" w:rsidR="00576FC1" w:rsidRDefault="00B7490C">
          <w:pPr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color w:val="000000" w:themeColor="text1"/>
              <w:sz w:val="28"/>
              <w:szCs w:val="28"/>
              <w:lang w:eastAsia="ru-RU"/>
            </w:rPr>
          </w:pPr>
          <w:hyperlink w:anchor="_Toc80178966">
            <w:r w:rsidR="009342D9">
              <w:rPr>
                <w:rFonts w:ascii="Times New Roman" w:eastAsia="Microsoft Sans Serif" w:hAnsi="Times New Roman" w:cs="Times New Roman"/>
                <w:webHidden/>
                <w:color w:val="000000" w:themeColor="text1"/>
                <w:sz w:val="28"/>
                <w:szCs w:val="28"/>
                <w:lang w:eastAsia="ru-RU"/>
              </w:rPr>
              <w:t>2. Учебно-тематический план НИС</w:t>
            </w:r>
            <w:r w:rsidR="009342D9">
              <w:rPr>
                <w:webHidden/>
              </w:rPr>
              <w:fldChar w:fldCharType="begin"/>
            </w:r>
            <w:r w:rsidR="009342D9">
              <w:rPr>
                <w:webHidden/>
              </w:rPr>
              <w:instrText>PAGEREF _Toc80178966 \h</w:instrText>
            </w:r>
            <w:r w:rsidR="009342D9">
              <w:rPr>
                <w:webHidden/>
              </w:rPr>
            </w:r>
            <w:r w:rsidR="009342D9">
              <w:rPr>
                <w:webHidden/>
              </w:rPr>
              <w:fldChar w:fldCharType="separate"/>
            </w:r>
            <w:r w:rsidR="009342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1</w:t>
            </w:r>
            <w:r w:rsidR="00116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9342D9">
              <w:rPr>
                <w:webHidden/>
              </w:rPr>
              <w:fldChar w:fldCharType="end"/>
            </w:r>
          </w:hyperlink>
        </w:p>
        <w:p w14:paraId="4BA773BE" w14:textId="0221DAAD" w:rsidR="00576FC1" w:rsidRDefault="00B7490C">
          <w:pPr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color w:val="000000" w:themeColor="text1"/>
              <w:sz w:val="28"/>
              <w:szCs w:val="28"/>
              <w:lang w:eastAsia="ru-RU"/>
            </w:rPr>
          </w:pPr>
          <w:hyperlink w:anchor="_Toc80178967">
            <w:r w:rsidR="009342D9">
              <w:rPr>
                <w:rFonts w:ascii="Times New Roman" w:eastAsia="Times New Roman" w:hAnsi="Times New Roman" w:cs="Times New Roman"/>
                <w:webHidden/>
                <w:color w:val="000000" w:themeColor="text1"/>
                <w:sz w:val="28"/>
                <w:szCs w:val="28"/>
                <w:lang w:eastAsia="ru-RU"/>
              </w:rPr>
              <w:t>3. Перечень основной и дополнительной учебной литературы, необходимой для выполнения НИС</w:t>
            </w:r>
            <w:r w:rsidR="009342D9">
              <w:rPr>
                <w:webHidden/>
              </w:rPr>
              <w:fldChar w:fldCharType="begin"/>
            </w:r>
            <w:r w:rsidR="009342D9">
              <w:rPr>
                <w:webHidden/>
              </w:rPr>
              <w:instrText>PAGEREF _Toc80178967 \h</w:instrText>
            </w:r>
            <w:r w:rsidR="009342D9">
              <w:rPr>
                <w:webHidden/>
              </w:rPr>
            </w:r>
            <w:r w:rsidR="009342D9">
              <w:rPr>
                <w:webHidden/>
              </w:rPr>
              <w:fldChar w:fldCharType="separate"/>
            </w:r>
            <w:r w:rsidR="009342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1</w:t>
            </w:r>
            <w:r w:rsidR="00116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9342D9">
              <w:rPr>
                <w:webHidden/>
              </w:rPr>
              <w:fldChar w:fldCharType="end"/>
            </w:r>
          </w:hyperlink>
        </w:p>
        <w:p w14:paraId="721015D0" w14:textId="7BE99495" w:rsidR="00576FC1" w:rsidRDefault="00B7490C">
          <w:pPr>
            <w:tabs>
              <w:tab w:val="right" w:leader="dot" w:pos="9345"/>
            </w:tabs>
            <w:spacing w:line="360" w:lineRule="auto"/>
          </w:pPr>
          <w:hyperlink w:anchor="_Toc80178968">
            <w:r w:rsidR="009342D9">
              <w:rPr>
                <w:rFonts w:ascii="Times New Roman" w:eastAsia="Calibri" w:hAnsi="Times New Roman" w:cs="Times New Roman"/>
                <w:webHidden/>
                <w:color w:val="000000" w:themeColor="text1"/>
                <w:sz w:val="28"/>
                <w:szCs w:val="28"/>
              </w:rPr>
              <w:t>4. Перечень ресурсов информационно-телекоммуникационной сети «Интернет», необходимых для проведения НИР</w:t>
            </w:r>
            <w:r w:rsidR="009342D9">
              <w:rPr>
                <w:webHidden/>
              </w:rPr>
              <w:fldChar w:fldCharType="begin"/>
            </w:r>
            <w:r w:rsidR="009342D9">
              <w:rPr>
                <w:webHidden/>
              </w:rPr>
              <w:instrText>PAGEREF _Toc80178968 \h</w:instrText>
            </w:r>
            <w:r w:rsidR="009342D9">
              <w:rPr>
                <w:webHidden/>
              </w:rPr>
            </w:r>
            <w:r w:rsidR="009342D9">
              <w:rPr>
                <w:webHidden/>
              </w:rPr>
              <w:fldChar w:fldCharType="separate"/>
            </w:r>
            <w:r w:rsidR="009342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1</w:t>
            </w:r>
            <w:r w:rsidR="00116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9342D9">
              <w:rPr>
                <w:webHidden/>
              </w:rPr>
              <w:fldChar w:fldCharType="end"/>
            </w:r>
          </w:hyperlink>
        </w:p>
        <w:p w14:paraId="6E21CBF0" w14:textId="16AE007B" w:rsidR="00576FC1" w:rsidRDefault="00116765" w:rsidP="00116765">
          <w:pPr>
            <w:tabs>
              <w:tab w:val="right" w:leader="dot" w:pos="9345"/>
            </w:tabs>
            <w:spacing w:line="360" w:lineRule="auto"/>
            <w:rPr>
              <w:rFonts w:eastAsia="DejaVu Sans" w:cs="Calibri"/>
            </w:rPr>
          </w:pPr>
          <w:r>
            <w:rPr>
              <w:rFonts w:ascii="Times New Roman" w:eastAsiaTheme="minorEastAsia" w:hAnsi="Times New Roman" w:cs="Times New Roman"/>
              <w:color w:val="000000" w:themeColor="text1"/>
              <w:sz w:val="28"/>
              <w:szCs w:val="28"/>
              <w:lang w:eastAsia="ru-RU"/>
            </w:rPr>
            <w:t xml:space="preserve">5. Отчетность по НИС………………………………………………………...…16    </w:t>
          </w:r>
          <w:r w:rsidR="009342D9">
            <w:rPr>
              <w:rFonts w:ascii="Times New Roman" w:hAnsi="Times New Roman" w:cs="Times New Roman"/>
              <w:color w:val="000000"/>
              <w:sz w:val="28"/>
              <w:szCs w:val="28"/>
            </w:rPr>
            <w:fldChar w:fldCharType="end"/>
          </w:r>
        </w:p>
      </w:sdtContent>
    </w:sdt>
    <w:p w14:paraId="2199AE4D" w14:textId="77777777" w:rsidR="00576FC1" w:rsidRDefault="00576FC1">
      <w:pPr>
        <w:tabs>
          <w:tab w:val="right" w:leader="dot" w:pos="9345"/>
        </w:tabs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FC07A0B" w14:textId="77777777" w:rsidR="00576FC1" w:rsidRDefault="00576FC1">
      <w:pPr>
        <w:pStyle w:val="10"/>
        <w:spacing w:line="360" w:lineRule="auto"/>
      </w:pPr>
    </w:p>
    <w:p w14:paraId="3616C912" w14:textId="77777777" w:rsidR="00576FC1" w:rsidRDefault="00576FC1">
      <w:pPr>
        <w:pStyle w:val="1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2C7F8C" w14:textId="77777777" w:rsidR="00576FC1" w:rsidRDefault="00576FC1">
      <w:pPr>
        <w:pStyle w:val="1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25E6B0" w14:textId="77777777" w:rsidR="00576FC1" w:rsidRDefault="00576FC1">
      <w:pPr>
        <w:pStyle w:val="1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0FDD0F" w14:textId="77777777" w:rsidR="00576FC1" w:rsidRDefault="009342D9">
      <w:pPr>
        <w:pStyle w:val="10"/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14:paraId="25A04A50" w14:textId="77777777" w:rsidR="00576FC1" w:rsidRDefault="00576FC1">
      <w:pPr>
        <w:pStyle w:val="10"/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14:paraId="114FABF1" w14:textId="5EF08275" w:rsidR="00576FC1" w:rsidRDefault="00116765" w:rsidP="00116765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DF3">
        <w:rPr>
          <w:rFonts w:ascii="Times New Roman" w:eastAsia="Calibri" w:hAnsi="Times New Roman" w:cs="Times New Roman"/>
          <w:b/>
          <w:webHidden/>
          <w:sz w:val="28"/>
          <w:szCs w:val="28"/>
          <w:lang w:eastAsia="ru-RU"/>
        </w:rPr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НИС)</w:t>
      </w:r>
      <w:r w:rsidR="009342D9">
        <w:rPr>
          <w:rFonts w:ascii="Times New Roman" w:eastAsia="Calibri" w:hAnsi="Times New Roman" w:cs="Times New Roman"/>
          <w:b/>
          <w:vanish/>
          <w:sz w:val="28"/>
          <w:szCs w:val="28"/>
          <w:lang w:eastAsia="ru-RU"/>
        </w:rPr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НИС)</w:t>
      </w:r>
    </w:p>
    <w:p w14:paraId="3883FDF7" w14:textId="77777777" w:rsidR="00576FC1" w:rsidRDefault="009342D9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участия в работе научно-исследовательского семинара у студентов, обучающихся по направлению подготовки 38.04.01 «Экономика», направленность программы магистратуры «Ценные бумаги и финансовый инжиниринг» формируются следующие компетенции: </w:t>
      </w:r>
    </w:p>
    <w:tbl>
      <w:tblPr>
        <w:tblStyle w:val="aff4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661"/>
        <w:gridCol w:w="2099"/>
        <w:gridCol w:w="2671"/>
        <w:gridCol w:w="3634"/>
      </w:tblGrid>
      <w:tr w:rsidR="00576FC1" w14:paraId="19DAABD4" w14:textId="77777777">
        <w:tc>
          <w:tcPr>
            <w:tcW w:w="1660" w:type="dxa"/>
            <w:vAlign w:val="center"/>
          </w:tcPr>
          <w:p w14:paraId="3AB2B629" w14:textId="77777777" w:rsidR="00576FC1" w:rsidRDefault="009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099" w:type="dxa"/>
            <w:vAlign w:val="center"/>
          </w:tcPr>
          <w:p w14:paraId="75031D08" w14:textId="77777777" w:rsidR="00576FC1" w:rsidRDefault="009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71" w:type="dxa"/>
            <w:vAlign w:val="center"/>
          </w:tcPr>
          <w:p w14:paraId="137DA974" w14:textId="77777777" w:rsidR="00576FC1" w:rsidRDefault="009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34" w:type="dxa"/>
            <w:vAlign w:val="center"/>
          </w:tcPr>
          <w:p w14:paraId="56DA9032" w14:textId="77777777" w:rsidR="00576FC1" w:rsidRDefault="009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576FC1" w14:paraId="160A4122" w14:textId="77777777">
        <w:tc>
          <w:tcPr>
            <w:tcW w:w="1660" w:type="dxa"/>
          </w:tcPr>
          <w:p w14:paraId="74FE9970" w14:textId="77777777" w:rsidR="00576FC1" w:rsidRPr="00116765" w:rsidRDefault="009342D9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6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ПКН-6</w:t>
            </w:r>
          </w:p>
          <w:p w14:paraId="66514B15" w14:textId="77777777" w:rsidR="00576FC1" w:rsidRPr="00116765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</w:tcPr>
          <w:p w14:paraId="57BA45F6" w14:textId="77777777" w:rsidR="00576FC1" w:rsidRPr="00116765" w:rsidRDefault="009342D9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Pr="00116765">
              <w:rPr>
                <w:rFonts w:ascii="Times New Roman" w:hAnsi="Times New Roman" w:cs="Times New Roman"/>
                <w:sz w:val="24"/>
                <w:szCs w:val="24"/>
              </w:rPr>
              <w:t>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71" w:type="dxa"/>
          </w:tcPr>
          <w:p w14:paraId="201AC656" w14:textId="77777777" w:rsidR="00576FC1" w:rsidRPr="00116765" w:rsidRDefault="009342D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16765">
              <w:rPr>
                <w:rFonts w:ascii="Times New Roman" w:eastAsia="Calibri" w:hAnsi="Times New Roman"/>
                <w:sz w:val="24"/>
                <w:szCs w:val="24"/>
              </w:rP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14:paraId="3E378E29" w14:textId="77777777" w:rsidR="00576FC1" w:rsidRPr="00116765" w:rsidRDefault="00576FC1">
            <w:pPr>
              <w:pStyle w:val="10"/>
              <w:ind w:left="8" w:right="358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57B792" w14:textId="77777777" w:rsidR="00576FC1" w:rsidRPr="00116765" w:rsidRDefault="009342D9">
            <w:pPr>
              <w:pStyle w:val="10"/>
              <w:ind w:left="8" w:right="358" w:hanging="8"/>
              <w:rPr>
                <w:rFonts w:ascii="Times New Roman" w:hAnsi="Times New Roman"/>
                <w:sz w:val="24"/>
                <w:szCs w:val="24"/>
              </w:rPr>
            </w:pPr>
            <w:r w:rsidRPr="00116765">
              <w:rPr>
                <w:rFonts w:ascii="Times New Roman" w:hAnsi="Times New Roman"/>
                <w:sz w:val="24"/>
                <w:szCs w:val="24"/>
              </w:rPr>
              <w:t xml:space="preserve">2. Обосновывает перспективы изменений основных социально-экономических показателей и </w:t>
            </w:r>
            <w:r w:rsidRPr="00116765">
              <w:rPr>
                <w:rFonts w:ascii="Times New Roman" w:hAnsi="Times New Roman"/>
                <w:sz w:val="24"/>
                <w:szCs w:val="24"/>
              </w:rPr>
              <w:lastRenderedPageBreak/>
              <w:t>стратегические направления экономического развития на микро-, мезо- и макроуровнях.</w:t>
            </w:r>
          </w:p>
        </w:tc>
        <w:tc>
          <w:tcPr>
            <w:tcW w:w="3634" w:type="dxa"/>
          </w:tcPr>
          <w:p w14:paraId="102A0CD2" w14:textId="77777777" w:rsidR="00576FC1" w:rsidRPr="00116765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6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  <w:p w14:paraId="41C2DF40" w14:textId="7CBE4A64" w:rsidR="00FE5D23" w:rsidRPr="00116765" w:rsidRDefault="00FE5D23" w:rsidP="00FE5D23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7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1.существующих баз данных для макроэкономического анализа </w:t>
            </w:r>
          </w:p>
          <w:p w14:paraId="1506C70F" w14:textId="3FA9B9FC" w:rsidR="00FE5D23" w:rsidRPr="00116765" w:rsidRDefault="00FE5D23" w:rsidP="00FE5D23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7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2.инструментов экономического анализа</w:t>
            </w:r>
          </w:p>
          <w:p w14:paraId="383A9148" w14:textId="77777777" w:rsidR="00576FC1" w:rsidRPr="00116765" w:rsidRDefault="009342D9" w:rsidP="00FE5D23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6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516E8569" w14:textId="4D58CE7E" w:rsidR="00FE5D23" w:rsidRPr="00116765" w:rsidRDefault="00FE5D23" w:rsidP="00FE5D23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7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1.обосновывать предложения по внедрению результатов анализа</w:t>
            </w:r>
          </w:p>
          <w:p w14:paraId="2ABB2900" w14:textId="59723A02" w:rsidR="00FE5D23" w:rsidRPr="00116765" w:rsidRDefault="00FE5D23" w:rsidP="00FE5D23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7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2.моделировать экономические процессы с использованием эконометрического инструментария</w:t>
            </w:r>
          </w:p>
          <w:p w14:paraId="39E44B74" w14:textId="77777777" w:rsidR="00576FC1" w:rsidRPr="00116765" w:rsidRDefault="00576FC1">
            <w:pPr>
              <w:rPr>
                <w:rFonts w:ascii="Calibri" w:eastAsia="Calibri" w:hAnsi="Calibri"/>
              </w:rPr>
            </w:pPr>
          </w:p>
          <w:p w14:paraId="062F61E2" w14:textId="77777777" w:rsidR="00576FC1" w:rsidRPr="00116765" w:rsidRDefault="00576FC1">
            <w:pPr>
              <w:rPr>
                <w:rFonts w:ascii="Calibri" w:eastAsia="Calibri" w:hAnsi="Calibri"/>
              </w:rPr>
            </w:pPr>
          </w:p>
          <w:p w14:paraId="62CACC2E" w14:textId="77777777" w:rsidR="00576FC1" w:rsidRPr="00116765" w:rsidRDefault="00576FC1">
            <w:pPr>
              <w:rPr>
                <w:rFonts w:ascii="Calibri" w:eastAsia="Calibri" w:hAnsi="Calibri"/>
              </w:rPr>
            </w:pPr>
          </w:p>
          <w:p w14:paraId="1907D994" w14:textId="77777777" w:rsidR="00576FC1" w:rsidRPr="00116765" w:rsidRDefault="00576FC1">
            <w:pPr>
              <w:rPr>
                <w:rFonts w:ascii="Calibri" w:eastAsia="Calibri" w:hAnsi="Calibri"/>
              </w:rPr>
            </w:pPr>
          </w:p>
          <w:p w14:paraId="6269779A" w14:textId="77777777" w:rsidR="00FE5D23" w:rsidRPr="00116765" w:rsidRDefault="00FE5D2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D8A2CF6" w14:textId="304F046C" w:rsidR="00576FC1" w:rsidRPr="00116765" w:rsidRDefault="009342D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67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  <w:p w14:paraId="12195DDF" w14:textId="17B0D177" w:rsidR="00FE5D23" w:rsidRPr="00116765" w:rsidRDefault="00FE5D2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6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1.основных закономерностей в развитии экономики</w:t>
            </w:r>
          </w:p>
          <w:p w14:paraId="0F4D6FE6" w14:textId="5BA16EB6" w:rsidR="00FE5D23" w:rsidRPr="00116765" w:rsidRDefault="00FE5D2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6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2.основных показателей макро, мезо и </w:t>
            </w:r>
            <w:proofErr w:type="gramStart"/>
            <w:r w:rsidRPr="00116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микро уровня</w:t>
            </w:r>
            <w:proofErr w:type="gramEnd"/>
          </w:p>
          <w:p w14:paraId="227065DB" w14:textId="77777777" w:rsidR="00FE5D23" w:rsidRPr="00116765" w:rsidRDefault="00FE5D2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D7BD98E" w14:textId="77777777" w:rsidR="00576FC1" w:rsidRPr="00116765" w:rsidRDefault="009342D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67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  <w:p w14:paraId="3A2FE870" w14:textId="77777777" w:rsidR="00FE5D23" w:rsidRPr="00116765" w:rsidRDefault="00FE5D2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6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1.выявить основные тенденции в развитии экономики</w:t>
            </w:r>
          </w:p>
          <w:p w14:paraId="48EBB84D" w14:textId="14A17E0D" w:rsidR="00FE5D23" w:rsidRPr="00116765" w:rsidRDefault="00FE5D23">
            <w:pPr>
              <w:rPr>
                <w:rFonts w:eastAsia="Calibri"/>
              </w:rPr>
            </w:pPr>
            <w:r w:rsidRPr="00116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2.разработать стратегию развития компании с точки зрения ее финансовых показателей</w:t>
            </w:r>
          </w:p>
        </w:tc>
      </w:tr>
      <w:tr w:rsidR="00576FC1" w14:paraId="18A6CC00" w14:textId="77777777">
        <w:tc>
          <w:tcPr>
            <w:tcW w:w="1660" w:type="dxa"/>
          </w:tcPr>
          <w:p w14:paraId="2271830E" w14:textId="77777777" w:rsidR="00576FC1" w:rsidRDefault="009342D9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099" w:type="dxa"/>
          </w:tcPr>
          <w:p w14:paraId="77BD716C" w14:textId="77777777" w:rsidR="00576FC1" w:rsidRDefault="009342D9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 </w:t>
            </w:r>
          </w:p>
        </w:tc>
        <w:tc>
          <w:tcPr>
            <w:tcW w:w="2671" w:type="dxa"/>
          </w:tcPr>
          <w:p w14:paraId="39B5250F" w14:textId="77777777" w:rsidR="00576FC1" w:rsidRDefault="009342D9">
            <w:pPr>
              <w:pStyle w:val="10"/>
              <w:ind w:left="8" w:right="358" w:hanging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755B8EC8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548182CB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7839492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DE74AF4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D334909" w14:textId="77777777" w:rsidR="00576FC1" w:rsidRDefault="009342D9">
            <w:pPr>
              <w:pStyle w:val="10"/>
              <w:ind w:right="3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0385A24F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8B0617A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19868AC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EF48925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63E112D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625E927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76E561C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EA3AF4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AE460C2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660BC35" w14:textId="77777777" w:rsidR="00576FC1" w:rsidRDefault="009342D9">
            <w:pPr>
              <w:pStyle w:val="10"/>
              <w:ind w:right="3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3.Определяет приоритеты собственной деятельности в соответствии с важностью задач</w:t>
            </w:r>
          </w:p>
          <w:p w14:paraId="08210CE8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6F8D6FA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5C2596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1AD391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D3346FB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336D4D6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99004CA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514745A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CC078A9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EE1CEAD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7C2902C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21D334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B06F65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5AE591E" w14:textId="77777777" w:rsidR="00576FC1" w:rsidRDefault="00576FC1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C9DD59A" w14:textId="77777777" w:rsidR="00576FC1" w:rsidRDefault="009342D9">
            <w:pPr>
              <w:pStyle w:val="10"/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634" w:type="dxa"/>
          </w:tcPr>
          <w:p w14:paraId="0E18389C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2406CF9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1.проблем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предметной области исследовательской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проводимой в соответствии с целью и задачами ее изучения; </w:t>
            </w:r>
          </w:p>
          <w:p w14:paraId="0CA15E0F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общих законов развития экономики и общества</w:t>
            </w:r>
          </w:p>
          <w:p w14:paraId="25A21182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55867A92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критически оценить собственный уровень компетенций при решении проблемы;</w:t>
            </w:r>
          </w:p>
          <w:p w14:paraId="231924C8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2.предпринимать соответствующие действия для решения поставленных задач </w:t>
            </w:r>
          </w:p>
          <w:p w14:paraId="16A4DC28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14:paraId="4D9EB9A8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современных теорий и практических методик, помогающих осуществить личностный рост</w:t>
            </w:r>
          </w:p>
          <w:p w14:paraId="5D4534AD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2.диалектики</w:t>
            </w:r>
          </w:p>
          <w:p w14:paraId="4302B819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3.методов оптимизации</w:t>
            </w:r>
          </w:p>
          <w:p w14:paraId="5A5D7C75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4.профессионального инструментария экономиста</w:t>
            </w:r>
          </w:p>
          <w:p w14:paraId="4F7C8B7D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78002554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1.критически оценить изменение уровня собственных компетенций после предпринятых действий для личностного роста</w:t>
            </w:r>
          </w:p>
          <w:p w14:paraId="38A50F70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2.предпринимать действия для дальнейшего профессионального и личностного роста</w:t>
            </w:r>
          </w:p>
          <w:p w14:paraId="2F4E0259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EBCCED2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1.личных возможностей для решения конкретных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0C573ADD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способов определения приоритетности конкретных действий для эффективного решения задачи</w:t>
            </w:r>
          </w:p>
          <w:p w14:paraId="0979EB55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2545D474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критически оценить каждый этап при решении проблемы с позиций правильности выбора действий на каждом этапе;</w:t>
            </w:r>
          </w:p>
          <w:p w14:paraId="02F41EF1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2.предпринимать соответствующие действия для решения поставленных задач </w:t>
            </w:r>
          </w:p>
          <w:p w14:paraId="6A53AAE3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6CFAE2B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1.определение эффективности деятельности субъекта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08598117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2.критериев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эффективности деятельности субъекта </w:t>
            </w:r>
          </w:p>
          <w:p w14:paraId="6CB9FE2F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36593F12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находить оптимальное решение на основе анализа информации</w:t>
            </w:r>
          </w:p>
          <w:p w14:paraId="18D561E5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2.находить источники роста</w:t>
            </w:r>
          </w:p>
          <w:p w14:paraId="4D194530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3.выделять главное</w:t>
            </w:r>
          </w:p>
          <w:p w14:paraId="5D8028B7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4.применять на практике финансовый инструментарий</w:t>
            </w:r>
          </w:p>
        </w:tc>
      </w:tr>
      <w:tr w:rsidR="00576FC1" w14:paraId="0DDB5F88" w14:textId="77777777">
        <w:tc>
          <w:tcPr>
            <w:tcW w:w="1660" w:type="dxa"/>
          </w:tcPr>
          <w:p w14:paraId="51ECD578" w14:textId="77777777" w:rsidR="00576FC1" w:rsidRDefault="009342D9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099" w:type="dxa"/>
          </w:tcPr>
          <w:p w14:paraId="05C642A6" w14:textId="77777777" w:rsidR="00576FC1" w:rsidRDefault="009342D9">
            <w:pPr>
              <w:pStyle w:val="10"/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2671" w:type="dxa"/>
          </w:tcPr>
          <w:p w14:paraId="21F79CEB" w14:textId="77777777" w:rsidR="00576FC1" w:rsidRDefault="009342D9">
            <w:pPr>
              <w:pStyle w:val="10"/>
              <w:ind w:left="8" w:right="358" w:hanging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1.Применяет основные инструменты планирования проекта,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334BA935" w14:textId="77777777" w:rsidR="00576FC1" w:rsidRDefault="009342D9">
            <w:pPr>
              <w:pStyle w:val="10"/>
              <w:ind w:left="8" w:right="358" w:hanging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3634" w:type="dxa"/>
          </w:tcPr>
          <w:p w14:paraId="78A714D1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Знания: </w:t>
            </w:r>
          </w:p>
          <w:p w14:paraId="3CD68977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1.Принципов проектного процесса</w:t>
            </w:r>
          </w:p>
          <w:p w14:paraId="0D6477AB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2.Принципов руководства в организации</w:t>
            </w:r>
          </w:p>
          <w:p w14:paraId="624FA200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14:paraId="2406D3C3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1.Построить и структурировать проектный процесс</w:t>
            </w:r>
          </w:p>
          <w:p w14:paraId="34F699AF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Руководить и контролировать проектный процесс</w:t>
            </w:r>
          </w:p>
          <w:p w14:paraId="7372B11A" w14:textId="77777777" w:rsidR="00576FC1" w:rsidRDefault="00576FC1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2012D2E" w14:textId="77777777" w:rsidR="00576FC1" w:rsidRDefault="00576FC1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22F0591" w14:textId="77777777" w:rsidR="00576FC1" w:rsidRDefault="00576FC1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F56CEE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14:paraId="1260DDD3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1.Принципов управления проектной командой</w:t>
            </w:r>
          </w:p>
          <w:p w14:paraId="292AA8C4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2.Принципов управления проектами</w:t>
            </w:r>
          </w:p>
          <w:p w14:paraId="64993B1F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14:paraId="657DFEE2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1.Сформировать команду, которая способна эффективно реализовать проект</w:t>
            </w:r>
          </w:p>
          <w:p w14:paraId="2DA81026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Руководить и контролировать проектной командой</w:t>
            </w:r>
          </w:p>
          <w:p w14:paraId="238058CC" w14:textId="77777777" w:rsidR="00576FC1" w:rsidRDefault="00576FC1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76FC1" w14:paraId="6438BA5F" w14:textId="77777777">
        <w:tc>
          <w:tcPr>
            <w:tcW w:w="1660" w:type="dxa"/>
          </w:tcPr>
          <w:p w14:paraId="33EC9A95" w14:textId="77777777" w:rsidR="00576FC1" w:rsidRDefault="009342D9">
            <w:pPr>
              <w:pStyle w:val="10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099" w:type="dxa"/>
          </w:tcPr>
          <w:p w14:paraId="16F3061F" w14:textId="77777777" w:rsidR="00576FC1" w:rsidRDefault="009342D9">
            <w:pPr>
              <w:pStyle w:val="10"/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671" w:type="dxa"/>
          </w:tcPr>
          <w:p w14:paraId="043E8B63" w14:textId="77777777" w:rsidR="00576FC1" w:rsidRDefault="009342D9">
            <w:pPr>
              <w:pStyle w:val="10"/>
              <w:ind w:left="8" w:right="358" w:hanging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6E760A50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76857D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EBF1EF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8AD62BF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EB21C38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F15A39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F1A4B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B408411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174B55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B1B678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1B21B71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8D3B5F1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CF783A4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82010B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6EF45C" w14:textId="77777777" w:rsidR="00576FC1" w:rsidRDefault="00576FC1">
            <w:pPr>
              <w:pStyle w:val="10"/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A166E2" w14:textId="77777777" w:rsidR="00576FC1" w:rsidRDefault="009342D9">
            <w:pPr>
              <w:pStyle w:val="10"/>
              <w:ind w:right="3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75F4B06F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7218557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052D8C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DB156FC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762D697" w14:textId="77777777" w:rsidR="00576FC1" w:rsidRDefault="00576FC1">
            <w:pPr>
              <w:pStyle w:val="10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5CF3EE9" w14:textId="77777777" w:rsidR="00576FC1" w:rsidRDefault="009342D9">
            <w:pPr>
              <w:pStyle w:val="10"/>
              <w:ind w:left="8" w:right="358" w:hanging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Выдвигает самостоятельные гипотезы.</w:t>
            </w:r>
          </w:p>
          <w:p w14:paraId="5AAD6B9A" w14:textId="77777777" w:rsidR="00576FC1" w:rsidRDefault="00576FC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05CF8E" w14:textId="77777777" w:rsidR="00576FC1" w:rsidRDefault="00576FC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F867E8" w14:textId="77777777" w:rsidR="00576FC1" w:rsidRDefault="009342D9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</w:t>
            </w:r>
          </w:p>
        </w:tc>
        <w:tc>
          <w:tcPr>
            <w:tcW w:w="3634" w:type="dxa"/>
          </w:tcPr>
          <w:p w14:paraId="63B709A5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Знания: </w:t>
            </w:r>
          </w:p>
          <w:p w14:paraId="7FF9DB06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1.методов и приемов прикладного научного исследования в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фондового рынка и финансового инжиниринга</w:t>
            </w:r>
          </w:p>
          <w:p w14:paraId="2F547E73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2.прикладных программ</w:t>
            </w:r>
          </w:p>
          <w:p w14:paraId="5783D2A0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3.информационных систем</w:t>
            </w:r>
          </w:p>
          <w:p w14:paraId="77341D96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4.современных подходов к изучению научных проблем</w:t>
            </w:r>
          </w:p>
          <w:p w14:paraId="255FFF0D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5.требований к подготовке научных статей, аналитических записок и пр.</w:t>
            </w:r>
          </w:p>
          <w:p w14:paraId="6EC85D6D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14:paraId="17B51849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1.использовать прикладные программы в научно-исследовательской деятельности</w:t>
            </w:r>
          </w:p>
          <w:p w14:paraId="19715B66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осуществлять поиск информации</w:t>
            </w:r>
          </w:p>
          <w:p w14:paraId="2CCC1858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3.формулировать научную гипотезу</w:t>
            </w:r>
          </w:p>
          <w:p w14:paraId="2CCEBBF7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4.готовить, структурировать и создавать научные тексты</w:t>
            </w:r>
          </w:p>
          <w:p w14:paraId="120DBDF6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14:paraId="343D47EE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1.новых методов и приемов прикладного научного исследования в области фондового рынка и финансового инжиниринга</w:t>
            </w:r>
          </w:p>
          <w:p w14:paraId="2DFD4CD4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2.новых видов профессиональной деятельности </w:t>
            </w:r>
          </w:p>
          <w:p w14:paraId="697932E9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9A302F0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1.оценить новые методы и методики для целей решения профессиональных задач </w:t>
            </w:r>
          </w:p>
          <w:p w14:paraId="2DB4996A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2.адаптировать имеющиеся методы и методики для осуществления новых видов профессиональной деятельности </w:t>
            </w:r>
          </w:p>
          <w:p w14:paraId="046E4463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Знания: </w:t>
            </w:r>
          </w:p>
          <w:p w14:paraId="15424B61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1.определения научной гипотезы</w:t>
            </w:r>
          </w:p>
          <w:p w14:paraId="2B5291AB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9AB2743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1.сформулировать гипотезу для решения научной задачи </w:t>
            </w:r>
          </w:p>
          <w:p w14:paraId="560DFC85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14:paraId="719D6995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1.формы аналитической записки, доклада, научных статей, требования к ним</w:t>
            </w:r>
          </w:p>
          <w:p w14:paraId="3EE86F37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5FF7502" w14:textId="77777777" w:rsidR="00576FC1" w:rsidRDefault="009342D9">
            <w:pPr>
              <w:pStyle w:val="1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1.оформить результат научного исследования в форме аналитической записки, доклада, научной статьи</w:t>
            </w:r>
          </w:p>
        </w:tc>
      </w:tr>
    </w:tbl>
    <w:p w14:paraId="6F52B709" w14:textId="77777777" w:rsidR="00576FC1" w:rsidRDefault="00576FC1">
      <w:pPr>
        <w:sectPr w:rsidR="00576FC1">
          <w:footerReference w:type="default" r:id="rId8"/>
          <w:footerReference w:type="first" r:id="rId9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360" w:charSpace="8192"/>
        </w:sectPr>
      </w:pPr>
    </w:p>
    <w:p w14:paraId="5344BD05" w14:textId="77777777" w:rsidR="00576FC1" w:rsidRDefault="009342D9">
      <w:pPr>
        <w:pStyle w:val="1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486632534"/>
      <w:bookmarkStart w:id="2" w:name="_Toc493594121"/>
      <w:bookmarkStart w:id="3" w:name="_Toc10638010"/>
      <w:bookmarkStart w:id="4" w:name="_Toc7051589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2.Учебно-тематический план НИС</w:t>
      </w:r>
      <w:bookmarkEnd w:id="1"/>
      <w:bookmarkEnd w:id="2"/>
      <w:bookmarkEnd w:id="3"/>
      <w:bookmarkEnd w:id="4"/>
    </w:p>
    <w:p w14:paraId="0F144043" w14:textId="77777777" w:rsidR="00576FC1" w:rsidRDefault="009342D9">
      <w:pPr>
        <w:pStyle w:val="1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14:paraId="16F1FCD8" w14:textId="77777777" w:rsidR="00576FC1" w:rsidRDefault="009342D9">
      <w:pPr>
        <w:pStyle w:val="1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 промежуточной аттестации – зачеты – во 2, 4, 6, 8 модулях. </w:t>
      </w:r>
    </w:p>
    <w:p w14:paraId="5C7DAE47" w14:textId="77777777" w:rsidR="00576FC1" w:rsidRDefault="00576FC1">
      <w:pPr>
        <w:pStyle w:val="1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ff4"/>
        <w:tblW w:w="14454" w:type="dxa"/>
        <w:tblLayout w:type="fixed"/>
        <w:tblLook w:val="04A0" w:firstRow="1" w:lastRow="0" w:firstColumn="1" w:lastColumn="0" w:noHBand="0" w:noVBand="1"/>
      </w:tblPr>
      <w:tblGrid>
        <w:gridCol w:w="4113"/>
        <w:gridCol w:w="818"/>
        <w:gridCol w:w="1391"/>
        <w:gridCol w:w="2000"/>
        <w:gridCol w:w="6132"/>
      </w:tblGrid>
      <w:tr w:rsidR="00576FC1" w14:paraId="5A55117E" w14:textId="77777777">
        <w:trPr>
          <w:tblHeader/>
        </w:trPr>
        <w:tc>
          <w:tcPr>
            <w:tcW w:w="4113" w:type="dxa"/>
            <w:vMerge w:val="restart"/>
          </w:tcPr>
          <w:p w14:paraId="5C93C264" w14:textId="77777777" w:rsidR="00576FC1" w:rsidRDefault="00576FC1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95660C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  <w:p w14:paraId="1D78AD88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(раздела)</w:t>
            </w:r>
          </w:p>
        </w:tc>
        <w:tc>
          <w:tcPr>
            <w:tcW w:w="4209" w:type="dxa"/>
            <w:gridSpan w:val="3"/>
          </w:tcPr>
          <w:p w14:paraId="39A605B6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132" w:type="dxa"/>
            <w:vMerge w:val="restart"/>
          </w:tcPr>
          <w:p w14:paraId="3135DFA6" w14:textId="77777777" w:rsidR="00576FC1" w:rsidRDefault="009342D9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семинара</w:t>
            </w:r>
          </w:p>
          <w:p w14:paraId="7AD1B68C" w14:textId="77777777" w:rsidR="00576FC1" w:rsidRDefault="00576FC1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6FC1" w14:paraId="696C3105" w14:textId="77777777">
        <w:trPr>
          <w:tblHeader/>
        </w:trPr>
        <w:tc>
          <w:tcPr>
            <w:tcW w:w="4113" w:type="dxa"/>
            <w:vMerge/>
            <w:vAlign w:val="center"/>
          </w:tcPr>
          <w:p w14:paraId="0C8CF9B3" w14:textId="77777777" w:rsidR="00576FC1" w:rsidRDefault="00576FC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</w:tcPr>
          <w:p w14:paraId="17540339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91" w:type="dxa"/>
          </w:tcPr>
          <w:p w14:paraId="0D0C6838" w14:textId="1426D664" w:rsidR="00576FC1" w:rsidRDefault="00800852">
            <w:pPr>
              <w:pStyle w:val="1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Контактная работа-</w:t>
            </w:r>
            <w:bookmarkStart w:id="5" w:name="_GoBack"/>
            <w:bookmarkEnd w:id="5"/>
            <w:r w:rsidR="009342D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00" w:type="dxa"/>
          </w:tcPr>
          <w:p w14:paraId="3006DCE6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132" w:type="dxa"/>
            <w:vMerge/>
            <w:vAlign w:val="center"/>
          </w:tcPr>
          <w:p w14:paraId="12553202" w14:textId="77777777" w:rsidR="00576FC1" w:rsidRDefault="00576FC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6FC1" w14:paraId="4B3F3111" w14:textId="77777777">
        <w:tc>
          <w:tcPr>
            <w:tcW w:w="14454" w:type="dxa"/>
            <w:gridSpan w:val="5"/>
            <w:shd w:val="clear" w:color="auto" w:fill="E2EFD9" w:themeFill="accent6" w:themeFillTint="33"/>
            <w:vAlign w:val="center"/>
          </w:tcPr>
          <w:p w14:paraId="76A172CA" w14:textId="77777777" w:rsidR="00576FC1" w:rsidRDefault="009342D9">
            <w:pPr>
              <w:pStyle w:val="1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Первый год обучения</w:t>
            </w:r>
          </w:p>
          <w:p w14:paraId="2ABDB7C1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Модули 1-4</w:t>
            </w:r>
          </w:p>
        </w:tc>
      </w:tr>
      <w:tr w:rsidR="00576FC1" w14:paraId="2B5E5F47" w14:textId="77777777">
        <w:tc>
          <w:tcPr>
            <w:tcW w:w="4113" w:type="dxa"/>
          </w:tcPr>
          <w:p w14:paraId="524A3DBB" w14:textId="77777777" w:rsidR="00576FC1" w:rsidRDefault="009342D9">
            <w:pPr>
              <w:pStyle w:val="10"/>
              <w:numPr>
                <w:ilvl w:val="0"/>
                <w:numId w:val="7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индивидуальных планов студентов и направлений их научных исследований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2EFFA3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11B560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6827AC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132" w:type="dxa"/>
          </w:tcPr>
          <w:p w14:paraId="1FC6DECF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планов</w:t>
            </w:r>
          </w:p>
        </w:tc>
      </w:tr>
      <w:tr w:rsidR="00576FC1" w14:paraId="797DD85F" w14:textId="77777777">
        <w:tc>
          <w:tcPr>
            <w:tcW w:w="4113" w:type="dxa"/>
          </w:tcPr>
          <w:p w14:paraId="5E79E37C" w14:textId="77777777" w:rsidR="00576FC1" w:rsidRDefault="009342D9">
            <w:pPr>
              <w:pStyle w:val="10"/>
              <w:numPr>
                <w:ilvl w:val="0"/>
                <w:numId w:val="8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научных исследований.  Обработка макроэкономической информации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18EAD6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F5BE9A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9DEFE4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5B08BE6A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Мастер-класс/Научная дискуссия</w:t>
            </w:r>
          </w:p>
        </w:tc>
      </w:tr>
      <w:tr w:rsidR="00576FC1" w14:paraId="66A7BA70" w14:textId="77777777">
        <w:tc>
          <w:tcPr>
            <w:tcW w:w="4113" w:type="dxa"/>
          </w:tcPr>
          <w:p w14:paraId="6BE2BBFB" w14:textId="77777777" w:rsidR="00576FC1" w:rsidRDefault="009342D9">
            <w:pPr>
              <w:pStyle w:val="10"/>
              <w:numPr>
                <w:ilvl w:val="0"/>
                <w:numId w:val="9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Методология финансовых исследований: работа с полнотекстовыми базами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научных статей издательств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Elsevier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Springer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52759B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76AB08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8BFECA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76BA5DA7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 в компьютерном классе</w:t>
            </w:r>
          </w:p>
        </w:tc>
      </w:tr>
      <w:tr w:rsidR="00576FC1" w14:paraId="0533DB80" w14:textId="77777777">
        <w:tc>
          <w:tcPr>
            <w:tcW w:w="4113" w:type="dxa"/>
          </w:tcPr>
          <w:p w14:paraId="4BA854BF" w14:textId="77777777" w:rsidR="00576FC1" w:rsidRDefault="009342D9">
            <w:pPr>
              <w:pStyle w:val="10"/>
              <w:numPr>
                <w:ilvl w:val="0"/>
                <w:numId w:val="10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Методология финансовых исследований. Разработка проекта научной статьи для публикации в иностранном журнале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C7F91C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AC52DA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F3716D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305342BB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проектов/Научная дискуссия</w:t>
            </w:r>
          </w:p>
        </w:tc>
      </w:tr>
      <w:tr w:rsidR="00576FC1" w14:paraId="37D5DA07" w14:textId="77777777">
        <w:tc>
          <w:tcPr>
            <w:tcW w:w="4113" w:type="dxa"/>
          </w:tcPr>
          <w:p w14:paraId="31786FA1" w14:textId="77777777" w:rsidR="00576FC1" w:rsidRDefault="009342D9">
            <w:pPr>
              <w:pStyle w:val="10"/>
              <w:numPr>
                <w:ilvl w:val="0"/>
                <w:numId w:val="11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 в мировой финансовой архитектуре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5F3AD1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606123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7B1CEA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32" w:type="dxa"/>
          </w:tcPr>
          <w:p w14:paraId="0E10DC08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дискуссия</w:t>
            </w:r>
          </w:p>
        </w:tc>
      </w:tr>
      <w:tr w:rsidR="00576FC1" w14:paraId="2FD37607" w14:textId="77777777">
        <w:tc>
          <w:tcPr>
            <w:tcW w:w="4113" w:type="dxa"/>
          </w:tcPr>
          <w:p w14:paraId="221A0996" w14:textId="77777777" w:rsidR="00576FC1" w:rsidRDefault="009342D9">
            <w:pPr>
              <w:pStyle w:val="10"/>
              <w:numPr>
                <w:ilvl w:val="0"/>
                <w:numId w:val="12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 России и финансовый рынок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EE82C7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1BEA7A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FF3087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32" w:type="dxa"/>
          </w:tcPr>
          <w:p w14:paraId="05F5553B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</w:tr>
      <w:tr w:rsidR="00576FC1" w14:paraId="432436DA" w14:textId="77777777">
        <w:tc>
          <w:tcPr>
            <w:tcW w:w="4113" w:type="dxa"/>
          </w:tcPr>
          <w:p w14:paraId="5E63A9DB" w14:textId="77777777" w:rsidR="00576FC1" w:rsidRDefault="009342D9">
            <w:pPr>
              <w:pStyle w:val="10"/>
              <w:numPr>
                <w:ilvl w:val="0"/>
                <w:numId w:val="13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Концепции развития рынка ценных бумаг в России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78230E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5AA87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CBB9BD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32" w:type="dxa"/>
          </w:tcPr>
          <w:p w14:paraId="16A14016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дискуссия</w:t>
            </w:r>
          </w:p>
        </w:tc>
      </w:tr>
      <w:tr w:rsidR="00576FC1" w14:paraId="6B3DB309" w14:textId="77777777">
        <w:tc>
          <w:tcPr>
            <w:tcW w:w="4113" w:type="dxa"/>
          </w:tcPr>
          <w:p w14:paraId="5F591F23" w14:textId="77777777" w:rsidR="00576FC1" w:rsidRDefault="009342D9">
            <w:pPr>
              <w:pStyle w:val="10"/>
              <w:numPr>
                <w:ilvl w:val="0"/>
                <w:numId w:val="14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Эволюция и основные направления развития финансового инжиниринга/Зачет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0C68AA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1831A0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34A84E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3A29A8CE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дискуссия</w:t>
            </w:r>
          </w:p>
        </w:tc>
      </w:tr>
      <w:tr w:rsidR="00576FC1" w14:paraId="4687CD07" w14:textId="77777777">
        <w:tc>
          <w:tcPr>
            <w:tcW w:w="4113" w:type="dxa"/>
          </w:tcPr>
          <w:p w14:paraId="390A560F" w14:textId="77777777" w:rsidR="00576FC1" w:rsidRDefault="009342D9">
            <w:pPr>
              <w:pStyle w:val="10"/>
              <w:numPr>
                <w:ilvl w:val="0"/>
                <w:numId w:val="15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Финансовые институты и экономическое развитие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94459B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3F2213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0B19C7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68E8D031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дискуссия</w:t>
            </w:r>
          </w:p>
        </w:tc>
      </w:tr>
      <w:tr w:rsidR="00576FC1" w14:paraId="3AF048BD" w14:textId="77777777">
        <w:tc>
          <w:tcPr>
            <w:tcW w:w="4113" w:type="dxa"/>
          </w:tcPr>
          <w:p w14:paraId="62D16E97" w14:textId="77777777" w:rsidR="00576FC1" w:rsidRDefault="009342D9">
            <w:pPr>
              <w:pStyle w:val="10"/>
              <w:numPr>
                <w:ilvl w:val="0"/>
                <w:numId w:val="16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развития долгового рынка России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8C8A06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97C2A1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1241AD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196E639D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дискуссия</w:t>
            </w:r>
          </w:p>
        </w:tc>
      </w:tr>
      <w:tr w:rsidR="00576FC1" w14:paraId="1A3ED1B4" w14:textId="77777777">
        <w:tc>
          <w:tcPr>
            <w:tcW w:w="4113" w:type="dxa"/>
          </w:tcPr>
          <w:p w14:paraId="2F23582C" w14:textId="77777777" w:rsidR="00576FC1" w:rsidRDefault="009342D9">
            <w:pPr>
              <w:pStyle w:val="10"/>
              <w:numPr>
                <w:ilvl w:val="0"/>
                <w:numId w:val="17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Эволюция и основные направления развития финансового инжиниринга/Зачет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FA5DD5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EEAA05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FD3C30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67FAC405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дискуссия. Обсуждение достигнутых результатов по подготовке ВКР</w:t>
            </w:r>
          </w:p>
        </w:tc>
      </w:tr>
      <w:tr w:rsidR="00576FC1" w14:paraId="570A14B9" w14:textId="77777777">
        <w:tc>
          <w:tcPr>
            <w:tcW w:w="4113" w:type="dxa"/>
          </w:tcPr>
          <w:p w14:paraId="76FFB0B7" w14:textId="77777777" w:rsidR="00576FC1" w:rsidRDefault="009342D9">
            <w:pPr>
              <w:pStyle w:val="1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 по 1 году обучения </w:t>
            </w:r>
          </w:p>
          <w:p w14:paraId="4A2B63E0" w14:textId="77777777" w:rsidR="00576FC1" w:rsidRDefault="009342D9">
            <w:pPr>
              <w:pStyle w:val="1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(1-4 модули)</w:t>
            </w:r>
          </w:p>
        </w:tc>
        <w:tc>
          <w:tcPr>
            <w:tcW w:w="818" w:type="dxa"/>
          </w:tcPr>
          <w:p w14:paraId="7DA36AE7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1391" w:type="dxa"/>
          </w:tcPr>
          <w:p w14:paraId="01491AA8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000" w:type="dxa"/>
          </w:tcPr>
          <w:p w14:paraId="6C904086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6132" w:type="dxa"/>
          </w:tcPr>
          <w:p w14:paraId="750835EF" w14:textId="77777777" w:rsidR="00576FC1" w:rsidRDefault="00576FC1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76FC1" w14:paraId="7C3BBEEC" w14:textId="77777777">
        <w:tc>
          <w:tcPr>
            <w:tcW w:w="14454" w:type="dxa"/>
            <w:gridSpan w:val="5"/>
            <w:shd w:val="clear" w:color="auto" w:fill="E2EFD9" w:themeFill="accent6" w:themeFillTint="33"/>
          </w:tcPr>
          <w:p w14:paraId="38C9E3A3" w14:textId="77777777" w:rsidR="00576FC1" w:rsidRDefault="009342D9">
            <w:pPr>
              <w:pStyle w:val="10"/>
              <w:shd w:val="clear" w:color="auto" w:fill="E2EFD9" w:themeFill="accent6" w:themeFillTint="33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Второй год обучения</w:t>
            </w:r>
          </w:p>
          <w:p w14:paraId="342EA34E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Модули 5-8</w:t>
            </w:r>
          </w:p>
        </w:tc>
      </w:tr>
      <w:tr w:rsidR="00576FC1" w14:paraId="268FF102" w14:textId="77777777">
        <w:trPr>
          <w:trHeight w:val="298"/>
        </w:trPr>
        <w:tc>
          <w:tcPr>
            <w:tcW w:w="4113" w:type="dxa"/>
          </w:tcPr>
          <w:p w14:paraId="1B1870E7" w14:textId="77777777" w:rsidR="00576FC1" w:rsidRDefault="009342D9">
            <w:pPr>
              <w:pStyle w:val="10"/>
              <w:numPr>
                <w:ilvl w:val="0"/>
                <w:numId w:val="18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Эволюция и современные тенденции в развитии биржевого дела</w:t>
            </w:r>
          </w:p>
        </w:tc>
        <w:tc>
          <w:tcPr>
            <w:tcW w:w="8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B0097D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68C365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1CE25E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0025007A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Мастер-класс/Дискуссия</w:t>
            </w:r>
          </w:p>
        </w:tc>
      </w:tr>
      <w:tr w:rsidR="00576FC1" w14:paraId="0DB61FFB" w14:textId="77777777">
        <w:trPr>
          <w:trHeight w:val="298"/>
        </w:trPr>
        <w:tc>
          <w:tcPr>
            <w:tcW w:w="4113" w:type="dxa"/>
          </w:tcPr>
          <w:p w14:paraId="7B1DA567" w14:textId="77777777" w:rsidR="00576FC1" w:rsidRDefault="009342D9">
            <w:pPr>
              <w:pStyle w:val="10"/>
              <w:numPr>
                <w:ilvl w:val="0"/>
                <w:numId w:val="19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Эволюция и современные тенденции в развитии биржевого дела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5F5A2D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1350A1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0919FE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132" w:type="dxa"/>
          </w:tcPr>
          <w:p w14:paraId="6C36CF28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дискуссия</w:t>
            </w:r>
          </w:p>
        </w:tc>
      </w:tr>
      <w:tr w:rsidR="00576FC1" w14:paraId="504944D0" w14:textId="77777777">
        <w:trPr>
          <w:trHeight w:val="298"/>
        </w:trPr>
        <w:tc>
          <w:tcPr>
            <w:tcW w:w="4113" w:type="dxa"/>
          </w:tcPr>
          <w:p w14:paraId="1EF589C5" w14:textId="77777777" w:rsidR="00576FC1" w:rsidRDefault="009342D9">
            <w:pPr>
              <w:pStyle w:val="10"/>
              <w:numPr>
                <w:ilvl w:val="0"/>
                <w:numId w:val="20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развития биржевых и внебиржевых систем в России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B31D23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71A800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46CB23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6BEBCDF6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Мастер-класс/Научная дискуссия</w:t>
            </w:r>
          </w:p>
        </w:tc>
      </w:tr>
      <w:tr w:rsidR="00576FC1" w14:paraId="09C3BDB7" w14:textId="77777777">
        <w:trPr>
          <w:trHeight w:val="298"/>
        </w:trPr>
        <w:tc>
          <w:tcPr>
            <w:tcW w:w="4113" w:type="dxa"/>
          </w:tcPr>
          <w:p w14:paraId="25E1AF83" w14:textId="77777777" w:rsidR="00576FC1" w:rsidRDefault="009342D9">
            <w:pPr>
              <w:pStyle w:val="10"/>
              <w:numPr>
                <w:ilvl w:val="0"/>
                <w:numId w:val="21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развития биржевых и внебиржевых систем в России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170729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A902E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F9F7D8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7CA61014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дискуссия</w:t>
            </w:r>
          </w:p>
        </w:tc>
      </w:tr>
      <w:tr w:rsidR="00576FC1" w14:paraId="40726C2C" w14:textId="77777777">
        <w:trPr>
          <w:trHeight w:val="298"/>
        </w:trPr>
        <w:tc>
          <w:tcPr>
            <w:tcW w:w="4113" w:type="dxa"/>
          </w:tcPr>
          <w:p w14:paraId="3551BF11" w14:textId="77777777" w:rsidR="00576FC1" w:rsidRDefault="009342D9">
            <w:pPr>
              <w:pStyle w:val="10"/>
              <w:numPr>
                <w:ilvl w:val="0"/>
                <w:numId w:val="22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Рынок производных финансовых инструментов России: состояние и тенденции развития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1BC1C0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E49CAB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5B359F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3624E503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Мастер-класс/Научная дискуссия</w:t>
            </w:r>
          </w:p>
        </w:tc>
      </w:tr>
      <w:tr w:rsidR="00576FC1" w14:paraId="6467CCCE" w14:textId="77777777">
        <w:trPr>
          <w:trHeight w:val="298"/>
        </w:trPr>
        <w:tc>
          <w:tcPr>
            <w:tcW w:w="4113" w:type="dxa"/>
          </w:tcPr>
          <w:p w14:paraId="00ACA3CA" w14:textId="77777777" w:rsidR="00576FC1" w:rsidRDefault="009342D9">
            <w:pPr>
              <w:pStyle w:val="10"/>
              <w:numPr>
                <w:ilvl w:val="0"/>
                <w:numId w:val="23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Рынок производных финансовых инструментов России: состояние и тенденции развития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141AA7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4F6131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50892A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32" w:type="dxa"/>
          </w:tcPr>
          <w:p w14:paraId="1CAAED8C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Мастер-класс/Научная дискуссия</w:t>
            </w:r>
          </w:p>
        </w:tc>
      </w:tr>
      <w:tr w:rsidR="00576FC1" w14:paraId="031CCB54" w14:textId="77777777">
        <w:trPr>
          <w:trHeight w:val="298"/>
        </w:trPr>
        <w:tc>
          <w:tcPr>
            <w:tcW w:w="4113" w:type="dxa"/>
          </w:tcPr>
          <w:p w14:paraId="7D28D678" w14:textId="77777777" w:rsidR="00576FC1" w:rsidRDefault="009342D9">
            <w:pPr>
              <w:pStyle w:val="10"/>
              <w:numPr>
                <w:ilvl w:val="0"/>
                <w:numId w:val="24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3 главы ВКР/Зачет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B8BF6B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942F3C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E4CF96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132" w:type="dxa"/>
          </w:tcPr>
          <w:p w14:paraId="5BFC8F92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промежуточных результатов</w:t>
            </w:r>
          </w:p>
        </w:tc>
      </w:tr>
      <w:tr w:rsidR="00576FC1" w14:paraId="5349054D" w14:textId="77777777">
        <w:trPr>
          <w:trHeight w:val="298"/>
        </w:trPr>
        <w:tc>
          <w:tcPr>
            <w:tcW w:w="4113" w:type="dxa"/>
          </w:tcPr>
          <w:p w14:paraId="02B10F97" w14:textId="77777777" w:rsidR="00576FC1" w:rsidRDefault="009342D9">
            <w:pPr>
              <w:pStyle w:val="10"/>
              <w:numPr>
                <w:ilvl w:val="0"/>
                <w:numId w:val="25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развития российского финансового рынка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AFBE91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2E9FAE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B0B4B2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6132" w:type="dxa"/>
          </w:tcPr>
          <w:p w14:paraId="7B10EC5F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Мастер-класс. Дискуссия</w:t>
            </w:r>
          </w:p>
        </w:tc>
      </w:tr>
      <w:tr w:rsidR="00576FC1" w14:paraId="311F5F0C" w14:textId="77777777">
        <w:trPr>
          <w:trHeight w:val="298"/>
        </w:trPr>
        <w:tc>
          <w:tcPr>
            <w:tcW w:w="4113" w:type="dxa"/>
          </w:tcPr>
          <w:p w14:paraId="335D4080" w14:textId="77777777" w:rsidR="00576FC1" w:rsidRDefault="009342D9">
            <w:pPr>
              <w:pStyle w:val="10"/>
              <w:numPr>
                <w:ilvl w:val="0"/>
                <w:numId w:val="26"/>
              </w:numPr>
              <w:spacing w:after="0" w:line="240" w:lineRule="auto"/>
              <w:ind w:left="17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итогов работы над ВКР/Зачет в форме предзащиты ВКР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804D10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191B22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32A34B" w14:textId="77777777" w:rsidR="00576FC1" w:rsidRDefault="009342D9"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132" w:type="dxa"/>
          </w:tcPr>
          <w:p w14:paraId="1BAF5A14" w14:textId="77777777" w:rsidR="00576FC1" w:rsidRDefault="009342D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результатов презентаций по ВКР</w:t>
            </w:r>
          </w:p>
        </w:tc>
      </w:tr>
      <w:tr w:rsidR="00576FC1" w14:paraId="2E4B3310" w14:textId="77777777">
        <w:trPr>
          <w:trHeight w:val="771"/>
        </w:trPr>
        <w:tc>
          <w:tcPr>
            <w:tcW w:w="4113" w:type="dxa"/>
          </w:tcPr>
          <w:p w14:paraId="1B8E2887" w14:textId="77777777" w:rsidR="00576FC1" w:rsidRDefault="009342D9">
            <w:pPr>
              <w:pStyle w:val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второму году обучения</w:t>
            </w:r>
          </w:p>
        </w:tc>
        <w:tc>
          <w:tcPr>
            <w:tcW w:w="818" w:type="dxa"/>
            <w:tcBorders>
              <w:left w:val="nil"/>
            </w:tcBorders>
            <w:shd w:val="clear" w:color="auto" w:fill="auto"/>
            <w:vAlign w:val="center"/>
          </w:tcPr>
          <w:p w14:paraId="37B57C5D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4870D3E7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2B7E0FC6" w14:textId="77777777" w:rsidR="00576FC1" w:rsidRDefault="009342D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6132" w:type="dxa"/>
          </w:tcPr>
          <w:p w14:paraId="1E2FE404" w14:textId="77777777" w:rsidR="00576FC1" w:rsidRDefault="00576FC1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76FC1" w14:paraId="592E44DD" w14:textId="77777777">
        <w:tc>
          <w:tcPr>
            <w:tcW w:w="4113" w:type="dxa"/>
            <w:shd w:val="clear" w:color="auto" w:fill="F7CAAC" w:themeFill="accent2" w:themeFillTint="66"/>
          </w:tcPr>
          <w:p w14:paraId="15F2BCD7" w14:textId="77777777" w:rsidR="00576FC1" w:rsidRDefault="009342D9">
            <w:pPr>
              <w:pStyle w:val="1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по НИС</w:t>
            </w:r>
          </w:p>
        </w:tc>
        <w:tc>
          <w:tcPr>
            <w:tcW w:w="818" w:type="dxa"/>
            <w:shd w:val="clear" w:color="auto" w:fill="F7CAAC" w:themeFill="accent2" w:themeFillTint="66"/>
          </w:tcPr>
          <w:p w14:paraId="1C433749" w14:textId="77777777" w:rsidR="00576FC1" w:rsidRDefault="009342D9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391" w:type="dxa"/>
            <w:shd w:val="clear" w:color="auto" w:fill="F7CAAC" w:themeFill="accent2" w:themeFillTint="66"/>
          </w:tcPr>
          <w:p w14:paraId="59ACA151" w14:textId="77777777" w:rsidR="00576FC1" w:rsidRDefault="009342D9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000" w:type="dxa"/>
            <w:shd w:val="clear" w:color="auto" w:fill="F7CAAC" w:themeFill="accent2" w:themeFillTint="66"/>
          </w:tcPr>
          <w:p w14:paraId="4EB58A4D" w14:textId="77777777" w:rsidR="00576FC1" w:rsidRDefault="009342D9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6132" w:type="dxa"/>
            <w:shd w:val="clear" w:color="auto" w:fill="F7CAAC" w:themeFill="accent2" w:themeFillTint="66"/>
          </w:tcPr>
          <w:p w14:paraId="258778B3" w14:textId="77777777" w:rsidR="00576FC1" w:rsidRDefault="00576FC1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5F14CA52" w14:textId="77777777" w:rsidR="00576FC1" w:rsidRDefault="00576FC1">
      <w:pPr>
        <w:sectPr w:rsidR="00576FC1">
          <w:footerReference w:type="default" r:id="rId10"/>
          <w:footerReference w:type="first" r:id="rId11"/>
          <w:pgSz w:w="16838" w:h="11906" w:orient="landscape"/>
          <w:pgMar w:top="1134" w:right="1134" w:bottom="1134" w:left="1134" w:header="0" w:footer="709" w:gutter="0"/>
          <w:cols w:space="720"/>
          <w:formProt w:val="0"/>
          <w:titlePg/>
          <w:docGrid w:linePitch="360" w:charSpace="8192"/>
        </w:sectPr>
      </w:pPr>
    </w:p>
    <w:p w14:paraId="3BA2852E" w14:textId="77777777" w:rsidR="00576FC1" w:rsidRDefault="009342D9">
      <w:pPr>
        <w:pStyle w:val="af9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" w:name="_Toc373152143"/>
      <w:bookmarkStart w:id="7" w:name="_Toc70515894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bookmarkStart w:id="8" w:name="_Toc14881799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НИС</w:t>
      </w:r>
      <w:bookmarkEnd w:id="7"/>
      <w:bookmarkEnd w:id="8"/>
    </w:p>
    <w:p w14:paraId="64DC03EF" w14:textId="77777777" w:rsidR="00576FC1" w:rsidRDefault="00576FC1">
      <w:pPr>
        <w:pStyle w:val="10"/>
        <w:keepNext/>
        <w:keepLines/>
        <w:spacing w:after="12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78FD9F0" w14:textId="77777777" w:rsidR="00576FC1" w:rsidRDefault="009342D9">
      <w:pPr>
        <w:pStyle w:val="10"/>
        <w:keepNext/>
        <w:keepLines/>
        <w:spacing w:after="1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Нормативно-правовые акты</w:t>
      </w:r>
    </w:p>
    <w:p w14:paraId="14A8BE88" w14:textId="77777777" w:rsidR="00576FC1" w:rsidRDefault="009342D9">
      <w:pPr>
        <w:pStyle w:val="af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Федерации. Часть первая, вторая.</w:t>
      </w:r>
    </w:p>
    <w:p w14:paraId="28A221ED" w14:textId="77777777" w:rsidR="00576FC1" w:rsidRDefault="009342D9">
      <w:pPr>
        <w:pStyle w:val="af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 рынке ценных бумаг» от 22.04. 1996 г., №39-ФЗ</w:t>
      </w:r>
    </w:p>
    <w:p w14:paraId="6EFC559D" w14:textId="77777777" w:rsidR="00576FC1" w:rsidRDefault="009342D9">
      <w:pPr>
        <w:pStyle w:val="af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«Об инвестиционных фондах» от 21.11. 2001г., №156-ФЗ</w:t>
      </w:r>
    </w:p>
    <w:p w14:paraId="616D640A" w14:textId="77777777" w:rsidR="00576FC1" w:rsidRDefault="009342D9">
      <w:pPr>
        <w:pStyle w:val="af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 негосударственных пенсионных фондах» от 07.05.1998г., № 75-ФЗ</w:t>
      </w:r>
    </w:p>
    <w:p w14:paraId="3CA3C526" w14:textId="77777777" w:rsidR="00576FC1" w:rsidRDefault="009342D9">
      <w:pPr>
        <w:pStyle w:val="af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«Об организованных торгах» от 21 ноября 2011 г. № 325-ФЗ</w:t>
      </w:r>
    </w:p>
    <w:p w14:paraId="71CF23C2" w14:textId="77777777" w:rsidR="00576FC1" w:rsidRDefault="009342D9">
      <w:pPr>
        <w:pStyle w:val="af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Стратегия развития финансового рынка Российской Федерации на период до 2030 года. Утверждена распоряжением Правительства РФ от 29.12.2022 N 4355-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29BCB54" w14:textId="77777777" w:rsidR="00576FC1" w:rsidRDefault="009342D9">
      <w:pPr>
        <w:pStyle w:val="af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 России. Основные направления развития финансового рынка Российской Федерации на 2023 год и на период 2024-2025 годов. Москва. 2022 г.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https://www.cbr.ru/Content/Document/File/143773/onfr_2023-2025.pdf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D4271D" w14:textId="77777777" w:rsidR="00576FC1" w:rsidRDefault="009342D9">
      <w:pPr>
        <w:pStyle w:val="af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10.07. 2002 г. № 86-ФЗ «О Центральном банке Российской Федерации (Банке России)» </w:t>
      </w:r>
    </w:p>
    <w:p w14:paraId="6EED55F4" w14:textId="77777777" w:rsidR="00576FC1" w:rsidRDefault="009342D9">
      <w:pPr>
        <w:pStyle w:val="af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11564844"/>
      <w:r>
        <w:rPr>
          <w:rFonts w:ascii="Times New Roman" w:hAnsi="Times New Roman" w:cs="Times New Roman"/>
          <w:sz w:val="28"/>
          <w:szCs w:val="28"/>
        </w:rPr>
        <w:t xml:space="preserve">Годовой отчет Банка России за 2022 г. Банк России, М., 2023. </w:t>
      </w:r>
      <w:hyperlink r:id="rId13">
        <w:bookmarkEnd w:id="9"/>
        <w:r>
          <w:rPr>
            <w:rFonts w:ascii="Times New Roman" w:hAnsi="Times New Roman" w:cs="Times New Roman"/>
            <w:sz w:val="28"/>
            <w:szCs w:val="28"/>
          </w:rPr>
          <w:t>https://www.cbr.ru/Collection/Collection/File/43872/ar_2022.pdf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76A5A" w14:textId="77777777" w:rsidR="00576FC1" w:rsidRDefault="009342D9">
      <w:pPr>
        <w:pStyle w:val="10"/>
        <w:spacing w:after="0" w:line="360" w:lineRule="auto"/>
        <w:ind w:left="-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Основная литература</w:t>
      </w:r>
    </w:p>
    <w:p w14:paraId="1187CA27" w14:textId="77777777" w:rsidR="00576FC1" w:rsidRDefault="009342D9">
      <w:pPr>
        <w:pStyle w:val="10"/>
        <w:numPr>
          <w:ilvl w:val="0"/>
          <w:numId w:val="3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Liberation Serif" w:eastAsia="Calibri" w:hAnsi="Liberation Serif" w:cs="Times New Roman"/>
          <w:sz w:val="28"/>
          <w:szCs w:val="28"/>
        </w:rPr>
        <w:t xml:space="preserve">Механизмы стимулирования сверхбыстрого роста: мировая практика / Я. М. Миркин, Т. В. Жукова, А. В. Комолова, К. Б. </w:t>
      </w:r>
      <w:proofErr w:type="spellStart"/>
      <w:proofErr w:type="gramStart"/>
      <w:r>
        <w:rPr>
          <w:rFonts w:ascii="Liberation Serif" w:eastAsia="Calibri" w:hAnsi="Liberation Serif" w:cs="Times New Roman"/>
          <w:sz w:val="28"/>
          <w:szCs w:val="28"/>
        </w:rPr>
        <w:t>Бахтараева</w:t>
      </w:r>
      <w:proofErr w:type="spellEnd"/>
      <w:r>
        <w:rPr>
          <w:rFonts w:ascii="Liberation Serif" w:eastAsia="Calibri" w:hAnsi="Liberation Serif" w:cs="Times New Roman"/>
          <w:sz w:val="28"/>
          <w:szCs w:val="28"/>
        </w:rPr>
        <w:t xml:space="preserve"> ;</w:t>
      </w:r>
      <w:proofErr w:type="gramEnd"/>
      <w:r>
        <w:rPr>
          <w:rFonts w:ascii="Liberation Serif" w:eastAsia="Calibri" w:hAnsi="Liberation Serif" w:cs="Times New Roman"/>
          <w:sz w:val="28"/>
          <w:szCs w:val="28"/>
        </w:rPr>
        <w:t xml:space="preserve"> под ред. Я. М. Миркина ; ИМЭМО РАН. </w:t>
      </w:r>
      <w:r>
        <w:rPr>
          <w:rFonts w:ascii="Liberation Serif" w:eastAsia="Calibri" w:hAnsi="Liberation Serif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— </w:t>
      </w:r>
      <w:r>
        <w:rPr>
          <w:rFonts w:ascii="Liberation Serif" w:eastAsia="Calibri" w:hAnsi="Liberation Serif" w:cs="Times New Roman"/>
          <w:sz w:val="28"/>
          <w:szCs w:val="28"/>
        </w:rPr>
        <w:t xml:space="preserve">Москва : Магистр, 2018.  </w:t>
      </w:r>
      <w:r>
        <w:rPr>
          <w:rFonts w:ascii="Liberation Serif" w:eastAsia="Calibri" w:hAnsi="Liberation Serif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— </w:t>
      </w:r>
      <w:r>
        <w:rPr>
          <w:rFonts w:ascii="Liberation Serif" w:eastAsia="Calibri" w:hAnsi="Liberation Serif" w:cs="Times New Roman"/>
          <w:sz w:val="28"/>
          <w:szCs w:val="28"/>
        </w:rPr>
        <w:t xml:space="preserve">480 с. </w:t>
      </w:r>
      <w:r>
        <w:rPr>
          <w:rFonts w:ascii="Liberation Serif" w:eastAsia="Calibri" w:hAnsi="Liberation Serif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— Портал Миркин.ру : [сайт]. — </w:t>
      </w:r>
      <w:r>
        <w:rPr>
          <w:rFonts w:ascii="Liberation Serif" w:eastAsia="Times New Roman" w:hAnsi="Liberation Serif" w:cs="Liberation Serif;Times New Roma"/>
          <w:color w:val="000000"/>
          <w:sz w:val="28"/>
          <w:szCs w:val="28"/>
          <w:shd w:val="clear" w:color="auto" w:fill="FFFFFF"/>
          <w:lang w:val="kk-KZ" w:eastAsia="ru-RU"/>
        </w:rPr>
        <w:t>URL:</w:t>
      </w:r>
      <w:r>
        <w:rPr>
          <w:rFonts w:ascii="Liberation Serif" w:eastAsia="Calibri" w:hAnsi="Liberation Serif" w:cs="Times New Roman"/>
          <w:sz w:val="28"/>
          <w:szCs w:val="28"/>
        </w:rPr>
        <w:t xml:space="preserve"> </w:t>
      </w:r>
      <w:hyperlink r:id="rId14">
        <w:r>
          <w:rPr>
            <w:rFonts w:ascii="Liberation Serif" w:eastAsia="Calibri" w:hAnsi="Liberation Serif" w:cs="Times New Roman"/>
            <w:color w:val="000000" w:themeColor="text1"/>
            <w:sz w:val="28"/>
            <w:szCs w:val="28"/>
            <w:u w:val="single"/>
          </w:rPr>
          <w:t>http://www.mirkin.ru/_docs/book097.pdf</w:t>
        </w:r>
      </w:hyperlink>
      <w:r>
        <w:rPr>
          <w:rFonts w:ascii="Liberation Serif" w:eastAsia="Calibri" w:hAnsi="Liberation Serif" w:cs="Times New Roman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Liberation Serif" w:eastAsia="Calibri" w:hAnsi="Liberation Serif" w:cs="Times New Roman"/>
          <w:color w:val="000000" w:themeColor="text1"/>
          <w:sz w:val="28"/>
          <w:szCs w:val="28"/>
        </w:rPr>
        <w:t>(да</w:t>
      </w:r>
      <w:r>
        <w:rPr>
          <w:rFonts w:ascii="Liberation Serif" w:eastAsia="Calibri" w:hAnsi="Liberation Serif" w:cs="Times New Roman"/>
          <w:sz w:val="28"/>
          <w:szCs w:val="28"/>
        </w:rPr>
        <w:t xml:space="preserve">та обращения: 01.06.2023). </w:t>
      </w:r>
      <w:r>
        <w:rPr>
          <w:rFonts w:ascii="Liberation Serif" w:eastAsia="Calibri" w:hAnsi="Liberation Serif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— </w:t>
      </w:r>
      <w:r>
        <w:rPr>
          <w:rFonts w:ascii="Liberation Serif" w:eastAsia="Calibri" w:hAnsi="Liberation Serif" w:cs="Times New Roman"/>
          <w:sz w:val="28"/>
          <w:szCs w:val="28"/>
        </w:rPr>
        <w:t>Текст : электронный.</w:t>
      </w:r>
    </w:p>
    <w:p w14:paraId="2162EA46" w14:textId="77777777" w:rsidR="00576FC1" w:rsidRDefault="009342D9">
      <w:pPr>
        <w:pStyle w:val="10"/>
        <w:numPr>
          <w:ilvl w:val="0"/>
          <w:numId w:val="3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Криничанский, К. В. Финансовые рынки 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институты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монография / К. В. Криничанский, Н. Е. Анненская 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РУСАЙНС, 2020. – 360 с. – ISBN 978-5-4365-5495-2. – </w:t>
      </w:r>
      <w:bookmarkStart w:id="10" w:name="_Hlk125810619"/>
      <w:r>
        <w:rPr>
          <w:rFonts w:ascii="Times New Roman" w:eastAsia="Calibri" w:hAnsi="Times New Roman" w:cs="Times New Roman"/>
          <w:sz w:val="28"/>
          <w:szCs w:val="28"/>
        </w:rPr>
        <w:t xml:space="preserve">ЭБС BOOK.ru. –  </w:t>
      </w:r>
      <w:bookmarkEnd w:id="10"/>
      <w:r>
        <w:rPr>
          <w:rFonts w:ascii="Times New Roman" w:eastAsia="Calibri" w:hAnsi="Times New Roman" w:cs="Times New Roman"/>
          <w:sz w:val="28"/>
          <w:szCs w:val="28"/>
        </w:rPr>
        <w:t xml:space="preserve">URL:https://book.ru/book/938093 (дата обращения: 01.06.2023). 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6AC24A6E" w14:textId="77777777" w:rsidR="00576FC1" w:rsidRDefault="009342D9">
      <w:pPr>
        <w:pStyle w:val="10"/>
        <w:numPr>
          <w:ilvl w:val="0"/>
          <w:numId w:val="3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Финансовые рынки: цифровая </w:t>
      </w:r>
      <w:proofErr w:type="gramStart"/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>трансформация :</w:t>
      </w:r>
      <w:proofErr w:type="gramEnd"/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 монография / К. В. Криничанский, А. С. Генкин, Е. Н. Клочкова [и др.] ; под ред. К. В. Криничанского, Б. Б. Рубцова ; </w:t>
      </w:r>
      <w:proofErr w:type="spellStart"/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>Финуниверситет</w:t>
      </w:r>
      <w:proofErr w:type="spellEnd"/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. – </w:t>
      </w:r>
      <w:proofErr w:type="gramStart"/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>Москва :</w:t>
      </w:r>
      <w:proofErr w:type="gramEnd"/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 РУСАЙНС, 2021. – 184 с.  – ISBN 978-5-4365-6754-9. – ЭБС BOOK.ru. – URL:https://book.ru/book/940239 (дата обращения: 01.06.2023). – </w:t>
      </w:r>
      <w:proofErr w:type="gramStart"/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 электронный.</w:t>
      </w:r>
    </w:p>
    <w:p w14:paraId="3AAE5758" w14:textId="77777777" w:rsidR="00576FC1" w:rsidRDefault="00576FC1">
      <w:pPr>
        <w:pStyle w:val="af9"/>
        <w:spacing w:after="0" w:line="360" w:lineRule="auto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</w:p>
    <w:p w14:paraId="4D59AEB3" w14:textId="77777777" w:rsidR="00576FC1" w:rsidRDefault="009342D9">
      <w:pPr>
        <w:pStyle w:val="1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048FD9CE" w14:textId="77777777" w:rsidR="00576FC1" w:rsidRDefault="009342D9">
      <w:pPr>
        <w:pStyle w:val="10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Liberation Serif" w:eastAsia="Calibri" w:hAnsi="Liberation Serif" w:cs="Times New Roman"/>
          <w:sz w:val="28"/>
          <w:szCs w:val="28"/>
        </w:rPr>
        <w:t xml:space="preserve">Миркин, Я. М. Финансовое будущее России: экстремумы, бумы, системные риски. </w:t>
      </w:r>
      <w:r>
        <w:rPr>
          <w:rFonts w:ascii="Liberation Serif" w:eastAsia="Calibri" w:hAnsi="Liberation Serif" w:cs="Liberation Serif;Times New Roma"/>
          <w:color w:val="000000"/>
          <w:sz w:val="28"/>
          <w:szCs w:val="28"/>
          <w:shd w:val="clear" w:color="auto" w:fill="FFFFFF"/>
          <w:lang w:val="kk-KZ"/>
        </w:rPr>
        <w:t>—</w:t>
      </w:r>
      <w:r>
        <w:rPr>
          <w:rFonts w:ascii="Liberation Serif" w:eastAsia="Calibri" w:hAnsi="Liberation Serif" w:cs="Times New Roman"/>
          <w:sz w:val="28"/>
          <w:szCs w:val="28"/>
        </w:rPr>
        <w:t xml:space="preserve"> Москва : GELEOS </w:t>
      </w:r>
      <w:r>
        <w:rPr>
          <w:rFonts w:ascii="Liberation Serif" w:eastAsia="Calibri" w:hAnsi="Liberation Serif" w:cs="Times New Roman"/>
          <w:sz w:val="28"/>
          <w:szCs w:val="28"/>
          <w:lang w:val="en-US"/>
        </w:rPr>
        <w:t>Publishing</w:t>
      </w:r>
      <w:r>
        <w:rPr>
          <w:rFonts w:ascii="Liberation Serif" w:eastAsia="Calibri" w:hAnsi="Liberation Serif" w:cs="Times New Roman"/>
          <w:sz w:val="28"/>
          <w:szCs w:val="28"/>
        </w:rPr>
        <w:t xml:space="preserve"> </w:t>
      </w:r>
      <w:r>
        <w:rPr>
          <w:rFonts w:ascii="Liberation Serif" w:eastAsia="Calibri" w:hAnsi="Liberation Serif" w:cs="Times New Roman"/>
          <w:sz w:val="28"/>
          <w:szCs w:val="28"/>
          <w:lang w:val="en-US"/>
        </w:rPr>
        <w:t>House</w:t>
      </w:r>
      <w:r>
        <w:rPr>
          <w:rFonts w:ascii="Liberation Serif" w:eastAsia="Calibri" w:hAnsi="Liberation Serif" w:cs="Times New Roman"/>
          <w:sz w:val="28"/>
          <w:szCs w:val="28"/>
        </w:rPr>
        <w:t xml:space="preserve"> : Кэпитал Трейд Компани, 2011. </w:t>
      </w:r>
      <w:r>
        <w:rPr>
          <w:rFonts w:ascii="Liberation Serif" w:eastAsia="Calibri" w:hAnsi="Liberation Serif" w:cs="Liberation Serif;Times New Roma"/>
          <w:color w:val="000000"/>
          <w:sz w:val="28"/>
          <w:szCs w:val="28"/>
          <w:shd w:val="clear" w:color="auto" w:fill="FFFFFF"/>
          <w:lang w:val="kk-KZ"/>
        </w:rPr>
        <w:t>—</w:t>
      </w:r>
      <w:r>
        <w:rPr>
          <w:rFonts w:ascii="Liberation Serif" w:eastAsia="Calibri" w:hAnsi="Liberation Serif" w:cs="Times New Roman"/>
          <w:sz w:val="28"/>
          <w:szCs w:val="28"/>
        </w:rPr>
        <w:t xml:space="preserve">  480 с.  </w:t>
      </w:r>
      <w:r>
        <w:rPr>
          <w:rFonts w:ascii="Liberation Serif" w:eastAsia="Calibri" w:hAnsi="Liberation Serif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— Портал Миркин.ру : [сайт]. — </w:t>
      </w:r>
      <w:r>
        <w:rPr>
          <w:rFonts w:ascii="Liberation Serif" w:eastAsia="Times New Roman" w:hAnsi="Liberation Serif" w:cs="Liberation Serif;Times New Roma"/>
          <w:color w:val="000000"/>
          <w:sz w:val="28"/>
          <w:szCs w:val="28"/>
          <w:shd w:val="clear" w:color="auto" w:fill="FFFFFF"/>
          <w:lang w:val="kk-KZ" w:eastAsia="ru-RU"/>
        </w:rPr>
        <w:t>URL:</w:t>
      </w:r>
      <w:r>
        <w:rPr>
          <w:rFonts w:ascii="Liberation Serif" w:eastAsia="Calibri" w:hAnsi="Liberation Serif" w:cs="Times New Roman"/>
          <w:sz w:val="28"/>
          <w:szCs w:val="28"/>
        </w:rPr>
        <w:t xml:space="preserve"> </w:t>
      </w:r>
      <w:hyperlink r:id="rId15">
        <w:r>
          <w:rPr>
            <w:rFonts w:ascii="Liberation Serif" w:eastAsia="Calibri" w:hAnsi="Liberation Serif" w:cs="Times New Roman"/>
            <w:sz w:val="28"/>
            <w:szCs w:val="28"/>
          </w:rPr>
          <w:t>http://www.mirkin.ru/fin-future/</w:t>
        </w:r>
      </w:hyperlink>
      <w:r>
        <w:rPr>
          <w:rFonts w:ascii="Liberation Serif" w:eastAsia="Calibri" w:hAnsi="Liberation Serif" w:cs="Times New Roman"/>
          <w:sz w:val="28"/>
          <w:szCs w:val="28"/>
        </w:rPr>
        <w:t xml:space="preserve"> </w:t>
      </w:r>
      <w:r>
        <w:rPr>
          <w:rStyle w:val="-"/>
          <w:rFonts w:ascii="Liberation Serif" w:eastAsia="Times New Roman" w:hAnsi="Liberation Serif" w:cs="Liberation Serif;Times New Roma"/>
          <w:color w:val="000000"/>
          <w:sz w:val="28"/>
          <w:szCs w:val="28"/>
          <w:highlight w:val="white"/>
          <w:u w:val="none"/>
          <w:lang w:val="kk-KZ" w:eastAsia="ru-RU"/>
        </w:rPr>
        <w:t>(дата обращения: 01.06.2023).</w:t>
      </w:r>
      <w:r>
        <w:rPr>
          <w:rStyle w:val="-"/>
          <w:rFonts w:ascii="Liberation Serif" w:eastAsia="Calibri" w:hAnsi="Liberation Serif" w:cs="Liberation Serif;Times New Roma"/>
          <w:color w:val="000000"/>
          <w:sz w:val="28"/>
          <w:szCs w:val="28"/>
          <w:highlight w:val="white"/>
          <w:u w:val="none"/>
          <w:lang w:val="kk-KZ"/>
        </w:rPr>
        <w:t xml:space="preserve"> — Текст : электронный.</w:t>
      </w:r>
    </w:p>
    <w:p w14:paraId="1DA35FF9" w14:textId="77777777" w:rsidR="00576FC1" w:rsidRDefault="009342D9">
      <w:pPr>
        <w:pStyle w:val="10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Liberation Serif" w:eastAsia="Calibri" w:hAnsi="Liberation Serif" w:cs="Times New Roman"/>
          <w:bCs/>
          <w:sz w:val="28"/>
          <w:szCs w:val="28"/>
        </w:rPr>
        <w:t xml:space="preserve">Миркин, Я. М. Развивающиеся рынки и Россия в структуре глобальных финансов: финансовое будущее, многолетние тренды. </w:t>
      </w:r>
      <w:r>
        <w:rPr>
          <w:rFonts w:ascii="Liberation Serif" w:eastAsia="Calibri" w:hAnsi="Liberation Serif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— </w:t>
      </w:r>
      <w:r>
        <w:rPr>
          <w:rFonts w:ascii="Liberation Serif" w:eastAsia="Calibri" w:hAnsi="Liberation Serif" w:cs="Times New Roman"/>
          <w:bCs/>
          <w:sz w:val="28"/>
          <w:szCs w:val="28"/>
        </w:rPr>
        <w:t xml:space="preserve">  Москва : Магистр, 2015. – 176 с.  </w:t>
      </w:r>
      <w:r>
        <w:rPr>
          <w:rFonts w:ascii="Liberation Serif" w:eastAsia="Calibri" w:hAnsi="Liberation Serif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— Портал Миркин.ру : [сайт]. — </w:t>
      </w:r>
      <w:r>
        <w:rPr>
          <w:rFonts w:ascii="Liberation Serif" w:eastAsia="Times New Roman" w:hAnsi="Liberation Serif" w:cs="Liberation Serif;Times New Roma"/>
          <w:color w:val="000000"/>
          <w:sz w:val="28"/>
          <w:szCs w:val="28"/>
          <w:shd w:val="clear" w:color="auto" w:fill="FFFFFF"/>
          <w:lang w:val="kk-KZ" w:eastAsia="ru-RU"/>
        </w:rPr>
        <w:t>URL:</w:t>
      </w:r>
      <w:hyperlink r:id="rId16">
        <w:r>
          <w:rPr>
            <w:rFonts w:ascii="Liberation Serif" w:eastAsia="Calibri" w:hAnsi="Liberation Serif" w:cs="Times New Roman"/>
            <w:bCs/>
            <w:color w:val="000000"/>
            <w:sz w:val="28"/>
            <w:szCs w:val="28"/>
            <w:highlight w:val="white"/>
            <w:lang w:val="kk-KZ"/>
          </w:rPr>
          <w:t>http://www.mirkin.ru/_docs/book085.pdf</w:t>
        </w:r>
      </w:hyperlink>
      <w:r>
        <w:rPr>
          <w:rFonts w:ascii="Liberation Serif" w:eastAsia="Calibri" w:hAnsi="Liberation Serif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Style w:val="-"/>
          <w:rFonts w:ascii="Liberation Serif" w:eastAsia="Times New Roman" w:hAnsi="Liberation Serif" w:cs="Liberation Serif;Times New Roma"/>
          <w:color w:val="000000"/>
          <w:sz w:val="28"/>
          <w:szCs w:val="28"/>
          <w:highlight w:val="white"/>
          <w:u w:val="none"/>
          <w:lang w:val="kk-KZ" w:eastAsia="ru-RU"/>
        </w:rPr>
        <w:t>(дата обращения: 01.06.2023).</w:t>
      </w:r>
      <w:r>
        <w:rPr>
          <w:rStyle w:val="-"/>
          <w:rFonts w:ascii="Liberation Serif" w:eastAsia="Calibri" w:hAnsi="Liberation Serif" w:cs="Liberation Serif;Times New Roma"/>
          <w:color w:val="000000"/>
          <w:sz w:val="28"/>
          <w:szCs w:val="28"/>
          <w:highlight w:val="white"/>
          <w:u w:val="none"/>
          <w:lang w:val="kk-KZ"/>
        </w:rPr>
        <w:t xml:space="preserve"> — Текст : электронный.</w:t>
      </w:r>
    </w:p>
    <w:p w14:paraId="1FA58669" w14:textId="77777777" w:rsidR="00576FC1" w:rsidRDefault="009342D9">
      <w:pPr>
        <w:pStyle w:val="10"/>
        <w:numPr>
          <w:ilvl w:val="0"/>
          <w:numId w:val="3"/>
        </w:numPr>
        <w:spacing w:line="360" w:lineRule="auto"/>
        <w:ind w:hanging="29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Liberation Serif;Times New Roma" w:eastAsia="Calibri" w:hAnsi="Liberation Serif;Times New Roma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Финансовые рынки Евразии: устройство, динамика, будущее / Я. М. Миркин, К. Б. Бахтараева, Т. В. Жукова [и др.] ; под ред. Я. М. Миркина ; Ин-т мировой экономики и междунар. отношений РАН  - Москва : Магистр, 2017. — 384 с. — ISBN 978-5-9776-0392-8. — Портал Миркин.ру : [сайт]. — </w:t>
      </w:r>
      <w:r>
        <w:rPr>
          <w:rFonts w:ascii="Liberation Serif;Times New Roma" w:eastAsia="Times New Roman" w:hAnsi="Liberation Serif;Times New Roma" w:cs="Liberation Serif;Times New Roma"/>
          <w:color w:val="000000"/>
          <w:sz w:val="28"/>
          <w:szCs w:val="28"/>
          <w:shd w:val="clear" w:color="auto" w:fill="FFFFFF"/>
          <w:lang w:val="kk-KZ" w:eastAsia="ru-RU"/>
        </w:rPr>
        <w:t>URL:</w:t>
      </w:r>
      <w:r>
        <w:rPr>
          <w:rFonts w:ascii="Liberation Serif;Times New Roma" w:eastAsia="Calibri" w:hAnsi="Liberation Serif;Times New Roma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 </w:t>
      </w:r>
      <w:hyperlink r:id="rId17">
        <w:r>
          <w:rPr>
            <w:rFonts w:ascii="Liberation Serif;Times New Roma" w:eastAsia="Calibri" w:hAnsi="Liberation Serif;Times New Roma" w:cs="Liberation Serif;Times New Roma"/>
            <w:color w:val="000000"/>
            <w:sz w:val="28"/>
            <w:szCs w:val="28"/>
            <w:highlight w:val="white"/>
            <w:lang w:val="kk-KZ"/>
          </w:rPr>
          <w:t>http://www.mirkin.ru/_docs/book090.pdf</w:t>
        </w:r>
      </w:hyperlink>
      <w:r>
        <w:rPr>
          <w:rFonts w:ascii="Liberation Serif;Times New Roma" w:eastAsia="Calibri" w:hAnsi="Liberation Serif;Times New Roma" w:cs="Liberation Serif;Times New Roma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Style w:val="-"/>
          <w:rFonts w:ascii="Liberation Serif;Times New Roma" w:eastAsia="Times New Roman" w:hAnsi="Liberation Serif;Times New Roma" w:cs="Liberation Serif;Times New Roma"/>
          <w:color w:val="000000"/>
          <w:sz w:val="28"/>
          <w:szCs w:val="28"/>
          <w:highlight w:val="white"/>
          <w:u w:val="none"/>
          <w:lang w:val="kk-KZ" w:eastAsia="ru-RU"/>
        </w:rPr>
        <w:t>(дата обращения: 01.06.2023).</w:t>
      </w:r>
      <w:r>
        <w:rPr>
          <w:rStyle w:val="-"/>
          <w:rFonts w:ascii="Liberation Serif;Times New Roma" w:eastAsia="Calibri" w:hAnsi="Liberation Serif;Times New Roma" w:cs="Liberation Serif;Times New Roma"/>
          <w:color w:val="000000"/>
          <w:sz w:val="28"/>
          <w:szCs w:val="28"/>
          <w:highlight w:val="white"/>
          <w:u w:val="none"/>
          <w:lang w:val="kk-KZ"/>
        </w:rPr>
        <w:t xml:space="preserve"> — Текст : электронный.</w:t>
      </w:r>
    </w:p>
    <w:p w14:paraId="2C223167" w14:textId="77777777" w:rsidR="00576FC1" w:rsidRDefault="009342D9">
      <w:pPr>
        <w:pStyle w:val="10"/>
        <w:numPr>
          <w:ilvl w:val="0"/>
          <w:numId w:val="3"/>
        </w:numPr>
        <w:spacing w:line="360" w:lineRule="auto"/>
        <w:ind w:hanging="29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Liberation Serif" w:eastAsia="Calibri" w:hAnsi="Liberation Serif" w:cs="Liberation Serif;Times New Roma"/>
          <w:sz w:val="28"/>
          <w:szCs w:val="28"/>
        </w:rPr>
        <w:lastRenderedPageBreak/>
        <w:t xml:space="preserve">1971-2025: курсы валют, мировые цены на сырье, курсы акций / Я. М. Миркин, Т. В. Жукова, К. Б. </w:t>
      </w:r>
      <w:proofErr w:type="spellStart"/>
      <w:r>
        <w:rPr>
          <w:rFonts w:ascii="Liberation Serif" w:eastAsia="Calibri" w:hAnsi="Liberation Serif" w:cs="Liberation Serif;Times New Roma"/>
          <w:sz w:val="28"/>
          <w:szCs w:val="28"/>
        </w:rPr>
        <w:t>Бахтараева</w:t>
      </w:r>
      <w:proofErr w:type="spellEnd"/>
      <w:r>
        <w:rPr>
          <w:rFonts w:ascii="Liberation Serif" w:eastAsia="Calibri" w:hAnsi="Liberation Serif" w:cs="Liberation Serif;Times New Roma"/>
          <w:sz w:val="28"/>
          <w:szCs w:val="28"/>
        </w:rPr>
        <w:t xml:space="preserve"> [и др.</w:t>
      </w:r>
      <w:proofErr w:type="gramStart"/>
      <w:r>
        <w:rPr>
          <w:rFonts w:ascii="Liberation Serif" w:eastAsia="Calibri" w:hAnsi="Liberation Serif" w:cs="Liberation Serif;Times New Roma"/>
          <w:sz w:val="28"/>
          <w:szCs w:val="28"/>
        </w:rPr>
        <w:t>] ;</w:t>
      </w:r>
      <w:proofErr w:type="gramEnd"/>
      <w:r>
        <w:rPr>
          <w:rFonts w:ascii="Liberation Serif" w:eastAsia="Calibri" w:hAnsi="Liberation Serif" w:cs="Liberation Serif;Times New Roma"/>
          <w:sz w:val="28"/>
          <w:szCs w:val="28"/>
        </w:rPr>
        <w:t xml:space="preserve"> под ред. Я. М. Миркина ; Ин-т мировой экономики и </w:t>
      </w:r>
      <w:proofErr w:type="spellStart"/>
      <w:r>
        <w:rPr>
          <w:rFonts w:ascii="Liberation Serif" w:eastAsia="Calibri" w:hAnsi="Liberation Serif" w:cs="Liberation Serif;Times New Roma"/>
          <w:sz w:val="28"/>
          <w:szCs w:val="28"/>
        </w:rPr>
        <w:t>междунар</w:t>
      </w:r>
      <w:proofErr w:type="spellEnd"/>
      <w:r>
        <w:rPr>
          <w:rFonts w:ascii="Liberation Serif" w:eastAsia="Calibri" w:hAnsi="Liberation Serif" w:cs="Liberation Serif;Times New Roma"/>
          <w:sz w:val="28"/>
          <w:szCs w:val="28"/>
        </w:rPr>
        <w:t xml:space="preserve">. </w:t>
      </w:r>
      <w:r>
        <w:rPr>
          <w:rFonts w:ascii="Liberation Serif" w:eastAsia="Times New Roman" w:hAnsi="Liberation Serif" w:cs="Liberation Serif;Times New Roma"/>
          <w:sz w:val="28"/>
          <w:szCs w:val="28"/>
          <w:lang w:eastAsia="ru-RU"/>
        </w:rPr>
        <w:t>о</w:t>
      </w:r>
      <w:r>
        <w:rPr>
          <w:rFonts w:ascii="Liberation Serif" w:eastAsia="Calibri" w:hAnsi="Liberation Serif" w:cs="Liberation Serif;Times New Roma"/>
          <w:sz w:val="28"/>
          <w:szCs w:val="28"/>
        </w:rPr>
        <w:t xml:space="preserve">тношений РАН . —  </w:t>
      </w:r>
      <w:proofErr w:type="gramStart"/>
      <w:r>
        <w:rPr>
          <w:rFonts w:ascii="Liberation Serif" w:eastAsia="Calibri" w:hAnsi="Liberation Serif" w:cs="Liberation Serif;Times New Roma"/>
          <w:sz w:val="28"/>
          <w:szCs w:val="28"/>
        </w:rPr>
        <w:t>Москва :</w:t>
      </w:r>
      <w:proofErr w:type="gramEnd"/>
      <w:r>
        <w:rPr>
          <w:rFonts w:ascii="Liberation Serif" w:eastAsia="Calibri" w:hAnsi="Liberation Serif" w:cs="Liberation Serif;Times New Roma"/>
          <w:sz w:val="28"/>
          <w:szCs w:val="28"/>
        </w:rPr>
        <w:t xml:space="preserve"> Магистр, 2015. —  592 с. —  ISBN 978-5-9776-0405-5. — Портал </w:t>
      </w:r>
      <w:proofErr w:type="spellStart"/>
      <w:proofErr w:type="gramStart"/>
      <w:r>
        <w:rPr>
          <w:rFonts w:ascii="Liberation Serif" w:eastAsia="Calibri" w:hAnsi="Liberation Serif" w:cs="Liberation Serif;Times New Roma"/>
          <w:sz w:val="28"/>
          <w:szCs w:val="28"/>
        </w:rPr>
        <w:t>Миркин.ру</w:t>
      </w:r>
      <w:proofErr w:type="spellEnd"/>
      <w:r>
        <w:rPr>
          <w:rFonts w:ascii="Liberation Serif" w:eastAsia="Calibri" w:hAnsi="Liberation Serif" w:cs="Liberation Serif;Times New Roma"/>
          <w:sz w:val="28"/>
          <w:szCs w:val="28"/>
        </w:rPr>
        <w:t xml:space="preserve"> :</w:t>
      </w:r>
      <w:proofErr w:type="gramEnd"/>
      <w:r>
        <w:rPr>
          <w:rFonts w:ascii="Liberation Serif" w:eastAsia="Calibri" w:hAnsi="Liberation Serif" w:cs="Liberation Serif;Times New Roma"/>
          <w:sz w:val="28"/>
          <w:szCs w:val="28"/>
        </w:rPr>
        <w:t xml:space="preserve"> [сайт]. — </w:t>
      </w:r>
      <w:r>
        <w:rPr>
          <w:rFonts w:ascii="Liberation Serif" w:eastAsia="Times New Roman" w:hAnsi="Liberation Serif" w:cs="Liberation Serif;Times New Roma"/>
          <w:color w:val="000000"/>
          <w:sz w:val="28"/>
          <w:szCs w:val="28"/>
          <w:shd w:val="clear" w:color="auto" w:fill="FFFFFF"/>
          <w:lang w:val="kk-KZ" w:eastAsia="ru-RU"/>
        </w:rPr>
        <w:t>URL:</w:t>
      </w:r>
      <w:r>
        <w:rPr>
          <w:rFonts w:ascii="Liberation Serif" w:eastAsia="Calibri" w:hAnsi="Liberation Serif" w:cs="Liberation Serif;Times New Roma"/>
          <w:sz w:val="28"/>
          <w:szCs w:val="28"/>
        </w:rPr>
        <w:t xml:space="preserve"> </w:t>
      </w:r>
      <w:hyperlink r:id="rId18">
        <w:r>
          <w:rPr>
            <w:rFonts w:ascii="Liberation Serif" w:eastAsia="Calibri" w:hAnsi="Liberation Serif" w:cs="Liberation Serif;Times New Roma"/>
            <w:sz w:val="28"/>
            <w:szCs w:val="28"/>
          </w:rPr>
          <w:t>http://www.mirkin.ru/_docs/book083.pdf</w:t>
        </w:r>
      </w:hyperlink>
      <w:r>
        <w:rPr>
          <w:rStyle w:val="-"/>
          <w:rFonts w:ascii="Liberation Serif" w:eastAsia="Calibri" w:hAnsi="Liberation Serif" w:cs="Liberation Serif;Times New Roma"/>
          <w:color w:val="auto"/>
          <w:sz w:val="28"/>
          <w:szCs w:val="28"/>
          <w:u w:val="none"/>
        </w:rPr>
        <w:t xml:space="preserve"> </w:t>
      </w:r>
      <w:r>
        <w:rPr>
          <w:rStyle w:val="-"/>
          <w:rFonts w:ascii="Liberation Serif" w:eastAsia="Times New Roman" w:hAnsi="Liberation Serif" w:cs="Liberation Serif;Times New Roma"/>
          <w:color w:val="auto"/>
          <w:sz w:val="28"/>
          <w:szCs w:val="28"/>
          <w:highlight w:val="white"/>
          <w:u w:val="none"/>
          <w:lang w:val="kk-KZ" w:eastAsia="ru-RU"/>
        </w:rPr>
        <w:t xml:space="preserve">(дата обращения: </w:t>
      </w:r>
      <w:r>
        <w:rPr>
          <w:rStyle w:val="-"/>
          <w:rFonts w:ascii="Liberation Serif" w:eastAsia="Times New Roman" w:hAnsi="Liberation Serif" w:cs="Liberation Serif;Times New Roma"/>
          <w:color w:val="000000"/>
          <w:sz w:val="28"/>
          <w:szCs w:val="28"/>
          <w:highlight w:val="white"/>
          <w:u w:val="none"/>
          <w:lang w:val="kk-KZ" w:eastAsia="ru-RU"/>
        </w:rPr>
        <w:t>01.06.</w:t>
      </w:r>
      <w:r>
        <w:rPr>
          <w:rStyle w:val="-"/>
          <w:rFonts w:ascii="Liberation Serif" w:eastAsia="Times New Roman" w:hAnsi="Liberation Serif" w:cs="Liberation Serif;Times New Roma"/>
          <w:color w:val="auto"/>
          <w:sz w:val="28"/>
          <w:szCs w:val="28"/>
          <w:highlight w:val="white"/>
          <w:u w:val="none"/>
          <w:lang w:val="kk-KZ" w:eastAsia="ru-RU"/>
        </w:rPr>
        <w:t>2023).</w:t>
      </w:r>
      <w:r>
        <w:rPr>
          <w:rStyle w:val="-"/>
          <w:rFonts w:ascii="Liberation Serif" w:eastAsia="Calibri" w:hAnsi="Liberation Serif" w:cs="Liberation Serif;Times New Roma"/>
          <w:color w:val="auto"/>
          <w:sz w:val="28"/>
          <w:szCs w:val="28"/>
          <w:u w:val="none"/>
        </w:rPr>
        <w:t xml:space="preserve"> — </w:t>
      </w:r>
      <w:proofErr w:type="gramStart"/>
      <w:r>
        <w:rPr>
          <w:rStyle w:val="-"/>
          <w:rFonts w:ascii="Liberation Serif" w:eastAsia="Calibri" w:hAnsi="Liberation Serif" w:cs="Liberation Serif;Times New Roma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rFonts w:ascii="Liberation Serif" w:eastAsia="Calibri" w:hAnsi="Liberation Serif" w:cs="Liberation Serif;Times New Roma"/>
          <w:color w:val="auto"/>
          <w:sz w:val="28"/>
          <w:szCs w:val="28"/>
          <w:u w:val="none"/>
        </w:rPr>
        <w:t xml:space="preserve"> электронный.</w:t>
      </w:r>
      <w:r>
        <w:rPr>
          <w:rFonts w:ascii="Liberation Serif" w:eastAsia="Calibri" w:hAnsi="Liberation Serif" w:cs="Liberation Serif;Times New Roma"/>
          <w:sz w:val="28"/>
          <w:szCs w:val="28"/>
        </w:rPr>
        <w:t xml:space="preserve"> </w:t>
      </w:r>
    </w:p>
    <w:p w14:paraId="36CE0C4B" w14:textId="77777777" w:rsidR="00576FC1" w:rsidRDefault="009342D9">
      <w:pPr>
        <w:pStyle w:val="10"/>
        <w:keepNext/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1" w:name="_Toc70515895"/>
      <w:r>
        <w:rPr>
          <w:rFonts w:ascii="Times New Roman" w:eastAsia="Calibri" w:hAnsi="Times New Roman" w:cs="Times New Roman"/>
          <w:b/>
          <w:sz w:val="28"/>
          <w:szCs w:val="28"/>
        </w:rPr>
        <w:t>4. П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НИС.</w:t>
      </w:r>
      <w:bookmarkEnd w:id="11"/>
    </w:p>
    <w:p w14:paraId="19BA64DA" w14:textId="77777777" w:rsidR="00576FC1" w:rsidRDefault="00576FC1">
      <w:pPr>
        <w:pStyle w:val="10"/>
        <w:spacing w:after="0" w:line="360" w:lineRule="auto"/>
        <w:ind w:left="323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EBBBD3D" w14:textId="77777777" w:rsidR="00576FC1" w:rsidRDefault="009342D9">
      <w:pPr>
        <w:pStyle w:val="af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Московской биржи - https://www.moex.com/ </w:t>
      </w:r>
    </w:p>
    <w:p w14:paraId="23578FEC" w14:textId="77777777" w:rsidR="00576FC1" w:rsidRDefault="009342D9">
      <w:pPr>
        <w:pStyle w:val="af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 Банка России - http://cbr.ru/</w:t>
      </w:r>
    </w:p>
    <w:p w14:paraId="71392480" w14:textId="77777777" w:rsidR="00576FC1" w:rsidRDefault="009342D9">
      <w:pPr>
        <w:pStyle w:val="af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про инвестиции и фондовые рынки - www.investfunds.ru </w:t>
      </w:r>
    </w:p>
    <w:p w14:paraId="383A458D" w14:textId="77777777" w:rsidR="00576FC1" w:rsidRDefault="009342D9">
      <w:pPr>
        <w:pStyle w:val="af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CBONDS – провайдер данных по финансовым рынкам - https://cbonds.ru/ </w:t>
      </w:r>
    </w:p>
    <w:p w14:paraId="2E8B0039" w14:textId="77777777" w:rsidR="00576FC1" w:rsidRDefault="009342D9">
      <w:pPr>
        <w:pStyle w:val="af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EBSCO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Publishing</w:t>
      </w:r>
      <w:r>
        <w:rPr>
          <w:rFonts w:ascii="Times New Roman" w:hAnsi="Times New Roman" w:cs="Times New Roman"/>
          <w:sz w:val="28"/>
          <w:szCs w:val="28"/>
        </w:rPr>
        <w:t xml:space="preserve">, крупнейший агрегатор научных ресурсов ведущих издательств мира </w:t>
      </w:r>
      <w:hyperlink r:id="rId19">
        <w:r>
          <w:rPr>
            <w:rFonts w:ascii="Times New Roman" w:hAnsi="Times New Roman" w:cs="Times New Roman"/>
            <w:sz w:val="28"/>
            <w:szCs w:val="28"/>
          </w:rPr>
          <w:t>http://library.fa.ru/resource.asp?id=567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9467EB" w14:textId="77777777" w:rsidR="00576FC1" w:rsidRDefault="009342D9">
      <w:pPr>
        <w:pStyle w:val="af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.Экспертное агентство «Эксперт РА» - </w:t>
      </w:r>
      <w:hyperlink r:id="rId20">
        <w:r>
          <w:rPr>
            <w:rFonts w:ascii="Times New Roman" w:hAnsi="Times New Roman" w:cs="Times New Roman"/>
            <w:sz w:val="28"/>
            <w:szCs w:val="28"/>
          </w:rPr>
          <w:t>www.raexpert.ru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9637AB6" w14:textId="77777777" w:rsidR="00576FC1" w:rsidRDefault="009342D9">
      <w:pPr>
        <w:pStyle w:val="af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Библиотека материалов по экономической тематике - </w:t>
      </w:r>
      <w:hyperlink r:id="rId21">
        <w:r>
          <w:rPr>
            <w:rFonts w:ascii="Times New Roman" w:hAnsi="Times New Roman" w:cs="Times New Roman"/>
            <w:sz w:val="28"/>
            <w:szCs w:val="28"/>
          </w:rPr>
          <w:t>www.libertarium.ru/library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86777E1" w14:textId="77777777" w:rsidR="00576FC1" w:rsidRDefault="009342D9">
      <w:pPr>
        <w:pStyle w:val="1"/>
        <w:spacing w:after="12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5. Отчетность студентов по НИС </w:t>
      </w:r>
      <w:bookmarkStart w:id="12" w:name="_Ref83390134"/>
      <w:bookmarkStart w:id="13" w:name="_Toc86153250"/>
      <w:bookmarkEnd w:id="12"/>
      <w:bookmarkEnd w:id="13"/>
    </w:p>
    <w:p w14:paraId="046EAB77" w14:textId="77777777" w:rsidR="00576FC1" w:rsidRDefault="00576FC1">
      <w:pPr>
        <w:pStyle w:val="10"/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21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164"/>
        <w:gridCol w:w="1449"/>
        <w:gridCol w:w="2278"/>
        <w:gridCol w:w="2718"/>
        <w:gridCol w:w="1912"/>
      </w:tblGrid>
      <w:tr w:rsidR="00576FC1" w14:paraId="1DE5066F" w14:textId="77777777" w:rsidTr="007319A5"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949A" w14:textId="62A91D6D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3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9D67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4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60DE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аттестации</w:t>
            </w:r>
          </w:p>
        </w:tc>
      </w:tr>
      <w:tr w:rsidR="00576FC1" w14:paraId="72CA5306" w14:textId="77777777" w:rsidTr="007319A5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855F" w14:textId="77777777" w:rsidR="00576FC1" w:rsidRDefault="00576FC1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7E6D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ВКР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119C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6ABC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Отчетная документация для аттестации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78B3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</w:tr>
      <w:tr w:rsidR="00576FC1" w14:paraId="6D1AB296" w14:textId="77777777">
        <w:trPr>
          <w:trHeight w:val="348"/>
        </w:trPr>
        <w:tc>
          <w:tcPr>
            <w:tcW w:w="9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11E0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</w:tc>
      </w:tr>
      <w:tr w:rsidR="00576FC1" w14:paraId="32F1EDAA" w14:textId="77777777" w:rsidTr="007319A5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1A21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модуль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44B8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плана</w:t>
            </w:r>
          </w:p>
          <w:p w14:paraId="50E633CA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Работа над изучением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литературы и составлением библиографии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DAA45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работе семинара (выполнение заданий, участие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дискуссии)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9E365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выполненных работ (анализ научной статьи и пр.) на портале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7ABA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576FC1" w14:paraId="5781598C" w14:textId="77777777" w:rsidTr="007319A5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602A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модуль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D0BA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Работа над первой главой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1C28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E0EE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плана и библиографии и размещение на портале 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DF5A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Промежуточный/</w:t>
            </w:r>
          </w:p>
          <w:p w14:paraId="091A782F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576FC1" w14:paraId="5C461258" w14:textId="77777777" w:rsidTr="007319A5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2BB9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модуль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2636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Работа над первой главой. Подготовка статьи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9C78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5991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на семинаре с изложением концепции исследования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15CC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576FC1" w14:paraId="0A96DCCE" w14:textId="77777777" w:rsidTr="007319A5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8EA4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модуль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E6CB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Работа над второй главой и подготовка материалов для статьи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E2F2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38A7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на семинаре с представлением результатов исследования. Публикация/сдача в журнал научной статьи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373C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Промежуточный/</w:t>
            </w:r>
          </w:p>
          <w:p w14:paraId="1544C71A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  <w:tr w:rsidR="00576FC1" w14:paraId="4985718F" w14:textId="77777777">
        <w:tc>
          <w:tcPr>
            <w:tcW w:w="9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92B1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</w:t>
            </w:r>
          </w:p>
        </w:tc>
      </w:tr>
      <w:tr w:rsidR="00576FC1" w14:paraId="2DD7B4CC" w14:textId="77777777" w:rsidTr="007319A5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4BF3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модуль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6A51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Работа над второй и третьей главой и подготовка материалов для статьи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7260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BB9F" w14:textId="77777777" w:rsidR="00576FC1" w:rsidRDefault="009342D9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8839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576FC1" w14:paraId="77A65877" w14:textId="77777777" w:rsidTr="007319A5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B187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модуль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6374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третьей главой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4A0E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F11A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доклад на семинаре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2925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Промежуточный/</w:t>
            </w:r>
          </w:p>
          <w:p w14:paraId="56683AD8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  <w:tr w:rsidR="00576FC1" w14:paraId="71DA9E8E" w14:textId="77777777" w:rsidTr="007319A5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D1EE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модуль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654F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работы над ВКР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17D55" w14:textId="77777777" w:rsidR="00576FC1" w:rsidRDefault="009342D9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2CF9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итоговой конференции/предзащита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397A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Промежуточный/</w:t>
            </w:r>
          </w:p>
          <w:p w14:paraId="47FDE22C" w14:textId="77777777" w:rsidR="00576FC1" w:rsidRDefault="009342D9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6B018EFE" w14:textId="77777777" w:rsidR="00576FC1" w:rsidRDefault="00576FC1">
      <w:pPr>
        <w:pStyle w:val="10"/>
        <w:spacing w:line="36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p w14:paraId="35D78535" w14:textId="77777777" w:rsidR="00576FC1" w:rsidRDefault="00576FC1">
      <w:pPr>
        <w:pStyle w:val="10"/>
        <w:spacing w:line="36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sectPr w:rsidR="00576FC1">
      <w:footerReference w:type="default" r:id="rId22"/>
      <w:footerReference w:type="first" r:id="rId23"/>
      <w:pgSz w:w="11906" w:h="16838"/>
      <w:pgMar w:top="1134" w:right="850" w:bottom="1134" w:left="1701" w:header="0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AF0AB" w14:textId="77777777" w:rsidR="00B7490C" w:rsidRDefault="00B7490C">
      <w:r>
        <w:separator/>
      </w:r>
    </w:p>
  </w:endnote>
  <w:endnote w:type="continuationSeparator" w:id="0">
    <w:p w14:paraId="7FBECC89" w14:textId="77777777" w:rsidR="00B7490C" w:rsidRDefault="00B7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erif">
    <w:altName w:val="Times New Roman"/>
    <w:charset w:val="01"/>
    <w:family w:val="roman"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400711"/>
      <w:docPartObj>
        <w:docPartGallery w:val="Page Numbers (Bottom of Page)"/>
        <w:docPartUnique/>
      </w:docPartObj>
    </w:sdtPr>
    <w:sdtEndPr/>
    <w:sdtContent>
      <w:p w14:paraId="0BAB7F37" w14:textId="22F6122D" w:rsidR="00576FC1" w:rsidRDefault="009342D9">
        <w:pPr>
          <w:pStyle w:val="afc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800852">
          <w:rPr>
            <w:noProof/>
          </w:rPr>
          <w:t>9</w:t>
        </w:r>
        <w:r>
          <w:fldChar w:fldCharType="end"/>
        </w:r>
      </w:p>
      <w:p w14:paraId="4D3C14E8" w14:textId="77777777" w:rsidR="00576FC1" w:rsidRDefault="00B7490C">
        <w:pPr>
          <w:pStyle w:val="afc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3266769"/>
      <w:docPartObj>
        <w:docPartGallery w:val="Page Numbers (Bottom of Page)"/>
        <w:docPartUnique/>
      </w:docPartObj>
    </w:sdtPr>
    <w:sdtEndPr/>
    <w:sdtContent>
      <w:p w14:paraId="770C7914" w14:textId="74FA94A7" w:rsidR="00576FC1" w:rsidRDefault="009342D9">
        <w:pPr>
          <w:pStyle w:val="afc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800852">
          <w:rPr>
            <w:noProof/>
          </w:rPr>
          <w:t>1</w:t>
        </w:r>
        <w:r>
          <w:fldChar w:fldCharType="end"/>
        </w:r>
      </w:p>
    </w:sdtContent>
  </w:sdt>
  <w:p w14:paraId="348DEB1A" w14:textId="77777777" w:rsidR="00576FC1" w:rsidRDefault="00576FC1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2743519"/>
      <w:docPartObj>
        <w:docPartGallery w:val="Page Numbers (Bottom of Page)"/>
        <w:docPartUnique/>
      </w:docPartObj>
    </w:sdtPr>
    <w:sdtEndPr/>
    <w:sdtContent>
      <w:p w14:paraId="4BF22280" w14:textId="50147935" w:rsidR="00576FC1" w:rsidRDefault="009342D9">
        <w:pPr>
          <w:pStyle w:val="afc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800852">
          <w:rPr>
            <w:noProof/>
          </w:rPr>
          <w:t>13</w:t>
        </w:r>
        <w:r>
          <w:fldChar w:fldCharType="end"/>
        </w:r>
      </w:p>
      <w:p w14:paraId="23226C62" w14:textId="77777777" w:rsidR="00576FC1" w:rsidRDefault="00B7490C">
        <w:pPr>
          <w:pStyle w:val="afc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6850062"/>
      <w:docPartObj>
        <w:docPartGallery w:val="Page Numbers (Bottom of Page)"/>
        <w:docPartUnique/>
      </w:docPartObj>
    </w:sdtPr>
    <w:sdtEndPr/>
    <w:sdtContent>
      <w:p w14:paraId="19326B89" w14:textId="165F29B1" w:rsidR="00576FC1" w:rsidRDefault="009342D9">
        <w:pPr>
          <w:pStyle w:val="afc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800852">
          <w:rPr>
            <w:noProof/>
          </w:rPr>
          <w:t>10</w:t>
        </w:r>
        <w:r>
          <w:fldChar w:fldCharType="end"/>
        </w:r>
      </w:p>
    </w:sdtContent>
  </w:sdt>
  <w:p w14:paraId="3E541A8C" w14:textId="77777777" w:rsidR="00576FC1" w:rsidRDefault="00576FC1">
    <w:pPr>
      <w:pStyle w:val="af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8794996"/>
      <w:docPartObj>
        <w:docPartGallery w:val="Page Numbers (Bottom of Page)"/>
        <w:docPartUnique/>
      </w:docPartObj>
    </w:sdtPr>
    <w:sdtEndPr/>
    <w:sdtContent>
      <w:p w14:paraId="665852E6" w14:textId="1BB5F448" w:rsidR="00576FC1" w:rsidRDefault="009342D9">
        <w:pPr>
          <w:pStyle w:val="afc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800852">
          <w:rPr>
            <w:noProof/>
          </w:rPr>
          <w:t>17</w:t>
        </w:r>
        <w:r>
          <w:fldChar w:fldCharType="end"/>
        </w:r>
      </w:p>
      <w:p w14:paraId="657137A4" w14:textId="77777777" w:rsidR="00576FC1" w:rsidRDefault="00B7490C">
        <w:pPr>
          <w:pStyle w:val="afc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3468833"/>
      <w:docPartObj>
        <w:docPartGallery w:val="Page Numbers (Bottom of Page)"/>
        <w:docPartUnique/>
      </w:docPartObj>
    </w:sdtPr>
    <w:sdtEndPr/>
    <w:sdtContent>
      <w:p w14:paraId="4BE990F4" w14:textId="6D0AA55B" w:rsidR="00576FC1" w:rsidRDefault="009342D9">
        <w:pPr>
          <w:pStyle w:val="afc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800852">
          <w:rPr>
            <w:noProof/>
          </w:rPr>
          <w:t>14</w:t>
        </w:r>
        <w:r>
          <w:fldChar w:fldCharType="end"/>
        </w:r>
      </w:p>
    </w:sdtContent>
  </w:sdt>
  <w:p w14:paraId="5A6AC904" w14:textId="77777777" w:rsidR="00576FC1" w:rsidRDefault="00576FC1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3FE0B" w14:textId="77777777" w:rsidR="00B7490C" w:rsidRDefault="00B7490C">
      <w:r>
        <w:separator/>
      </w:r>
    </w:p>
  </w:footnote>
  <w:footnote w:type="continuationSeparator" w:id="0">
    <w:p w14:paraId="20570254" w14:textId="77777777" w:rsidR="00B7490C" w:rsidRDefault="00B74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3454"/>
    <w:multiLevelType w:val="multilevel"/>
    <w:tmpl w:val="54C444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1E69E5"/>
    <w:multiLevelType w:val="multilevel"/>
    <w:tmpl w:val="6B2296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4FC483A"/>
    <w:multiLevelType w:val="multilevel"/>
    <w:tmpl w:val="2988AC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CA95E68"/>
    <w:multiLevelType w:val="multilevel"/>
    <w:tmpl w:val="1870F5E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6A27341E"/>
    <w:multiLevelType w:val="multilevel"/>
    <w:tmpl w:val="602874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C7E59DA"/>
    <w:multiLevelType w:val="multilevel"/>
    <w:tmpl w:val="AA783DA2"/>
    <w:lvl w:ilvl="0">
      <w:start w:val="1"/>
      <w:numFmt w:val="decimal"/>
      <w:lvlText w:val="%1."/>
      <w:lvlJc w:val="left"/>
      <w:pPr>
        <w:tabs>
          <w:tab w:val="num" w:pos="0"/>
        </w:tabs>
        <w:ind w:left="68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43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1"/>
    <w:lvlOverride w:ilvl="0">
      <w:startOverride w:val="1"/>
    </w:lvlOverride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FC1"/>
    <w:rsid w:val="00116765"/>
    <w:rsid w:val="00576FC1"/>
    <w:rsid w:val="007319A5"/>
    <w:rsid w:val="00750018"/>
    <w:rsid w:val="00800852"/>
    <w:rsid w:val="009342D9"/>
    <w:rsid w:val="00B7490C"/>
    <w:rsid w:val="00E73F06"/>
    <w:rsid w:val="00FE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3FB3"/>
  <w15:docId w15:val="{26772020-EE69-4F8D-BA09-85BC7448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9C7F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10"/>
    <w:next w:val="10"/>
    <w:uiPriority w:val="9"/>
    <w:unhideWhenUsed/>
    <w:qFormat/>
    <w:rsid w:val="009C7F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10"/>
    <w:next w:val="10"/>
    <w:link w:val="30"/>
    <w:uiPriority w:val="9"/>
    <w:semiHidden/>
    <w:unhideWhenUsed/>
    <w:qFormat/>
    <w:rsid w:val="008F59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qFormat/>
    <w:rsid w:val="008F592A"/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character" w:customStyle="1" w:styleId="blk">
    <w:name w:val="blk"/>
    <w:basedOn w:val="a0"/>
    <w:qFormat/>
    <w:rsid w:val="008F592A"/>
  </w:style>
  <w:style w:type="character" w:customStyle="1" w:styleId="-">
    <w:name w:val="Интернет-ссылка"/>
    <w:uiPriority w:val="99"/>
    <w:rsid w:val="008F592A"/>
    <w:rPr>
      <w:color w:val="0000FF"/>
      <w:u w:val="single"/>
    </w:rPr>
  </w:style>
  <w:style w:type="character" w:styleId="a3">
    <w:name w:val="Strong"/>
    <w:uiPriority w:val="22"/>
    <w:qFormat/>
    <w:rsid w:val="008F592A"/>
    <w:rPr>
      <w:b/>
      <w:bCs/>
    </w:rPr>
  </w:style>
  <w:style w:type="character" w:customStyle="1" w:styleId="a4">
    <w:name w:val="Основной текст Знак"/>
    <w:basedOn w:val="a0"/>
    <w:qFormat/>
    <w:rsid w:val="008F59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docaccesstitle">
    <w:name w:val="docaccess_title"/>
    <w:basedOn w:val="a0"/>
    <w:qFormat/>
    <w:rsid w:val="008F592A"/>
  </w:style>
  <w:style w:type="character" w:customStyle="1" w:styleId="11">
    <w:name w:val="Заголовок 1 Знак"/>
    <w:basedOn w:val="a0"/>
    <w:link w:val="1"/>
    <w:uiPriority w:val="9"/>
    <w:qFormat/>
    <w:rsid w:val="009C7FB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">
    <w:name w:val="Оглавление 2 Знак1"/>
    <w:basedOn w:val="a0"/>
    <w:link w:val="20"/>
    <w:uiPriority w:val="9"/>
    <w:qFormat/>
    <w:rsid w:val="009C7FB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5">
    <w:name w:val="Верхний колонтитул Знак"/>
    <w:basedOn w:val="a0"/>
    <w:uiPriority w:val="99"/>
    <w:qFormat/>
    <w:rsid w:val="002B027D"/>
  </w:style>
  <w:style w:type="character" w:customStyle="1" w:styleId="a6">
    <w:name w:val="Нижний колонтитул Знак"/>
    <w:basedOn w:val="a0"/>
    <w:uiPriority w:val="99"/>
    <w:qFormat/>
    <w:rsid w:val="002B027D"/>
  </w:style>
  <w:style w:type="character" w:styleId="a7">
    <w:name w:val="annotation reference"/>
    <w:basedOn w:val="a0"/>
    <w:uiPriority w:val="99"/>
    <w:semiHidden/>
    <w:unhideWhenUsed/>
    <w:qFormat/>
    <w:rsid w:val="00C37F5F"/>
    <w:rPr>
      <w:sz w:val="16"/>
      <w:szCs w:val="16"/>
    </w:rPr>
  </w:style>
  <w:style w:type="character" w:customStyle="1" w:styleId="a8">
    <w:name w:val="Текст примечания Знак"/>
    <w:basedOn w:val="a0"/>
    <w:uiPriority w:val="99"/>
    <w:semiHidden/>
    <w:qFormat/>
    <w:rsid w:val="00C37F5F"/>
    <w:rPr>
      <w:sz w:val="20"/>
      <w:szCs w:val="20"/>
    </w:rPr>
  </w:style>
  <w:style w:type="character" w:customStyle="1" w:styleId="a9">
    <w:name w:val="Тема примечания Знак"/>
    <w:basedOn w:val="a8"/>
    <w:uiPriority w:val="99"/>
    <w:semiHidden/>
    <w:qFormat/>
    <w:rsid w:val="00C37F5F"/>
    <w:rPr>
      <w:b/>
      <w:bCs/>
      <w:sz w:val="20"/>
      <w:szCs w:val="20"/>
    </w:rPr>
  </w:style>
  <w:style w:type="character" w:customStyle="1" w:styleId="aa">
    <w:name w:val="Текст выноски Знак"/>
    <w:basedOn w:val="a0"/>
    <w:uiPriority w:val="99"/>
    <w:semiHidden/>
    <w:qFormat/>
    <w:rsid w:val="00C37F5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5B005E"/>
  </w:style>
  <w:style w:type="character" w:styleId="ab">
    <w:name w:val="Emphasis"/>
    <w:basedOn w:val="a0"/>
    <w:uiPriority w:val="20"/>
    <w:qFormat/>
    <w:rsid w:val="005B005E"/>
    <w:rPr>
      <w:i/>
      <w:iCs/>
    </w:rPr>
  </w:style>
  <w:style w:type="character" w:customStyle="1" w:styleId="FontStyle12">
    <w:name w:val="Font Style12"/>
    <w:basedOn w:val="a0"/>
    <w:uiPriority w:val="99"/>
    <w:qFormat/>
    <w:rsid w:val="00E120B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qFormat/>
    <w:rsid w:val="00E120B5"/>
    <w:rPr>
      <w:rFonts w:ascii="Times New Roman" w:hAnsi="Times New Roman" w:cs="Times New Roman"/>
      <w:sz w:val="24"/>
      <w:szCs w:val="24"/>
    </w:rPr>
  </w:style>
  <w:style w:type="character" w:customStyle="1" w:styleId="12">
    <w:name w:val="Знак сноски1"/>
    <w:qFormat/>
    <w:rsid w:val="00AA2037"/>
    <w:rPr>
      <w:color w:val="000000"/>
      <w:sz w:val="20"/>
      <w:vertAlign w:val="superscript"/>
    </w:rPr>
  </w:style>
  <w:style w:type="character" w:customStyle="1" w:styleId="ac">
    <w:name w:val="Текст сноски Знак"/>
    <w:basedOn w:val="a0"/>
    <w:uiPriority w:val="99"/>
    <w:qFormat/>
    <w:rsid w:val="00C338A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C338AF"/>
    <w:rPr>
      <w:vertAlign w:val="superscript"/>
    </w:rPr>
  </w:style>
  <w:style w:type="character" w:customStyle="1" w:styleId="ae">
    <w:name w:val="Абзац списка Знак"/>
    <w:uiPriority w:val="34"/>
    <w:qFormat/>
    <w:locked/>
    <w:rsid w:val="00C338AF"/>
  </w:style>
  <w:style w:type="character" w:customStyle="1" w:styleId="af">
    <w:name w:val="Посещённая гиперссылка"/>
    <w:basedOn w:val="a0"/>
    <w:uiPriority w:val="99"/>
    <w:semiHidden/>
    <w:unhideWhenUsed/>
    <w:rsid w:val="00576EC4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76EC4"/>
    <w:rPr>
      <w:color w:val="605E5C"/>
      <w:shd w:val="clear" w:color="auto" w:fill="E1DFDD"/>
    </w:rPr>
  </w:style>
  <w:style w:type="character" w:customStyle="1" w:styleId="22">
    <w:name w:val="Оглавление 2 Знак"/>
    <w:basedOn w:val="a0"/>
    <w:uiPriority w:val="99"/>
    <w:qFormat/>
    <w:rsid w:val="00990F22"/>
    <w:rPr>
      <w:sz w:val="20"/>
      <w:szCs w:val="20"/>
      <w:shd w:val="clear" w:color="auto" w:fill="FFFFFF"/>
    </w:rPr>
  </w:style>
  <w:style w:type="character" w:customStyle="1" w:styleId="af0">
    <w:name w:val="Ссылка указателя"/>
    <w:qFormat/>
  </w:style>
  <w:style w:type="character" w:customStyle="1" w:styleId="af1">
    <w:name w:val="Символ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character" w:customStyle="1" w:styleId="WW8Num3z0">
    <w:name w:val="WW8Num3z0"/>
    <w:qFormat/>
    <w:rPr>
      <w:rFonts w:ascii="Times New Roman" w:eastAsia="Calibri" w:hAnsi="Times New Roman" w:cs="Times New Roman"/>
      <w:b w:val="0"/>
      <w:bCs w:val="0"/>
      <w:color w:val="auto"/>
      <w:sz w:val="28"/>
      <w:szCs w:val="28"/>
      <w:highlight w:val="white"/>
      <w:lang w:val="kk-KZ" w:eastAsia="en-US"/>
    </w:rPr>
  </w:style>
  <w:style w:type="paragraph" w:styleId="af4">
    <w:name w:val="Title"/>
    <w:basedOn w:val="10"/>
    <w:next w:val="af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10"/>
    <w:rsid w:val="008F59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1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10"/>
    <w:qFormat/>
    <w:pPr>
      <w:suppressLineNumbers/>
    </w:pPr>
    <w:rPr>
      <w:rFonts w:ascii="PT Astra Serif" w:hAnsi="PT Astra Serif" w:cs="Noto Sans Devanagari"/>
    </w:rPr>
  </w:style>
  <w:style w:type="paragraph" w:customStyle="1" w:styleId="10">
    <w:name w:val="Обычный1"/>
    <w:qFormat/>
    <w:rsid w:val="005951C1"/>
    <w:pPr>
      <w:spacing w:after="200" w:line="276" w:lineRule="auto"/>
    </w:pPr>
    <w:rPr>
      <w:rFonts w:eastAsia="DejaVu Sans" w:cs="Calibri"/>
    </w:rPr>
  </w:style>
  <w:style w:type="paragraph" w:styleId="af9">
    <w:name w:val="List Paragraph"/>
    <w:basedOn w:val="10"/>
    <w:uiPriority w:val="34"/>
    <w:qFormat/>
    <w:rsid w:val="000D6B9C"/>
    <w:pPr>
      <w:ind w:left="720"/>
      <w:contextualSpacing/>
    </w:pPr>
  </w:style>
  <w:style w:type="paragraph" w:customStyle="1" w:styleId="ConsPlusTitle">
    <w:name w:val="ConsPlusTitle"/>
    <w:uiPriority w:val="99"/>
    <w:qFormat/>
    <w:rsid w:val="009C7FB0"/>
    <w:pPr>
      <w:widowContro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a">
    <w:name w:val="Верхний и нижний колонтитулы"/>
    <w:basedOn w:val="10"/>
    <w:qFormat/>
  </w:style>
  <w:style w:type="paragraph" w:styleId="afb">
    <w:name w:val="header"/>
    <w:basedOn w:val="10"/>
    <w:uiPriority w:val="99"/>
    <w:unhideWhenUsed/>
    <w:rsid w:val="002B027D"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footer"/>
    <w:basedOn w:val="10"/>
    <w:uiPriority w:val="99"/>
    <w:unhideWhenUsed/>
    <w:rsid w:val="002B02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1C148D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d">
    <w:name w:val="TOC Heading"/>
    <w:basedOn w:val="1"/>
    <w:next w:val="10"/>
    <w:uiPriority w:val="39"/>
    <w:unhideWhenUsed/>
    <w:qFormat/>
    <w:rsid w:val="001C148D"/>
    <w:pPr>
      <w:spacing w:before="240" w:line="259" w:lineRule="auto"/>
    </w:pPr>
    <w:rPr>
      <w:b w:val="0"/>
      <w:bCs w:val="0"/>
      <w:sz w:val="32"/>
      <w:szCs w:val="32"/>
      <w:lang w:eastAsia="ru-RU"/>
    </w:rPr>
  </w:style>
  <w:style w:type="paragraph" w:styleId="13">
    <w:name w:val="toc 1"/>
    <w:basedOn w:val="10"/>
    <w:next w:val="10"/>
    <w:autoRedefine/>
    <w:uiPriority w:val="39"/>
    <w:unhideWhenUsed/>
    <w:rsid w:val="001C148D"/>
    <w:pPr>
      <w:spacing w:after="100"/>
    </w:pPr>
  </w:style>
  <w:style w:type="paragraph" w:styleId="20">
    <w:name w:val="toc 2"/>
    <w:basedOn w:val="10"/>
    <w:next w:val="10"/>
    <w:link w:val="21"/>
    <w:autoRedefine/>
    <w:uiPriority w:val="39"/>
    <w:unhideWhenUsed/>
    <w:rsid w:val="001C148D"/>
    <w:pPr>
      <w:spacing w:after="100"/>
      <w:ind w:left="220"/>
    </w:pPr>
  </w:style>
  <w:style w:type="paragraph" w:styleId="31">
    <w:name w:val="toc 3"/>
    <w:basedOn w:val="10"/>
    <w:next w:val="10"/>
    <w:autoRedefine/>
    <w:uiPriority w:val="39"/>
    <w:unhideWhenUsed/>
    <w:rsid w:val="001C148D"/>
    <w:pPr>
      <w:spacing w:after="100"/>
      <w:ind w:left="440"/>
    </w:pPr>
  </w:style>
  <w:style w:type="paragraph" w:styleId="afe">
    <w:name w:val="annotation text"/>
    <w:basedOn w:val="10"/>
    <w:uiPriority w:val="99"/>
    <w:semiHidden/>
    <w:unhideWhenUsed/>
    <w:qFormat/>
    <w:rsid w:val="00C37F5F"/>
    <w:pPr>
      <w:spacing w:line="240" w:lineRule="auto"/>
    </w:pPr>
    <w:rPr>
      <w:sz w:val="20"/>
      <w:szCs w:val="20"/>
    </w:rPr>
  </w:style>
  <w:style w:type="paragraph" w:styleId="aff">
    <w:name w:val="annotation subject"/>
    <w:basedOn w:val="afe"/>
    <w:next w:val="afe"/>
    <w:uiPriority w:val="99"/>
    <w:semiHidden/>
    <w:unhideWhenUsed/>
    <w:qFormat/>
    <w:rsid w:val="00C37F5F"/>
    <w:rPr>
      <w:b/>
      <w:bCs/>
    </w:rPr>
  </w:style>
  <w:style w:type="paragraph" w:styleId="aff0">
    <w:name w:val="Balloon Text"/>
    <w:basedOn w:val="10"/>
    <w:uiPriority w:val="99"/>
    <w:semiHidden/>
    <w:unhideWhenUsed/>
    <w:qFormat/>
    <w:rsid w:val="00C37F5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D339E4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libtext">
    <w:name w:val="libtext"/>
    <w:basedOn w:val="10"/>
    <w:qFormat/>
    <w:rsid w:val="003D444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10"/>
    <w:uiPriority w:val="99"/>
    <w:qFormat/>
    <w:rsid w:val="00E120B5"/>
    <w:pPr>
      <w:widowControl w:val="0"/>
      <w:spacing w:after="0" w:line="47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10"/>
    <w:uiPriority w:val="99"/>
    <w:qFormat/>
    <w:rsid w:val="00E120B5"/>
    <w:pPr>
      <w:widowControl w:val="0"/>
      <w:spacing w:after="0" w:line="4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E120B5"/>
    <w:rPr>
      <w:rFonts w:ascii="Calibri" w:eastAsiaTheme="minorEastAsia" w:hAnsi="Calibri"/>
      <w:lang w:eastAsia="ru-RU"/>
    </w:rPr>
  </w:style>
  <w:style w:type="paragraph" w:customStyle="1" w:styleId="Aff2">
    <w:name w:val="Текст сноски A"/>
    <w:qFormat/>
    <w:rsid w:val="00AA2037"/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styleId="aff3">
    <w:name w:val="footnote text"/>
    <w:basedOn w:val="10"/>
    <w:uiPriority w:val="99"/>
    <w:unhideWhenUsed/>
    <w:rsid w:val="00C338AF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23">
    <w:name w:val="Основной текст (2)"/>
    <w:basedOn w:val="10"/>
    <w:uiPriority w:val="99"/>
    <w:qFormat/>
    <w:rsid w:val="00990F22"/>
    <w:pPr>
      <w:widowControl w:val="0"/>
      <w:shd w:val="clear" w:color="auto" w:fill="FFFFFF"/>
      <w:spacing w:before="480" w:after="0" w:line="250" w:lineRule="exact"/>
      <w:jc w:val="both"/>
    </w:pPr>
    <w:rPr>
      <w:sz w:val="20"/>
      <w:szCs w:val="20"/>
    </w:rPr>
  </w:style>
  <w:style w:type="numbering" w:customStyle="1" w:styleId="WW8Num3">
    <w:name w:val="WW8Num3"/>
    <w:qFormat/>
  </w:style>
  <w:style w:type="table" w:styleId="aff4">
    <w:name w:val="Table Grid"/>
    <w:basedOn w:val="a1"/>
    <w:uiPriority w:val="39"/>
    <w:rsid w:val="00A64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D13C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cbr.ru/Collection/Collection/File/43872/ar_2022.pdf" TargetMode="External"/><Relationship Id="rId18" Type="http://schemas.openxmlformats.org/officeDocument/2006/relationships/hyperlink" Target="http://www.mirkin.ru/_docs/book083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ibertarium.ru/library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cbr.ru/Content/Document/File/143773/onfr_2023-2025.pdf" TargetMode="External"/><Relationship Id="rId17" Type="http://schemas.openxmlformats.org/officeDocument/2006/relationships/hyperlink" Target="http://www.mirkin.ru/_docs/book090.p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irkin.ru/_docs/book085.pdf" TargetMode="External"/><Relationship Id="rId20" Type="http://schemas.openxmlformats.org/officeDocument/2006/relationships/hyperlink" Target="http://www.raexper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irkin.ru/fin-future/" TargetMode="External"/><Relationship Id="rId23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hyperlink" Target="http://library.fa.ru/resource.asp?id=56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irkin.ru/_docs/book097.pdf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9652AB-5C57-4D99-9ED9-7C00EAE6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2581</Words>
  <Characters>14717</Characters>
  <Application>Microsoft Office Word</Application>
  <DocSecurity>0</DocSecurity>
  <Lines>122</Lines>
  <Paragraphs>34</Paragraphs>
  <ScaleCrop>false</ScaleCrop>
  <Company/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Ирина Алексеевна</dc:creator>
  <dc:description/>
  <cp:lastModifiedBy>Дзайнукова Марина Ибрагимовна</cp:lastModifiedBy>
  <cp:revision>6</cp:revision>
  <cp:lastPrinted>2015-10-28T09:22:00Z</cp:lastPrinted>
  <dcterms:created xsi:type="dcterms:W3CDTF">2023-09-12T17:19:00Z</dcterms:created>
  <dcterms:modified xsi:type="dcterms:W3CDTF">2023-10-10T07:37:00Z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